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r>
        <w:rPr>
          <w:rFonts w:ascii="Arial" w:hAnsi="Arial" w:cs="Arial"/>
          <w:noProof/>
          <w:sz w:val="24"/>
          <w:szCs w:val="24"/>
        </w:rPr>
        <w:drawing>
          <wp:inline distT="0" distB="0" distL="0" distR="0">
            <wp:extent cx="5760720" cy="77614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60720" cy="7761402"/>
                    </a:xfrm>
                    <a:prstGeom prst="rect">
                      <a:avLst/>
                    </a:prstGeom>
                    <a:noFill/>
                    <a:ln w="9525">
                      <a:noFill/>
                      <a:miter lim="800000"/>
                      <a:headEnd/>
                      <a:tailEnd/>
                    </a:ln>
                  </pic:spPr>
                </pic:pic>
              </a:graphicData>
            </a:graphic>
          </wp:inline>
        </w:drawing>
      </w:r>
    </w:p>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p>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p>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p>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p>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p>
    <w:p w:rsidR="004252C1" w:rsidRDefault="004252C1" w:rsidP="008430BC">
      <w:pPr>
        <w:widowControl w:val="0"/>
        <w:autoSpaceDE w:val="0"/>
        <w:autoSpaceDN w:val="0"/>
        <w:adjustRightInd w:val="0"/>
        <w:spacing w:after="0" w:line="240" w:lineRule="auto"/>
        <w:jc w:val="both"/>
        <w:rPr>
          <w:rFonts w:ascii="Arial" w:hAnsi="Arial" w:cs="Arial"/>
          <w:sz w:val="24"/>
          <w:szCs w:val="24"/>
          <w:lang w:val="sr-Latn-CS"/>
        </w:rPr>
      </w:pPr>
    </w:p>
    <w:p w:rsidR="00AD351B" w:rsidRPr="003367CD" w:rsidRDefault="00AD351B" w:rsidP="008430BC">
      <w:pPr>
        <w:widowControl w:val="0"/>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lastRenderedPageBreak/>
        <w:t xml:space="preserve">Na osnovu člana 55 stav 3 Zakona o zaštiti prirode ("Sl. list CG", broj 51/08, 21/09, 40/11 i 62/13 ) i člana 48 Statuta Glavnog grada Podgorica  ("Sl. list RCG - opštinski propisi", broj 28/06 i „Sl. list CG - </w:t>
      </w:r>
      <w:r w:rsidR="00D955C3">
        <w:rPr>
          <w:rFonts w:ascii="Arial" w:hAnsi="Arial" w:cs="Arial"/>
          <w:sz w:val="24"/>
          <w:szCs w:val="24"/>
          <w:lang w:val="sr-Latn-CS"/>
        </w:rPr>
        <w:t>opštinski propisi“, broj 39/10,</w:t>
      </w:r>
      <w:r w:rsidRPr="003367CD">
        <w:rPr>
          <w:rFonts w:ascii="Arial" w:hAnsi="Arial" w:cs="Arial"/>
          <w:sz w:val="24"/>
          <w:szCs w:val="24"/>
          <w:lang w:val="sr-Latn-CS"/>
        </w:rPr>
        <w:t xml:space="preserve"> 18/12</w:t>
      </w:r>
      <w:r w:rsidR="00D955C3">
        <w:rPr>
          <w:rFonts w:ascii="Arial" w:hAnsi="Arial" w:cs="Arial"/>
          <w:sz w:val="24"/>
          <w:szCs w:val="24"/>
          <w:lang w:val="sr-Latn-CS"/>
        </w:rPr>
        <w:t xml:space="preserve"> i 37/17</w:t>
      </w:r>
      <w:r w:rsidRPr="003367CD">
        <w:rPr>
          <w:rFonts w:ascii="Arial" w:hAnsi="Arial" w:cs="Arial"/>
          <w:sz w:val="24"/>
          <w:szCs w:val="24"/>
          <w:lang w:val="sr-Latn-CS"/>
        </w:rPr>
        <w:t xml:space="preserve">), po prethodno </w:t>
      </w:r>
      <w:r w:rsidR="00FC6BAD" w:rsidRPr="003367CD">
        <w:rPr>
          <w:rFonts w:ascii="Arial" w:hAnsi="Arial" w:cs="Arial"/>
          <w:sz w:val="24"/>
          <w:szCs w:val="24"/>
          <w:lang w:val="sr-Latn-CS"/>
        </w:rPr>
        <w:t>pribavljenom</w:t>
      </w:r>
      <w:r w:rsidRPr="003367CD">
        <w:rPr>
          <w:rFonts w:ascii="Arial" w:hAnsi="Arial" w:cs="Arial"/>
          <w:sz w:val="24"/>
          <w:szCs w:val="24"/>
          <w:lang w:val="sr-Latn-CS"/>
        </w:rPr>
        <w:t xml:space="preserve"> </w:t>
      </w:r>
      <w:r w:rsidR="00FC6BAD" w:rsidRPr="003367CD">
        <w:rPr>
          <w:rFonts w:ascii="Arial" w:hAnsi="Arial" w:cs="Arial"/>
          <w:sz w:val="24"/>
          <w:szCs w:val="24"/>
          <w:lang w:val="sr-Latn-CS"/>
        </w:rPr>
        <w:t xml:space="preserve">mišljenju Ministarstva poljoprivrede i ruralnog razvoja i uz </w:t>
      </w:r>
      <w:r w:rsidRPr="003367CD">
        <w:rPr>
          <w:rFonts w:ascii="Arial" w:hAnsi="Arial" w:cs="Arial"/>
          <w:sz w:val="24"/>
          <w:szCs w:val="24"/>
          <w:lang w:val="sr-Latn-CS"/>
        </w:rPr>
        <w:t xml:space="preserve">saglasnost Ministarstva održivog razvoja i turizma </w:t>
      </w:r>
      <w:r w:rsidR="00FC6BAD" w:rsidRPr="003367CD">
        <w:rPr>
          <w:rFonts w:ascii="Arial" w:hAnsi="Arial" w:cs="Arial"/>
          <w:sz w:val="24"/>
          <w:szCs w:val="24"/>
          <w:lang w:val="sr-Latn-CS"/>
        </w:rPr>
        <w:t>br</w:t>
      </w:r>
      <w:r w:rsidR="00D955C3">
        <w:rPr>
          <w:rFonts w:ascii="Arial" w:hAnsi="Arial" w:cs="Arial"/>
          <w:sz w:val="24"/>
          <w:szCs w:val="24"/>
          <w:lang w:val="sr-Latn-CS"/>
        </w:rPr>
        <w:t xml:space="preserve">oj 109-1403 </w:t>
      </w:r>
      <w:r w:rsidR="00FC6BAD" w:rsidRPr="003367CD">
        <w:rPr>
          <w:rFonts w:ascii="Arial" w:hAnsi="Arial" w:cs="Arial"/>
          <w:sz w:val="24"/>
          <w:szCs w:val="24"/>
          <w:lang w:val="sr-Latn-CS"/>
        </w:rPr>
        <w:t xml:space="preserve">od </w:t>
      </w:r>
      <w:r w:rsidR="00D955C3">
        <w:rPr>
          <w:rFonts w:ascii="Arial" w:hAnsi="Arial" w:cs="Arial"/>
          <w:sz w:val="24"/>
          <w:szCs w:val="24"/>
          <w:lang w:val="sr-Latn-CS"/>
        </w:rPr>
        <w:t>14. novembra 2017. godine</w:t>
      </w:r>
      <w:r w:rsidRPr="003367CD">
        <w:rPr>
          <w:rFonts w:ascii="Arial" w:hAnsi="Arial" w:cs="Arial"/>
          <w:sz w:val="24"/>
          <w:szCs w:val="24"/>
          <w:lang w:val="sr-Latn-CS"/>
        </w:rPr>
        <w:t>, Skupština Glavnog grada - Podgorice na sjednici održanoj dana ____________201</w:t>
      </w:r>
      <w:r w:rsidR="008312A2" w:rsidRPr="003367CD">
        <w:rPr>
          <w:rFonts w:ascii="Arial" w:hAnsi="Arial" w:cs="Arial"/>
          <w:sz w:val="24"/>
          <w:szCs w:val="24"/>
          <w:lang w:val="sr-Latn-CS"/>
        </w:rPr>
        <w:t>7</w:t>
      </w:r>
      <w:r w:rsidRPr="003367CD">
        <w:rPr>
          <w:rFonts w:ascii="Arial" w:hAnsi="Arial" w:cs="Arial"/>
          <w:sz w:val="24"/>
          <w:szCs w:val="24"/>
          <w:lang w:val="sr-Latn-CS"/>
        </w:rPr>
        <w:t>. godine, donijela je</w:t>
      </w:r>
    </w:p>
    <w:p w:rsidR="00AD351B" w:rsidRDefault="00AD351B" w:rsidP="00934556">
      <w:pPr>
        <w:autoSpaceDE w:val="0"/>
        <w:autoSpaceDN w:val="0"/>
        <w:adjustRightInd w:val="0"/>
        <w:spacing w:after="0" w:line="240" w:lineRule="auto"/>
        <w:rPr>
          <w:rFonts w:ascii="Arial" w:hAnsi="Arial" w:cs="Arial"/>
          <w:sz w:val="24"/>
          <w:szCs w:val="24"/>
          <w:lang w:val="sr-Latn-CS"/>
        </w:rPr>
      </w:pPr>
    </w:p>
    <w:p w:rsidR="00AD351B" w:rsidRPr="00841C6B" w:rsidRDefault="00AD351B" w:rsidP="00934556">
      <w:pPr>
        <w:autoSpaceDE w:val="0"/>
        <w:autoSpaceDN w:val="0"/>
        <w:adjustRightInd w:val="0"/>
        <w:spacing w:after="0" w:line="240" w:lineRule="auto"/>
        <w:rPr>
          <w:rFonts w:ascii="Arial" w:hAnsi="Arial" w:cs="Arial"/>
          <w:sz w:val="24"/>
          <w:szCs w:val="24"/>
          <w:lang w:val="sr-Latn-CS"/>
        </w:rPr>
      </w:pPr>
    </w:p>
    <w:p w:rsidR="00AD351B" w:rsidRPr="00841C6B" w:rsidRDefault="00AD351B" w:rsidP="008430BC">
      <w:pPr>
        <w:autoSpaceDE w:val="0"/>
        <w:autoSpaceDN w:val="0"/>
        <w:adjustRightInd w:val="0"/>
        <w:spacing w:after="0" w:line="240" w:lineRule="auto"/>
        <w:jc w:val="center"/>
        <w:rPr>
          <w:rFonts w:ascii="Arial" w:hAnsi="Arial" w:cs="Arial"/>
          <w:b/>
          <w:sz w:val="24"/>
          <w:szCs w:val="24"/>
          <w:lang w:val="sr-Latn-CS"/>
        </w:rPr>
      </w:pPr>
      <w:r w:rsidRPr="00841C6B">
        <w:rPr>
          <w:rFonts w:ascii="Arial" w:hAnsi="Arial" w:cs="Arial"/>
          <w:b/>
          <w:sz w:val="24"/>
          <w:szCs w:val="24"/>
          <w:lang w:val="sr-Latn-CS"/>
        </w:rPr>
        <w:t>O D L U K U</w:t>
      </w:r>
    </w:p>
    <w:p w:rsidR="00AD351B" w:rsidRPr="00841C6B" w:rsidRDefault="00AD351B" w:rsidP="008430BC">
      <w:pPr>
        <w:autoSpaceDE w:val="0"/>
        <w:autoSpaceDN w:val="0"/>
        <w:adjustRightInd w:val="0"/>
        <w:spacing w:after="0" w:line="240" w:lineRule="auto"/>
        <w:jc w:val="center"/>
        <w:rPr>
          <w:rFonts w:ascii="Arial" w:hAnsi="Arial" w:cs="Arial"/>
          <w:b/>
          <w:sz w:val="24"/>
          <w:szCs w:val="24"/>
          <w:lang w:val="sr-Latn-BA"/>
        </w:rPr>
      </w:pPr>
      <w:r w:rsidRPr="00841C6B">
        <w:rPr>
          <w:rFonts w:ascii="Arial" w:hAnsi="Arial" w:cs="Arial"/>
          <w:b/>
          <w:sz w:val="24"/>
          <w:szCs w:val="24"/>
          <w:lang w:val="sr-Latn-CS"/>
        </w:rPr>
        <w:t>o proglašenju Spomenika prirode „Kanjon Cijevne</w:t>
      </w:r>
      <w:r w:rsidRPr="00841C6B">
        <w:rPr>
          <w:rFonts w:ascii="Arial" w:hAnsi="Arial" w:cs="Arial"/>
          <w:b/>
          <w:sz w:val="24"/>
          <w:szCs w:val="24"/>
          <w:lang w:val="sr-Latn-BA"/>
        </w:rPr>
        <w:t>“</w:t>
      </w:r>
    </w:p>
    <w:p w:rsidR="00AD351B" w:rsidRPr="00841C6B" w:rsidRDefault="00AD351B" w:rsidP="008430BC">
      <w:pPr>
        <w:autoSpaceDE w:val="0"/>
        <w:autoSpaceDN w:val="0"/>
        <w:adjustRightInd w:val="0"/>
        <w:spacing w:after="0" w:line="240" w:lineRule="auto"/>
        <w:jc w:val="center"/>
        <w:rPr>
          <w:rFonts w:ascii="Arial" w:hAnsi="Arial" w:cs="Arial"/>
          <w:sz w:val="24"/>
          <w:szCs w:val="24"/>
          <w:lang w:val="sr-Latn-CS"/>
        </w:rPr>
      </w:pPr>
    </w:p>
    <w:p w:rsidR="00AD351B" w:rsidRPr="00841C6B" w:rsidRDefault="00AD351B" w:rsidP="008430BC">
      <w:pPr>
        <w:autoSpaceDE w:val="0"/>
        <w:autoSpaceDN w:val="0"/>
        <w:adjustRightInd w:val="0"/>
        <w:spacing w:after="0" w:line="240" w:lineRule="auto"/>
        <w:jc w:val="center"/>
        <w:rPr>
          <w:rFonts w:ascii="Arial" w:hAnsi="Arial" w:cs="Arial"/>
          <w:sz w:val="24"/>
          <w:szCs w:val="24"/>
          <w:lang w:val="sr-Latn-CS"/>
        </w:rPr>
      </w:pPr>
    </w:p>
    <w:p w:rsidR="00AD351B" w:rsidRPr="009612F8" w:rsidRDefault="00AD351B" w:rsidP="008430BC">
      <w:pPr>
        <w:autoSpaceDE w:val="0"/>
        <w:autoSpaceDN w:val="0"/>
        <w:adjustRightInd w:val="0"/>
        <w:spacing w:after="0" w:line="240" w:lineRule="auto"/>
        <w:jc w:val="center"/>
        <w:rPr>
          <w:rFonts w:ascii="Arial" w:hAnsi="Arial" w:cs="Arial"/>
          <w:b/>
          <w:sz w:val="24"/>
          <w:szCs w:val="24"/>
          <w:lang w:val="sr-Latn-CS"/>
        </w:rPr>
      </w:pPr>
      <w:r w:rsidRPr="009612F8">
        <w:rPr>
          <w:rFonts w:ascii="Arial" w:hAnsi="Arial" w:cs="Arial"/>
          <w:b/>
          <w:sz w:val="24"/>
          <w:szCs w:val="24"/>
          <w:lang w:val="sr-Latn-CS"/>
        </w:rPr>
        <w:t>Opšte odredbe</w:t>
      </w:r>
    </w:p>
    <w:p w:rsidR="00AD351B" w:rsidRPr="00841C6B" w:rsidRDefault="00AD351B" w:rsidP="008430BC">
      <w:pPr>
        <w:autoSpaceDE w:val="0"/>
        <w:autoSpaceDN w:val="0"/>
        <w:adjustRightInd w:val="0"/>
        <w:spacing w:after="0" w:line="240" w:lineRule="auto"/>
        <w:jc w:val="center"/>
        <w:rPr>
          <w:rFonts w:ascii="Arial" w:hAnsi="Arial" w:cs="Arial"/>
          <w:sz w:val="24"/>
          <w:szCs w:val="24"/>
          <w:lang w:val="sr-Latn-CS"/>
        </w:rPr>
      </w:pPr>
    </w:p>
    <w:p w:rsidR="00AD351B" w:rsidRPr="00841C6B" w:rsidRDefault="00AD351B" w:rsidP="008430BC">
      <w:pPr>
        <w:autoSpaceDE w:val="0"/>
        <w:autoSpaceDN w:val="0"/>
        <w:adjustRightInd w:val="0"/>
        <w:spacing w:after="0" w:line="240" w:lineRule="auto"/>
        <w:jc w:val="center"/>
        <w:rPr>
          <w:rFonts w:ascii="Arial" w:hAnsi="Arial" w:cs="Arial"/>
          <w:b/>
          <w:sz w:val="24"/>
          <w:szCs w:val="24"/>
          <w:lang w:val="sr-Latn-CS"/>
        </w:rPr>
      </w:pPr>
      <w:r w:rsidRPr="00841C6B">
        <w:rPr>
          <w:rFonts w:ascii="Arial" w:hAnsi="Arial" w:cs="Arial"/>
          <w:b/>
          <w:sz w:val="24"/>
          <w:szCs w:val="24"/>
          <w:lang w:val="sr-Latn-CS"/>
        </w:rPr>
        <w:t>Član 1</w:t>
      </w:r>
    </w:p>
    <w:p w:rsidR="00AD351B" w:rsidRPr="00841C6B" w:rsidRDefault="00AD351B" w:rsidP="008430BC">
      <w:pPr>
        <w:autoSpaceDE w:val="0"/>
        <w:autoSpaceDN w:val="0"/>
        <w:adjustRightInd w:val="0"/>
        <w:spacing w:after="0" w:line="240" w:lineRule="auto"/>
        <w:jc w:val="center"/>
        <w:rPr>
          <w:rFonts w:ascii="Arial" w:hAnsi="Arial" w:cs="Arial"/>
          <w:sz w:val="24"/>
          <w:szCs w:val="24"/>
          <w:lang w:val="sr-Latn-CS"/>
        </w:rPr>
      </w:pPr>
    </w:p>
    <w:p w:rsidR="00AD351B" w:rsidRPr="003367CD" w:rsidRDefault="00AD351B" w:rsidP="00B42545">
      <w:pPr>
        <w:numPr>
          <w:ilvl w:val="0"/>
          <w:numId w:val="1"/>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Ovom Odlukom se dio Kanjona Cijevne</w:t>
      </w:r>
      <w:r w:rsidR="00FC6BAD" w:rsidRPr="003367CD">
        <w:rPr>
          <w:rFonts w:ascii="Arial" w:hAnsi="Arial" w:cs="Arial"/>
          <w:sz w:val="24"/>
          <w:szCs w:val="24"/>
          <w:lang w:val="sr-Latn-CS"/>
        </w:rPr>
        <w:t xml:space="preserve"> proglašava</w:t>
      </w:r>
      <w:r w:rsidRPr="003367CD">
        <w:rPr>
          <w:rFonts w:ascii="Arial" w:hAnsi="Arial" w:cs="Arial"/>
          <w:sz w:val="24"/>
          <w:szCs w:val="24"/>
          <w:lang w:val="sr-Latn-CS"/>
        </w:rPr>
        <w:t xml:space="preserve"> zaštićenim prirodnim dobrom od lokalnog značaja pod nazivom Spomenik prirode ''Kanjon Cijevne''.</w:t>
      </w:r>
    </w:p>
    <w:p w:rsidR="00AD351B" w:rsidRPr="003367CD" w:rsidRDefault="00AD351B" w:rsidP="00B42545">
      <w:pPr>
        <w:numPr>
          <w:ilvl w:val="0"/>
          <w:numId w:val="1"/>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Spomenik prirode „Kanjon Cijevne” svrstava se u II kategoriju zaštićenog prirodnog dobra.</w:t>
      </w:r>
    </w:p>
    <w:p w:rsidR="009612F8" w:rsidRPr="003367CD" w:rsidRDefault="009612F8" w:rsidP="009612F8">
      <w:pPr>
        <w:autoSpaceDE w:val="0"/>
        <w:autoSpaceDN w:val="0"/>
        <w:adjustRightInd w:val="0"/>
        <w:spacing w:after="0" w:line="240" w:lineRule="auto"/>
        <w:rPr>
          <w:rFonts w:ascii="Arial" w:hAnsi="Arial" w:cs="Arial"/>
          <w:sz w:val="24"/>
          <w:szCs w:val="24"/>
          <w:lang w:val="sr-Latn-CS"/>
        </w:rPr>
      </w:pPr>
    </w:p>
    <w:p w:rsidR="00AD351B" w:rsidRPr="003367CD" w:rsidRDefault="00AD351B" w:rsidP="008430BC">
      <w:pPr>
        <w:autoSpaceDE w:val="0"/>
        <w:autoSpaceDN w:val="0"/>
        <w:adjustRightInd w:val="0"/>
        <w:spacing w:after="0" w:line="240" w:lineRule="auto"/>
        <w:jc w:val="center"/>
        <w:rPr>
          <w:rFonts w:ascii="Arial" w:hAnsi="Arial" w:cs="Arial"/>
          <w:b/>
          <w:sz w:val="24"/>
          <w:szCs w:val="24"/>
        </w:rPr>
      </w:pPr>
      <w:r w:rsidRPr="003367CD">
        <w:rPr>
          <w:rFonts w:ascii="Arial" w:hAnsi="Arial" w:cs="Arial"/>
          <w:b/>
          <w:sz w:val="24"/>
          <w:szCs w:val="24"/>
        </w:rPr>
        <w:t>Granice</w:t>
      </w:r>
    </w:p>
    <w:p w:rsidR="00AD351B" w:rsidRPr="003367CD" w:rsidRDefault="00AD351B" w:rsidP="008430BC">
      <w:pPr>
        <w:autoSpaceDE w:val="0"/>
        <w:autoSpaceDN w:val="0"/>
        <w:adjustRightInd w:val="0"/>
        <w:spacing w:after="0" w:line="240" w:lineRule="auto"/>
        <w:jc w:val="center"/>
        <w:rPr>
          <w:rFonts w:ascii="Arial" w:hAnsi="Arial" w:cs="Arial"/>
          <w:sz w:val="24"/>
          <w:szCs w:val="24"/>
        </w:rPr>
      </w:pPr>
    </w:p>
    <w:p w:rsidR="00AD351B" w:rsidRPr="003367CD" w:rsidRDefault="00AD351B" w:rsidP="008430BC">
      <w:pPr>
        <w:autoSpaceDE w:val="0"/>
        <w:autoSpaceDN w:val="0"/>
        <w:adjustRightInd w:val="0"/>
        <w:spacing w:after="0" w:line="240" w:lineRule="auto"/>
        <w:jc w:val="center"/>
        <w:rPr>
          <w:rFonts w:ascii="Arial" w:hAnsi="Arial" w:cs="Arial"/>
          <w:b/>
          <w:sz w:val="24"/>
          <w:szCs w:val="24"/>
          <w:lang w:val="sr-Latn-CS"/>
        </w:rPr>
      </w:pPr>
      <w:r w:rsidRPr="003367CD">
        <w:rPr>
          <w:rFonts w:ascii="Arial" w:hAnsi="Arial" w:cs="Arial"/>
          <w:b/>
          <w:sz w:val="24"/>
          <w:szCs w:val="24"/>
          <w:lang w:val="sr-Latn-CS"/>
        </w:rPr>
        <w:t>Član 2</w:t>
      </w:r>
    </w:p>
    <w:p w:rsidR="00AD351B" w:rsidRPr="003367CD" w:rsidRDefault="00AD351B" w:rsidP="008430BC">
      <w:pPr>
        <w:autoSpaceDE w:val="0"/>
        <w:autoSpaceDN w:val="0"/>
        <w:adjustRightInd w:val="0"/>
        <w:spacing w:after="0" w:line="240" w:lineRule="auto"/>
        <w:jc w:val="center"/>
        <w:rPr>
          <w:rFonts w:ascii="Arial" w:hAnsi="Arial" w:cs="Arial"/>
          <w:sz w:val="24"/>
          <w:szCs w:val="24"/>
          <w:lang w:val="sr-Latn-CS"/>
        </w:rPr>
      </w:pPr>
    </w:p>
    <w:p w:rsidR="00AD351B" w:rsidRPr="003367CD" w:rsidRDefault="00AD351B" w:rsidP="00B42545">
      <w:pPr>
        <w:numPr>
          <w:ilvl w:val="0"/>
          <w:numId w:val="2"/>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 xml:space="preserve">Spomenik prirode „Kanjon Cijevne” </w:t>
      </w:r>
      <w:r w:rsidR="00FC6BAD" w:rsidRPr="003367CD">
        <w:rPr>
          <w:rFonts w:ascii="Arial" w:hAnsi="Arial" w:cs="Arial"/>
          <w:sz w:val="24"/>
          <w:szCs w:val="24"/>
          <w:lang w:val="sr-Latn-CS"/>
        </w:rPr>
        <w:t>nalazi se na</w:t>
      </w:r>
      <w:r w:rsidRPr="003367CD">
        <w:rPr>
          <w:rFonts w:ascii="Arial" w:hAnsi="Arial" w:cs="Arial"/>
          <w:sz w:val="24"/>
          <w:szCs w:val="24"/>
          <w:lang w:val="sr-Latn-CS"/>
        </w:rPr>
        <w:t xml:space="preserve"> istočn</w:t>
      </w:r>
      <w:r w:rsidR="00FC6BAD" w:rsidRPr="003367CD">
        <w:rPr>
          <w:rFonts w:ascii="Arial" w:hAnsi="Arial" w:cs="Arial"/>
          <w:sz w:val="24"/>
          <w:szCs w:val="24"/>
          <w:lang w:val="sr-Latn-CS"/>
        </w:rPr>
        <w:t>om</w:t>
      </w:r>
      <w:r w:rsidRPr="003367CD">
        <w:rPr>
          <w:rFonts w:ascii="Arial" w:hAnsi="Arial" w:cs="Arial"/>
          <w:sz w:val="24"/>
          <w:szCs w:val="24"/>
          <w:lang w:val="sr-Latn-CS"/>
        </w:rPr>
        <w:t xml:space="preserve"> di</w:t>
      </w:r>
      <w:r w:rsidR="00FC6BAD" w:rsidRPr="003367CD">
        <w:rPr>
          <w:rFonts w:ascii="Arial" w:hAnsi="Arial" w:cs="Arial"/>
          <w:sz w:val="24"/>
          <w:szCs w:val="24"/>
          <w:lang w:val="sr-Latn-CS"/>
        </w:rPr>
        <w:t xml:space="preserve">jelu </w:t>
      </w:r>
      <w:r w:rsidRPr="003367CD">
        <w:rPr>
          <w:rFonts w:ascii="Arial" w:hAnsi="Arial" w:cs="Arial"/>
          <w:sz w:val="24"/>
          <w:szCs w:val="24"/>
          <w:lang w:val="sr-Latn-CS"/>
        </w:rPr>
        <w:t xml:space="preserve">teritorije </w:t>
      </w:r>
      <w:r w:rsidR="00FC6BAD" w:rsidRPr="003367CD">
        <w:rPr>
          <w:rFonts w:ascii="Arial" w:hAnsi="Arial" w:cs="Arial"/>
          <w:sz w:val="24"/>
          <w:szCs w:val="24"/>
          <w:lang w:val="sr-Latn-CS"/>
        </w:rPr>
        <w:t>O</w:t>
      </w:r>
      <w:r w:rsidRPr="003367CD">
        <w:rPr>
          <w:rFonts w:ascii="Arial" w:hAnsi="Arial" w:cs="Arial"/>
          <w:sz w:val="24"/>
          <w:szCs w:val="24"/>
          <w:lang w:val="sr-Latn-CS"/>
        </w:rPr>
        <w:t xml:space="preserve">pštine </w:t>
      </w:r>
      <w:r w:rsidR="00FC6BAD" w:rsidRPr="003367CD">
        <w:rPr>
          <w:rFonts w:ascii="Arial" w:hAnsi="Arial" w:cs="Arial"/>
          <w:sz w:val="24"/>
          <w:szCs w:val="24"/>
          <w:lang w:val="sr-Latn-CS"/>
        </w:rPr>
        <w:t>Tuzi u okviru</w:t>
      </w:r>
      <w:r w:rsidRPr="003367CD">
        <w:rPr>
          <w:rFonts w:ascii="Arial" w:hAnsi="Arial" w:cs="Arial"/>
          <w:sz w:val="24"/>
          <w:szCs w:val="24"/>
          <w:lang w:val="sr-Latn-CS"/>
        </w:rPr>
        <w:t xml:space="preserve"> Glavnog grada koji se graniči sa Republikom Albanijom.</w:t>
      </w:r>
    </w:p>
    <w:p w:rsidR="00AD351B" w:rsidRPr="0008361F" w:rsidRDefault="00AD351B" w:rsidP="00B42545">
      <w:pPr>
        <w:numPr>
          <w:ilvl w:val="0"/>
          <w:numId w:val="2"/>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Ukupna površina Spomenika prirode „Kanjon Cijevne” iznosi 2022.2 ha;</w:t>
      </w:r>
    </w:p>
    <w:p w:rsidR="00AD351B" w:rsidRPr="0008361F" w:rsidRDefault="00AD351B" w:rsidP="00B42545">
      <w:pPr>
        <w:numPr>
          <w:ilvl w:val="0"/>
          <w:numId w:val="2"/>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 xml:space="preserve">Opis granica i grafički prikaz granica zaštićenog područja i zaštitnih zona, čine sastavni dio ove Odluke.   </w:t>
      </w:r>
    </w:p>
    <w:p w:rsidR="00AD351B" w:rsidRPr="0008361F" w:rsidRDefault="00AD351B" w:rsidP="00B42545">
      <w:pPr>
        <w:numPr>
          <w:ilvl w:val="0"/>
          <w:numId w:val="2"/>
        </w:numPr>
        <w:autoSpaceDE w:val="0"/>
        <w:autoSpaceDN w:val="0"/>
        <w:adjustRightInd w:val="0"/>
        <w:spacing w:after="0" w:line="240" w:lineRule="auto"/>
        <w:jc w:val="both"/>
        <w:rPr>
          <w:rFonts w:ascii="Arial" w:hAnsi="Arial" w:cs="Arial"/>
          <w:color w:val="000000"/>
          <w:sz w:val="24"/>
          <w:szCs w:val="24"/>
          <w:lang w:val="pl-PL"/>
        </w:rPr>
      </w:pPr>
      <w:r w:rsidRPr="0008361F">
        <w:rPr>
          <w:rFonts w:ascii="Arial" w:hAnsi="Arial" w:cs="Arial"/>
          <w:color w:val="000000"/>
          <w:sz w:val="24"/>
          <w:szCs w:val="24"/>
          <w:lang w:val="pl-PL"/>
        </w:rPr>
        <w:t>Ukupna dužina granice Spomenika prirode iznosi približno 28</w:t>
      </w:r>
      <w:r w:rsidR="00D955C3">
        <w:rPr>
          <w:rFonts w:ascii="Arial" w:hAnsi="Arial" w:cs="Arial"/>
          <w:color w:val="000000"/>
          <w:sz w:val="24"/>
          <w:szCs w:val="24"/>
          <w:lang w:val="pl-PL"/>
        </w:rPr>
        <w:t>,</w:t>
      </w:r>
      <w:r w:rsidRPr="0008361F">
        <w:rPr>
          <w:rFonts w:ascii="Arial" w:hAnsi="Arial" w:cs="Arial"/>
          <w:color w:val="000000"/>
          <w:sz w:val="24"/>
          <w:szCs w:val="24"/>
          <w:lang w:val="pl-PL"/>
        </w:rPr>
        <w:t>97</w:t>
      </w:r>
      <w:r w:rsidR="00D955C3">
        <w:rPr>
          <w:rFonts w:ascii="Arial" w:hAnsi="Arial" w:cs="Arial"/>
          <w:color w:val="000000"/>
          <w:sz w:val="24"/>
          <w:szCs w:val="24"/>
          <w:lang w:val="pl-PL"/>
        </w:rPr>
        <w:t xml:space="preserve"> k</w:t>
      </w:r>
      <w:r w:rsidRPr="0008361F">
        <w:rPr>
          <w:rFonts w:ascii="Arial" w:hAnsi="Arial" w:cs="Arial"/>
          <w:color w:val="000000"/>
          <w:sz w:val="24"/>
          <w:szCs w:val="24"/>
          <w:lang w:val="pl-PL"/>
        </w:rPr>
        <w:t xml:space="preserve">m. </w:t>
      </w:r>
    </w:p>
    <w:p w:rsidR="009612F8" w:rsidRPr="0008361F" w:rsidRDefault="009612F8" w:rsidP="009612F8">
      <w:pPr>
        <w:autoSpaceDE w:val="0"/>
        <w:autoSpaceDN w:val="0"/>
        <w:adjustRightInd w:val="0"/>
        <w:spacing w:after="0" w:line="240" w:lineRule="auto"/>
        <w:rPr>
          <w:rFonts w:ascii="Arial" w:hAnsi="Arial" w:cs="Arial"/>
          <w:b/>
          <w:color w:val="000000"/>
          <w:sz w:val="24"/>
          <w:szCs w:val="24"/>
          <w:lang w:val="sr-Latn-CS"/>
        </w:rPr>
      </w:pPr>
    </w:p>
    <w:p w:rsidR="00AD351B" w:rsidRPr="009612F8" w:rsidRDefault="00AD351B" w:rsidP="00DD56F7">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Opis osnovnih vrijednosti</w:t>
      </w:r>
    </w:p>
    <w:p w:rsidR="00AD351B" w:rsidRPr="0008361F" w:rsidRDefault="00AD351B" w:rsidP="00DD56F7">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DD56F7">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3</w:t>
      </w:r>
    </w:p>
    <w:p w:rsidR="00AD351B" w:rsidRPr="0008361F" w:rsidRDefault="00AD351B" w:rsidP="00DD56F7">
      <w:pPr>
        <w:autoSpaceDE w:val="0"/>
        <w:autoSpaceDN w:val="0"/>
        <w:adjustRightInd w:val="0"/>
        <w:spacing w:after="0" w:line="240" w:lineRule="auto"/>
        <w:ind w:left="720"/>
        <w:jc w:val="both"/>
        <w:rPr>
          <w:rFonts w:ascii="Arial" w:hAnsi="Arial" w:cs="Arial"/>
          <w:color w:val="000000"/>
          <w:sz w:val="24"/>
          <w:szCs w:val="24"/>
          <w:lang w:val="sr-Latn-CS"/>
        </w:rPr>
      </w:pPr>
    </w:p>
    <w:p w:rsidR="00AD351B" w:rsidRPr="0008361F" w:rsidRDefault="00AD351B" w:rsidP="00B42545">
      <w:pPr>
        <w:pStyle w:val="ListParagraph"/>
        <w:numPr>
          <w:ilvl w:val="0"/>
          <w:numId w:val="3"/>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Područje kanjona rijeke Cijevne  predstavlja  jednu  od  izuzetnih  prirodnih  vrijednosti  sliva  rijeke  Morače  i  sliva  Skadarskog  jezera.</w:t>
      </w:r>
    </w:p>
    <w:p w:rsidR="00AD351B" w:rsidRPr="0008361F" w:rsidRDefault="00AD351B" w:rsidP="00B42545">
      <w:pPr>
        <w:numPr>
          <w:ilvl w:val="0"/>
          <w:numId w:val="3"/>
        </w:numPr>
        <w:autoSpaceDE w:val="0"/>
        <w:autoSpaceDN w:val="0"/>
        <w:adjustRightInd w:val="0"/>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Sliv rijeke Cijevne u Crnoj Gori zauzima 130 km² u geografskom području između planinskog masiva Prokletija i Zetske ravnice. Ukupna dužina rijeke je 58,8 km od čega 32,3 km protiče kroz Crnu Goru.</w:t>
      </w:r>
    </w:p>
    <w:p w:rsidR="00AD351B" w:rsidRPr="0008361F" w:rsidRDefault="00AD351B" w:rsidP="00B42545">
      <w:pPr>
        <w:numPr>
          <w:ilvl w:val="0"/>
          <w:numId w:val="3"/>
        </w:numPr>
        <w:autoSpaceDE w:val="0"/>
        <w:autoSpaceDN w:val="0"/>
        <w:adjustRightInd w:val="0"/>
        <w:spacing w:after="0" w:line="240" w:lineRule="auto"/>
        <w:jc w:val="both"/>
        <w:rPr>
          <w:rFonts w:ascii="Arial" w:hAnsi="Arial" w:cs="Arial"/>
          <w:color w:val="000000"/>
          <w:sz w:val="24"/>
          <w:szCs w:val="24"/>
          <w:lang w:val="sr-Cyrl-CS"/>
        </w:rPr>
      </w:pPr>
      <w:r w:rsidRPr="0008361F">
        <w:rPr>
          <w:rFonts w:ascii="Arial" w:hAnsi="Arial" w:cs="Arial"/>
          <w:color w:val="000000"/>
          <w:sz w:val="24"/>
          <w:szCs w:val="24"/>
          <w:lang w:val="sr-Latn-CS"/>
        </w:rPr>
        <w:t>Osnovni razlozi i odlike zbog kojih se prostor Spomenik prirode „Kanjon Cijevne” stavlja pod zaštitu su:</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Kanjon rijeke Cijevne nema nijedan oblik zvaničnog statusa zaštite;</w:t>
      </w:r>
    </w:p>
    <w:p w:rsidR="00AD351B" w:rsidRPr="0008361F" w:rsidRDefault="0094643B" w:rsidP="00B42545">
      <w:pPr>
        <w:pStyle w:val="ListParagraph"/>
        <w:numPr>
          <w:ilvl w:val="0"/>
          <w:numId w:val="15"/>
        </w:numPr>
        <w:spacing w:after="0" w:line="240" w:lineRule="auto"/>
        <w:jc w:val="both"/>
        <w:rPr>
          <w:rFonts w:ascii="Arial" w:hAnsi="Arial" w:cs="Arial"/>
          <w:bCs/>
          <w:color w:val="000000"/>
          <w:sz w:val="24"/>
          <w:szCs w:val="24"/>
          <w:lang w:val="sr-Cyrl-CS"/>
        </w:rPr>
      </w:pPr>
      <w:hyperlink r:id="rId6" w:history="1">
        <w:r w:rsidR="00AD351B" w:rsidRPr="0008361F">
          <w:rPr>
            <w:rStyle w:val="Hyperlink"/>
            <w:rFonts w:ascii="Arial" w:hAnsi="Arial" w:cs="Arial"/>
            <w:color w:val="000000"/>
            <w:sz w:val="24"/>
            <w:szCs w:val="24"/>
            <w:u w:val="none"/>
            <w:lang w:val="sr-Latn-CS"/>
          </w:rPr>
          <w:t>Prostornim</w:t>
        </w:r>
        <w:r w:rsidR="00646FA2">
          <w:rPr>
            <w:rStyle w:val="Hyperlink"/>
            <w:rFonts w:ascii="Arial" w:hAnsi="Arial" w:cs="Arial"/>
            <w:color w:val="000000"/>
            <w:sz w:val="24"/>
            <w:szCs w:val="24"/>
            <w:u w:val="none"/>
            <w:lang w:val="sr-Latn-CS"/>
          </w:rPr>
          <w:t xml:space="preserve"> </w:t>
        </w:r>
        <w:r w:rsidR="00AD351B" w:rsidRPr="0008361F">
          <w:rPr>
            <w:rStyle w:val="Hyperlink"/>
            <w:rFonts w:ascii="Arial" w:hAnsi="Arial" w:cs="Arial"/>
            <w:color w:val="000000"/>
            <w:sz w:val="24"/>
            <w:szCs w:val="24"/>
            <w:u w:val="none"/>
            <w:lang w:val="sr-Latn-CS"/>
          </w:rPr>
          <w:t>planom</w:t>
        </w:r>
        <w:r w:rsidR="00646FA2">
          <w:rPr>
            <w:rStyle w:val="Hyperlink"/>
            <w:rFonts w:ascii="Arial" w:hAnsi="Arial" w:cs="Arial"/>
            <w:color w:val="000000"/>
            <w:sz w:val="24"/>
            <w:szCs w:val="24"/>
            <w:u w:val="none"/>
            <w:lang w:val="sr-Latn-CS"/>
          </w:rPr>
          <w:t xml:space="preserve"> </w:t>
        </w:r>
        <w:r w:rsidR="00AD351B" w:rsidRPr="0008361F">
          <w:rPr>
            <w:rStyle w:val="Hyperlink"/>
            <w:rFonts w:ascii="Arial" w:hAnsi="Arial" w:cs="Arial"/>
            <w:color w:val="000000"/>
            <w:sz w:val="24"/>
            <w:szCs w:val="24"/>
            <w:u w:val="none"/>
            <w:lang w:val="sr-Latn-CS"/>
          </w:rPr>
          <w:t>Crne</w:t>
        </w:r>
        <w:r w:rsidR="00646FA2">
          <w:rPr>
            <w:rStyle w:val="Hyperlink"/>
            <w:rFonts w:ascii="Arial" w:hAnsi="Arial" w:cs="Arial"/>
            <w:color w:val="000000"/>
            <w:sz w:val="24"/>
            <w:szCs w:val="24"/>
            <w:u w:val="none"/>
            <w:lang w:val="sr-Latn-CS"/>
          </w:rPr>
          <w:t xml:space="preserve"> </w:t>
        </w:r>
        <w:r w:rsidR="00AD351B" w:rsidRPr="0008361F">
          <w:rPr>
            <w:rStyle w:val="Hyperlink"/>
            <w:rFonts w:ascii="Arial" w:hAnsi="Arial" w:cs="Arial"/>
            <w:color w:val="000000"/>
            <w:sz w:val="24"/>
            <w:szCs w:val="24"/>
            <w:u w:val="none"/>
            <w:lang w:val="sr-Latn-CS"/>
          </w:rPr>
          <w:t>Gore</w:t>
        </w:r>
        <w:r w:rsidR="00646FA2">
          <w:rPr>
            <w:rStyle w:val="Hyperlink"/>
            <w:rFonts w:ascii="Arial" w:hAnsi="Arial" w:cs="Arial"/>
            <w:color w:val="000000"/>
            <w:sz w:val="24"/>
            <w:szCs w:val="24"/>
            <w:u w:val="none"/>
            <w:lang w:val="sr-Latn-CS"/>
          </w:rPr>
          <w:t xml:space="preserve"> </w:t>
        </w:r>
        <w:r w:rsidR="00AD351B" w:rsidRPr="0008361F">
          <w:rPr>
            <w:rStyle w:val="Hyperlink"/>
            <w:rFonts w:ascii="Arial" w:hAnsi="Arial" w:cs="Arial"/>
            <w:color w:val="000000"/>
            <w:sz w:val="24"/>
            <w:szCs w:val="24"/>
            <w:u w:val="none"/>
            <w:lang w:val="sr-Latn-CS"/>
          </w:rPr>
          <w:t>do</w:t>
        </w:r>
        <w:r w:rsidR="00AD351B" w:rsidRPr="0008361F">
          <w:rPr>
            <w:rStyle w:val="Hyperlink"/>
            <w:rFonts w:ascii="Arial" w:hAnsi="Arial" w:cs="Arial"/>
            <w:color w:val="000000"/>
            <w:sz w:val="24"/>
            <w:szCs w:val="24"/>
            <w:u w:val="none"/>
            <w:lang w:val="sr-Cyrl-CS"/>
          </w:rPr>
          <w:t xml:space="preserve"> 2020</w:t>
        </w:r>
      </w:hyperlink>
      <w:r w:rsidR="00646FA2">
        <w:rPr>
          <w:rStyle w:val="Hyperlink"/>
          <w:rFonts w:ascii="Arial" w:hAnsi="Arial" w:cs="Arial"/>
          <w:color w:val="000000"/>
          <w:sz w:val="24"/>
          <w:szCs w:val="24"/>
          <w:u w:val="none"/>
        </w:rPr>
        <w:t xml:space="preserve"> </w:t>
      </w:r>
      <w:r w:rsidR="00AD351B" w:rsidRPr="0008361F">
        <w:rPr>
          <w:rFonts w:ascii="Arial" w:hAnsi="Arial" w:cs="Arial"/>
          <w:color w:val="000000"/>
          <w:sz w:val="24"/>
          <w:szCs w:val="24"/>
          <w:lang w:val="sr-Latn-CS"/>
        </w:rPr>
        <w:t>Kanjon</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Cijevneje</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prepoznat</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kao</w:t>
      </w:r>
      <w:r w:rsidR="00AD351B" w:rsidRPr="0008361F">
        <w:rPr>
          <w:rFonts w:ascii="Arial" w:hAnsi="Arial" w:cs="Arial"/>
          <w:color w:val="000000"/>
          <w:sz w:val="24"/>
          <w:szCs w:val="24"/>
          <w:lang w:val="sr-Cyrl-CS"/>
        </w:rPr>
        <w:t xml:space="preserve"> 12-</w:t>
      </w:r>
      <w:r w:rsidR="00AD351B" w:rsidRPr="0008361F">
        <w:rPr>
          <w:rFonts w:ascii="Arial" w:hAnsi="Arial" w:cs="Arial"/>
          <w:color w:val="000000"/>
          <w:sz w:val="24"/>
          <w:szCs w:val="24"/>
          <w:lang w:val="sr-Latn-CS"/>
        </w:rPr>
        <w:t>a</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pejza</w:t>
      </w:r>
      <w:r w:rsidR="00AD351B" w:rsidRPr="0008361F">
        <w:rPr>
          <w:rFonts w:ascii="Arial" w:hAnsi="Arial" w:cs="Arial"/>
          <w:color w:val="000000"/>
          <w:sz w:val="24"/>
          <w:szCs w:val="24"/>
          <w:lang w:val="sr-Cyrl-CS"/>
        </w:rPr>
        <w:t>ž</w:t>
      </w:r>
      <w:r w:rsidR="00AD351B" w:rsidRPr="0008361F">
        <w:rPr>
          <w:rFonts w:ascii="Arial" w:hAnsi="Arial" w:cs="Arial"/>
          <w:color w:val="000000"/>
          <w:sz w:val="24"/>
          <w:szCs w:val="24"/>
          <w:lang w:val="sr-Latn-CS"/>
        </w:rPr>
        <w:t>na</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jedinica</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sa</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istoimenim</w:t>
      </w:r>
      <w:r w:rsidR="00646FA2">
        <w:rPr>
          <w:rFonts w:ascii="Arial" w:hAnsi="Arial" w:cs="Arial"/>
          <w:color w:val="000000"/>
          <w:sz w:val="24"/>
          <w:szCs w:val="24"/>
          <w:lang w:val="sr-Latn-CS"/>
        </w:rPr>
        <w:t xml:space="preserve"> </w:t>
      </w:r>
      <w:r w:rsidR="00AD351B" w:rsidRPr="0008361F">
        <w:rPr>
          <w:rFonts w:ascii="Arial" w:hAnsi="Arial" w:cs="Arial"/>
          <w:color w:val="000000"/>
          <w:sz w:val="24"/>
          <w:szCs w:val="24"/>
          <w:lang w:val="sr-Latn-CS"/>
        </w:rPr>
        <w:t>nazivom</w:t>
      </w:r>
      <w:r w:rsidR="00AD351B" w:rsidRPr="0008361F">
        <w:rPr>
          <w:rFonts w:ascii="Arial" w:hAnsi="Arial" w:cs="Arial"/>
          <w:color w:val="000000"/>
          <w:sz w:val="24"/>
          <w:szCs w:val="24"/>
          <w:lang w:val="sr-Cyrl-CS"/>
        </w:rPr>
        <w:t xml:space="preserve"> “</w:t>
      </w:r>
      <w:r w:rsidR="00AD351B" w:rsidRPr="0008361F">
        <w:rPr>
          <w:rFonts w:ascii="Arial" w:hAnsi="Arial" w:cs="Arial"/>
          <w:color w:val="000000"/>
          <w:sz w:val="24"/>
          <w:szCs w:val="24"/>
          <w:lang w:val="sr-Latn-CS"/>
        </w:rPr>
        <w:t>KanjonCijevne</w:t>
      </w:r>
      <w:r w:rsidR="00AD351B" w:rsidRPr="0008361F">
        <w:rPr>
          <w:rFonts w:ascii="Arial" w:hAnsi="Arial" w:cs="Arial"/>
          <w:color w:val="000000"/>
          <w:sz w:val="24"/>
          <w:szCs w:val="24"/>
          <w:lang w:val="sr-Cyrl-CS"/>
        </w:rPr>
        <w:t>”.</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Područje Kanjona rijeke Cijevne karakteriše visok stepen biodiverziteta - specijskog i ekosistemskog - koji se ogleda u prisustvu velikog broja endemičnih i reliktnih biljnih vrsta i fitocenoza;</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BA"/>
        </w:rPr>
        <w:lastRenderedPageBreak/>
        <w:t xml:space="preserve">U Kanjonu zabjeleženo je </w:t>
      </w:r>
      <w:r w:rsidRPr="0008361F">
        <w:rPr>
          <w:rFonts w:ascii="Arial" w:hAnsi="Arial" w:cs="Arial"/>
          <w:color w:val="000000"/>
          <w:sz w:val="24"/>
          <w:szCs w:val="24"/>
        </w:rPr>
        <w:t>prisustvo</w:t>
      </w:r>
      <w:r w:rsidR="00646FA2">
        <w:rPr>
          <w:rFonts w:ascii="Arial" w:hAnsi="Arial" w:cs="Arial"/>
          <w:color w:val="000000"/>
          <w:sz w:val="24"/>
          <w:szCs w:val="24"/>
        </w:rPr>
        <w:t xml:space="preserve"> </w:t>
      </w:r>
      <w:r w:rsidRPr="0008361F">
        <w:rPr>
          <w:rFonts w:ascii="Arial" w:hAnsi="Arial" w:cs="Arial"/>
          <w:color w:val="000000"/>
          <w:sz w:val="24"/>
          <w:szCs w:val="24"/>
        </w:rPr>
        <w:t>posebno</w:t>
      </w:r>
      <w:r w:rsidR="00646FA2">
        <w:rPr>
          <w:rFonts w:ascii="Arial" w:hAnsi="Arial" w:cs="Arial"/>
          <w:color w:val="000000"/>
          <w:sz w:val="24"/>
          <w:szCs w:val="24"/>
        </w:rPr>
        <w:t xml:space="preserve"> </w:t>
      </w:r>
      <w:r w:rsidRPr="0008361F">
        <w:rPr>
          <w:rFonts w:ascii="Arial" w:hAnsi="Arial" w:cs="Arial"/>
          <w:color w:val="000000"/>
          <w:sz w:val="24"/>
          <w:szCs w:val="24"/>
        </w:rPr>
        <w:t>vrijednih</w:t>
      </w:r>
      <w:r w:rsidR="00646FA2">
        <w:rPr>
          <w:rFonts w:ascii="Arial" w:hAnsi="Arial" w:cs="Arial"/>
          <w:color w:val="000000"/>
          <w:sz w:val="24"/>
          <w:szCs w:val="24"/>
        </w:rPr>
        <w:t xml:space="preserve"> </w:t>
      </w:r>
      <w:r w:rsidRPr="0008361F">
        <w:rPr>
          <w:rFonts w:ascii="Arial" w:hAnsi="Arial" w:cs="Arial"/>
          <w:color w:val="000000"/>
          <w:sz w:val="24"/>
          <w:szCs w:val="24"/>
        </w:rPr>
        <w:t>biljnih</w:t>
      </w:r>
      <w:r w:rsidR="00646FA2">
        <w:rPr>
          <w:rFonts w:ascii="Arial" w:hAnsi="Arial" w:cs="Arial"/>
          <w:color w:val="000000"/>
          <w:sz w:val="24"/>
          <w:szCs w:val="24"/>
        </w:rPr>
        <w:t xml:space="preserve"> </w:t>
      </w:r>
      <w:r w:rsidRPr="0008361F">
        <w:rPr>
          <w:rFonts w:ascii="Arial" w:hAnsi="Arial" w:cs="Arial"/>
          <w:color w:val="000000"/>
          <w:sz w:val="24"/>
          <w:szCs w:val="24"/>
        </w:rPr>
        <w:t>vrsta</w:t>
      </w:r>
      <w:r w:rsidRPr="0008361F">
        <w:rPr>
          <w:rFonts w:ascii="Arial" w:hAnsi="Arial" w:cs="Arial"/>
          <w:color w:val="000000"/>
          <w:sz w:val="24"/>
          <w:szCs w:val="24"/>
          <w:lang w:val="sr-Cyrl-CS"/>
        </w:rPr>
        <w:t xml:space="preserve">, </w:t>
      </w:r>
      <w:r w:rsidRPr="0008361F">
        <w:rPr>
          <w:rFonts w:ascii="Arial" w:hAnsi="Arial" w:cs="Arial"/>
          <w:color w:val="000000"/>
          <w:sz w:val="24"/>
          <w:szCs w:val="24"/>
        </w:rPr>
        <w:t>poput</w:t>
      </w:r>
      <w:r w:rsidR="00646FA2">
        <w:rPr>
          <w:rFonts w:ascii="Arial" w:hAnsi="Arial" w:cs="Arial"/>
          <w:color w:val="000000"/>
          <w:sz w:val="24"/>
          <w:szCs w:val="24"/>
        </w:rPr>
        <w:t xml:space="preserve"> </w:t>
      </w:r>
      <w:r w:rsidRPr="0008361F">
        <w:rPr>
          <w:rFonts w:ascii="Arial" w:hAnsi="Arial" w:cs="Arial"/>
          <w:i/>
          <w:iCs/>
          <w:color w:val="000000"/>
          <w:sz w:val="24"/>
          <w:szCs w:val="24"/>
          <w:lang w:val="sr-Latn-BA"/>
        </w:rPr>
        <w:t>Edraianthus tenuifolius</w:t>
      </w:r>
      <w:r w:rsidRPr="0008361F">
        <w:rPr>
          <w:rFonts w:ascii="Arial" w:hAnsi="Arial" w:cs="Arial"/>
          <w:color w:val="000000"/>
          <w:sz w:val="24"/>
          <w:szCs w:val="24"/>
          <w:lang w:val="sr-Latn-BA"/>
        </w:rPr>
        <w:t xml:space="preserve">, uskolisni zvončac, </w:t>
      </w:r>
      <w:r w:rsidRPr="0008361F">
        <w:rPr>
          <w:rFonts w:ascii="Arial" w:hAnsi="Arial" w:cs="Arial"/>
          <w:i/>
          <w:iCs/>
          <w:color w:val="000000"/>
          <w:sz w:val="24"/>
          <w:szCs w:val="24"/>
          <w:lang w:val="sr-Latn-BA"/>
        </w:rPr>
        <w:t>Edraianthus ginzbergeri</w:t>
      </w:r>
      <w:r w:rsidRPr="0008361F">
        <w:rPr>
          <w:rFonts w:ascii="Arial" w:hAnsi="Arial" w:cs="Arial"/>
          <w:color w:val="000000"/>
          <w:sz w:val="24"/>
          <w:szCs w:val="24"/>
          <w:lang w:val="sr-Latn-BA"/>
        </w:rPr>
        <w:t>, ginzbergerov zvončac,</w:t>
      </w:r>
      <w:r w:rsidRPr="0008361F">
        <w:rPr>
          <w:rFonts w:ascii="Arial" w:hAnsi="Arial" w:cs="Arial"/>
          <w:i/>
          <w:iCs/>
          <w:color w:val="000000"/>
          <w:sz w:val="24"/>
          <w:szCs w:val="24"/>
          <w:lang w:val="sr-Latn-BA"/>
        </w:rPr>
        <w:t xml:space="preserve"> Ramonda serbica</w:t>
      </w:r>
      <w:r w:rsidRPr="0008361F">
        <w:rPr>
          <w:rFonts w:ascii="Arial" w:hAnsi="Arial" w:cs="Arial"/>
          <w:color w:val="000000"/>
          <w:sz w:val="24"/>
          <w:szCs w:val="24"/>
          <w:lang w:val="sr-Latn-BA"/>
        </w:rPr>
        <w:t>,</w:t>
      </w:r>
      <w:r w:rsidR="00646FA2">
        <w:rPr>
          <w:rFonts w:ascii="Arial" w:hAnsi="Arial" w:cs="Arial"/>
          <w:color w:val="000000"/>
          <w:sz w:val="24"/>
          <w:szCs w:val="24"/>
          <w:lang w:val="sr-Latn-BA"/>
        </w:rPr>
        <w:t xml:space="preserve"> </w:t>
      </w:r>
      <w:r w:rsidRPr="0008361F">
        <w:rPr>
          <w:rFonts w:ascii="Arial" w:hAnsi="Arial" w:cs="Arial"/>
          <w:color w:val="000000"/>
          <w:sz w:val="24"/>
          <w:szCs w:val="24"/>
          <w:lang w:val="sr-Latn-BA"/>
        </w:rPr>
        <w:t>srpska ramondija i veći broj vrsta orhideja.</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Flora Kanjona rijeke Cijevne obiluje velikim brojem</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sv-SE"/>
        </w:rPr>
        <w:t>endema</w:t>
      </w:r>
      <w:r w:rsidRPr="0008361F">
        <w:rPr>
          <w:rFonts w:ascii="Arial" w:hAnsi="Arial" w:cs="Arial"/>
          <w:color w:val="000000"/>
          <w:sz w:val="24"/>
          <w:szCs w:val="24"/>
          <w:lang w:val="sr-Cyrl-CS"/>
        </w:rPr>
        <w:t xml:space="preserve">; </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U Kanjonu rijeke Cijevne registrovane su reliktne vrste biljaka;</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Kanjon</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sr-Latn-CS"/>
        </w:rPr>
        <w:t>Cijevne</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sr-Latn-CS"/>
        </w:rPr>
        <w:t>stani</w:t>
      </w:r>
      <w:r w:rsidRPr="0008361F">
        <w:rPr>
          <w:rFonts w:ascii="Arial" w:hAnsi="Arial" w:cs="Arial"/>
          <w:color w:val="000000"/>
          <w:sz w:val="24"/>
          <w:szCs w:val="24"/>
          <w:lang w:val="sr-Cyrl-CS"/>
        </w:rPr>
        <w:t>š</w:t>
      </w:r>
      <w:r w:rsidRPr="0008361F">
        <w:rPr>
          <w:rFonts w:ascii="Arial" w:hAnsi="Arial" w:cs="Arial"/>
          <w:color w:val="000000"/>
          <w:sz w:val="24"/>
          <w:szCs w:val="24"/>
          <w:lang w:val="sr-Latn-CS"/>
        </w:rPr>
        <w:t>te je</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sr-Latn-CS"/>
        </w:rPr>
        <w:t>rijetke</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sr-Latn-CS"/>
        </w:rPr>
        <w:t>biljne</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hr-HR"/>
        </w:rPr>
        <w:t xml:space="preserve">zajednice </w:t>
      </w:r>
      <w:r w:rsidRPr="0008361F">
        <w:rPr>
          <w:rFonts w:ascii="Arial" w:hAnsi="Arial" w:cs="Arial"/>
          <w:i/>
          <w:iCs/>
          <w:color w:val="000000"/>
          <w:sz w:val="24"/>
          <w:szCs w:val="24"/>
          <w:lang w:val="sr-Latn-CS"/>
        </w:rPr>
        <w:t>Adianto</w:t>
      </w:r>
      <w:r w:rsidRPr="0008361F">
        <w:rPr>
          <w:rFonts w:ascii="Arial" w:hAnsi="Arial" w:cs="Arial"/>
          <w:i/>
          <w:iCs/>
          <w:color w:val="000000"/>
          <w:sz w:val="24"/>
          <w:szCs w:val="24"/>
          <w:lang w:val="sr-Cyrl-CS"/>
        </w:rPr>
        <w:t>-</w:t>
      </w:r>
      <w:r w:rsidRPr="0008361F">
        <w:rPr>
          <w:rFonts w:ascii="Arial" w:hAnsi="Arial" w:cs="Arial"/>
          <w:i/>
          <w:iCs/>
          <w:color w:val="000000"/>
          <w:sz w:val="24"/>
          <w:szCs w:val="24"/>
          <w:lang w:val="sr-Latn-CS"/>
        </w:rPr>
        <w:t>Pinguiculetumhirti</w:t>
      </w:r>
      <w:r w:rsidR="00646FA2">
        <w:rPr>
          <w:rFonts w:ascii="Arial" w:hAnsi="Arial" w:cs="Arial"/>
          <w:i/>
          <w:iCs/>
          <w:color w:val="000000"/>
          <w:sz w:val="24"/>
          <w:szCs w:val="24"/>
          <w:lang w:val="sr-Latn-CS"/>
        </w:rPr>
        <w:t xml:space="preserve"> </w:t>
      </w:r>
      <w:r w:rsidRPr="0008361F">
        <w:rPr>
          <w:rFonts w:ascii="Arial" w:hAnsi="Arial" w:cs="Arial"/>
          <w:i/>
          <w:iCs/>
          <w:color w:val="000000"/>
          <w:sz w:val="24"/>
          <w:szCs w:val="24"/>
          <w:lang w:val="sr-Latn-CS"/>
        </w:rPr>
        <w:t>florae</w:t>
      </w:r>
      <w:r w:rsidRPr="0008361F">
        <w:rPr>
          <w:rFonts w:ascii="Arial" w:hAnsi="Arial" w:cs="Arial"/>
          <w:color w:val="000000"/>
          <w:sz w:val="24"/>
          <w:szCs w:val="24"/>
          <w:lang w:val="sr-Cyrl-CS"/>
        </w:rPr>
        <w:t xml:space="preserve">. </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Cyrl-CS"/>
        </w:rPr>
        <w:t>Š</w:t>
      </w:r>
      <w:r w:rsidRPr="0008361F">
        <w:rPr>
          <w:rFonts w:ascii="Arial" w:hAnsi="Arial" w:cs="Arial"/>
          <w:color w:val="000000"/>
          <w:sz w:val="24"/>
          <w:szCs w:val="24"/>
          <w:lang w:val="sv-SE"/>
        </w:rPr>
        <w:t>umska</w:t>
      </w:r>
      <w:r w:rsidR="00646FA2">
        <w:rPr>
          <w:rFonts w:ascii="Arial" w:hAnsi="Arial" w:cs="Arial"/>
          <w:color w:val="000000"/>
          <w:sz w:val="24"/>
          <w:szCs w:val="24"/>
          <w:lang w:val="sv-SE"/>
        </w:rPr>
        <w:t xml:space="preserve"> </w:t>
      </w:r>
      <w:r w:rsidRPr="0008361F">
        <w:rPr>
          <w:rFonts w:ascii="Arial" w:hAnsi="Arial" w:cs="Arial"/>
          <w:color w:val="000000"/>
          <w:sz w:val="24"/>
          <w:szCs w:val="24"/>
          <w:lang w:val="sv-SE"/>
        </w:rPr>
        <w:t>zajednica</w:t>
      </w:r>
      <w:r w:rsidR="00646FA2">
        <w:rPr>
          <w:rFonts w:ascii="Arial" w:hAnsi="Arial" w:cs="Arial"/>
          <w:color w:val="000000"/>
          <w:sz w:val="24"/>
          <w:szCs w:val="24"/>
          <w:lang w:val="sv-SE"/>
        </w:rPr>
        <w:t xml:space="preserve"> </w:t>
      </w:r>
      <w:r w:rsidRPr="0008361F">
        <w:rPr>
          <w:rFonts w:ascii="Arial" w:hAnsi="Arial" w:cs="Arial"/>
          <w:color w:val="000000"/>
          <w:sz w:val="24"/>
          <w:szCs w:val="24"/>
          <w:lang w:val="sv-SE"/>
        </w:rPr>
        <w:t>podru</w:t>
      </w:r>
      <w:r w:rsidRPr="0008361F">
        <w:rPr>
          <w:rFonts w:ascii="Arial" w:hAnsi="Arial" w:cs="Arial"/>
          <w:color w:val="000000"/>
          <w:sz w:val="24"/>
          <w:szCs w:val="24"/>
          <w:lang w:val="sr-Cyrl-CS"/>
        </w:rPr>
        <w:t>č</w:t>
      </w:r>
      <w:r w:rsidRPr="0008361F">
        <w:rPr>
          <w:rFonts w:ascii="Arial" w:hAnsi="Arial" w:cs="Arial"/>
          <w:color w:val="000000"/>
          <w:sz w:val="24"/>
          <w:szCs w:val="24"/>
          <w:lang w:val="sv-SE"/>
        </w:rPr>
        <w:t>ja</w:t>
      </w:r>
      <w:r w:rsidR="00646FA2">
        <w:rPr>
          <w:rFonts w:ascii="Arial" w:hAnsi="Arial" w:cs="Arial"/>
          <w:color w:val="000000"/>
          <w:sz w:val="24"/>
          <w:szCs w:val="24"/>
          <w:lang w:val="sv-SE"/>
        </w:rPr>
        <w:t xml:space="preserve"> </w:t>
      </w:r>
      <w:r w:rsidRPr="0008361F">
        <w:rPr>
          <w:rFonts w:ascii="Arial" w:hAnsi="Arial" w:cs="Arial"/>
          <w:color w:val="000000"/>
          <w:sz w:val="24"/>
          <w:szCs w:val="24"/>
          <w:lang w:val="sr-Latn-CS"/>
        </w:rPr>
        <w:t>Kanjona rijeke Cijevne</w:t>
      </w:r>
      <w:r w:rsidR="00646FA2">
        <w:rPr>
          <w:rFonts w:ascii="Arial" w:hAnsi="Arial" w:cs="Arial"/>
          <w:color w:val="000000"/>
          <w:sz w:val="24"/>
          <w:szCs w:val="24"/>
          <w:lang w:val="sr-Latn-CS"/>
        </w:rPr>
        <w:t xml:space="preserve"> </w:t>
      </w:r>
      <w:r w:rsidRPr="0008361F">
        <w:rPr>
          <w:rFonts w:ascii="Arial" w:hAnsi="Arial" w:cs="Arial"/>
          <w:color w:val="000000"/>
          <w:sz w:val="24"/>
          <w:szCs w:val="24"/>
          <w:lang w:val="sv-SE"/>
        </w:rPr>
        <w:t>ima</w:t>
      </w:r>
      <w:r w:rsidR="00646FA2">
        <w:rPr>
          <w:rFonts w:ascii="Arial" w:hAnsi="Arial" w:cs="Arial"/>
          <w:color w:val="000000"/>
          <w:sz w:val="24"/>
          <w:szCs w:val="24"/>
          <w:lang w:val="sv-SE"/>
        </w:rPr>
        <w:t xml:space="preserve"> </w:t>
      </w:r>
      <w:r w:rsidRPr="0008361F">
        <w:rPr>
          <w:rFonts w:ascii="Arial" w:hAnsi="Arial" w:cs="Arial"/>
          <w:color w:val="000000"/>
          <w:sz w:val="24"/>
          <w:szCs w:val="24"/>
          <w:lang w:val="sv-SE"/>
        </w:rPr>
        <w:t>vrijedne</w:t>
      </w:r>
      <w:r w:rsidR="00646FA2">
        <w:rPr>
          <w:rFonts w:ascii="Arial" w:hAnsi="Arial" w:cs="Arial"/>
          <w:color w:val="000000"/>
          <w:sz w:val="24"/>
          <w:szCs w:val="24"/>
          <w:lang w:val="sv-SE"/>
        </w:rPr>
        <w:t xml:space="preserve"> </w:t>
      </w:r>
      <w:r w:rsidRPr="0008361F">
        <w:rPr>
          <w:rFonts w:ascii="Arial" w:hAnsi="Arial" w:cs="Arial"/>
          <w:color w:val="000000"/>
          <w:sz w:val="24"/>
          <w:szCs w:val="24"/>
          <w:lang w:val="sv-SE"/>
        </w:rPr>
        <w:t>vrste</w:t>
      </w:r>
      <w:r w:rsidR="00646FA2">
        <w:rPr>
          <w:rFonts w:ascii="Arial" w:hAnsi="Arial" w:cs="Arial"/>
          <w:color w:val="000000"/>
          <w:sz w:val="24"/>
          <w:szCs w:val="24"/>
          <w:lang w:val="sv-SE"/>
        </w:rPr>
        <w:t xml:space="preserve"> </w:t>
      </w:r>
      <w:r w:rsidRPr="0008361F">
        <w:rPr>
          <w:rFonts w:ascii="Arial" w:hAnsi="Arial" w:cs="Arial"/>
          <w:color w:val="000000"/>
          <w:sz w:val="24"/>
          <w:szCs w:val="24"/>
          <w:lang w:val="sr-Latn-CS"/>
        </w:rPr>
        <w:t xml:space="preserve">dendroflore; </w:t>
      </w:r>
    </w:p>
    <w:p w:rsidR="00AD351B" w:rsidRPr="0008361F" w:rsidRDefault="00AD351B" w:rsidP="00B42545">
      <w:pPr>
        <w:numPr>
          <w:ilvl w:val="0"/>
          <w:numId w:val="15"/>
        </w:numPr>
        <w:spacing w:after="0" w:line="240" w:lineRule="auto"/>
        <w:contextualSpacing/>
        <w:jc w:val="both"/>
        <w:rPr>
          <w:rFonts w:ascii="Arial" w:hAnsi="Arial" w:cs="Arial"/>
          <w:bCs/>
          <w:color w:val="000000"/>
          <w:sz w:val="24"/>
          <w:szCs w:val="24"/>
          <w:lang w:val="sr-Cyrl-CS"/>
        </w:rPr>
      </w:pPr>
      <w:r w:rsidRPr="0008361F">
        <w:rPr>
          <w:rFonts w:ascii="Arial" w:hAnsi="Arial" w:cs="Arial"/>
          <w:color w:val="000000"/>
          <w:sz w:val="24"/>
          <w:szCs w:val="24"/>
          <w:lang w:val="sr-Latn-CS"/>
        </w:rPr>
        <w:t xml:space="preserve">Na području Kanjona Cijevne </w:t>
      </w:r>
      <w:r w:rsidRPr="0008361F">
        <w:rPr>
          <w:rFonts w:ascii="Arial" w:hAnsi="Arial" w:cs="Arial"/>
          <w:color w:val="000000"/>
          <w:sz w:val="24"/>
          <w:szCs w:val="24"/>
          <w:lang w:val="sl-SI"/>
        </w:rPr>
        <w:t xml:space="preserve">konstatovan je 28 vrsta gljiva, koje pripadaju razdjelima </w:t>
      </w:r>
      <w:r w:rsidRPr="0008361F">
        <w:rPr>
          <w:rFonts w:ascii="Arial" w:hAnsi="Arial" w:cs="Arial"/>
          <w:i/>
          <w:iCs/>
          <w:color w:val="000000"/>
          <w:sz w:val="24"/>
          <w:szCs w:val="24"/>
          <w:lang w:val="sl-SI"/>
        </w:rPr>
        <w:t>Basidiomycota</w:t>
      </w:r>
      <w:r w:rsidRPr="0008361F">
        <w:rPr>
          <w:rFonts w:ascii="Arial" w:hAnsi="Arial" w:cs="Arial"/>
          <w:color w:val="000000"/>
          <w:sz w:val="24"/>
          <w:szCs w:val="24"/>
          <w:lang w:val="sl-SI"/>
        </w:rPr>
        <w:t xml:space="preserve"> i većim dijelom predstavljaju vrste koje su karakteristične za termofilna staništa. Tokom istraživanja po prvi put su za Crnu Goru konstatovane vrste: </w:t>
      </w:r>
      <w:r w:rsidRPr="0008361F">
        <w:rPr>
          <w:rFonts w:ascii="Arial" w:hAnsi="Arial" w:cs="Arial"/>
          <w:i/>
          <w:color w:val="000000"/>
          <w:sz w:val="24"/>
          <w:szCs w:val="24"/>
          <w:lang w:val="sl-SI"/>
        </w:rPr>
        <w:t>Crinipellis tomentosa i Lactarius romagnesii</w:t>
      </w:r>
      <w:r w:rsidRPr="0008361F">
        <w:rPr>
          <w:rFonts w:ascii="Arial" w:hAnsi="Arial" w:cs="Arial"/>
          <w:color w:val="000000"/>
          <w:sz w:val="24"/>
          <w:szCs w:val="24"/>
          <w:lang w:val="sl-SI"/>
        </w:rPr>
        <w:t>;</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Na prostoru Kanjona Cijevne do sada je registrovano veći broj vrsta ptica;</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 xml:space="preserve">Karakteristika predmetnog područja je ihtiofauna (pripadnici familije </w:t>
      </w:r>
      <w:r w:rsidRPr="0008361F">
        <w:rPr>
          <w:rFonts w:ascii="Arial" w:hAnsi="Arial" w:cs="Arial"/>
          <w:i/>
          <w:color w:val="000000"/>
          <w:sz w:val="24"/>
          <w:szCs w:val="24"/>
          <w:lang w:val="sr-Latn-CS"/>
        </w:rPr>
        <w:t>Salmonidae, Czprinidae, Anguillidae</w:t>
      </w:r>
      <w:r w:rsidRPr="0008361F">
        <w:rPr>
          <w:rFonts w:ascii="Arial" w:hAnsi="Arial" w:cs="Arial"/>
          <w:color w:val="000000"/>
          <w:sz w:val="24"/>
          <w:szCs w:val="24"/>
          <w:lang w:val="sr-Latn-CS"/>
        </w:rPr>
        <w:t xml:space="preserve"> i </w:t>
      </w:r>
      <w:r w:rsidRPr="0008361F">
        <w:rPr>
          <w:rFonts w:ascii="Arial" w:hAnsi="Arial" w:cs="Arial"/>
          <w:i/>
          <w:color w:val="000000"/>
          <w:sz w:val="24"/>
          <w:szCs w:val="24"/>
          <w:lang w:val="sr-Latn-CS"/>
        </w:rPr>
        <w:t>Poecilidae</w:t>
      </w:r>
      <w:r w:rsidRPr="0008361F">
        <w:rPr>
          <w:rFonts w:ascii="Arial" w:hAnsi="Arial" w:cs="Arial"/>
          <w:color w:val="000000"/>
          <w:sz w:val="24"/>
          <w:szCs w:val="24"/>
          <w:lang w:val="sr-Latn-CS"/>
        </w:rPr>
        <w:t>) i fauna dna – Bentos (</w:t>
      </w:r>
      <w:r w:rsidRPr="0008361F">
        <w:rPr>
          <w:rFonts w:ascii="Arial" w:hAnsi="Arial" w:cs="Arial"/>
          <w:i/>
          <w:color w:val="000000"/>
          <w:sz w:val="24"/>
          <w:szCs w:val="24"/>
          <w:lang w:val="sr-Latn-CS"/>
        </w:rPr>
        <w:t xml:space="preserve">Chironomidae, Ephemeroptera, Plecoptera, Trichoptera </w:t>
      </w:r>
      <w:r w:rsidRPr="0008361F">
        <w:rPr>
          <w:rFonts w:ascii="Arial" w:hAnsi="Arial" w:cs="Arial"/>
          <w:color w:val="000000"/>
          <w:sz w:val="24"/>
          <w:szCs w:val="24"/>
          <w:lang w:val="sr-Latn-CS"/>
        </w:rPr>
        <w:t>i</w:t>
      </w:r>
      <w:r w:rsidRPr="0008361F">
        <w:rPr>
          <w:rFonts w:ascii="Arial" w:hAnsi="Arial" w:cs="Arial"/>
          <w:i/>
          <w:color w:val="000000"/>
          <w:sz w:val="24"/>
          <w:szCs w:val="24"/>
          <w:lang w:val="sr-Latn-CS"/>
        </w:rPr>
        <w:t xml:space="preserve"> Simulidae</w:t>
      </w:r>
      <w:r w:rsidRPr="0008361F">
        <w:rPr>
          <w:rFonts w:ascii="Arial" w:hAnsi="Arial" w:cs="Arial"/>
          <w:color w:val="000000"/>
          <w:sz w:val="24"/>
          <w:szCs w:val="24"/>
          <w:lang w:val="sr-Latn-CS"/>
        </w:rPr>
        <w:t>);</w:t>
      </w:r>
    </w:p>
    <w:p w:rsidR="00AD351B" w:rsidRPr="0008361F" w:rsidRDefault="00AD351B" w:rsidP="00B42545">
      <w:pPr>
        <w:numPr>
          <w:ilvl w:val="0"/>
          <w:numId w:val="15"/>
        </w:numPr>
        <w:spacing w:after="0" w:line="240" w:lineRule="auto"/>
        <w:contextualSpacing/>
        <w:jc w:val="both"/>
        <w:rPr>
          <w:rFonts w:ascii="Arial" w:hAnsi="Arial" w:cs="Arial"/>
          <w:bCs/>
          <w:color w:val="000000"/>
          <w:sz w:val="24"/>
          <w:szCs w:val="24"/>
          <w:lang w:val="sr-Cyrl-CS"/>
        </w:rPr>
      </w:pPr>
      <w:r w:rsidRPr="0008361F">
        <w:rPr>
          <w:rFonts w:ascii="Arial" w:hAnsi="Arial" w:cs="Arial"/>
          <w:color w:val="000000"/>
          <w:sz w:val="24"/>
          <w:szCs w:val="24"/>
          <w:lang w:val="pl-PL"/>
        </w:rPr>
        <w:t>U</w:t>
      </w:r>
      <w:r w:rsidR="00646FA2">
        <w:rPr>
          <w:rFonts w:ascii="Arial" w:hAnsi="Arial" w:cs="Arial"/>
          <w:color w:val="000000"/>
          <w:sz w:val="24"/>
          <w:szCs w:val="24"/>
          <w:lang w:val="pl-PL"/>
        </w:rPr>
        <w:t xml:space="preserve"> </w:t>
      </w:r>
      <w:r w:rsidRPr="0008361F">
        <w:rPr>
          <w:rFonts w:ascii="Arial" w:hAnsi="Arial" w:cs="Arial"/>
          <w:color w:val="000000"/>
          <w:sz w:val="24"/>
          <w:szCs w:val="24"/>
          <w:lang w:val="sr-Latn-CS"/>
        </w:rPr>
        <w:t>Kanjonu rijeke Cijevne</w:t>
      </w:r>
      <w:r w:rsidRPr="0008361F">
        <w:rPr>
          <w:rFonts w:ascii="Arial" w:hAnsi="Arial" w:cs="Arial"/>
          <w:color w:val="000000"/>
          <w:sz w:val="24"/>
          <w:szCs w:val="24"/>
          <w:lang w:val="pl-PL"/>
        </w:rPr>
        <w:t>zabilje</w:t>
      </w:r>
      <w:r w:rsidRPr="0008361F">
        <w:rPr>
          <w:rFonts w:ascii="Arial" w:hAnsi="Arial" w:cs="Arial"/>
          <w:color w:val="000000"/>
          <w:sz w:val="24"/>
          <w:szCs w:val="24"/>
          <w:lang w:val="sr-Cyrl-CS"/>
        </w:rPr>
        <w:t>ž</w:t>
      </w:r>
      <w:r w:rsidRPr="0008361F">
        <w:rPr>
          <w:rFonts w:ascii="Arial" w:hAnsi="Arial" w:cs="Arial"/>
          <w:color w:val="000000"/>
          <w:sz w:val="24"/>
          <w:szCs w:val="24"/>
          <w:lang w:val="pl-PL"/>
        </w:rPr>
        <w:t>enoje</w:t>
      </w:r>
      <w:r w:rsidRPr="0008361F">
        <w:rPr>
          <w:rFonts w:ascii="Arial" w:hAnsi="Arial" w:cs="Arial"/>
          <w:color w:val="000000"/>
          <w:sz w:val="24"/>
          <w:szCs w:val="24"/>
          <w:lang w:val="sr-Cyrl-CS"/>
        </w:rPr>
        <w:t xml:space="preserve"> 15</w:t>
      </w:r>
      <w:r w:rsidRPr="0008361F">
        <w:rPr>
          <w:rFonts w:ascii="Arial" w:hAnsi="Arial" w:cs="Arial"/>
          <w:color w:val="000000"/>
          <w:sz w:val="24"/>
          <w:szCs w:val="24"/>
          <w:lang w:val="sr-Latn-CS"/>
        </w:rPr>
        <w:t xml:space="preserve"> vrsta herpetofaune (4 vrste vodozemca i 11 vrsta gmizavaca) i sve se nalaze na nacionalnim ili međunarodnim listama zaštićenih vrsta</w:t>
      </w:r>
      <w:r w:rsidRPr="0008361F">
        <w:rPr>
          <w:rFonts w:ascii="Arial" w:hAnsi="Arial" w:cs="Arial"/>
          <w:iCs/>
          <w:color w:val="000000"/>
          <w:sz w:val="24"/>
          <w:szCs w:val="24"/>
          <w:lang w:val="sr-Latn-CS"/>
        </w:rPr>
        <w:t>;</w:t>
      </w:r>
    </w:p>
    <w:p w:rsidR="00AD351B" w:rsidRPr="0008361F" w:rsidRDefault="00AD351B" w:rsidP="00B42545">
      <w:pPr>
        <w:numPr>
          <w:ilvl w:val="0"/>
          <w:numId w:val="15"/>
        </w:numPr>
        <w:spacing w:after="0" w:line="240" w:lineRule="auto"/>
        <w:contextualSpacing/>
        <w:jc w:val="both"/>
        <w:rPr>
          <w:rFonts w:ascii="Arial" w:hAnsi="Arial" w:cs="Arial"/>
          <w:bCs/>
          <w:color w:val="000000"/>
          <w:sz w:val="24"/>
          <w:szCs w:val="24"/>
          <w:lang w:val="sr-Cyrl-CS"/>
        </w:rPr>
      </w:pPr>
      <w:r w:rsidRPr="0008361F">
        <w:rPr>
          <w:rFonts w:ascii="Arial" w:hAnsi="Arial" w:cs="Arial"/>
          <w:iCs/>
          <w:color w:val="000000"/>
          <w:sz w:val="24"/>
          <w:szCs w:val="24"/>
          <w:lang w:val="sr-Latn-CS"/>
        </w:rPr>
        <w:t xml:space="preserve">U okviru biodiverziteta </w:t>
      </w:r>
      <w:r w:rsidRPr="0008361F">
        <w:rPr>
          <w:rFonts w:ascii="Arial" w:hAnsi="Arial" w:cs="Arial"/>
          <w:color w:val="000000"/>
          <w:sz w:val="24"/>
          <w:szCs w:val="24"/>
          <w:lang w:val="sr-Latn-CS"/>
        </w:rPr>
        <w:t>Kanjona Cijevne, prisutna je bogata i raznovrsna fauna gastropoda (puževi). Konstatovano je 20 vrsta puževa, od kojih su tri vrste puža golaća zaštićene nacionalnim zakonodavstvom;</w:t>
      </w:r>
    </w:p>
    <w:p w:rsidR="00AD351B" w:rsidRPr="0008361F" w:rsidRDefault="00AD351B" w:rsidP="00B42545">
      <w:pPr>
        <w:pStyle w:val="ListParagraph"/>
        <w:numPr>
          <w:ilvl w:val="0"/>
          <w:numId w:val="15"/>
        </w:numPr>
        <w:spacing w:after="0" w:line="240" w:lineRule="auto"/>
        <w:contextualSpacing w:val="0"/>
        <w:jc w:val="both"/>
        <w:rPr>
          <w:rFonts w:ascii="Arial" w:hAnsi="Arial" w:cs="Arial"/>
          <w:color w:val="000000"/>
          <w:sz w:val="24"/>
          <w:szCs w:val="24"/>
          <w:lang w:val="sr-Cyrl-CS"/>
        </w:rPr>
      </w:pPr>
      <w:r w:rsidRPr="0008361F">
        <w:rPr>
          <w:rFonts w:ascii="Arial" w:hAnsi="Arial" w:cs="Arial"/>
          <w:color w:val="000000"/>
          <w:sz w:val="24"/>
          <w:szCs w:val="24"/>
          <w:lang w:val="sr-Latn-CS"/>
        </w:rPr>
        <w:t>Na području Kanjona rijeke Cijevne registrovano je veliki broj vrsta insekata, među kojima su i taksoni zaštićeni nacionalnim zakonodavstvom. Bernska konvencija štiti 4 vrste insekata:</w:t>
      </w:r>
      <w:r w:rsidRPr="0008361F">
        <w:rPr>
          <w:rFonts w:ascii="Arial" w:hAnsi="Arial" w:cs="Arial"/>
          <w:i/>
          <w:color w:val="000000"/>
          <w:sz w:val="24"/>
          <w:szCs w:val="24"/>
          <w:lang w:val="pt-BR"/>
        </w:rPr>
        <w:t xml:space="preserve"> Lucanus cervus, Lzcaena dispar, Euplagia quadripunctaria</w:t>
      </w:r>
      <w:r w:rsidRPr="0008361F">
        <w:rPr>
          <w:rFonts w:ascii="Arial" w:hAnsi="Arial" w:cs="Arial"/>
          <w:color w:val="000000"/>
          <w:sz w:val="24"/>
          <w:szCs w:val="24"/>
          <w:lang w:val="pt-BR"/>
        </w:rPr>
        <w:t xml:space="preserve"> i</w:t>
      </w:r>
      <w:r w:rsidRPr="0008361F">
        <w:rPr>
          <w:rFonts w:ascii="Arial" w:hAnsi="Arial" w:cs="Arial"/>
          <w:i/>
          <w:color w:val="000000"/>
          <w:sz w:val="24"/>
          <w:szCs w:val="24"/>
          <w:lang w:val="pt-BR"/>
        </w:rPr>
        <w:t xml:space="preserve"> Eriogaster catax</w:t>
      </w:r>
      <w:r w:rsidRPr="0008361F">
        <w:rPr>
          <w:rFonts w:ascii="Arial" w:hAnsi="Arial" w:cs="Arial"/>
          <w:color w:val="000000"/>
          <w:sz w:val="24"/>
          <w:szCs w:val="24"/>
          <w:lang w:val="pt-BR"/>
        </w:rPr>
        <w:t>;</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Od vrsta sisara koje imaju međunarodni status (Rezolucija 6. Bernske konvencije) u Kanjonu rijeke Cijevne žive vuk (</w:t>
      </w:r>
      <w:r w:rsidRPr="0008361F">
        <w:rPr>
          <w:rFonts w:ascii="Arial" w:hAnsi="Arial" w:cs="Arial"/>
          <w:i/>
          <w:color w:val="000000"/>
          <w:sz w:val="24"/>
          <w:szCs w:val="24"/>
          <w:lang w:val="sr-Latn-CS"/>
        </w:rPr>
        <w:t>Canis lupus</w:t>
      </w:r>
      <w:r w:rsidRPr="0008361F">
        <w:rPr>
          <w:rFonts w:ascii="Arial" w:hAnsi="Arial" w:cs="Arial"/>
          <w:color w:val="000000"/>
          <w:sz w:val="24"/>
          <w:szCs w:val="24"/>
          <w:lang w:val="sr-Latn-CS"/>
        </w:rPr>
        <w:t>) i evropska vidra (</w:t>
      </w:r>
      <w:r w:rsidRPr="0008361F">
        <w:rPr>
          <w:rFonts w:ascii="Arial" w:hAnsi="Arial" w:cs="Arial"/>
          <w:i/>
          <w:color w:val="000000"/>
          <w:sz w:val="24"/>
          <w:szCs w:val="24"/>
          <w:lang w:val="sr-Latn-CS"/>
        </w:rPr>
        <w:t>Lutra lutra</w:t>
      </w:r>
      <w:r w:rsidRPr="0008361F">
        <w:rPr>
          <w:rFonts w:ascii="Arial" w:hAnsi="Arial" w:cs="Arial"/>
          <w:color w:val="000000"/>
          <w:sz w:val="24"/>
          <w:szCs w:val="24"/>
          <w:lang w:val="sr-Latn-CS"/>
        </w:rPr>
        <w:t>);</w:t>
      </w:r>
    </w:p>
    <w:p w:rsidR="00AD351B" w:rsidRPr="0008361F" w:rsidRDefault="00AD351B" w:rsidP="00B42545">
      <w:pPr>
        <w:pStyle w:val="ListParagraph"/>
        <w:numPr>
          <w:ilvl w:val="0"/>
          <w:numId w:val="15"/>
        </w:numPr>
        <w:spacing w:after="0" w:line="240" w:lineRule="auto"/>
        <w:jc w:val="both"/>
        <w:rPr>
          <w:rFonts w:ascii="Arial" w:hAnsi="Arial" w:cs="Arial"/>
          <w:bCs/>
          <w:color w:val="000000"/>
          <w:sz w:val="24"/>
          <w:szCs w:val="24"/>
          <w:lang w:val="sr-Cyrl-CS"/>
        </w:rPr>
      </w:pPr>
      <w:r w:rsidRPr="0008361F">
        <w:rPr>
          <w:rFonts w:ascii="Arial" w:hAnsi="Arial" w:cs="Arial"/>
          <w:color w:val="000000"/>
          <w:sz w:val="24"/>
          <w:szCs w:val="24"/>
          <w:lang w:val="sr-Latn-CS"/>
        </w:rPr>
        <w:t xml:space="preserve">Kanjon rijeke Cijevne </w:t>
      </w:r>
      <w:r w:rsidRPr="0008361F">
        <w:rPr>
          <w:rFonts w:ascii="Arial" w:hAnsi="Arial" w:cs="Arial"/>
          <w:color w:val="000000"/>
          <w:sz w:val="24"/>
          <w:szCs w:val="24"/>
          <w:lang w:val="hr-HR"/>
        </w:rPr>
        <w:t>je Emerald sajt identifikovan u cjelokupnoj p</w:t>
      </w:r>
      <w:r w:rsidRPr="0008361F">
        <w:rPr>
          <w:rFonts w:ascii="Arial" w:hAnsi="Arial" w:cs="Arial"/>
          <w:color w:val="000000"/>
          <w:sz w:val="24"/>
          <w:szCs w:val="24"/>
          <w:lang w:val="sr-Latn-CS"/>
        </w:rPr>
        <w:t>ovr</w:t>
      </w:r>
      <w:r w:rsidRPr="0008361F">
        <w:rPr>
          <w:rFonts w:ascii="Arial" w:hAnsi="Arial" w:cs="Arial"/>
          <w:color w:val="000000"/>
          <w:sz w:val="24"/>
          <w:szCs w:val="24"/>
          <w:lang w:val="hr-HR"/>
        </w:rPr>
        <w:t>šini</w:t>
      </w:r>
      <w:r w:rsidRPr="0008361F">
        <w:rPr>
          <w:rFonts w:ascii="Arial" w:hAnsi="Arial" w:cs="Arial"/>
          <w:color w:val="000000"/>
          <w:sz w:val="24"/>
          <w:szCs w:val="24"/>
          <w:lang w:val="sr-Latn-CS"/>
        </w:rPr>
        <w:t>;</w:t>
      </w:r>
    </w:p>
    <w:p w:rsidR="009612F8" w:rsidRPr="0008361F" w:rsidRDefault="009612F8" w:rsidP="009612F8">
      <w:pPr>
        <w:autoSpaceDE w:val="0"/>
        <w:autoSpaceDN w:val="0"/>
        <w:adjustRightInd w:val="0"/>
        <w:spacing w:after="0" w:line="240" w:lineRule="auto"/>
        <w:rPr>
          <w:rFonts w:ascii="Arial" w:hAnsi="Arial" w:cs="Arial"/>
          <w:color w:val="000000"/>
          <w:sz w:val="24"/>
          <w:szCs w:val="24"/>
          <w:lang w:val="sr-Latn-CS"/>
        </w:rPr>
      </w:pPr>
    </w:p>
    <w:p w:rsidR="00AD351B" w:rsidRPr="009612F8" w:rsidRDefault="00AD351B" w:rsidP="00880CDE">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Zaštita i razvoj</w:t>
      </w:r>
    </w:p>
    <w:p w:rsidR="00AD351B" w:rsidRPr="0008361F" w:rsidRDefault="00AD351B" w:rsidP="00880CDE">
      <w:pPr>
        <w:autoSpaceDE w:val="0"/>
        <w:autoSpaceDN w:val="0"/>
        <w:adjustRightInd w:val="0"/>
        <w:spacing w:after="0" w:line="240" w:lineRule="auto"/>
        <w:rPr>
          <w:rFonts w:ascii="Arial" w:hAnsi="Arial" w:cs="Arial"/>
          <w:color w:val="000000"/>
          <w:sz w:val="24"/>
          <w:szCs w:val="24"/>
          <w:lang w:val="sr-Latn-CS"/>
        </w:rPr>
      </w:pPr>
    </w:p>
    <w:p w:rsidR="00AD351B" w:rsidRPr="0008361F" w:rsidRDefault="00AD351B" w:rsidP="00880CDE">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4</w:t>
      </w:r>
    </w:p>
    <w:p w:rsidR="00AD351B" w:rsidRPr="0008361F" w:rsidRDefault="00AD351B" w:rsidP="00880CDE">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B42545">
      <w:pPr>
        <w:numPr>
          <w:ilvl w:val="0"/>
          <w:numId w:val="4"/>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Kanjon rijeke Cijevne proglašava se zaštićenim prirodnim dobrom radi:</w:t>
      </w:r>
    </w:p>
    <w:p w:rsidR="00AD351B" w:rsidRPr="0008361F" w:rsidRDefault="00AD351B" w:rsidP="00F124C0">
      <w:pPr>
        <w:autoSpaceDE w:val="0"/>
        <w:autoSpaceDN w:val="0"/>
        <w:adjustRightInd w:val="0"/>
        <w:spacing w:after="0" w:line="240" w:lineRule="auto"/>
        <w:ind w:left="360"/>
        <w:jc w:val="both"/>
        <w:rPr>
          <w:rFonts w:ascii="Arial" w:hAnsi="Arial" w:cs="Arial"/>
          <w:color w:val="000000"/>
          <w:sz w:val="24"/>
          <w:szCs w:val="24"/>
          <w:lang w:val="sr-Latn-CS"/>
        </w:rPr>
      </w:pPr>
    </w:p>
    <w:p w:rsidR="00AD351B" w:rsidRPr="0008361F" w:rsidRDefault="00AD351B" w:rsidP="00B42545">
      <w:pPr>
        <w:numPr>
          <w:ilvl w:val="0"/>
          <w:numId w:val="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Sprovođenja adekvatnih mjera zaštite i održivog korišćenja bioloških resursa;</w:t>
      </w:r>
    </w:p>
    <w:p w:rsidR="00AD351B" w:rsidRPr="0008361F" w:rsidRDefault="00AD351B" w:rsidP="00B42545">
      <w:pPr>
        <w:numPr>
          <w:ilvl w:val="0"/>
          <w:numId w:val="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Očuvanja i unaprjeđivanja biološke (genetičke, specijske i ekosistemske) raznovrsnosti posebno prepoznatih endemičnih i reliktnih vrsta i njihovih staništa;</w:t>
      </w:r>
    </w:p>
    <w:p w:rsidR="00AD351B" w:rsidRPr="0008361F" w:rsidRDefault="00AD351B" w:rsidP="00B42545">
      <w:pPr>
        <w:numPr>
          <w:ilvl w:val="0"/>
          <w:numId w:val="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Očuvanja prirodnih svojstava svih segmenata životne sredine (zemljišta, vode, vazduha);</w:t>
      </w:r>
    </w:p>
    <w:p w:rsidR="00AD351B" w:rsidRPr="0008361F" w:rsidRDefault="00AD351B" w:rsidP="00B42545">
      <w:pPr>
        <w:numPr>
          <w:ilvl w:val="0"/>
          <w:numId w:val="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lastRenderedPageBreak/>
        <w:t>Sprječavanja štetnih aktivnosti koje mogu ugroziti posebne ili značajne komponente biodiverziteta;</w:t>
      </w:r>
    </w:p>
    <w:p w:rsidR="00AD351B" w:rsidRPr="0008361F" w:rsidRDefault="00AD351B" w:rsidP="00B42545">
      <w:pPr>
        <w:numPr>
          <w:ilvl w:val="0"/>
          <w:numId w:val="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Obnove i unaprjeđivanja narušenih prirodnih staništa i održavanja populacija divljih vrsta biljaka, životinja i gljiva u povoljnom statusu;</w:t>
      </w:r>
    </w:p>
    <w:p w:rsidR="00AD351B" w:rsidRPr="0008361F" w:rsidRDefault="00AD351B" w:rsidP="00B42545">
      <w:pPr>
        <w:numPr>
          <w:ilvl w:val="0"/>
          <w:numId w:val="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rPr>
        <w:t>Uspostavljanja</w:t>
      </w:r>
      <w:r w:rsidR="00646FA2">
        <w:rPr>
          <w:rFonts w:ascii="Arial" w:hAnsi="Arial" w:cs="Arial"/>
          <w:color w:val="000000"/>
          <w:sz w:val="24"/>
          <w:szCs w:val="24"/>
        </w:rPr>
        <w:t xml:space="preserve"> </w:t>
      </w:r>
      <w:r w:rsidRPr="0008361F">
        <w:rPr>
          <w:rFonts w:ascii="Arial" w:hAnsi="Arial" w:cs="Arial"/>
          <w:color w:val="000000"/>
          <w:sz w:val="24"/>
          <w:szCs w:val="24"/>
        </w:rPr>
        <w:t>sistema</w:t>
      </w:r>
      <w:r w:rsidR="00646FA2">
        <w:rPr>
          <w:rFonts w:ascii="Arial" w:hAnsi="Arial" w:cs="Arial"/>
          <w:color w:val="000000"/>
          <w:sz w:val="24"/>
          <w:szCs w:val="24"/>
        </w:rPr>
        <w:t xml:space="preserve"> </w:t>
      </w:r>
      <w:r w:rsidRPr="0008361F">
        <w:rPr>
          <w:rFonts w:ascii="Arial" w:hAnsi="Arial" w:cs="Arial"/>
          <w:color w:val="000000"/>
          <w:sz w:val="24"/>
          <w:szCs w:val="24"/>
        </w:rPr>
        <w:t>monitoringa.</w:t>
      </w:r>
    </w:p>
    <w:p w:rsidR="00AD351B" w:rsidRPr="0008361F" w:rsidRDefault="00AD351B" w:rsidP="00880CDE">
      <w:pPr>
        <w:autoSpaceDE w:val="0"/>
        <w:autoSpaceDN w:val="0"/>
        <w:adjustRightInd w:val="0"/>
        <w:spacing w:after="0" w:line="240" w:lineRule="auto"/>
        <w:ind w:left="1440"/>
        <w:jc w:val="both"/>
        <w:rPr>
          <w:rFonts w:ascii="Arial" w:hAnsi="Arial" w:cs="Arial"/>
          <w:color w:val="000000"/>
          <w:sz w:val="24"/>
          <w:szCs w:val="24"/>
          <w:lang w:val="sr-Latn-CS"/>
        </w:rPr>
      </w:pPr>
    </w:p>
    <w:p w:rsidR="00AD351B" w:rsidRPr="0008361F" w:rsidRDefault="00AD351B" w:rsidP="00B42545">
      <w:pPr>
        <w:numPr>
          <w:ilvl w:val="0"/>
          <w:numId w:val="4"/>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 xml:space="preserve">Razvoj Spomenika prirode „Kanjon Cijevne“ </w:t>
      </w:r>
      <w:r w:rsidRPr="003367CD">
        <w:rPr>
          <w:rFonts w:ascii="Arial" w:hAnsi="Arial" w:cs="Arial"/>
          <w:sz w:val="24"/>
          <w:szCs w:val="24"/>
          <w:lang w:val="sr-Latn-CS"/>
        </w:rPr>
        <w:t>zasniva se na:</w:t>
      </w:r>
    </w:p>
    <w:p w:rsidR="00AD351B" w:rsidRPr="0008361F" w:rsidRDefault="00AD351B" w:rsidP="00F124C0">
      <w:pPr>
        <w:autoSpaceDE w:val="0"/>
        <w:autoSpaceDN w:val="0"/>
        <w:adjustRightInd w:val="0"/>
        <w:spacing w:after="0" w:line="240" w:lineRule="auto"/>
        <w:ind w:left="360"/>
        <w:jc w:val="both"/>
        <w:rPr>
          <w:rFonts w:ascii="Arial" w:hAnsi="Arial" w:cs="Arial"/>
          <w:color w:val="000000"/>
          <w:sz w:val="24"/>
          <w:szCs w:val="24"/>
          <w:lang w:val="sr-Latn-CS"/>
        </w:rPr>
      </w:pPr>
    </w:p>
    <w:p w:rsidR="00AD351B" w:rsidRPr="0008361F" w:rsidRDefault="00AD351B" w:rsidP="00B42545">
      <w:pPr>
        <w:numPr>
          <w:ilvl w:val="0"/>
          <w:numId w:val="6"/>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usklađivanju ljudskih aktivnosti, ekonomskih i društvenih razvojnih planova, programa i projekata sa definisanim stepenom zaštite;</w:t>
      </w:r>
    </w:p>
    <w:p w:rsidR="00AD351B" w:rsidRPr="0008361F" w:rsidRDefault="00AD351B" w:rsidP="00B42545">
      <w:pPr>
        <w:numPr>
          <w:ilvl w:val="0"/>
          <w:numId w:val="6"/>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održivom odnosno racionalnom korišćenju prirodnih vrijednosti i resursa radi njihovog trajnog očuvanja.</w:t>
      </w:r>
    </w:p>
    <w:p w:rsidR="00AD351B" w:rsidRPr="0008361F" w:rsidRDefault="00AD351B" w:rsidP="00646FA2">
      <w:pPr>
        <w:autoSpaceDE w:val="0"/>
        <w:autoSpaceDN w:val="0"/>
        <w:adjustRightInd w:val="0"/>
        <w:spacing w:after="0" w:line="240" w:lineRule="auto"/>
        <w:jc w:val="both"/>
        <w:rPr>
          <w:rFonts w:ascii="Arial" w:hAnsi="Arial" w:cs="Arial"/>
          <w:color w:val="000000"/>
          <w:sz w:val="24"/>
          <w:szCs w:val="24"/>
          <w:lang w:val="sr-Latn-CS"/>
        </w:rPr>
      </w:pPr>
    </w:p>
    <w:p w:rsidR="00AD351B" w:rsidRPr="009612F8" w:rsidRDefault="00AD351B" w:rsidP="006B32B2">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Zone zaštite</w:t>
      </w:r>
    </w:p>
    <w:p w:rsidR="00AD351B" w:rsidRPr="0008361F" w:rsidRDefault="00AD351B" w:rsidP="006B32B2">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6B32B2">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5</w:t>
      </w:r>
    </w:p>
    <w:p w:rsidR="00AD351B" w:rsidRPr="0008361F" w:rsidRDefault="00AD351B" w:rsidP="006B32B2">
      <w:pPr>
        <w:autoSpaceDE w:val="0"/>
        <w:autoSpaceDN w:val="0"/>
        <w:adjustRightInd w:val="0"/>
        <w:spacing w:after="0" w:line="240" w:lineRule="auto"/>
        <w:jc w:val="both"/>
        <w:rPr>
          <w:rFonts w:ascii="Arial" w:hAnsi="Arial" w:cs="Arial"/>
          <w:color w:val="000000"/>
          <w:sz w:val="24"/>
          <w:szCs w:val="24"/>
          <w:lang w:val="sr-Latn-CS"/>
        </w:rPr>
      </w:pPr>
    </w:p>
    <w:p w:rsidR="00AD351B" w:rsidRPr="0008361F" w:rsidRDefault="00AD351B" w:rsidP="00340A74">
      <w:pPr>
        <w:autoSpaceDE w:val="0"/>
        <w:autoSpaceDN w:val="0"/>
        <w:adjustRightInd w:val="0"/>
        <w:spacing w:after="0" w:line="240" w:lineRule="auto"/>
        <w:ind w:left="720"/>
        <w:jc w:val="both"/>
        <w:rPr>
          <w:rFonts w:ascii="Arial" w:hAnsi="Arial" w:cs="Arial"/>
          <w:color w:val="000000"/>
          <w:sz w:val="24"/>
          <w:szCs w:val="24"/>
          <w:lang w:val="sr-Latn-CS"/>
        </w:rPr>
      </w:pPr>
      <w:r w:rsidRPr="0008361F">
        <w:rPr>
          <w:rFonts w:ascii="Arial" w:hAnsi="Arial" w:cs="Arial"/>
          <w:color w:val="000000"/>
          <w:sz w:val="24"/>
          <w:szCs w:val="24"/>
          <w:lang w:val="sr-Latn-CS"/>
        </w:rPr>
        <w:t>U okviru Spomenika prirode „Kanjon Cijevne“ određuju se tri zone zaštite</w:t>
      </w:r>
      <w:r w:rsidR="00340A74" w:rsidRPr="00340A74">
        <w:rPr>
          <w:rFonts w:ascii="Arial" w:hAnsi="Arial" w:cs="Arial"/>
          <w:color w:val="00B0F0"/>
          <w:sz w:val="24"/>
          <w:szCs w:val="24"/>
          <w:lang w:val="sr-Latn-CS"/>
        </w:rPr>
        <w:t>:</w:t>
      </w:r>
      <w:r w:rsidRPr="00340A74">
        <w:rPr>
          <w:rFonts w:ascii="Arial" w:hAnsi="Arial" w:cs="Arial"/>
          <w:color w:val="00B0F0"/>
          <w:sz w:val="24"/>
          <w:szCs w:val="24"/>
          <w:lang w:val="sr-Latn-CS"/>
        </w:rPr>
        <w:t xml:space="preserve"> </w:t>
      </w:r>
    </w:p>
    <w:p w:rsidR="00AD351B" w:rsidRPr="003367CD" w:rsidRDefault="00AD351B" w:rsidP="00B42545">
      <w:pPr>
        <w:numPr>
          <w:ilvl w:val="0"/>
          <w:numId w:val="33"/>
        </w:numPr>
        <w:autoSpaceDE w:val="0"/>
        <w:autoSpaceDN w:val="0"/>
        <w:adjustRightInd w:val="0"/>
        <w:spacing w:after="0" w:line="240" w:lineRule="auto"/>
        <w:jc w:val="both"/>
        <w:rPr>
          <w:rFonts w:ascii="Arial" w:hAnsi="Arial" w:cs="Arial"/>
          <w:sz w:val="24"/>
          <w:szCs w:val="24"/>
        </w:rPr>
      </w:pPr>
      <w:r w:rsidRPr="0008361F">
        <w:rPr>
          <w:rFonts w:ascii="Arial" w:hAnsi="Arial" w:cs="Arial"/>
          <w:b/>
          <w:noProof/>
          <w:color w:val="000000"/>
          <w:sz w:val="24"/>
          <w:szCs w:val="24"/>
          <w:lang w:val="sr-Latn-CS"/>
        </w:rPr>
        <w:t>I (prva) zona zaštite</w:t>
      </w:r>
      <w:r w:rsidRPr="0008361F">
        <w:rPr>
          <w:rFonts w:ascii="Arial" w:hAnsi="Arial" w:cs="Arial"/>
          <w:noProof/>
          <w:color w:val="000000"/>
          <w:sz w:val="24"/>
          <w:szCs w:val="24"/>
          <w:lang w:val="sr-Latn-CS"/>
        </w:rPr>
        <w:t xml:space="preserve"> obuhvata prirodne neizmjenjene terene na strmim stranama kanjona koji se nalaze između (spoljne) granice ovog zaštićemog prirodnog dobra i centralno položenih II i III zone zaštite koje prate vodotok rijeke Cijevne i zone koje su zauzete naseljima, infrastrukturom (putevi i cesta Dinoša - Državna granica sa Albanijom), građevinskim objektima i poljoprivrednim zemljištem. </w:t>
      </w:r>
      <w:r w:rsidRPr="0008361F">
        <w:rPr>
          <w:rFonts w:ascii="Arial" w:hAnsi="Arial" w:cs="Arial"/>
          <w:noProof/>
          <w:color w:val="000000"/>
          <w:sz w:val="24"/>
          <w:szCs w:val="24"/>
        </w:rPr>
        <w:t xml:space="preserve">Ukupna površina </w:t>
      </w:r>
      <w:r w:rsidRPr="003367CD">
        <w:rPr>
          <w:rFonts w:ascii="Arial" w:hAnsi="Arial" w:cs="Arial"/>
          <w:noProof/>
          <w:sz w:val="24"/>
          <w:szCs w:val="24"/>
        </w:rPr>
        <w:t xml:space="preserve">prve zone zaštite je </w:t>
      </w:r>
      <w:r w:rsidRPr="003367CD">
        <w:rPr>
          <w:rFonts w:ascii="Arial" w:hAnsi="Arial" w:cs="Arial"/>
          <w:b/>
          <w:noProof/>
          <w:sz w:val="24"/>
          <w:szCs w:val="24"/>
        </w:rPr>
        <w:t>1803,2 ha</w:t>
      </w:r>
      <w:r w:rsidRPr="003367CD">
        <w:rPr>
          <w:rFonts w:ascii="Arial" w:hAnsi="Arial" w:cs="Arial"/>
          <w:noProof/>
          <w:sz w:val="24"/>
          <w:szCs w:val="24"/>
        </w:rPr>
        <w:t>.</w:t>
      </w:r>
    </w:p>
    <w:p w:rsidR="00AD351B" w:rsidRPr="003367CD" w:rsidRDefault="00340A74" w:rsidP="00340A74">
      <w:pPr>
        <w:autoSpaceDE w:val="0"/>
        <w:autoSpaceDN w:val="0"/>
        <w:adjustRightInd w:val="0"/>
        <w:spacing w:after="0" w:line="240" w:lineRule="auto"/>
        <w:ind w:left="1440"/>
        <w:jc w:val="both"/>
        <w:rPr>
          <w:rFonts w:ascii="Arial" w:hAnsi="Arial" w:cs="Arial"/>
          <w:b/>
          <w:noProof/>
          <w:sz w:val="24"/>
          <w:szCs w:val="24"/>
          <w:lang w:val="pl-PL"/>
        </w:rPr>
      </w:pPr>
      <w:r w:rsidRPr="003367CD">
        <w:rPr>
          <w:rFonts w:ascii="Arial" w:hAnsi="Arial" w:cs="Arial"/>
          <w:noProof/>
          <w:sz w:val="24"/>
          <w:szCs w:val="24"/>
        </w:rPr>
        <w:t>U</w:t>
      </w:r>
      <w:r w:rsidR="00AD351B" w:rsidRPr="003367CD">
        <w:rPr>
          <w:rFonts w:ascii="Arial" w:hAnsi="Arial" w:cs="Arial"/>
          <w:noProof/>
          <w:sz w:val="24"/>
          <w:szCs w:val="24"/>
        </w:rPr>
        <w:t xml:space="preserve"> okviru I zone zaštite</w:t>
      </w:r>
      <w:r w:rsidRPr="003367CD">
        <w:rPr>
          <w:rFonts w:ascii="Arial" w:hAnsi="Arial" w:cs="Arial"/>
          <w:noProof/>
          <w:sz w:val="24"/>
          <w:szCs w:val="24"/>
        </w:rPr>
        <w:t xml:space="preserve">, zbog značaja za zaštitu, </w:t>
      </w:r>
      <w:r w:rsidR="00AD351B" w:rsidRPr="003367CD">
        <w:rPr>
          <w:rFonts w:ascii="Arial" w:hAnsi="Arial" w:cs="Arial"/>
          <w:noProof/>
          <w:sz w:val="24"/>
          <w:szCs w:val="24"/>
        </w:rPr>
        <w:t xml:space="preserve"> izdvojen je lokalitet </w:t>
      </w:r>
      <w:r w:rsidR="00AD351B" w:rsidRPr="003367CD">
        <w:rPr>
          <w:rFonts w:ascii="Arial" w:hAnsi="Arial" w:cs="Arial"/>
          <w:sz w:val="24"/>
          <w:szCs w:val="24"/>
        </w:rPr>
        <w:t>vlažne</w:t>
      </w:r>
      <w:r w:rsidRPr="003367CD">
        <w:rPr>
          <w:rFonts w:ascii="Arial" w:hAnsi="Arial" w:cs="Arial"/>
          <w:sz w:val="24"/>
          <w:szCs w:val="24"/>
        </w:rPr>
        <w:t xml:space="preserve"> </w:t>
      </w:r>
      <w:r w:rsidR="00AD351B" w:rsidRPr="003367CD">
        <w:rPr>
          <w:rFonts w:ascii="Arial" w:hAnsi="Arial" w:cs="Arial"/>
          <w:sz w:val="24"/>
          <w:szCs w:val="24"/>
        </w:rPr>
        <w:t>stijene pored ceste</w:t>
      </w:r>
      <w:r w:rsidRPr="003367CD">
        <w:rPr>
          <w:rFonts w:ascii="Arial" w:hAnsi="Arial" w:cs="Arial"/>
          <w:sz w:val="24"/>
          <w:szCs w:val="24"/>
        </w:rPr>
        <w:t xml:space="preserve"> </w:t>
      </w:r>
      <w:r w:rsidR="00AD351B" w:rsidRPr="003367CD">
        <w:rPr>
          <w:rFonts w:ascii="Arial" w:hAnsi="Arial" w:cs="Arial"/>
          <w:sz w:val="24"/>
          <w:szCs w:val="24"/>
        </w:rPr>
        <w:t>ispod</w:t>
      </w:r>
      <w:r w:rsidRPr="003367CD">
        <w:rPr>
          <w:rFonts w:ascii="Arial" w:hAnsi="Arial" w:cs="Arial"/>
          <w:sz w:val="24"/>
          <w:szCs w:val="24"/>
        </w:rPr>
        <w:t xml:space="preserve"> </w:t>
      </w:r>
      <w:r w:rsidR="00AD351B" w:rsidRPr="003367CD">
        <w:rPr>
          <w:rFonts w:ascii="Arial" w:hAnsi="Arial" w:cs="Arial"/>
          <w:sz w:val="24"/>
          <w:szCs w:val="24"/>
        </w:rPr>
        <w:t>lokaliteta</w:t>
      </w:r>
      <w:r w:rsidRPr="003367CD">
        <w:rPr>
          <w:rFonts w:ascii="Arial" w:hAnsi="Arial" w:cs="Arial"/>
          <w:sz w:val="24"/>
          <w:szCs w:val="24"/>
        </w:rPr>
        <w:t xml:space="preserve"> </w:t>
      </w:r>
      <w:r w:rsidR="00AD351B" w:rsidRPr="003367CD">
        <w:rPr>
          <w:rFonts w:ascii="Arial" w:hAnsi="Arial" w:cs="Arial"/>
          <w:sz w:val="24"/>
          <w:szCs w:val="24"/>
        </w:rPr>
        <w:t>Šumice, kod</w:t>
      </w:r>
      <w:r w:rsidRPr="003367CD">
        <w:rPr>
          <w:rFonts w:ascii="Arial" w:hAnsi="Arial" w:cs="Arial"/>
          <w:sz w:val="24"/>
          <w:szCs w:val="24"/>
        </w:rPr>
        <w:t xml:space="preserve"> </w:t>
      </w:r>
      <w:r w:rsidR="00AD351B" w:rsidRPr="003367CD">
        <w:rPr>
          <w:rFonts w:ascii="Arial" w:hAnsi="Arial" w:cs="Arial"/>
          <w:sz w:val="24"/>
          <w:szCs w:val="24"/>
        </w:rPr>
        <w:t>mosta</w:t>
      </w:r>
      <w:r w:rsidRPr="003367CD">
        <w:rPr>
          <w:rFonts w:ascii="Arial" w:hAnsi="Arial" w:cs="Arial"/>
          <w:sz w:val="24"/>
          <w:szCs w:val="24"/>
        </w:rPr>
        <w:t xml:space="preserve"> </w:t>
      </w:r>
      <w:proofErr w:type="gramStart"/>
      <w:r w:rsidR="00AD351B" w:rsidRPr="003367CD">
        <w:rPr>
          <w:rFonts w:ascii="Arial" w:hAnsi="Arial" w:cs="Arial"/>
          <w:sz w:val="24"/>
          <w:szCs w:val="24"/>
        </w:rPr>
        <w:t>Ura</w:t>
      </w:r>
      <w:proofErr w:type="gramEnd"/>
      <w:r w:rsidR="00AD351B" w:rsidRPr="003367CD">
        <w:rPr>
          <w:rFonts w:ascii="Arial" w:hAnsi="Arial" w:cs="Arial"/>
          <w:sz w:val="24"/>
          <w:szCs w:val="24"/>
        </w:rPr>
        <w:t xml:space="preserve"> e Ljemajes, </w:t>
      </w:r>
      <w:r w:rsidR="00AD351B" w:rsidRPr="003367CD">
        <w:rPr>
          <w:rFonts w:ascii="Arial" w:hAnsi="Arial" w:cs="Arial"/>
          <w:noProof/>
          <w:sz w:val="24"/>
          <w:szCs w:val="24"/>
        </w:rPr>
        <w:t xml:space="preserve">između graničnih tačaka </w:t>
      </w:r>
      <w:r w:rsidR="00AD351B" w:rsidRPr="003367CD">
        <w:rPr>
          <w:rFonts w:ascii="Arial" w:hAnsi="Arial" w:cs="Arial"/>
          <w:b/>
          <w:noProof/>
          <w:sz w:val="24"/>
          <w:szCs w:val="24"/>
        </w:rPr>
        <w:t>T14</w:t>
      </w:r>
      <w:r w:rsidR="00AD351B" w:rsidRPr="003367CD">
        <w:rPr>
          <w:rFonts w:ascii="Arial" w:hAnsi="Arial" w:cs="Arial"/>
          <w:noProof/>
          <w:sz w:val="24"/>
          <w:szCs w:val="24"/>
        </w:rPr>
        <w:t>(6620994.76,</w:t>
      </w:r>
      <w:r w:rsidRPr="003367CD">
        <w:rPr>
          <w:rFonts w:ascii="Arial" w:hAnsi="Arial" w:cs="Arial"/>
          <w:noProof/>
          <w:sz w:val="24"/>
          <w:szCs w:val="24"/>
        </w:rPr>
        <w:t xml:space="preserve"> </w:t>
      </w:r>
      <w:r w:rsidR="00AD351B" w:rsidRPr="003367CD">
        <w:rPr>
          <w:rFonts w:ascii="Arial" w:hAnsi="Arial" w:cs="Arial"/>
          <w:noProof/>
          <w:sz w:val="24"/>
          <w:szCs w:val="24"/>
        </w:rPr>
        <w:t xml:space="preserve">4699362.56) i </w:t>
      </w:r>
      <w:r w:rsidR="00AD351B" w:rsidRPr="003367CD">
        <w:rPr>
          <w:rFonts w:ascii="Arial" w:hAnsi="Arial" w:cs="Arial"/>
          <w:b/>
          <w:noProof/>
          <w:sz w:val="24"/>
          <w:szCs w:val="24"/>
        </w:rPr>
        <w:t>T15</w:t>
      </w:r>
      <w:r w:rsidR="00AD351B" w:rsidRPr="003367CD">
        <w:rPr>
          <w:rFonts w:ascii="Arial" w:hAnsi="Arial" w:cs="Arial"/>
          <w:noProof/>
          <w:sz w:val="24"/>
          <w:szCs w:val="24"/>
        </w:rPr>
        <w:t>(6620912.01,</w:t>
      </w:r>
      <w:r w:rsidRPr="003367CD">
        <w:rPr>
          <w:rFonts w:ascii="Arial" w:hAnsi="Arial" w:cs="Arial"/>
          <w:noProof/>
          <w:sz w:val="24"/>
          <w:szCs w:val="24"/>
        </w:rPr>
        <w:t xml:space="preserve"> </w:t>
      </w:r>
      <w:r w:rsidR="00AD351B" w:rsidRPr="003367CD">
        <w:rPr>
          <w:rFonts w:ascii="Arial" w:hAnsi="Arial" w:cs="Arial"/>
          <w:noProof/>
          <w:sz w:val="24"/>
          <w:szCs w:val="24"/>
        </w:rPr>
        <w:t xml:space="preserve">4699143.44), gdje je rasprostranjena rijetka biljna </w:t>
      </w:r>
      <w:r w:rsidR="00AD351B" w:rsidRPr="003367CD">
        <w:rPr>
          <w:rFonts w:ascii="Arial" w:hAnsi="Arial" w:cs="Arial"/>
          <w:sz w:val="24"/>
          <w:szCs w:val="24"/>
          <w:lang w:val="hr-HR"/>
        </w:rPr>
        <w:t xml:space="preserve">zajednica </w:t>
      </w:r>
      <w:r w:rsidR="00AD351B" w:rsidRPr="003367CD">
        <w:rPr>
          <w:rFonts w:ascii="Arial" w:hAnsi="Arial" w:cs="Arial"/>
          <w:i/>
          <w:sz w:val="24"/>
          <w:szCs w:val="24"/>
        </w:rPr>
        <w:t xml:space="preserve">Adianto-Pinguiculetumhirtiflorae. </w:t>
      </w:r>
      <w:r w:rsidR="00AD351B" w:rsidRPr="003367CD">
        <w:rPr>
          <w:rFonts w:ascii="Arial" w:hAnsi="Arial" w:cs="Arial"/>
          <w:sz w:val="24"/>
          <w:szCs w:val="24"/>
          <w:lang w:val="pl-PL"/>
        </w:rPr>
        <w:t>Za ovu biljnu zajednicu su propisani posebni uslovi i mjere zaštite.</w:t>
      </w:r>
    </w:p>
    <w:p w:rsidR="00340A74" w:rsidRPr="003367CD" w:rsidRDefault="00AD351B" w:rsidP="00B42545">
      <w:pPr>
        <w:numPr>
          <w:ilvl w:val="0"/>
          <w:numId w:val="33"/>
        </w:numPr>
        <w:autoSpaceDE w:val="0"/>
        <w:autoSpaceDN w:val="0"/>
        <w:adjustRightInd w:val="0"/>
        <w:spacing w:after="0" w:line="240" w:lineRule="auto"/>
        <w:jc w:val="both"/>
        <w:rPr>
          <w:rFonts w:ascii="Arial" w:hAnsi="Arial" w:cs="Arial"/>
          <w:sz w:val="24"/>
          <w:szCs w:val="24"/>
          <w:lang w:val="pl-PL"/>
        </w:rPr>
      </w:pPr>
      <w:r w:rsidRPr="003367CD">
        <w:rPr>
          <w:rFonts w:ascii="Arial" w:hAnsi="Arial" w:cs="Arial"/>
          <w:b/>
          <w:noProof/>
          <w:sz w:val="24"/>
          <w:szCs w:val="24"/>
          <w:lang w:val="pl-PL"/>
        </w:rPr>
        <w:t xml:space="preserve">II (druga) zona zaštite </w:t>
      </w:r>
      <w:r w:rsidRPr="003367CD">
        <w:rPr>
          <w:rFonts w:ascii="Arial" w:hAnsi="Arial" w:cs="Arial"/>
          <w:noProof/>
          <w:sz w:val="24"/>
          <w:szCs w:val="24"/>
          <w:lang w:val="pl-PL"/>
        </w:rPr>
        <w:t>obuhvata djelimično izmjenjene prirodne i poluprirodne terene u kojima se odvijaju prirodni procesi koji su značajni za funkcionisanje vodotoka Cijevne i očuvanje I zone zaštite od ljudskih aktivnosti. Ova zona obuhvata vodotok rijeke Cijevne sa pripadajućom obalom do granice sa III zonom zaštite, kao i slobodne površine oko III zone zaštite koje zahtjevaju strožiji režim korišćenja radi zaštite integriteta I zone. Ukupna površina druge zone zaštite je</w:t>
      </w:r>
      <w:r w:rsidRPr="003367CD">
        <w:rPr>
          <w:rFonts w:ascii="Arial" w:hAnsi="Arial" w:cs="Arial"/>
          <w:b/>
          <w:noProof/>
          <w:sz w:val="24"/>
          <w:szCs w:val="24"/>
          <w:lang w:val="pl-PL"/>
        </w:rPr>
        <w:t xml:space="preserve"> 101,2 ha</w:t>
      </w:r>
      <w:r w:rsidRPr="003367CD">
        <w:rPr>
          <w:rFonts w:ascii="Arial" w:hAnsi="Arial" w:cs="Arial"/>
          <w:noProof/>
          <w:sz w:val="24"/>
          <w:szCs w:val="24"/>
          <w:lang w:val="pl-PL"/>
        </w:rPr>
        <w:t>.</w:t>
      </w:r>
    </w:p>
    <w:p w:rsidR="00AD351B" w:rsidRPr="003367CD" w:rsidRDefault="00AD351B" w:rsidP="00B42545">
      <w:pPr>
        <w:numPr>
          <w:ilvl w:val="0"/>
          <w:numId w:val="33"/>
        </w:numPr>
        <w:autoSpaceDE w:val="0"/>
        <w:autoSpaceDN w:val="0"/>
        <w:adjustRightInd w:val="0"/>
        <w:spacing w:after="0" w:line="240" w:lineRule="auto"/>
        <w:jc w:val="both"/>
        <w:rPr>
          <w:rFonts w:ascii="Arial" w:hAnsi="Arial" w:cs="Arial"/>
          <w:sz w:val="24"/>
          <w:szCs w:val="24"/>
          <w:lang w:val="pl-PL"/>
        </w:rPr>
      </w:pPr>
      <w:r w:rsidRPr="003367CD">
        <w:rPr>
          <w:rFonts w:ascii="Arial" w:hAnsi="Arial" w:cs="Arial"/>
          <w:b/>
          <w:noProof/>
          <w:sz w:val="24"/>
          <w:szCs w:val="24"/>
          <w:lang w:val="pl-PL"/>
        </w:rPr>
        <w:t xml:space="preserve">III (treća) zona zaštite </w:t>
      </w:r>
      <w:r w:rsidRPr="003367CD">
        <w:rPr>
          <w:rFonts w:ascii="Arial" w:hAnsi="Arial" w:cs="Arial"/>
          <w:noProof/>
          <w:sz w:val="24"/>
          <w:szCs w:val="24"/>
          <w:lang w:val="pl-PL"/>
        </w:rPr>
        <w:t xml:space="preserve">obuhvata značajno izmijenjene terene zauzete sa infrastrukturom (putevi i cesta Dinoša – Državna granica sa Albanijom), naseljima, građevinskim objektima i poljoprivrednim zemljištem. Ukupna površina treće zone zaštite je </w:t>
      </w:r>
      <w:r w:rsidRPr="003367CD">
        <w:rPr>
          <w:rFonts w:ascii="Arial" w:hAnsi="Arial" w:cs="Arial"/>
          <w:b/>
          <w:noProof/>
          <w:sz w:val="24"/>
          <w:szCs w:val="24"/>
          <w:lang w:val="pl-PL"/>
        </w:rPr>
        <w:t>117,8 ha.</w:t>
      </w:r>
    </w:p>
    <w:p w:rsidR="00AD351B" w:rsidRPr="003367CD" w:rsidRDefault="00AD351B" w:rsidP="00B42545">
      <w:pPr>
        <w:numPr>
          <w:ilvl w:val="0"/>
          <w:numId w:val="10"/>
        </w:numPr>
        <w:autoSpaceDE w:val="0"/>
        <w:autoSpaceDN w:val="0"/>
        <w:adjustRightInd w:val="0"/>
        <w:spacing w:after="0" w:line="240" w:lineRule="auto"/>
        <w:ind w:left="720"/>
        <w:jc w:val="both"/>
        <w:rPr>
          <w:rFonts w:ascii="Arial" w:hAnsi="Arial" w:cs="Arial"/>
          <w:sz w:val="24"/>
          <w:szCs w:val="24"/>
          <w:lang w:val="pl-PL"/>
        </w:rPr>
      </w:pPr>
      <w:r w:rsidRPr="003367CD">
        <w:rPr>
          <w:rFonts w:ascii="Arial" w:hAnsi="Arial" w:cs="Arial"/>
          <w:sz w:val="24"/>
          <w:szCs w:val="24"/>
          <w:lang w:val="pl-PL"/>
        </w:rPr>
        <w:t xml:space="preserve">U zaštićenom prirodnom dobru primjenjivaće se režimi zaštite </w:t>
      </w:r>
      <w:r w:rsidR="00340A74" w:rsidRPr="003367CD">
        <w:rPr>
          <w:rFonts w:ascii="Arial" w:hAnsi="Arial" w:cs="Arial"/>
          <w:sz w:val="24"/>
          <w:szCs w:val="24"/>
          <w:lang w:val="pl-PL"/>
        </w:rPr>
        <w:t>I</w:t>
      </w:r>
      <w:r w:rsidRPr="003367CD">
        <w:rPr>
          <w:rFonts w:ascii="Arial" w:hAnsi="Arial" w:cs="Arial"/>
          <w:sz w:val="24"/>
          <w:szCs w:val="24"/>
          <w:lang w:val="pl-PL"/>
        </w:rPr>
        <w:t xml:space="preserve">, </w:t>
      </w:r>
      <w:r w:rsidR="00340A74" w:rsidRPr="003367CD">
        <w:rPr>
          <w:rFonts w:ascii="Arial" w:hAnsi="Arial" w:cs="Arial"/>
          <w:sz w:val="24"/>
          <w:szCs w:val="24"/>
          <w:lang w:val="pl-PL"/>
        </w:rPr>
        <w:t>II</w:t>
      </w:r>
      <w:r w:rsidRPr="003367CD">
        <w:rPr>
          <w:rFonts w:ascii="Arial" w:hAnsi="Arial" w:cs="Arial"/>
          <w:sz w:val="24"/>
          <w:szCs w:val="24"/>
          <w:lang w:val="pl-PL"/>
        </w:rPr>
        <w:t xml:space="preserve"> i </w:t>
      </w:r>
      <w:r w:rsidR="00340A74" w:rsidRPr="003367CD">
        <w:rPr>
          <w:rFonts w:ascii="Arial" w:hAnsi="Arial" w:cs="Arial"/>
          <w:sz w:val="24"/>
          <w:szCs w:val="24"/>
          <w:lang w:val="pl-PL"/>
        </w:rPr>
        <w:t>III</w:t>
      </w:r>
      <w:r w:rsidRPr="003367CD">
        <w:rPr>
          <w:rFonts w:ascii="Arial" w:hAnsi="Arial" w:cs="Arial"/>
          <w:sz w:val="24"/>
          <w:szCs w:val="24"/>
          <w:lang w:val="pl-PL"/>
        </w:rPr>
        <w:t xml:space="preserve"> stepena.</w:t>
      </w:r>
    </w:p>
    <w:p w:rsidR="00AD351B" w:rsidRPr="003367CD" w:rsidRDefault="00AD351B" w:rsidP="00B42545">
      <w:pPr>
        <w:numPr>
          <w:ilvl w:val="0"/>
          <w:numId w:val="10"/>
        </w:numPr>
        <w:autoSpaceDE w:val="0"/>
        <w:autoSpaceDN w:val="0"/>
        <w:adjustRightInd w:val="0"/>
        <w:spacing w:after="0" w:line="240" w:lineRule="auto"/>
        <w:ind w:left="720"/>
        <w:jc w:val="both"/>
        <w:rPr>
          <w:rFonts w:ascii="Arial" w:hAnsi="Arial" w:cs="Arial"/>
          <w:sz w:val="24"/>
          <w:szCs w:val="24"/>
          <w:lang w:val="sr-Latn-CS"/>
        </w:rPr>
      </w:pPr>
      <w:r w:rsidRPr="0008361F">
        <w:rPr>
          <w:rFonts w:ascii="Arial" w:hAnsi="Arial" w:cs="Arial"/>
          <w:color w:val="000000"/>
          <w:sz w:val="24"/>
          <w:szCs w:val="24"/>
          <w:lang w:val="sr-Latn-CS"/>
        </w:rPr>
        <w:t xml:space="preserve">Režim </w:t>
      </w:r>
      <w:r w:rsidRPr="003367CD">
        <w:rPr>
          <w:rFonts w:ascii="Arial" w:hAnsi="Arial" w:cs="Arial"/>
          <w:sz w:val="24"/>
          <w:szCs w:val="24"/>
          <w:lang w:val="sr-Latn-CS"/>
        </w:rPr>
        <w:t xml:space="preserve">zaštite </w:t>
      </w:r>
      <w:r w:rsidR="00340A74" w:rsidRPr="003367CD">
        <w:rPr>
          <w:rFonts w:ascii="Arial" w:hAnsi="Arial" w:cs="Arial"/>
          <w:sz w:val="24"/>
          <w:szCs w:val="24"/>
          <w:lang w:val="sr-Latn-CS"/>
        </w:rPr>
        <w:t>I</w:t>
      </w:r>
      <w:r w:rsidRPr="003367CD">
        <w:rPr>
          <w:rFonts w:ascii="Arial" w:hAnsi="Arial" w:cs="Arial"/>
          <w:sz w:val="24"/>
          <w:szCs w:val="24"/>
          <w:lang w:val="sr-Latn-CS"/>
        </w:rPr>
        <w:t xml:space="preserve"> stepena – stroga zaštita sprovodi se na dijelu sa neznatno izmjenjenim osobinama staništa izuzetno funkcionalno – ekološkog značaja kojom se omogućavaju prirodni biološki procesi, očuvanje integriteta staništa i životnih zajednica, uključujući izuzetno vrijedna kulturna dobra. </w:t>
      </w:r>
    </w:p>
    <w:p w:rsidR="00AD351B" w:rsidRPr="003367CD" w:rsidRDefault="00AD351B" w:rsidP="00B42545">
      <w:pPr>
        <w:numPr>
          <w:ilvl w:val="0"/>
          <w:numId w:val="10"/>
        </w:numPr>
        <w:autoSpaceDE w:val="0"/>
        <w:autoSpaceDN w:val="0"/>
        <w:adjustRightInd w:val="0"/>
        <w:spacing w:after="0" w:line="240" w:lineRule="auto"/>
        <w:ind w:left="720"/>
        <w:jc w:val="both"/>
        <w:rPr>
          <w:rFonts w:ascii="Arial" w:hAnsi="Arial" w:cs="Arial"/>
          <w:sz w:val="24"/>
          <w:szCs w:val="24"/>
          <w:lang w:val="sr-Latn-CS"/>
        </w:rPr>
      </w:pPr>
      <w:r w:rsidRPr="003367CD">
        <w:rPr>
          <w:rFonts w:ascii="Arial" w:hAnsi="Arial" w:cs="Arial"/>
          <w:sz w:val="24"/>
          <w:szCs w:val="24"/>
          <w:lang w:val="it-IT"/>
        </w:rPr>
        <w:t xml:space="preserve">U zoni sa režimom zaštite </w:t>
      </w:r>
      <w:r w:rsidR="00340A74" w:rsidRPr="003367CD">
        <w:rPr>
          <w:rFonts w:ascii="Arial" w:hAnsi="Arial" w:cs="Arial"/>
          <w:sz w:val="24"/>
          <w:szCs w:val="24"/>
          <w:lang w:val="it-IT"/>
        </w:rPr>
        <w:t>I</w:t>
      </w:r>
      <w:r w:rsidRPr="003367CD">
        <w:rPr>
          <w:rFonts w:ascii="Arial" w:hAnsi="Arial" w:cs="Arial"/>
          <w:sz w:val="24"/>
          <w:szCs w:val="24"/>
          <w:lang w:val="it-IT"/>
        </w:rPr>
        <w:t xml:space="preserve"> stepena: </w:t>
      </w:r>
    </w:p>
    <w:p w:rsidR="00AD351B" w:rsidRPr="003367CD" w:rsidRDefault="00AD351B" w:rsidP="00B42545">
      <w:pPr>
        <w:pStyle w:val="ListParagraph"/>
        <w:numPr>
          <w:ilvl w:val="0"/>
          <w:numId w:val="32"/>
        </w:numPr>
        <w:tabs>
          <w:tab w:val="clear" w:pos="720"/>
        </w:tabs>
        <w:autoSpaceDE w:val="0"/>
        <w:autoSpaceDN w:val="0"/>
        <w:adjustRightInd w:val="0"/>
        <w:spacing w:after="0" w:line="240" w:lineRule="auto"/>
        <w:ind w:left="1620"/>
        <w:jc w:val="both"/>
        <w:rPr>
          <w:rFonts w:ascii="Arial" w:hAnsi="Arial" w:cs="Arial"/>
          <w:sz w:val="24"/>
          <w:szCs w:val="24"/>
          <w:lang w:val="sv-SE"/>
        </w:rPr>
      </w:pPr>
      <w:r w:rsidRPr="003367CD">
        <w:rPr>
          <w:rFonts w:ascii="Arial" w:hAnsi="Arial" w:cs="Arial"/>
          <w:sz w:val="24"/>
          <w:szCs w:val="24"/>
          <w:lang w:val="sv-SE"/>
        </w:rPr>
        <w:t xml:space="preserve">zabranjuje se korišćenje prirodnih resursa i izgradnja objekata; </w:t>
      </w:r>
    </w:p>
    <w:p w:rsidR="00AD351B" w:rsidRPr="003367CD" w:rsidRDefault="00AD351B" w:rsidP="00B42545">
      <w:pPr>
        <w:pStyle w:val="ListParagraph"/>
        <w:numPr>
          <w:ilvl w:val="0"/>
          <w:numId w:val="32"/>
        </w:numPr>
        <w:tabs>
          <w:tab w:val="clear" w:pos="720"/>
        </w:tabs>
        <w:autoSpaceDE w:val="0"/>
        <w:autoSpaceDN w:val="0"/>
        <w:adjustRightInd w:val="0"/>
        <w:spacing w:after="0" w:line="240" w:lineRule="auto"/>
        <w:ind w:left="1620"/>
        <w:jc w:val="both"/>
        <w:rPr>
          <w:rFonts w:ascii="Arial" w:hAnsi="Arial" w:cs="Arial"/>
          <w:sz w:val="24"/>
          <w:szCs w:val="24"/>
        </w:rPr>
      </w:pPr>
      <w:r w:rsidRPr="003367CD">
        <w:rPr>
          <w:rFonts w:ascii="Arial" w:hAnsi="Arial" w:cs="Arial"/>
          <w:sz w:val="24"/>
          <w:szCs w:val="24"/>
        </w:rPr>
        <w:lastRenderedPageBreak/>
        <w:t>ograničavaju se radovi</w:t>
      </w:r>
      <w:r w:rsidR="00D815E3">
        <w:rPr>
          <w:rFonts w:ascii="Arial" w:hAnsi="Arial" w:cs="Arial"/>
          <w:sz w:val="24"/>
          <w:szCs w:val="24"/>
        </w:rPr>
        <w:t xml:space="preserve"> I </w:t>
      </w:r>
      <w:r w:rsidRPr="003367CD">
        <w:rPr>
          <w:rFonts w:ascii="Arial" w:hAnsi="Arial" w:cs="Arial"/>
          <w:sz w:val="24"/>
          <w:szCs w:val="24"/>
        </w:rPr>
        <w:t>aktivnosti</w:t>
      </w:r>
      <w:r w:rsidR="00D815E3">
        <w:rPr>
          <w:rFonts w:ascii="Arial" w:hAnsi="Arial" w:cs="Arial"/>
          <w:sz w:val="24"/>
          <w:szCs w:val="24"/>
        </w:rPr>
        <w:t xml:space="preserve"> </w:t>
      </w:r>
      <w:r w:rsidRPr="003367CD">
        <w:rPr>
          <w:rFonts w:ascii="Arial" w:hAnsi="Arial" w:cs="Arial"/>
          <w:sz w:val="24"/>
          <w:szCs w:val="24"/>
        </w:rPr>
        <w:t>na</w:t>
      </w:r>
      <w:r w:rsidR="00D815E3">
        <w:rPr>
          <w:rFonts w:ascii="Arial" w:hAnsi="Arial" w:cs="Arial"/>
          <w:sz w:val="24"/>
          <w:szCs w:val="24"/>
        </w:rPr>
        <w:t xml:space="preserve"> </w:t>
      </w:r>
      <w:r w:rsidRPr="003367CD">
        <w:rPr>
          <w:rFonts w:ascii="Arial" w:hAnsi="Arial" w:cs="Arial"/>
          <w:sz w:val="24"/>
          <w:szCs w:val="24"/>
        </w:rPr>
        <w:t>naučna</w:t>
      </w:r>
      <w:r w:rsidR="00D815E3">
        <w:rPr>
          <w:rFonts w:ascii="Arial" w:hAnsi="Arial" w:cs="Arial"/>
          <w:sz w:val="24"/>
          <w:szCs w:val="24"/>
        </w:rPr>
        <w:t xml:space="preserve"> </w:t>
      </w:r>
      <w:r w:rsidRPr="003367CD">
        <w:rPr>
          <w:rFonts w:ascii="Arial" w:hAnsi="Arial" w:cs="Arial"/>
          <w:sz w:val="24"/>
          <w:szCs w:val="24"/>
        </w:rPr>
        <w:t>istraživanja</w:t>
      </w:r>
      <w:r w:rsidR="00D815E3">
        <w:rPr>
          <w:rFonts w:ascii="Arial" w:hAnsi="Arial" w:cs="Arial"/>
          <w:sz w:val="24"/>
          <w:szCs w:val="24"/>
        </w:rPr>
        <w:t xml:space="preserve"> I </w:t>
      </w:r>
      <w:r w:rsidRPr="003367CD">
        <w:rPr>
          <w:rFonts w:ascii="Arial" w:hAnsi="Arial" w:cs="Arial"/>
          <w:sz w:val="24"/>
          <w:szCs w:val="24"/>
        </w:rPr>
        <w:t>praćenje</w:t>
      </w:r>
      <w:r w:rsidR="00D815E3">
        <w:rPr>
          <w:rFonts w:ascii="Arial" w:hAnsi="Arial" w:cs="Arial"/>
          <w:sz w:val="24"/>
          <w:szCs w:val="24"/>
        </w:rPr>
        <w:t xml:space="preserve"> </w:t>
      </w:r>
      <w:r w:rsidRPr="003367CD">
        <w:rPr>
          <w:rFonts w:ascii="Arial" w:hAnsi="Arial" w:cs="Arial"/>
          <w:sz w:val="24"/>
          <w:szCs w:val="24"/>
        </w:rPr>
        <w:t>prirodnih</w:t>
      </w:r>
      <w:r w:rsidR="00D815E3">
        <w:rPr>
          <w:rFonts w:ascii="Arial" w:hAnsi="Arial" w:cs="Arial"/>
          <w:sz w:val="24"/>
          <w:szCs w:val="24"/>
        </w:rPr>
        <w:t xml:space="preserve"> </w:t>
      </w:r>
      <w:r w:rsidRPr="003367CD">
        <w:rPr>
          <w:rFonts w:ascii="Arial" w:hAnsi="Arial" w:cs="Arial"/>
          <w:sz w:val="24"/>
          <w:szCs w:val="24"/>
        </w:rPr>
        <w:t xml:space="preserve">procesa; </w:t>
      </w:r>
    </w:p>
    <w:p w:rsidR="00AD351B" w:rsidRPr="003367CD" w:rsidRDefault="00AD351B" w:rsidP="00B42545">
      <w:pPr>
        <w:pStyle w:val="ListParagraph"/>
        <w:numPr>
          <w:ilvl w:val="0"/>
          <w:numId w:val="32"/>
        </w:numPr>
        <w:tabs>
          <w:tab w:val="clear" w:pos="720"/>
        </w:tabs>
        <w:autoSpaceDE w:val="0"/>
        <w:autoSpaceDN w:val="0"/>
        <w:adjustRightInd w:val="0"/>
        <w:spacing w:after="0" w:line="240" w:lineRule="auto"/>
        <w:ind w:left="1620"/>
        <w:jc w:val="both"/>
        <w:rPr>
          <w:rFonts w:ascii="Arial" w:hAnsi="Arial" w:cs="Arial"/>
          <w:sz w:val="24"/>
          <w:szCs w:val="24"/>
          <w:lang w:val="pl-PL"/>
        </w:rPr>
      </w:pPr>
      <w:r w:rsidRPr="003367CD">
        <w:rPr>
          <w:rFonts w:ascii="Arial" w:hAnsi="Arial" w:cs="Arial"/>
          <w:sz w:val="24"/>
          <w:szCs w:val="24"/>
          <w:lang w:val="pl-PL"/>
        </w:rPr>
        <w:t xml:space="preserve">dozvoljena je posjeta u obrazovne, rekreativne i opšte kulturne svrhe; </w:t>
      </w:r>
    </w:p>
    <w:p w:rsidR="00AD351B" w:rsidRPr="003367CD" w:rsidRDefault="00AD351B" w:rsidP="00B42545">
      <w:pPr>
        <w:pStyle w:val="ListParagraph"/>
        <w:numPr>
          <w:ilvl w:val="0"/>
          <w:numId w:val="32"/>
        </w:numPr>
        <w:tabs>
          <w:tab w:val="clear" w:pos="720"/>
        </w:tabs>
        <w:autoSpaceDE w:val="0"/>
        <w:autoSpaceDN w:val="0"/>
        <w:adjustRightInd w:val="0"/>
        <w:spacing w:after="0" w:line="240" w:lineRule="auto"/>
        <w:ind w:left="1620"/>
        <w:jc w:val="both"/>
        <w:rPr>
          <w:rFonts w:ascii="Arial" w:hAnsi="Arial" w:cs="Arial"/>
          <w:sz w:val="24"/>
          <w:szCs w:val="24"/>
          <w:lang w:val="pl-PL"/>
        </w:rPr>
      </w:pPr>
      <w:r w:rsidRPr="003367CD">
        <w:rPr>
          <w:rFonts w:ascii="Arial" w:hAnsi="Arial" w:cs="Arial"/>
          <w:sz w:val="24"/>
          <w:szCs w:val="24"/>
          <w:lang w:val="pl-PL"/>
        </w:rPr>
        <w:t>sprovode se zaštitne, sanacione i druge neophodne mjere u slučaju požara, elementarnih nepogoda i udesa, pojave biljnih i životinjskih bolesti i prenamnožavanja štetočina</w:t>
      </w:r>
    </w:p>
    <w:p w:rsidR="00AD351B" w:rsidRPr="003367CD" w:rsidRDefault="00AD351B" w:rsidP="00B42545">
      <w:pPr>
        <w:numPr>
          <w:ilvl w:val="0"/>
          <w:numId w:val="10"/>
        </w:numPr>
        <w:autoSpaceDE w:val="0"/>
        <w:autoSpaceDN w:val="0"/>
        <w:adjustRightInd w:val="0"/>
        <w:spacing w:after="0" w:line="240" w:lineRule="auto"/>
        <w:ind w:left="720"/>
        <w:jc w:val="both"/>
        <w:rPr>
          <w:rFonts w:ascii="Arial" w:hAnsi="Arial" w:cs="Arial"/>
          <w:sz w:val="24"/>
          <w:szCs w:val="24"/>
          <w:lang w:val="sr-Latn-CS"/>
        </w:rPr>
      </w:pPr>
      <w:r w:rsidRPr="003367CD">
        <w:rPr>
          <w:rFonts w:ascii="Arial" w:hAnsi="Arial" w:cs="Arial"/>
          <w:sz w:val="24"/>
          <w:szCs w:val="24"/>
          <w:lang w:val="sr-Latn-CS"/>
        </w:rPr>
        <w:t xml:space="preserve">Režim zaštite </w:t>
      </w:r>
      <w:r w:rsidR="00340A74" w:rsidRPr="003367CD">
        <w:rPr>
          <w:rFonts w:ascii="Arial" w:hAnsi="Arial" w:cs="Arial"/>
          <w:sz w:val="24"/>
          <w:szCs w:val="24"/>
          <w:lang w:val="sr-Latn-CS"/>
        </w:rPr>
        <w:t>II</w:t>
      </w:r>
      <w:r w:rsidRPr="003367CD">
        <w:rPr>
          <w:rFonts w:ascii="Arial" w:hAnsi="Arial" w:cs="Arial"/>
          <w:sz w:val="24"/>
          <w:szCs w:val="24"/>
          <w:lang w:val="sr-Latn-CS"/>
        </w:rPr>
        <w:t xml:space="preserve"> stepena – aktivna zaštita podrazumijeva moguće intervencije u cilju restauracije, revitalizacije i ukupnog unaprjeđenja stanja zaštićenog prirodnog dobra, kontrolisano korišćenje prirodnih resursa, bez posljedica po primarne vrijednosti staništa, populacija i ekosistema, kao i odvijanje kontrolisane tradicionalne djelatnosti.</w:t>
      </w:r>
    </w:p>
    <w:p w:rsidR="00AD351B" w:rsidRPr="003367CD" w:rsidRDefault="00AD351B" w:rsidP="00B42545">
      <w:pPr>
        <w:numPr>
          <w:ilvl w:val="0"/>
          <w:numId w:val="10"/>
        </w:numPr>
        <w:autoSpaceDE w:val="0"/>
        <w:autoSpaceDN w:val="0"/>
        <w:adjustRightInd w:val="0"/>
        <w:spacing w:after="0" w:line="240" w:lineRule="auto"/>
        <w:ind w:left="720"/>
        <w:jc w:val="both"/>
        <w:rPr>
          <w:rFonts w:ascii="Arial" w:hAnsi="Arial" w:cs="Arial"/>
          <w:sz w:val="24"/>
          <w:szCs w:val="24"/>
          <w:lang w:val="sr-Latn-CS"/>
        </w:rPr>
      </w:pPr>
      <w:r w:rsidRPr="003367CD">
        <w:rPr>
          <w:rFonts w:ascii="Arial" w:hAnsi="Arial" w:cs="Arial"/>
          <w:sz w:val="24"/>
          <w:szCs w:val="24"/>
          <w:lang w:val="sr-Latn-CS"/>
        </w:rPr>
        <w:t xml:space="preserve">Dozvoljene aktivnosti pod režimom zaštite </w:t>
      </w:r>
      <w:r w:rsidR="00340A74" w:rsidRPr="003367CD">
        <w:rPr>
          <w:rFonts w:ascii="Arial" w:hAnsi="Arial" w:cs="Arial"/>
          <w:sz w:val="24"/>
          <w:szCs w:val="24"/>
          <w:lang w:val="sr-Latn-CS"/>
        </w:rPr>
        <w:t>II</w:t>
      </w:r>
      <w:r w:rsidRPr="003367CD">
        <w:rPr>
          <w:rFonts w:ascii="Arial" w:hAnsi="Arial" w:cs="Arial"/>
          <w:sz w:val="24"/>
          <w:szCs w:val="24"/>
          <w:lang w:val="sr-Latn-CS"/>
        </w:rPr>
        <w:t xml:space="preserve"> stepena su:</w:t>
      </w:r>
    </w:p>
    <w:p w:rsidR="008312A2" w:rsidRDefault="008312A2" w:rsidP="00B42545">
      <w:pPr>
        <w:numPr>
          <w:ilvl w:val="1"/>
          <w:numId w:val="10"/>
        </w:numPr>
        <w:autoSpaceDE w:val="0"/>
        <w:autoSpaceDN w:val="0"/>
        <w:adjustRightInd w:val="0"/>
        <w:spacing w:after="0" w:line="240" w:lineRule="auto"/>
        <w:rPr>
          <w:rFonts w:ascii="Arial" w:hAnsi="Arial" w:cs="Arial"/>
          <w:color w:val="000000"/>
          <w:sz w:val="24"/>
          <w:szCs w:val="24"/>
        </w:rPr>
      </w:pPr>
      <w:r w:rsidRPr="004F1E83">
        <w:rPr>
          <w:rFonts w:ascii="Arial" w:hAnsi="Arial" w:cs="Arial"/>
          <w:color w:val="000000"/>
          <w:sz w:val="24"/>
          <w:szCs w:val="24"/>
        </w:rPr>
        <w:t>Naučni rad</w:t>
      </w:r>
      <w:r>
        <w:rPr>
          <w:rFonts w:ascii="Arial" w:hAnsi="Arial" w:cs="Arial"/>
          <w:color w:val="000000"/>
          <w:sz w:val="24"/>
          <w:szCs w:val="24"/>
        </w:rPr>
        <w:t>;</w:t>
      </w:r>
      <w:r w:rsidRPr="004F1E83">
        <w:rPr>
          <w:rFonts w:ascii="Arial" w:hAnsi="Arial" w:cs="Arial"/>
          <w:color w:val="000000"/>
          <w:sz w:val="24"/>
          <w:szCs w:val="24"/>
        </w:rPr>
        <w:t xml:space="preserve"> </w:t>
      </w:r>
    </w:p>
    <w:p w:rsidR="008312A2" w:rsidRDefault="008312A2" w:rsidP="00B42545">
      <w:pPr>
        <w:numPr>
          <w:ilvl w:val="1"/>
          <w:numId w:val="10"/>
        </w:numPr>
        <w:autoSpaceDE w:val="0"/>
        <w:autoSpaceDN w:val="0"/>
        <w:adjustRightInd w:val="0"/>
        <w:spacing w:after="0" w:line="240" w:lineRule="auto"/>
        <w:rPr>
          <w:rFonts w:ascii="Arial" w:hAnsi="Arial" w:cs="Arial"/>
          <w:color w:val="000000"/>
          <w:sz w:val="24"/>
          <w:szCs w:val="24"/>
        </w:rPr>
      </w:pPr>
      <w:r w:rsidRPr="004F1E83">
        <w:rPr>
          <w:rFonts w:ascii="Arial" w:hAnsi="Arial" w:cs="Arial"/>
          <w:color w:val="000000"/>
          <w:sz w:val="24"/>
          <w:szCs w:val="24"/>
        </w:rPr>
        <w:t>Introdukcija a</w:t>
      </w:r>
      <w:r>
        <w:rPr>
          <w:rFonts w:ascii="Arial" w:hAnsi="Arial" w:cs="Arial"/>
          <w:color w:val="000000"/>
          <w:sz w:val="24"/>
          <w:szCs w:val="24"/>
        </w:rPr>
        <w:t>utohtonih vrsta od strane ovlašć</w:t>
      </w:r>
      <w:r w:rsidRPr="004F1E83">
        <w:rPr>
          <w:rFonts w:ascii="Arial" w:hAnsi="Arial" w:cs="Arial"/>
          <w:color w:val="000000"/>
          <w:sz w:val="24"/>
          <w:szCs w:val="24"/>
        </w:rPr>
        <w:t>ene institucije</w:t>
      </w:r>
      <w:r>
        <w:rPr>
          <w:rFonts w:ascii="Arial" w:hAnsi="Arial" w:cs="Arial"/>
          <w:color w:val="000000"/>
          <w:sz w:val="24"/>
          <w:szCs w:val="24"/>
        </w:rPr>
        <w:t>;</w:t>
      </w:r>
    </w:p>
    <w:p w:rsidR="008312A2" w:rsidRPr="004F1E83" w:rsidRDefault="008312A2" w:rsidP="00B42545">
      <w:pPr>
        <w:numPr>
          <w:ilvl w:val="1"/>
          <w:numId w:val="10"/>
        </w:numPr>
        <w:autoSpaceDE w:val="0"/>
        <w:autoSpaceDN w:val="0"/>
        <w:adjustRightInd w:val="0"/>
        <w:spacing w:after="0" w:line="240" w:lineRule="auto"/>
        <w:rPr>
          <w:rFonts w:ascii="Arial" w:hAnsi="Arial" w:cs="Arial"/>
          <w:color w:val="000000"/>
          <w:sz w:val="24"/>
          <w:szCs w:val="24"/>
          <w:lang w:val="pl-PL"/>
        </w:rPr>
      </w:pPr>
      <w:r w:rsidRPr="004F1E83">
        <w:rPr>
          <w:rFonts w:ascii="Arial" w:hAnsi="Arial" w:cs="Arial"/>
          <w:color w:val="000000"/>
          <w:sz w:val="24"/>
          <w:szCs w:val="24"/>
          <w:lang w:val="pl-PL"/>
        </w:rPr>
        <w:t>Markiranje staza i postavljanje infrastrukture za posjeti</w:t>
      </w:r>
      <w:r>
        <w:rPr>
          <w:rFonts w:ascii="Arial" w:hAnsi="Arial" w:cs="Arial"/>
          <w:color w:val="000000"/>
          <w:sz w:val="24"/>
          <w:szCs w:val="24"/>
          <w:lang w:val="pl-PL"/>
        </w:rPr>
        <w:t>oce;</w:t>
      </w:r>
      <w:r w:rsidRPr="004F1E83">
        <w:rPr>
          <w:rFonts w:ascii="Arial" w:hAnsi="Arial" w:cs="Arial"/>
          <w:color w:val="000000"/>
          <w:sz w:val="24"/>
          <w:szCs w:val="24"/>
          <w:lang w:val="pl-PL"/>
        </w:rPr>
        <w:t xml:space="preserve"> </w:t>
      </w:r>
    </w:p>
    <w:p w:rsidR="008312A2" w:rsidRPr="004F1E83" w:rsidRDefault="008312A2" w:rsidP="00B42545">
      <w:pPr>
        <w:numPr>
          <w:ilvl w:val="1"/>
          <w:numId w:val="10"/>
        </w:numPr>
        <w:autoSpaceDE w:val="0"/>
        <w:autoSpaceDN w:val="0"/>
        <w:adjustRightInd w:val="0"/>
        <w:spacing w:after="0" w:line="240" w:lineRule="auto"/>
        <w:rPr>
          <w:rFonts w:ascii="Arial" w:hAnsi="Arial" w:cs="Arial"/>
          <w:color w:val="000000"/>
          <w:sz w:val="24"/>
          <w:szCs w:val="24"/>
          <w:lang w:val="pl-PL"/>
        </w:rPr>
      </w:pPr>
      <w:r w:rsidRPr="004F1E83">
        <w:rPr>
          <w:rFonts w:ascii="Arial" w:hAnsi="Arial" w:cs="Arial"/>
          <w:color w:val="000000"/>
          <w:sz w:val="24"/>
          <w:szCs w:val="24"/>
          <w:lang w:val="pl-PL"/>
        </w:rPr>
        <w:t xml:space="preserve">Svi oblici aktivnog turizma koji ne ugrožavaju vrijednosti </w:t>
      </w:r>
      <w:r>
        <w:rPr>
          <w:rFonts w:ascii="Arial" w:hAnsi="Arial" w:cs="Arial"/>
          <w:color w:val="000000"/>
          <w:sz w:val="24"/>
          <w:szCs w:val="24"/>
          <w:lang w:val="pl-PL"/>
        </w:rPr>
        <w:t>Spomenika prirode</w:t>
      </w:r>
      <w:r w:rsidRPr="004F1E83">
        <w:rPr>
          <w:rFonts w:ascii="Arial" w:hAnsi="Arial" w:cs="Arial"/>
          <w:color w:val="000000"/>
          <w:sz w:val="24"/>
          <w:szCs w:val="24"/>
          <w:lang w:val="pl-PL"/>
        </w:rPr>
        <w:t>;</w:t>
      </w:r>
    </w:p>
    <w:p w:rsidR="008312A2" w:rsidRPr="004F1E83" w:rsidRDefault="008312A2" w:rsidP="00B42545">
      <w:pPr>
        <w:numPr>
          <w:ilvl w:val="1"/>
          <w:numId w:val="10"/>
        </w:numPr>
        <w:autoSpaceDE w:val="0"/>
        <w:autoSpaceDN w:val="0"/>
        <w:adjustRightInd w:val="0"/>
        <w:spacing w:after="0" w:line="240" w:lineRule="auto"/>
        <w:rPr>
          <w:rFonts w:ascii="Arial" w:hAnsi="Arial" w:cs="Arial"/>
          <w:color w:val="000000"/>
          <w:sz w:val="24"/>
          <w:szCs w:val="24"/>
          <w:lang w:val="pl-PL"/>
        </w:rPr>
      </w:pPr>
      <w:r>
        <w:rPr>
          <w:rFonts w:ascii="Arial" w:hAnsi="Arial" w:cs="Arial"/>
          <w:color w:val="000000"/>
          <w:sz w:val="24"/>
          <w:szCs w:val="24"/>
          <w:lang w:val="pl-PL"/>
        </w:rPr>
        <w:t>Sakupljanje šumskih plodova i</w:t>
      </w:r>
      <w:r w:rsidRPr="004F1E83">
        <w:rPr>
          <w:rFonts w:ascii="Arial" w:hAnsi="Arial" w:cs="Arial"/>
          <w:color w:val="000000"/>
          <w:sz w:val="24"/>
          <w:szCs w:val="24"/>
          <w:lang w:val="pl-PL"/>
        </w:rPr>
        <w:t xml:space="preserve"> ljekovitog bil</w:t>
      </w:r>
      <w:r>
        <w:rPr>
          <w:rFonts w:ascii="Arial" w:hAnsi="Arial" w:cs="Arial"/>
          <w:color w:val="000000"/>
          <w:sz w:val="24"/>
          <w:szCs w:val="24"/>
          <w:lang w:val="pl-PL"/>
        </w:rPr>
        <w:t>ja za lične potrebe posjetilaca</w:t>
      </w:r>
      <w:r w:rsidRPr="004F1E83">
        <w:rPr>
          <w:rFonts w:ascii="Arial" w:hAnsi="Arial" w:cs="Arial"/>
          <w:color w:val="000000"/>
          <w:sz w:val="24"/>
          <w:szCs w:val="24"/>
          <w:lang w:val="pl-PL"/>
        </w:rPr>
        <w:t>.</w:t>
      </w:r>
    </w:p>
    <w:p w:rsidR="00AD351B" w:rsidRPr="0008361F" w:rsidRDefault="00AD351B" w:rsidP="00B42545">
      <w:pPr>
        <w:numPr>
          <w:ilvl w:val="1"/>
          <w:numId w:val="10"/>
        </w:numPr>
        <w:tabs>
          <w:tab w:val="num" w:pos="1260"/>
        </w:tabs>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Održivo korišćenje šuma i životinjskih vrsta u skladu sa Planom upravljanja;</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pl-PL"/>
        </w:rPr>
        <w:t xml:space="preserve">Planska izgradnja turističke infrastrukture; </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pl-PL"/>
        </w:rPr>
        <w:t>Održavanje manifestacija;</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Organizovani smještaj i ishrana za veći broj turista;</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Izgradnja smještajnih kapaciteta poštujući tradicionalnu arhitekturu u skladu sa planom upravljanja;</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pl-PL"/>
        </w:rPr>
      </w:pPr>
      <w:r w:rsidRPr="0008361F">
        <w:rPr>
          <w:rFonts w:ascii="Arial" w:hAnsi="Arial" w:cs="Arial"/>
          <w:color w:val="000000"/>
          <w:sz w:val="24"/>
          <w:szCs w:val="24"/>
          <w:lang w:val="pl-PL"/>
        </w:rPr>
        <w:t>Izgradnja puteva i komunalne infrastrukture za potrebe razvoja turizma.</w:t>
      </w:r>
    </w:p>
    <w:p w:rsidR="00AD351B" w:rsidRPr="0008361F" w:rsidRDefault="00AD351B" w:rsidP="00B42545">
      <w:pPr>
        <w:numPr>
          <w:ilvl w:val="0"/>
          <w:numId w:val="10"/>
        </w:numPr>
        <w:tabs>
          <w:tab w:val="left" w:pos="720"/>
        </w:tabs>
        <w:autoSpaceDE w:val="0"/>
        <w:autoSpaceDN w:val="0"/>
        <w:adjustRightInd w:val="0"/>
        <w:spacing w:after="0" w:line="240" w:lineRule="auto"/>
        <w:ind w:left="720" w:hanging="540"/>
        <w:jc w:val="both"/>
        <w:rPr>
          <w:rFonts w:ascii="Arial" w:hAnsi="Arial" w:cs="Arial"/>
          <w:color w:val="000000"/>
          <w:sz w:val="24"/>
          <w:szCs w:val="24"/>
          <w:lang w:val="sr-Latn-CS"/>
        </w:rPr>
      </w:pPr>
      <w:r w:rsidRPr="0008361F">
        <w:rPr>
          <w:rFonts w:ascii="Arial" w:hAnsi="Arial" w:cs="Arial"/>
          <w:color w:val="000000"/>
          <w:sz w:val="24"/>
          <w:szCs w:val="24"/>
          <w:lang w:val="sr-Latn-CS"/>
        </w:rPr>
        <w:t xml:space="preserve">Zabranjene aktivnosti pod režimom zaštite </w:t>
      </w:r>
      <w:r w:rsidR="00340A74" w:rsidRPr="003367CD">
        <w:rPr>
          <w:rFonts w:ascii="Arial" w:hAnsi="Arial" w:cs="Arial"/>
          <w:sz w:val="24"/>
          <w:szCs w:val="24"/>
          <w:lang w:val="sr-Latn-CS"/>
        </w:rPr>
        <w:t>II</w:t>
      </w:r>
      <w:r w:rsidRPr="003367CD">
        <w:rPr>
          <w:rFonts w:ascii="Arial" w:hAnsi="Arial" w:cs="Arial"/>
          <w:sz w:val="24"/>
          <w:szCs w:val="24"/>
          <w:lang w:val="sr-Latn-CS"/>
        </w:rPr>
        <w:t xml:space="preserve"> </w:t>
      </w:r>
      <w:r w:rsidRPr="0008361F">
        <w:rPr>
          <w:rFonts w:ascii="Arial" w:hAnsi="Arial" w:cs="Arial"/>
          <w:color w:val="000000"/>
          <w:sz w:val="24"/>
          <w:szCs w:val="24"/>
          <w:lang w:val="sr-Latn-CS"/>
        </w:rPr>
        <w:t>stepena su:</w:t>
      </w:r>
    </w:p>
    <w:p w:rsidR="00AD351B" w:rsidRPr="0008361F" w:rsidRDefault="00AD351B" w:rsidP="00B42545">
      <w:pPr>
        <w:numPr>
          <w:ilvl w:val="1"/>
          <w:numId w:val="10"/>
        </w:numPr>
        <w:autoSpaceDE w:val="0"/>
        <w:autoSpaceDN w:val="0"/>
        <w:adjustRightInd w:val="0"/>
        <w:spacing w:after="0" w:line="240" w:lineRule="auto"/>
        <w:rPr>
          <w:rFonts w:ascii="Arial" w:hAnsi="Arial" w:cs="Arial"/>
          <w:color w:val="000000"/>
          <w:sz w:val="24"/>
          <w:szCs w:val="24"/>
          <w:lang w:val="sr-Latn-CS"/>
        </w:rPr>
      </w:pPr>
      <w:r w:rsidRPr="0008361F">
        <w:rPr>
          <w:rFonts w:ascii="Arial" w:hAnsi="Arial" w:cs="Arial"/>
          <w:color w:val="000000"/>
          <w:sz w:val="24"/>
          <w:szCs w:val="24"/>
          <w:lang w:val="sr-Latn-CS"/>
        </w:rPr>
        <w:t>Uništavanje biljnih i životinjskih vrsta i njihovih staništa;</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Uznemiravanje, posebno u doba reproduktivnog ciklusa, određenih grupa životinja;</w:t>
      </w:r>
    </w:p>
    <w:p w:rsidR="00AD351B" w:rsidRPr="0008361F" w:rsidRDefault="00AD351B" w:rsidP="00B42545">
      <w:pPr>
        <w:numPr>
          <w:ilvl w:val="1"/>
          <w:numId w:val="1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pl-PL"/>
        </w:rPr>
        <w:t>Bilo koji oblik  komercijalne djelatnosti i eksploatacije prirodnih resursa;</w:t>
      </w:r>
    </w:p>
    <w:p w:rsidR="00AD351B" w:rsidRPr="0008361F" w:rsidRDefault="00AD351B" w:rsidP="00B42545">
      <w:pPr>
        <w:numPr>
          <w:ilvl w:val="1"/>
          <w:numId w:val="10"/>
        </w:numPr>
        <w:autoSpaceDE w:val="0"/>
        <w:autoSpaceDN w:val="0"/>
        <w:adjustRightInd w:val="0"/>
        <w:spacing w:after="0" w:line="240" w:lineRule="auto"/>
        <w:rPr>
          <w:rFonts w:ascii="Arial" w:hAnsi="Arial" w:cs="Arial"/>
          <w:color w:val="000000"/>
          <w:sz w:val="24"/>
          <w:szCs w:val="24"/>
          <w:lang w:val="sr-Latn-CS"/>
        </w:rPr>
      </w:pPr>
      <w:r w:rsidRPr="0008361F">
        <w:rPr>
          <w:rFonts w:ascii="Arial" w:hAnsi="Arial" w:cs="Arial"/>
          <w:color w:val="000000"/>
          <w:sz w:val="24"/>
          <w:szCs w:val="24"/>
          <w:lang w:val="sr-Latn-CS"/>
        </w:rPr>
        <w:t>Ispuštanje otpadnih voda i unošenje zagađujućih materija;</w:t>
      </w:r>
    </w:p>
    <w:p w:rsidR="00AD351B" w:rsidRDefault="00AD351B" w:rsidP="00B42545">
      <w:pPr>
        <w:numPr>
          <w:ilvl w:val="1"/>
          <w:numId w:val="10"/>
        </w:numPr>
        <w:autoSpaceDE w:val="0"/>
        <w:autoSpaceDN w:val="0"/>
        <w:adjustRightInd w:val="0"/>
        <w:spacing w:after="0" w:line="240" w:lineRule="auto"/>
        <w:rPr>
          <w:rFonts w:ascii="Arial" w:hAnsi="Arial" w:cs="Arial"/>
          <w:color w:val="000000"/>
          <w:sz w:val="24"/>
          <w:szCs w:val="24"/>
          <w:lang w:val="sr-Latn-CS"/>
        </w:rPr>
      </w:pPr>
      <w:r w:rsidRPr="0008361F">
        <w:rPr>
          <w:rFonts w:ascii="Arial" w:hAnsi="Arial" w:cs="Arial"/>
          <w:color w:val="000000"/>
          <w:sz w:val="24"/>
          <w:szCs w:val="24"/>
          <w:lang w:val="sr-Latn-CS"/>
        </w:rPr>
        <w:t>Lov i privredni ribolov, osim u slučajevima zaštite divljih vrsta biljaka i životinja, sprovođenja uzgojnih i zaštitnih mjera, očuvanja prirodnih staništa i zaštite zdravlja i sigurnosti ljudi;</w:t>
      </w:r>
    </w:p>
    <w:p w:rsidR="00696BA6" w:rsidRPr="0008361F" w:rsidRDefault="00696BA6" w:rsidP="00B42545">
      <w:pPr>
        <w:numPr>
          <w:ilvl w:val="1"/>
          <w:numId w:val="10"/>
        </w:numPr>
        <w:autoSpaceDE w:val="0"/>
        <w:autoSpaceDN w:val="0"/>
        <w:adjustRightInd w:val="0"/>
        <w:spacing w:after="0" w:line="240" w:lineRule="auto"/>
        <w:rPr>
          <w:rFonts w:ascii="Arial" w:hAnsi="Arial" w:cs="Arial"/>
          <w:color w:val="000000"/>
          <w:sz w:val="24"/>
          <w:szCs w:val="24"/>
          <w:lang w:val="sr-Latn-CS"/>
        </w:rPr>
      </w:pPr>
      <w:r w:rsidRPr="00696BA6">
        <w:rPr>
          <w:rFonts w:ascii="Arial" w:hAnsi="Arial" w:cs="Arial"/>
          <w:color w:val="000000"/>
          <w:sz w:val="24"/>
          <w:szCs w:val="24"/>
          <w:lang w:val="sr-Latn-CS"/>
        </w:rPr>
        <w:t>Izgradnja trajnih i privremenih objekata, izuzev rekonstrukcije istih u postoje</w:t>
      </w:r>
      <w:r w:rsidRPr="00696BA6">
        <w:rPr>
          <w:rFonts w:ascii="Arial" w:hAnsi="Arial" w:cs="Arial"/>
          <w:color w:val="000000"/>
          <w:sz w:val="24"/>
          <w:szCs w:val="24"/>
          <w:lang w:val="sr-Latn-BA"/>
        </w:rPr>
        <w:t>ć</w:t>
      </w:r>
      <w:r w:rsidRPr="00696BA6">
        <w:rPr>
          <w:rFonts w:ascii="Arial" w:hAnsi="Arial" w:cs="Arial"/>
          <w:color w:val="000000"/>
          <w:sz w:val="24"/>
          <w:szCs w:val="24"/>
          <w:lang w:val="sr-Latn-CS"/>
        </w:rPr>
        <w:t>im gabaritima</w:t>
      </w:r>
      <w:r>
        <w:rPr>
          <w:rFonts w:ascii="Arial" w:hAnsi="Arial" w:cs="Arial"/>
          <w:color w:val="000000"/>
          <w:sz w:val="24"/>
          <w:szCs w:val="24"/>
          <w:lang w:val="sr-Latn-CS"/>
        </w:rPr>
        <w:t xml:space="preserve"> i</w:t>
      </w:r>
    </w:p>
    <w:p w:rsidR="00AD351B" w:rsidRPr="0008361F" w:rsidRDefault="00AD351B" w:rsidP="00B42545">
      <w:pPr>
        <w:numPr>
          <w:ilvl w:val="1"/>
          <w:numId w:val="10"/>
        </w:numPr>
        <w:autoSpaceDE w:val="0"/>
        <w:autoSpaceDN w:val="0"/>
        <w:adjustRightInd w:val="0"/>
        <w:spacing w:after="0" w:line="240" w:lineRule="auto"/>
        <w:rPr>
          <w:rFonts w:ascii="Arial" w:hAnsi="Arial" w:cs="Arial"/>
          <w:color w:val="000000"/>
          <w:sz w:val="24"/>
          <w:szCs w:val="24"/>
          <w:lang w:val="sr-Latn-CS"/>
        </w:rPr>
      </w:pPr>
      <w:r w:rsidRPr="0008361F">
        <w:rPr>
          <w:rFonts w:ascii="Arial" w:hAnsi="Arial" w:cs="Arial"/>
          <w:color w:val="000000"/>
          <w:sz w:val="24"/>
          <w:szCs w:val="24"/>
          <w:lang w:val="it-IT"/>
        </w:rPr>
        <w:t>sve druge aktivnosti u suprotnosti sa ciljevima uspostavljanja zone.</w:t>
      </w:r>
    </w:p>
    <w:p w:rsidR="00AD351B" w:rsidRPr="003367CD" w:rsidRDefault="00AD351B" w:rsidP="00B42545">
      <w:pPr>
        <w:numPr>
          <w:ilvl w:val="0"/>
          <w:numId w:val="10"/>
        </w:numPr>
        <w:autoSpaceDE w:val="0"/>
        <w:autoSpaceDN w:val="0"/>
        <w:adjustRightInd w:val="0"/>
        <w:spacing w:after="0" w:line="240" w:lineRule="auto"/>
        <w:ind w:left="720" w:hanging="540"/>
        <w:jc w:val="both"/>
        <w:rPr>
          <w:rFonts w:ascii="Arial" w:hAnsi="Arial" w:cs="Arial"/>
          <w:sz w:val="24"/>
          <w:szCs w:val="24"/>
          <w:lang w:val="sr-Latn-CS"/>
        </w:rPr>
      </w:pPr>
      <w:r w:rsidRPr="0008361F">
        <w:rPr>
          <w:rFonts w:ascii="Arial" w:hAnsi="Arial" w:cs="Arial"/>
          <w:color w:val="000000"/>
          <w:sz w:val="24"/>
          <w:szCs w:val="24"/>
          <w:lang w:val="sr-Latn-CS"/>
        </w:rPr>
        <w:t xml:space="preserve">Režim zaštite </w:t>
      </w:r>
      <w:r w:rsidR="00340A74" w:rsidRPr="003367CD">
        <w:rPr>
          <w:rFonts w:ascii="Arial" w:hAnsi="Arial" w:cs="Arial"/>
          <w:sz w:val="24"/>
          <w:szCs w:val="24"/>
          <w:lang w:val="sr-Latn-CS"/>
        </w:rPr>
        <w:t>III</w:t>
      </w:r>
      <w:r w:rsidRPr="0008361F">
        <w:rPr>
          <w:rFonts w:ascii="Arial" w:hAnsi="Arial" w:cs="Arial"/>
          <w:color w:val="000000"/>
          <w:sz w:val="24"/>
          <w:szCs w:val="24"/>
          <w:lang w:val="sr-Latn-CS"/>
        </w:rPr>
        <w:t xml:space="preserve"> stepena – održivo korišćenje podrazumijeva selektivno i ograničeno korišćenje prirodnih resursa, intervencije u cilju restauracije, revitalizacije i ukupnog unaprjeđenja zaštićenog prirodnog dobra, razvoj i unaprjeđenje seoskih domaćinstava, uređenje objekata kulturno-istorijskog naslijeđa i tradicionalne arhitekture, očuvanje tradicionalnih djelatnosti lokalnog stanovništva, izgradnja i unaprjeđenje infrastrukture usklađene sa potencijalima i kapacitetima zaštićenog prirodnog dobra, naročito u dijelu ruralnog i razvoja održivog turizma (sportsko-rekreativn</w:t>
      </w:r>
      <w:r w:rsidRPr="003367CD">
        <w:rPr>
          <w:rFonts w:ascii="Arial" w:hAnsi="Arial" w:cs="Arial"/>
          <w:sz w:val="24"/>
          <w:szCs w:val="24"/>
          <w:lang w:val="sr-Latn-CS"/>
        </w:rPr>
        <w:t>og i dr.).</w:t>
      </w:r>
    </w:p>
    <w:p w:rsidR="00AD351B" w:rsidRPr="003367CD" w:rsidRDefault="00AD351B" w:rsidP="00B42545">
      <w:pPr>
        <w:numPr>
          <w:ilvl w:val="0"/>
          <w:numId w:val="10"/>
        </w:numPr>
        <w:autoSpaceDE w:val="0"/>
        <w:autoSpaceDN w:val="0"/>
        <w:adjustRightInd w:val="0"/>
        <w:spacing w:after="0" w:line="240" w:lineRule="auto"/>
        <w:ind w:left="720" w:hanging="540"/>
        <w:jc w:val="both"/>
        <w:rPr>
          <w:rFonts w:ascii="Arial" w:hAnsi="Arial" w:cs="Arial"/>
          <w:sz w:val="24"/>
          <w:szCs w:val="24"/>
          <w:lang w:val="sr-Latn-CS"/>
        </w:rPr>
      </w:pPr>
      <w:r w:rsidRPr="003367CD">
        <w:rPr>
          <w:rFonts w:ascii="Arial" w:hAnsi="Arial" w:cs="Arial"/>
          <w:sz w:val="24"/>
          <w:szCs w:val="24"/>
          <w:lang w:val="sr-Latn-CS"/>
        </w:rPr>
        <w:t xml:space="preserve">Dozvoljene aktivnosti pod režimom zaštite </w:t>
      </w:r>
      <w:r w:rsidR="00340A74" w:rsidRPr="003367CD">
        <w:rPr>
          <w:rFonts w:ascii="Arial" w:hAnsi="Arial" w:cs="Arial"/>
          <w:sz w:val="24"/>
          <w:szCs w:val="24"/>
          <w:lang w:val="sr-Latn-CS"/>
        </w:rPr>
        <w:t>III</w:t>
      </w:r>
      <w:r w:rsidRPr="003367CD">
        <w:rPr>
          <w:rFonts w:ascii="Arial" w:hAnsi="Arial" w:cs="Arial"/>
          <w:sz w:val="24"/>
          <w:szCs w:val="24"/>
          <w:lang w:val="sr-Latn-CS"/>
        </w:rPr>
        <w:t xml:space="preserve"> stepena su: </w:t>
      </w:r>
    </w:p>
    <w:p w:rsidR="00AD351B" w:rsidRPr="003367CD" w:rsidRDefault="00AD351B" w:rsidP="00B42545">
      <w:pPr>
        <w:numPr>
          <w:ilvl w:val="1"/>
          <w:numId w:val="10"/>
        </w:numPr>
        <w:tabs>
          <w:tab w:val="num" w:pos="1260"/>
        </w:tabs>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Održivo korišćenje šuma i životinjskih vrsta u skladu sa Planom upravljanja;</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lastRenderedPageBreak/>
        <w:t xml:space="preserve">Markiranje staza i postavljanje infrastrukture za </w:t>
      </w:r>
      <w:r w:rsidRPr="003367CD">
        <w:rPr>
          <w:rFonts w:ascii="Arial" w:hAnsi="Arial" w:cs="Arial"/>
          <w:sz w:val="24"/>
          <w:szCs w:val="24"/>
          <w:lang w:val="pl-PL"/>
        </w:rPr>
        <w:t xml:space="preserve">posjetioce; </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Svi oblici aktivnog turizma koji ne ugrožavaju vrijednosti Spomenika prirode;</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Održivo sakupljanje ljekovitog bilja;</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Rekonstrukcija postojećih i izgradnja trajnih i privremenih objekata u skladu sa identitetom prostora, planom upravljanja i prostorno planskom dokumentacijom;</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pl-PL"/>
        </w:rPr>
        <w:t xml:space="preserve">Planska izgradnja turističke infrastrukture; </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pl-PL"/>
        </w:rPr>
        <w:t>Održavanje manifestacija;</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Organizovani smještaj i ishrana za veći broj turista;</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sr-Latn-CS"/>
        </w:rPr>
      </w:pPr>
      <w:r w:rsidRPr="003367CD">
        <w:rPr>
          <w:rFonts w:ascii="Arial" w:hAnsi="Arial" w:cs="Arial"/>
          <w:sz w:val="24"/>
          <w:szCs w:val="24"/>
          <w:lang w:val="sr-Latn-CS"/>
        </w:rPr>
        <w:t>Izgradnja smještajnih kapaciteta poštujući tradicionalnu arhitekturu;</w:t>
      </w:r>
    </w:p>
    <w:p w:rsidR="00AD351B" w:rsidRPr="003367CD" w:rsidRDefault="00AD351B" w:rsidP="00B42545">
      <w:pPr>
        <w:numPr>
          <w:ilvl w:val="1"/>
          <w:numId w:val="10"/>
        </w:numPr>
        <w:autoSpaceDE w:val="0"/>
        <w:autoSpaceDN w:val="0"/>
        <w:adjustRightInd w:val="0"/>
        <w:spacing w:after="0" w:line="240" w:lineRule="auto"/>
        <w:jc w:val="both"/>
        <w:rPr>
          <w:rFonts w:ascii="Arial" w:hAnsi="Arial" w:cs="Arial"/>
          <w:sz w:val="24"/>
          <w:szCs w:val="24"/>
          <w:lang w:val="pl-PL"/>
        </w:rPr>
      </w:pPr>
      <w:r w:rsidRPr="003367CD">
        <w:rPr>
          <w:rFonts w:ascii="Arial" w:hAnsi="Arial" w:cs="Arial"/>
          <w:sz w:val="24"/>
          <w:szCs w:val="24"/>
          <w:lang w:val="pl-PL"/>
        </w:rPr>
        <w:t>Izgradnja puteva i komunalne infrastrukture za potrebe razvoja  turizma.</w:t>
      </w:r>
    </w:p>
    <w:p w:rsidR="00AD351B" w:rsidRPr="003367CD" w:rsidRDefault="00AD351B" w:rsidP="00B42545">
      <w:pPr>
        <w:numPr>
          <w:ilvl w:val="0"/>
          <w:numId w:val="10"/>
        </w:numPr>
        <w:autoSpaceDE w:val="0"/>
        <w:autoSpaceDN w:val="0"/>
        <w:adjustRightInd w:val="0"/>
        <w:spacing w:after="0" w:line="240" w:lineRule="auto"/>
        <w:ind w:left="720" w:hanging="540"/>
        <w:jc w:val="both"/>
        <w:rPr>
          <w:rFonts w:ascii="Arial" w:hAnsi="Arial" w:cs="Arial"/>
          <w:sz w:val="24"/>
          <w:szCs w:val="24"/>
          <w:lang w:val="sr-Latn-CS"/>
        </w:rPr>
      </w:pPr>
      <w:r w:rsidRPr="003367CD">
        <w:rPr>
          <w:rFonts w:ascii="Arial" w:hAnsi="Arial" w:cs="Arial"/>
          <w:sz w:val="24"/>
          <w:szCs w:val="24"/>
          <w:lang w:val="sr-Latn-CS"/>
        </w:rPr>
        <w:t xml:space="preserve">Zabranjene aktivnosti pod režimom zaštite </w:t>
      </w:r>
      <w:r w:rsidR="00340A74" w:rsidRPr="003367CD">
        <w:rPr>
          <w:rFonts w:ascii="Arial" w:hAnsi="Arial" w:cs="Arial"/>
          <w:sz w:val="24"/>
          <w:szCs w:val="24"/>
          <w:lang w:val="sr-Latn-CS"/>
        </w:rPr>
        <w:t>III</w:t>
      </w:r>
      <w:r w:rsidRPr="003367CD">
        <w:rPr>
          <w:rFonts w:ascii="Arial" w:hAnsi="Arial" w:cs="Arial"/>
          <w:sz w:val="24"/>
          <w:szCs w:val="24"/>
          <w:lang w:val="sr-Latn-CS"/>
        </w:rPr>
        <w:t xml:space="preserve"> stepena su:</w:t>
      </w:r>
    </w:p>
    <w:p w:rsidR="00AD351B" w:rsidRPr="0008361F" w:rsidRDefault="00AD351B" w:rsidP="00B42545">
      <w:pPr>
        <w:numPr>
          <w:ilvl w:val="1"/>
          <w:numId w:val="31"/>
        </w:numPr>
        <w:tabs>
          <w:tab w:val="left" w:pos="900"/>
        </w:tabs>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Uništavanje biljnih i životinjskih vrsta i njihovih staništa;</w:t>
      </w:r>
    </w:p>
    <w:p w:rsidR="00AD351B" w:rsidRPr="0008361F" w:rsidRDefault="00AD351B" w:rsidP="00B42545">
      <w:pPr>
        <w:numPr>
          <w:ilvl w:val="1"/>
          <w:numId w:val="31"/>
        </w:numPr>
        <w:tabs>
          <w:tab w:val="left" w:pos="900"/>
        </w:tabs>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Uznemiravanje životinja posebno u doba reproduktivnog ciklusa;</w:t>
      </w:r>
    </w:p>
    <w:p w:rsidR="00AD351B" w:rsidRPr="0008361F" w:rsidRDefault="00AD351B" w:rsidP="00B42545">
      <w:pPr>
        <w:numPr>
          <w:ilvl w:val="1"/>
          <w:numId w:val="31"/>
        </w:numPr>
        <w:tabs>
          <w:tab w:val="left" w:pos="900"/>
        </w:tabs>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Ispuštanje otpadnih voda i unošenje zagađujućih materija;</w:t>
      </w:r>
    </w:p>
    <w:p w:rsidR="00AD351B" w:rsidRPr="0008361F" w:rsidRDefault="00AD351B" w:rsidP="00B42545">
      <w:pPr>
        <w:numPr>
          <w:ilvl w:val="1"/>
          <w:numId w:val="31"/>
        </w:numPr>
        <w:tabs>
          <w:tab w:val="left" w:pos="900"/>
        </w:tabs>
        <w:autoSpaceDE w:val="0"/>
        <w:autoSpaceDN w:val="0"/>
        <w:adjustRightInd w:val="0"/>
        <w:spacing w:after="0" w:line="240" w:lineRule="auto"/>
        <w:jc w:val="both"/>
        <w:rPr>
          <w:rFonts w:ascii="Arial" w:hAnsi="Arial" w:cs="Arial"/>
          <w:color w:val="000000"/>
          <w:sz w:val="24"/>
          <w:szCs w:val="24"/>
        </w:rPr>
      </w:pPr>
      <w:r w:rsidRPr="0008361F">
        <w:rPr>
          <w:rFonts w:ascii="Arial" w:hAnsi="Arial" w:cs="Arial"/>
          <w:color w:val="000000"/>
          <w:sz w:val="24"/>
          <w:szCs w:val="24"/>
        </w:rPr>
        <w:t>Unošenje</w:t>
      </w:r>
      <w:r w:rsidR="00340A74">
        <w:rPr>
          <w:rFonts w:ascii="Arial" w:hAnsi="Arial" w:cs="Arial"/>
          <w:color w:val="000000"/>
          <w:sz w:val="24"/>
          <w:szCs w:val="24"/>
        </w:rPr>
        <w:t xml:space="preserve"> </w:t>
      </w:r>
      <w:r w:rsidRPr="0008361F">
        <w:rPr>
          <w:rFonts w:ascii="Arial" w:hAnsi="Arial" w:cs="Arial"/>
          <w:color w:val="000000"/>
          <w:sz w:val="24"/>
          <w:szCs w:val="24"/>
        </w:rPr>
        <w:t>alohtonih</w:t>
      </w:r>
      <w:r w:rsidR="00340A74">
        <w:rPr>
          <w:rFonts w:ascii="Arial" w:hAnsi="Arial" w:cs="Arial"/>
          <w:color w:val="000000"/>
          <w:sz w:val="24"/>
          <w:szCs w:val="24"/>
        </w:rPr>
        <w:t xml:space="preserve"> </w:t>
      </w:r>
      <w:r w:rsidRPr="0008361F">
        <w:rPr>
          <w:rFonts w:ascii="Arial" w:hAnsi="Arial" w:cs="Arial"/>
          <w:color w:val="000000"/>
          <w:sz w:val="24"/>
          <w:szCs w:val="24"/>
        </w:rPr>
        <w:t>vrsta;</w:t>
      </w:r>
    </w:p>
    <w:p w:rsidR="00AD351B" w:rsidRPr="0008361F" w:rsidRDefault="00AD351B" w:rsidP="00B42545">
      <w:pPr>
        <w:numPr>
          <w:ilvl w:val="1"/>
          <w:numId w:val="31"/>
        </w:numPr>
        <w:tabs>
          <w:tab w:val="left" w:pos="900"/>
        </w:tabs>
        <w:autoSpaceDE w:val="0"/>
        <w:autoSpaceDN w:val="0"/>
        <w:adjustRightInd w:val="0"/>
        <w:spacing w:after="0" w:line="240" w:lineRule="auto"/>
        <w:jc w:val="both"/>
        <w:rPr>
          <w:rFonts w:ascii="Arial" w:hAnsi="Arial" w:cs="Arial"/>
          <w:color w:val="000000"/>
          <w:sz w:val="24"/>
          <w:szCs w:val="24"/>
        </w:rPr>
      </w:pPr>
      <w:r w:rsidRPr="0008361F">
        <w:rPr>
          <w:rFonts w:ascii="Arial" w:hAnsi="Arial" w:cs="Arial"/>
          <w:color w:val="000000"/>
          <w:sz w:val="24"/>
          <w:szCs w:val="24"/>
          <w:lang w:val="sr-Latn-CS"/>
        </w:rPr>
        <w:t>Lov i privredni ribolov, osim u slučajevima zaštite divljih vrsta biljaka i životinja, sprovođenja uzgojnih i zaštitnih mjera, očuvanja prirodnih staništa i zaštite zdravlja i sigurnosti ljudi i kada je to u skladu sa Planom upravljanja i drugim pravnim aktima koji defini</w:t>
      </w:r>
      <w:r w:rsidR="009612F8">
        <w:rPr>
          <w:rFonts w:ascii="Arial" w:hAnsi="Arial" w:cs="Arial"/>
          <w:color w:val="000000"/>
          <w:sz w:val="24"/>
          <w:szCs w:val="24"/>
          <w:lang w:val="sr-Latn-CS"/>
        </w:rPr>
        <w:t>šu predmetnu oblast.</w:t>
      </w:r>
    </w:p>
    <w:p w:rsidR="00AD351B" w:rsidRPr="0008361F" w:rsidRDefault="00AD351B" w:rsidP="00D815E3">
      <w:pPr>
        <w:tabs>
          <w:tab w:val="left" w:pos="900"/>
        </w:tabs>
        <w:autoSpaceDE w:val="0"/>
        <w:autoSpaceDN w:val="0"/>
        <w:adjustRightInd w:val="0"/>
        <w:spacing w:after="0" w:line="240" w:lineRule="auto"/>
        <w:jc w:val="both"/>
        <w:rPr>
          <w:rFonts w:ascii="Arial" w:hAnsi="Arial" w:cs="Arial"/>
          <w:color w:val="000000"/>
          <w:sz w:val="24"/>
          <w:szCs w:val="24"/>
        </w:rPr>
      </w:pPr>
    </w:p>
    <w:p w:rsidR="00AD351B" w:rsidRPr="009612F8" w:rsidRDefault="00AD351B" w:rsidP="00577068">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Mjere zaštite</w:t>
      </w:r>
    </w:p>
    <w:p w:rsidR="00AD351B" w:rsidRPr="0008361F" w:rsidRDefault="00AD351B" w:rsidP="00577068">
      <w:pPr>
        <w:autoSpaceDE w:val="0"/>
        <w:autoSpaceDN w:val="0"/>
        <w:adjustRightInd w:val="0"/>
        <w:spacing w:after="0" w:line="240" w:lineRule="auto"/>
        <w:jc w:val="center"/>
        <w:rPr>
          <w:rFonts w:ascii="Arial" w:hAnsi="Arial" w:cs="Arial"/>
          <w:b/>
          <w:color w:val="000000"/>
          <w:sz w:val="24"/>
          <w:szCs w:val="24"/>
          <w:lang w:val="sr-Latn-CS"/>
        </w:rPr>
      </w:pPr>
    </w:p>
    <w:p w:rsidR="00AD351B" w:rsidRPr="0008361F" w:rsidRDefault="00AD351B" w:rsidP="00577068">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6</w:t>
      </w:r>
    </w:p>
    <w:p w:rsidR="00AD351B" w:rsidRPr="0008361F" w:rsidRDefault="00AD351B" w:rsidP="00577068">
      <w:pPr>
        <w:autoSpaceDE w:val="0"/>
        <w:autoSpaceDN w:val="0"/>
        <w:adjustRightInd w:val="0"/>
        <w:spacing w:after="0" w:line="240" w:lineRule="auto"/>
        <w:jc w:val="both"/>
        <w:rPr>
          <w:rFonts w:ascii="Arial" w:hAnsi="Arial" w:cs="Arial"/>
          <w:color w:val="000000"/>
          <w:sz w:val="24"/>
          <w:szCs w:val="24"/>
        </w:rPr>
      </w:pPr>
    </w:p>
    <w:p w:rsidR="00AD351B" w:rsidRPr="003367CD" w:rsidRDefault="00AD351B" w:rsidP="00B42545">
      <w:pPr>
        <w:pStyle w:val="ListParagraph"/>
        <w:numPr>
          <w:ilvl w:val="0"/>
          <w:numId w:val="17"/>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Na teritoriji Spomenika prirode „Kanjon Cijevne” zabranjeno je:</w:t>
      </w:r>
    </w:p>
    <w:p w:rsidR="00AD351B" w:rsidRPr="003367CD" w:rsidRDefault="00AD351B" w:rsidP="00B42545">
      <w:pPr>
        <w:pStyle w:val="ListParagraph"/>
        <w:numPr>
          <w:ilvl w:val="0"/>
          <w:numId w:val="1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branje, sakupljanje, uništavanje, sječa, iskopavanje, držanje i promet strogo zaštićenih divljih vrsta biljaka i gljiva;</w:t>
      </w:r>
    </w:p>
    <w:p w:rsidR="00AD351B" w:rsidRPr="003367CD" w:rsidRDefault="00AD351B" w:rsidP="00B42545">
      <w:pPr>
        <w:pStyle w:val="ListParagraph"/>
        <w:numPr>
          <w:ilvl w:val="0"/>
          <w:numId w:val="18"/>
        </w:numPr>
        <w:tabs>
          <w:tab w:val="left" w:pos="284"/>
        </w:tabs>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zaštićene divlje vrste životinja hvatati, držati, odnosno ubijati; uznemiravati, naročito u vrijeme razmnožavanja, podizanja mladih, migracije i hibernacije; oštećivati ili uništavati njihove razvojne oblike, gnijezda ili legla, kao i područja njihovog razmnožavanja ili odmaranja;</w:t>
      </w:r>
    </w:p>
    <w:p w:rsidR="00AD351B" w:rsidRPr="003367CD" w:rsidRDefault="00AD351B" w:rsidP="00B42545">
      <w:pPr>
        <w:pStyle w:val="ListParagraph"/>
        <w:numPr>
          <w:ilvl w:val="0"/>
          <w:numId w:val="18"/>
        </w:numPr>
        <w:tabs>
          <w:tab w:val="left" w:pos="284"/>
        </w:tabs>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ubijanje ili hvatanje zaštićenih vrsta ptica naročito selica, uništavanje njihovih gnijezda i jaja ili uklanjanje gnijezda čak i ako su prazna, njihovo uznemiravanje naročito u vrijeme othranjivanja ptića i tokom razmnožavanja;</w:t>
      </w:r>
    </w:p>
    <w:p w:rsidR="00AD351B" w:rsidRPr="003367CD" w:rsidRDefault="00AD351B" w:rsidP="00B42545">
      <w:pPr>
        <w:pStyle w:val="ListParagraph"/>
        <w:numPr>
          <w:ilvl w:val="0"/>
          <w:numId w:val="18"/>
        </w:numPr>
        <w:tabs>
          <w:tab w:val="left" w:pos="284"/>
        </w:tabs>
        <w:autoSpaceDE w:val="0"/>
        <w:autoSpaceDN w:val="0"/>
        <w:adjustRightInd w:val="0"/>
        <w:spacing w:after="0" w:line="240" w:lineRule="auto"/>
        <w:jc w:val="both"/>
        <w:rPr>
          <w:rFonts w:ascii="Arial" w:hAnsi="Arial" w:cs="Arial"/>
          <w:b/>
          <w:color w:val="000000"/>
          <w:sz w:val="24"/>
          <w:szCs w:val="24"/>
          <w:lang w:val="sr-Latn-CS"/>
        </w:rPr>
      </w:pPr>
      <w:r w:rsidRPr="003367CD">
        <w:rPr>
          <w:rFonts w:ascii="Arial" w:hAnsi="Arial" w:cs="Arial"/>
          <w:color w:val="000000"/>
          <w:sz w:val="24"/>
          <w:szCs w:val="24"/>
          <w:lang w:val="pl-PL"/>
        </w:rPr>
        <w:t>unošenje alohtonih divljih vrsta biljaka, životinja i gljiva;</w:t>
      </w:r>
    </w:p>
    <w:p w:rsidR="00AD351B" w:rsidRPr="003367CD" w:rsidRDefault="00AD351B" w:rsidP="00B42545">
      <w:pPr>
        <w:pStyle w:val="ListParagraph"/>
        <w:numPr>
          <w:ilvl w:val="0"/>
          <w:numId w:val="18"/>
        </w:numPr>
        <w:tabs>
          <w:tab w:val="left" w:pos="284"/>
        </w:tabs>
        <w:autoSpaceDE w:val="0"/>
        <w:autoSpaceDN w:val="0"/>
        <w:adjustRightInd w:val="0"/>
        <w:spacing w:after="0" w:line="240" w:lineRule="auto"/>
        <w:jc w:val="both"/>
        <w:rPr>
          <w:rFonts w:ascii="Arial" w:hAnsi="Arial" w:cs="Arial"/>
          <w:b/>
          <w:color w:val="000000"/>
          <w:sz w:val="24"/>
          <w:szCs w:val="24"/>
          <w:lang w:val="sr-Latn-CS"/>
        </w:rPr>
      </w:pPr>
      <w:r w:rsidRPr="003367CD">
        <w:rPr>
          <w:rFonts w:ascii="Arial" w:hAnsi="Arial" w:cs="Arial"/>
          <w:color w:val="000000"/>
          <w:sz w:val="24"/>
          <w:szCs w:val="24"/>
          <w:lang w:val="sr-Latn-CS"/>
        </w:rPr>
        <w:t>istrebljivanje autohtonih divljih vrsta biljaka, životinja i gljiva;</w:t>
      </w:r>
    </w:p>
    <w:p w:rsidR="00AD351B" w:rsidRPr="003367CD" w:rsidRDefault="00AD351B" w:rsidP="00B42545">
      <w:pPr>
        <w:pStyle w:val="ListParagraph"/>
        <w:numPr>
          <w:ilvl w:val="0"/>
          <w:numId w:val="18"/>
        </w:numPr>
        <w:tabs>
          <w:tab w:val="left" w:pos="284"/>
        </w:tabs>
        <w:autoSpaceDE w:val="0"/>
        <w:autoSpaceDN w:val="0"/>
        <w:adjustRightInd w:val="0"/>
        <w:spacing w:after="0" w:line="240" w:lineRule="auto"/>
        <w:jc w:val="both"/>
        <w:rPr>
          <w:rFonts w:ascii="Arial" w:hAnsi="Arial" w:cs="Arial"/>
          <w:b/>
          <w:color w:val="000000"/>
          <w:sz w:val="24"/>
          <w:szCs w:val="24"/>
          <w:lang w:val="sr-Latn-CS"/>
        </w:rPr>
      </w:pPr>
      <w:r w:rsidRPr="003367CD">
        <w:rPr>
          <w:rFonts w:ascii="Arial" w:hAnsi="Arial" w:cs="Arial"/>
          <w:color w:val="000000"/>
          <w:sz w:val="24"/>
          <w:szCs w:val="24"/>
          <w:lang w:val="sr-Latn-CS"/>
        </w:rPr>
        <w:t>branje, skupljanje i korišćenje nezaštićenih vrsta biljaka i gljiva, odnosno hvatanje i ubijanje nezaštićenih životinjskih vrsta u mjeri u kojoj se može ugroziti brojnost njihovih populacija;</w:t>
      </w:r>
    </w:p>
    <w:p w:rsidR="00AD351B" w:rsidRPr="003367CD" w:rsidRDefault="00AD351B" w:rsidP="00B42545">
      <w:pPr>
        <w:pStyle w:val="ListParagraph"/>
        <w:numPr>
          <w:ilvl w:val="0"/>
          <w:numId w:val="18"/>
        </w:numPr>
        <w:tabs>
          <w:tab w:val="left" w:pos="284"/>
        </w:tabs>
        <w:autoSpaceDE w:val="0"/>
        <w:autoSpaceDN w:val="0"/>
        <w:adjustRightInd w:val="0"/>
        <w:spacing w:after="0" w:line="240" w:lineRule="auto"/>
        <w:jc w:val="both"/>
        <w:rPr>
          <w:rFonts w:ascii="Arial" w:hAnsi="Arial" w:cs="Arial"/>
          <w:b/>
          <w:color w:val="000000"/>
          <w:sz w:val="24"/>
          <w:szCs w:val="24"/>
          <w:lang w:val="sr-Latn-CS"/>
        </w:rPr>
      </w:pPr>
      <w:r w:rsidRPr="003367CD">
        <w:rPr>
          <w:rFonts w:ascii="Arial" w:hAnsi="Arial" w:cs="Arial"/>
          <w:color w:val="000000"/>
          <w:sz w:val="24"/>
          <w:szCs w:val="24"/>
          <w:lang w:val="sr-Latn-CS"/>
        </w:rPr>
        <w:t xml:space="preserve">upotrebljavati sredstava za hvatanje i ubijanje divljih vrsta životinja kojima se uznemiravaju njihove populacije i ugrožavaju njihova staništa i koje mogu prouzrokovati njihovo lokalno nestajanje. </w:t>
      </w:r>
    </w:p>
    <w:p w:rsidR="00AD351B" w:rsidRPr="003367CD" w:rsidRDefault="00AD351B" w:rsidP="00B42545">
      <w:pPr>
        <w:pStyle w:val="ListParagraph"/>
        <w:numPr>
          <w:ilvl w:val="0"/>
          <w:numId w:val="17"/>
        </w:numPr>
        <w:autoSpaceDE w:val="0"/>
        <w:autoSpaceDN w:val="0"/>
        <w:adjustRightInd w:val="0"/>
        <w:spacing w:after="0" w:line="240" w:lineRule="auto"/>
        <w:jc w:val="both"/>
        <w:rPr>
          <w:rFonts w:ascii="Arial" w:hAnsi="Arial" w:cs="Arial"/>
          <w:color w:val="000000"/>
          <w:sz w:val="24"/>
          <w:szCs w:val="24"/>
          <w:lang w:val="sr-Latn-CS"/>
        </w:rPr>
      </w:pPr>
      <w:r w:rsidRPr="003367CD">
        <w:rPr>
          <w:rFonts w:ascii="Arial" w:hAnsi="Arial" w:cs="Arial"/>
          <w:color w:val="000000"/>
          <w:sz w:val="24"/>
          <w:szCs w:val="24"/>
          <w:lang w:val="sr-Latn-CS"/>
        </w:rPr>
        <w:t>Zaštita ekosistema ostvaruje se sprovođenjem mjera očuvanja njihovog sastava, strukture i funkcije, kao i biotičke i abiotičke komponente.</w:t>
      </w:r>
    </w:p>
    <w:p w:rsidR="00AD351B" w:rsidRPr="003367CD" w:rsidRDefault="00AD351B" w:rsidP="00B42545">
      <w:pPr>
        <w:pStyle w:val="ListParagraph"/>
        <w:numPr>
          <w:ilvl w:val="0"/>
          <w:numId w:val="17"/>
        </w:numPr>
        <w:autoSpaceDE w:val="0"/>
        <w:autoSpaceDN w:val="0"/>
        <w:adjustRightInd w:val="0"/>
        <w:spacing w:after="0" w:line="240" w:lineRule="auto"/>
        <w:jc w:val="both"/>
        <w:rPr>
          <w:rFonts w:ascii="Arial" w:hAnsi="Arial" w:cs="Arial"/>
          <w:color w:val="000000"/>
          <w:sz w:val="24"/>
          <w:szCs w:val="24"/>
          <w:lang w:val="sr-Latn-CS"/>
        </w:rPr>
      </w:pPr>
      <w:r w:rsidRPr="003367CD">
        <w:rPr>
          <w:rFonts w:ascii="Arial" w:hAnsi="Arial" w:cs="Arial"/>
          <w:color w:val="000000"/>
          <w:sz w:val="24"/>
          <w:szCs w:val="24"/>
          <w:lang w:val="sr-Latn-CS"/>
        </w:rPr>
        <w:t>Zaštita predjela vrši se sprovođenjem mjera kojima se sprečavaju neželjene promjene i degradacija prirodnih, prirodi bliskih ili stvorenih obilježja.</w:t>
      </w:r>
    </w:p>
    <w:p w:rsidR="00AD351B" w:rsidRPr="003367CD" w:rsidRDefault="00AD351B" w:rsidP="00B42545">
      <w:pPr>
        <w:numPr>
          <w:ilvl w:val="0"/>
          <w:numId w:val="17"/>
        </w:numPr>
        <w:autoSpaceDE w:val="0"/>
        <w:autoSpaceDN w:val="0"/>
        <w:adjustRightInd w:val="0"/>
        <w:spacing w:after="0" w:line="240" w:lineRule="auto"/>
        <w:jc w:val="both"/>
        <w:rPr>
          <w:rFonts w:ascii="Arial" w:hAnsi="Arial" w:cs="Arial"/>
          <w:color w:val="000000"/>
          <w:sz w:val="24"/>
          <w:szCs w:val="24"/>
          <w:lang w:val="sr-Latn-CS"/>
        </w:rPr>
      </w:pPr>
      <w:r w:rsidRPr="003367CD">
        <w:rPr>
          <w:rFonts w:ascii="Arial" w:hAnsi="Arial" w:cs="Arial"/>
          <w:color w:val="000000"/>
          <w:sz w:val="24"/>
          <w:szCs w:val="24"/>
          <w:lang w:val="sr-Latn-CS"/>
        </w:rPr>
        <w:lastRenderedPageBreak/>
        <w:t>Radnje, aktivnosti i obavljanje djelatnosti planiraju se i vrše na način da se izbjegnu ili svedu na najmanju mjeru uticaji koji bi doveli do ugrožavanja i oštećenja prirodnih vrijednosti.</w:t>
      </w:r>
    </w:p>
    <w:p w:rsidR="00AD351B" w:rsidRPr="003367CD" w:rsidRDefault="00AD351B" w:rsidP="00B42545">
      <w:pPr>
        <w:pStyle w:val="ListParagraph"/>
        <w:numPr>
          <w:ilvl w:val="0"/>
          <w:numId w:val="17"/>
        </w:numPr>
        <w:autoSpaceDE w:val="0"/>
        <w:autoSpaceDN w:val="0"/>
        <w:adjustRightInd w:val="0"/>
        <w:spacing w:after="0" w:line="240" w:lineRule="auto"/>
        <w:jc w:val="both"/>
        <w:rPr>
          <w:rFonts w:ascii="Arial" w:hAnsi="Arial" w:cs="Arial"/>
          <w:color w:val="000000"/>
          <w:sz w:val="24"/>
          <w:szCs w:val="24"/>
          <w:lang w:val="sr-Latn-CS"/>
        </w:rPr>
      </w:pPr>
      <w:r w:rsidRPr="003367CD">
        <w:rPr>
          <w:rFonts w:ascii="Arial" w:hAnsi="Arial" w:cs="Arial"/>
          <w:color w:val="000000"/>
          <w:sz w:val="24"/>
          <w:szCs w:val="24"/>
          <w:lang w:val="sr-Latn-CS"/>
        </w:rPr>
        <w:t>Zaštita i očuvanje prirodnog dobra ostvaruje se kroz podsticanje, promociju i razvijanje svijesti o potrebi zaštite prirode.</w:t>
      </w:r>
    </w:p>
    <w:p w:rsidR="00AD351B" w:rsidRPr="0008361F" w:rsidRDefault="00AD351B" w:rsidP="00B42545">
      <w:pPr>
        <w:pStyle w:val="ListParagraph"/>
        <w:numPr>
          <w:ilvl w:val="0"/>
          <w:numId w:val="17"/>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 xml:space="preserve">Posebne mjere zaštite za </w:t>
      </w:r>
      <w:r w:rsidRPr="0008361F">
        <w:rPr>
          <w:rFonts w:ascii="Arial" w:hAnsi="Arial" w:cs="Arial"/>
          <w:noProof/>
          <w:color w:val="000000"/>
          <w:lang w:val="sr-Latn-CS"/>
        </w:rPr>
        <w:t xml:space="preserve">biljnu </w:t>
      </w:r>
      <w:r w:rsidRPr="0008361F">
        <w:rPr>
          <w:rFonts w:ascii="Arial" w:hAnsi="Arial" w:cs="Arial"/>
          <w:color w:val="000000"/>
          <w:lang w:val="hr-HR"/>
        </w:rPr>
        <w:t xml:space="preserve">zajednicu </w:t>
      </w:r>
      <w:r w:rsidRPr="0008361F">
        <w:rPr>
          <w:rFonts w:ascii="Arial" w:hAnsi="Arial" w:cs="Arial"/>
          <w:i/>
          <w:color w:val="000000"/>
          <w:lang w:val="sr-Latn-CS"/>
        </w:rPr>
        <w:t>Adianto-Pinguiculetum hirtiflorae</w:t>
      </w:r>
      <w:r w:rsidRPr="0008361F">
        <w:rPr>
          <w:rFonts w:ascii="Arial" w:hAnsi="Arial" w:cs="Arial"/>
          <w:color w:val="000000"/>
          <w:lang w:val="sr-Latn-CS"/>
        </w:rPr>
        <w:t>:</w:t>
      </w:r>
    </w:p>
    <w:p w:rsidR="00AD351B" w:rsidRPr="0008361F" w:rsidRDefault="00AD351B" w:rsidP="00B42545">
      <w:pPr>
        <w:pStyle w:val="ListParagraph"/>
        <w:numPr>
          <w:ilvl w:val="1"/>
          <w:numId w:val="17"/>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 zoni rasprostranjenja moraju se obezbijediti odgovarajući fizički uslovi (vlažnost, krečnjačka podloga, ekspozicija i dr) za njen nesmetan razvoj i opstanak;</w:t>
      </w:r>
    </w:p>
    <w:p w:rsidR="00AD351B" w:rsidRPr="0008361F" w:rsidRDefault="00AD351B" w:rsidP="00B42545">
      <w:pPr>
        <w:pStyle w:val="ListParagraph"/>
        <w:numPr>
          <w:ilvl w:val="1"/>
          <w:numId w:val="17"/>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Radovi, aktivnosti i obavljanje djelatnosti u široj zoni rasprostranjenja ove zajednice (u pojasu od 80m) ne smiju imati značajnije negativne uticaje na ovu zajednicu i uslove njenog razvoja i opstanka, naročito na vodene tokove koji obezbjeđuju vlažnost stijene - staništa ove biljne zajednice;</w:t>
      </w:r>
    </w:p>
    <w:p w:rsidR="00AD351B" w:rsidRPr="0008361F" w:rsidRDefault="00AD351B" w:rsidP="00B42545">
      <w:pPr>
        <w:pStyle w:val="ListParagraph"/>
        <w:numPr>
          <w:ilvl w:val="1"/>
          <w:numId w:val="17"/>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 xml:space="preserve">U slučaju planiranja i izvođenja aktivnosti koje mogu dovesti do uništenja ove biljne zajednice, kao što je proširenje postojeće ceste - izgradnja magistralnog puta </w:t>
      </w:r>
      <w:r w:rsidRPr="0008361F">
        <w:rPr>
          <w:rFonts w:ascii="Arial" w:hAnsi="Arial" w:cs="Arial"/>
          <w:color w:val="000000"/>
          <w:sz w:val="24"/>
          <w:szCs w:val="24"/>
          <w:lang w:val="hr-HR"/>
        </w:rPr>
        <w:t>Podgorica - Cijevna - Tamara - Vrmoša - Plav, obezbijediće se njeno premještanje / preseljenje sa originalnim staništem (vlažna stijena u sijenci) na sigurnu lokaciju u neposrednoj blizini sa istim hidrološkim, geološkim i biološkim karakteristikama;</w:t>
      </w:r>
    </w:p>
    <w:p w:rsidR="00AD351B" w:rsidRPr="0008361F" w:rsidRDefault="00AD351B" w:rsidP="00B42545">
      <w:pPr>
        <w:pStyle w:val="ListParagraph"/>
        <w:numPr>
          <w:ilvl w:val="1"/>
          <w:numId w:val="17"/>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 xml:space="preserve">U slučaju da prirodni ili antropogeno uzrokovani degradacioni procesi ugroze ovu biljnu zajednicu, neophodno je odmah sprovesti mjere kojima će se spriječiti ti procesi i njihovi uzroci; </w:t>
      </w:r>
    </w:p>
    <w:p w:rsidR="00AD351B" w:rsidRPr="0008361F" w:rsidRDefault="00AD351B" w:rsidP="00B42545">
      <w:pPr>
        <w:pStyle w:val="ListParagraph"/>
        <w:numPr>
          <w:ilvl w:val="1"/>
          <w:numId w:val="17"/>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hr-HR"/>
        </w:rPr>
        <w:t xml:space="preserve">U slučaju pojave namjernog uništenja ove biljne zajednice ili nekog njenog dijela neophodno je obezbijediti njenu fizičku zaštitu (ograđivanje i sl.). </w:t>
      </w:r>
    </w:p>
    <w:p w:rsidR="003367CD" w:rsidRPr="0008361F" w:rsidRDefault="003367CD" w:rsidP="0062539A">
      <w:pPr>
        <w:autoSpaceDE w:val="0"/>
        <w:autoSpaceDN w:val="0"/>
        <w:adjustRightInd w:val="0"/>
        <w:spacing w:after="0" w:line="240" w:lineRule="auto"/>
        <w:rPr>
          <w:rFonts w:ascii="Arial" w:hAnsi="Arial" w:cs="Arial"/>
          <w:color w:val="000000"/>
          <w:sz w:val="24"/>
          <w:szCs w:val="24"/>
          <w:lang w:val="sr-Latn-CS"/>
        </w:rPr>
      </w:pPr>
    </w:p>
    <w:p w:rsidR="00AD351B" w:rsidRPr="009612F8" w:rsidRDefault="00AD351B" w:rsidP="008430BC">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Upravljač</w:t>
      </w:r>
    </w:p>
    <w:p w:rsidR="00AD351B" w:rsidRPr="0008361F" w:rsidRDefault="00AD351B" w:rsidP="008430BC">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8430BC">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7</w:t>
      </w:r>
    </w:p>
    <w:p w:rsidR="00AD351B" w:rsidRPr="0008361F" w:rsidRDefault="00AD351B" w:rsidP="008430BC">
      <w:pPr>
        <w:autoSpaceDE w:val="0"/>
        <w:autoSpaceDN w:val="0"/>
        <w:adjustRightInd w:val="0"/>
        <w:spacing w:after="0" w:line="240" w:lineRule="auto"/>
        <w:jc w:val="both"/>
        <w:rPr>
          <w:rFonts w:ascii="Arial" w:hAnsi="Arial" w:cs="Arial"/>
          <w:color w:val="000000"/>
          <w:sz w:val="24"/>
          <w:szCs w:val="24"/>
        </w:rPr>
      </w:pPr>
    </w:p>
    <w:p w:rsidR="00AD351B" w:rsidRPr="0008361F" w:rsidRDefault="00AD351B" w:rsidP="00B42545">
      <w:pPr>
        <w:numPr>
          <w:ilvl w:val="0"/>
          <w:numId w:val="7"/>
        </w:numPr>
        <w:autoSpaceDE w:val="0"/>
        <w:autoSpaceDN w:val="0"/>
        <w:adjustRightInd w:val="0"/>
        <w:spacing w:after="0" w:line="240" w:lineRule="auto"/>
        <w:jc w:val="both"/>
        <w:rPr>
          <w:rFonts w:ascii="Arial" w:hAnsi="Arial" w:cs="Arial"/>
          <w:color w:val="000000"/>
          <w:sz w:val="24"/>
          <w:szCs w:val="24"/>
        </w:rPr>
      </w:pPr>
      <w:r w:rsidRPr="0008361F">
        <w:rPr>
          <w:rFonts w:ascii="Arial" w:hAnsi="Arial" w:cs="Arial"/>
          <w:color w:val="000000"/>
          <w:sz w:val="24"/>
          <w:szCs w:val="24"/>
        </w:rPr>
        <w:t>Za upravljača</w:t>
      </w:r>
      <w:r w:rsidR="00340A74">
        <w:rPr>
          <w:rFonts w:ascii="Arial" w:hAnsi="Arial" w:cs="Arial"/>
          <w:color w:val="000000"/>
          <w:sz w:val="24"/>
          <w:szCs w:val="24"/>
        </w:rPr>
        <w:t xml:space="preserve"> </w:t>
      </w:r>
      <w:r w:rsidRPr="0008361F">
        <w:rPr>
          <w:rFonts w:ascii="Arial" w:hAnsi="Arial" w:cs="Arial"/>
          <w:color w:val="000000"/>
          <w:sz w:val="24"/>
          <w:szCs w:val="24"/>
        </w:rPr>
        <w:t>Spomenika</w:t>
      </w:r>
      <w:r w:rsidR="00340A74">
        <w:rPr>
          <w:rFonts w:ascii="Arial" w:hAnsi="Arial" w:cs="Arial"/>
          <w:color w:val="000000"/>
          <w:sz w:val="24"/>
          <w:szCs w:val="24"/>
        </w:rPr>
        <w:t xml:space="preserve"> </w:t>
      </w:r>
      <w:r w:rsidRPr="0008361F">
        <w:rPr>
          <w:rFonts w:ascii="Arial" w:hAnsi="Arial" w:cs="Arial"/>
          <w:color w:val="000000"/>
          <w:sz w:val="24"/>
          <w:szCs w:val="24"/>
        </w:rPr>
        <w:t>prirode “Kanjon</w:t>
      </w:r>
      <w:r w:rsidR="0054595D">
        <w:rPr>
          <w:rFonts w:ascii="Arial" w:hAnsi="Arial" w:cs="Arial"/>
          <w:color w:val="000000"/>
          <w:sz w:val="24"/>
          <w:szCs w:val="24"/>
        </w:rPr>
        <w:t xml:space="preserve"> </w:t>
      </w:r>
      <w:r w:rsidRPr="0008361F">
        <w:rPr>
          <w:rFonts w:ascii="Arial" w:hAnsi="Arial" w:cs="Arial"/>
          <w:color w:val="000000"/>
          <w:sz w:val="24"/>
          <w:szCs w:val="24"/>
        </w:rPr>
        <w:t xml:space="preserve">Cijevne” određuje se </w:t>
      </w:r>
      <w:r w:rsidR="00340A74">
        <w:rPr>
          <w:rFonts w:ascii="Arial" w:hAnsi="Arial" w:cs="Arial"/>
          <w:color w:val="000000"/>
          <w:sz w:val="24"/>
          <w:szCs w:val="24"/>
          <w:lang w:val="sr-Latn-CS"/>
        </w:rPr>
        <w:t>O</w:t>
      </w:r>
      <w:r w:rsidRPr="0008361F">
        <w:rPr>
          <w:rFonts w:ascii="Arial" w:hAnsi="Arial" w:cs="Arial"/>
          <w:color w:val="000000"/>
          <w:sz w:val="24"/>
          <w:szCs w:val="24"/>
          <w:lang w:val="sr-Latn-CS"/>
        </w:rPr>
        <w:t>pštin</w:t>
      </w:r>
      <w:r w:rsidR="003367CD">
        <w:rPr>
          <w:rFonts w:ascii="Arial" w:hAnsi="Arial" w:cs="Arial"/>
          <w:color w:val="000000"/>
          <w:sz w:val="24"/>
          <w:szCs w:val="24"/>
          <w:lang w:val="sr-Latn-CS"/>
        </w:rPr>
        <w:t>a u okviru Glavnog grada</w:t>
      </w:r>
      <w:r w:rsidR="00340A74">
        <w:rPr>
          <w:rFonts w:ascii="Arial" w:hAnsi="Arial" w:cs="Arial"/>
          <w:color w:val="000000"/>
          <w:sz w:val="24"/>
          <w:szCs w:val="24"/>
          <w:lang w:val="sr-Latn-CS"/>
        </w:rPr>
        <w:t xml:space="preserve"> Tuzi</w:t>
      </w:r>
      <w:r w:rsidRPr="0008361F">
        <w:rPr>
          <w:rFonts w:ascii="Arial" w:hAnsi="Arial" w:cs="Arial"/>
          <w:color w:val="000000"/>
          <w:sz w:val="24"/>
          <w:szCs w:val="24"/>
          <w:lang w:val="sr-Latn-CS"/>
        </w:rPr>
        <w:t xml:space="preserve"> </w:t>
      </w:r>
      <w:r w:rsidR="003367CD">
        <w:rPr>
          <w:rFonts w:ascii="Arial" w:hAnsi="Arial" w:cs="Arial"/>
          <w:color w:val="000000"/>
          <w:sz w:val="24"/>
          <w:szCs w:val="24"/>
          <w:lang w:val="sr-Latn-CS"/>
        </w:rPr>
        <w:t>– Sektor za opšte i upravne poslove, finansije, razvoj i zaštitu životne sredine</w:t>
      </w:r>
      <w:r w:rsidRPr="0008361F">
        <w:rPr>
          <w:rFonts w:ascii="Arial" w:hAnsi="Arial" w:cs="Arial"/>
          <w:color w:val="000000"/>
          <w:sz w:val="24"/>
          <w:szCs w:val="24"/>
          <w:lang w:val="sr-Latn-CS"/>
        </w:rPr>
        <w:t xml:space="preserve"> </w:t>
      </w:r>
      <w:r w:rsidRPr="0008361F">
        <w:rPr>
          <w:rFonts w:ascii="Arial" w:hAnsi="Arial" w:cs="Arial"/>
          <w:color w:val="000000"/>
          <w:sz w:val="24"/>
          <w:szCs w:val="24"/>
        </w:rPr>
        <w:t>(u daljem</w:t>
      </w:r>
      <w:r w:rsidR="0054595D">
        <w:rPr>
          <w:rFonts w:ascii="Arial" w:hAnsi="Arial" w:cs="Arial"/>
          <w:color w:val="000000"/>
          <w:sz w:val="24"/>
          <w:szCs w:val="24"/>
        </w:rPr>
        <w:t xml:space="preserve"> </w:t>
      </w:r>
      <w:r w:rsidRPr="0008361F">
        <w:rPr>
          <w:rFonts w:ascii="Arial" w:hAnsi="Arial" w:cs="Arial"/>
          <w:color w:val="000000"/>
          <w:sz w:val="24"/>
          <w:szCs w:val="24"/>
        </w:rPr>
        <w:t>tekstu</w:t>
      </w:r>
      <w:r w:rsidR="0054595D">
        <w:rPr>
          <w:rFonts w:ascii="Arial" w:hAnsi="Arial" w:cs="Arial"/>
          <w:color w:val="000000"/>
          <w:sz w:val="24"/>
          <w:szCs w:val="24"/>
        </w:rPr>
        <w:t xml:space="preserve"> </w:t>
      </w:r>
      <w:r w:rsidRPr="0008361F">
        <w:rPr>
          <w:rFonts w:ascii="Arial" w:hAnsi="Arial" w:cs="Arial"/>
          <w:color w:val="000000"/>
          <w:sz w:val="24"/>
          <w:szCs w:val="24"/>
        </w:rPr>
        <w:t>upravljač), do osnivanj</w:t>
      </w:r>
      <w:r w:rsidR="003367CD">
        <w:rPr>
          <w:rFonts w:ascii="Arial" w:hAnsi="Arial" w:cs="Arial"/>
          <w:color w:val="000000"/>
          <w:sz w:val="24"/>
          <w:szCs w:val="24"/>
        </w:rPr>
        <w:t>a</w:t>
      </w:r>
      <w:r w:rsidR="0054595D">
        <w:rPr>
          <w:rFonts w:ascii="Arial" w:hAnsi="Arial" w:cs="Arial"/>
          <w:color w:val="000000"/>
          <w:sz w:val="24"/>
          <w:szCs w:val="24"/>
        </w:rPr>
        <w:t xml:space="preserve"> </w:t>
      </w:r>
      <w:r w:rsidRPr="0008361F">
        <w:rPr>
          <w:rFonts w:ascii="Arial" w:hAnsi="Arial" w:cs="Arial"/>
          <w:color w:val="000000"/>
          <w:sz w:val="24"/>
          <w:szCs w:val="24"/>
        </w:rPr>
        <w:t>privrednog</w:t>
      </w:r>
      <w:r w:rsidR="0054595D">
        <w:rPr>
          <w:rFonts w:ascii="Arial" w:hAnsi="Arial" w:cs="Arial"/>
          <w:color w:val="000000"/>
          <w:sz w:val="24"/>
          <w:szCs w:val="24"/>
        </w:rPr>
        <w:t xml:space="preserve"> </w:t>
      </w:r>
      <w:r w:rsidRPr="0008361F">
        <w:rPr>
          <w:rFonts w:ascii="Arial" w:hAnsi="Arial" w:cs="Arial"/>
          <w:color w:val="000000"/>
          <w:sz w:val="24"/>
          <w:szCs w:val="24"/>
        </w:rPr>
        <w:t>društva</w:t>
      </w:r>
      <w:r w:rsidR="003367CD">
        <w:rPr>
          <w:rFonts w:ascii="Arial" w:hAnsi="Arial" w:cs="Arial"/>
          <w:color w:val="000000"/>
          <w:sz w:val="24"/>
          <w:szCs w:val="24"/>
        </w:rPr>
        <w:t xml:space="preserve"> kome </w:t>
      </w:r>
      <w:proofErr w:type="gramStart"/>
      <w:r w:rsidR="003367CD">
        <w:rPr>
          <w:rFonts w:ascii="Arial" w:hAnsi="Arial" w:cs="Arial"/>
          <w:color w:val="000000"/>
          <w:sz w:val="24"/>
          <w:szCs w:val="24"/>
        </w:rPr>
        <w:t>će</w:t>
      </w:r>
      <w:proofErr w:type="gramEnd"/>
      <w:r w:rsidR="003367CD">
        <w:rPr>
          <w:rFonts w:ascii="Arial" w:hAnsi="Arial" w:cs="Arial"/>
          <w:color w:val="000000"/>
          <w:sz w:val="24"/>
          <w:szCs w:val="24"/>
        </w:rPr>
        <w:t xml:space="preserve"> biti povjereno upravljanje</w:t>
      </w:r>
      <w:r w:rsidRPr="0008361F">
        <w:rPr>
          <w:rFonts w:ascii="Arial" w:hAnsi="Arial" w:cs="Arial"/>
          <w:color w:val="000000"/>
          <w:sz w:val="24"/>
          <w:szCs w:val="24"/>
        </w:rPr>
        <w:t xml:space="preserve">. </w:t>
      </w:r>
    </w:p>
    <w:p w:rsidR="00AD351B" w:rsidRPr="003367CD" w:rsidRDefault="00AD351B" w:rsidP="00B42545">
      <w:pPr>
        <w:numPr>
          <w:ilvl w:val="0"/>
          <w:numId w:val="7"/>
        </w:numPr>
        <w:autoSpaceDE w:val="0"/>
        <w:autoSpaceDN w:val="0"/>
        <w:adjustRightInd w:val="0"/>
        <w:spacing w:after="0" w:line="240" w:lineRule="auto"/>
        <w:jc w:val="both"/>
        <w:rPr>
          <w:rFonts w:ascii="Arial" w:hAnsi="Arial" w:cs="Arial"/>
          <w:sz w:val="24"/>
          <w:szCs w:val="24"/>
          <w:lang w:val="pt-BR"/>
        </w:rPr>
      </w:pPr>
      <w:r w:rsidRPr="003367CD">
        <w:rPr>
          <w:rFonts w:ascii="Arial" w:hAnsi="Arial" w:cs="Arial"/>
          <w:sz w:val="24"/>
          <w:szCs w:val="24"/>
          <w:lang w:val="pt-BR"/>
        </w:rPr>
        <w:t xml:space="preserve">Upravljač </w:t>
      </w:r>
      <w:r w:rsidR="004A29B3" w:rsidRPr="003367CD">
        <w:rPr>
          <w:rFonts w:ascii="Arial" w:hAnsi="Arial" w:cs="Arial"/>
          <w:sz w:val="24"/>
          <w:szCs w:val="24"/>
          <w:lang w:val="pt-BR"/>
        </w:rPr>
        <w:t xml:space="preserve">iz stava 1 ovog člana, </w:t>
      </w:r>
      <w:r w:rsidRPr="003367CD">
        <w:rPr>
          <w:rFonts w:ascii="Arial" w:hAnsi="Arial" w:cs="Arial"/>
          <w:sz w:val="24"/>
          <w:szCs w:val="24"/>
          <w:lang w:val="pt-BR"/>
        </w:rPr>
        <w:t>ima prava i obaveze naročito da:</w:t>
      </w:r>
    </w:p>
    <w:p w:rsidR="00AD351B" w:rsidRPr="003367CD" w:rsidRDefault="004A29B3" w:rsidP="00B42545">
      <w:pPr>
        <w:numPr>
          <w:ilvl w:val="0"/>
          <w:numId w:val="8"/>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D</w:t>
      </w:r>
      <w:r w:rsidR="00AD351B" w:rsidRPr="003367CD">
        <w:rPr>
          <w:rFonts w:ascii="Arial" w:hAnsi="Arial" w:cs="Arial"/>
          <w:sz w:val="24"/>
          <w:szCs w:val="24"/>
        </w:rPr>
        <w:t>onese</w:t>
      </w:r>
      <w:r w:rsidRPr="003367CD">
        <w:rPr>
          <w:rFonts w:ascii="Arial" w:hAnsi="Arial" w:cs="Arial"/>
          <w:sz w:val="24"/>
          <w:szCs w:val="24"/>
        </w:rPr>
        <w:t xml:space="preserve"> </w:t>
      </w:r>
      <w:r w:rsidR="00AD351B" w:rsidRPr="003367CD">
        <w:rPr>
          <w:rFonts w:ascii="Arial" w:hAnsi="Arial" w:cs="Arial"/>
          <w:sz w:val="24"/>
          <w:szCs w:val="24"/>
        </w:rPr>
        <w:t xml:space="preserve">godišnji program upravljanja; </w:t>
      </w:r>
    </w:p>
    <w:p w:rsidR="00AD351B" w:rsidRPr="003367CD" w:rsidRDefault="004A29B3" w:rsidP="00B42545">
      <w:pPr>
        <w:numPr>
          <w:ilvl w:val="0"/>
          <w:numId w:val="8"/>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d</w:t>
      </w:r>
      <w:r w:rsidR="00AD351B" w:rsidRPr="003367CD">
        <w:rPr>
          <w:rFonts w:ascii="Arial" w:hAnsi="Arial" w:cs="Arial"/>
          <w:sz w:val="24"/>
          <w:szCs w:val="24"/>
        </w:rPr>
        <w:t>onese</w:t>
      </w:r>
      <w:r w:rsidRPr="003367CD">
        <w:rPr>
          <w:rFonts w:ascii="Arial" w:hAnsi="Arial" w:cs="Arial"/>
          <w:sz w:val="24"/>
          <w:szCs w:val="24"/>
        </w:rPr>
        <w:t xml:space="preserve"> </w:t>
      </w:r>
      <w:r w:rsidR="00AD351B" w:rsidRPr="003367CD">
        <w:rPr>
          <w:rFonts w:ascii="Arial" w:hAnsi="Arial" w:cs="Arial"/>
          <w:sz w:val="24"/>
          <w:szCs w:val="24"/>
        </w:rPr>
        <w:t>akt o unutrašnjem</w:t>
      </w:r>
      <w:r w:rsidRPr="003367CD">
        <w:rPr>
          <w:rFonts w:ascii="Arial" w:hAnsi="Arial" w:cs="Arial"/>
          <w:sz w:val="24"/>
          <w:szCs w:val="24"/>
        </w:rPr>
        <w:t xml:space="preserve"> </w:t>
      </w:r>
      <w:r w:rsidR="00AD351B" w:rsidRPr="003367CD">
        <w:rPr>
          <w:rFonts w:ascii="Arial" w:hAnsi="Arial" w:cs="Arial"/>
          <w:sz w:val="24"/>
          <w:szCs w:val="24"/>
        </w:rPr>
        <w:t>redu</w:t>
      </w:r>
      <w:r w:rsidRPr="003367CD">
        <w:rPr>
          <w:rFonts w:ascii="Arial" w:hAnsi="Arial" w:cs="Arial"/>
          <w:sz w:val="24"/>
          <w:szCs w:val="24"/>
        </w:rPr>
        <w:t xml:space="preserve"> i </w:t>
      </w:r>
      <w:r w:rsidR="00AD351B" w:rsidRPr="003367CD">
        <w:rPr>
          <w:rFonts w:ascii="Arial" w:hAnsi="Arial" w:cs="Arial"/>
          <w:sz w:val="24"/>
          <w:szCs w:val="24"/>
        </w:rPr>
        <w:t>službi</w:t>
      </w:r>
      <w:r w:rsidRPr="003367CD">
        <w:rPr>
          <w:rFonts w:ascii="Arial" w:hAnsi="Arial" w:cs="Arial"/>
          <w:sz w:val="24"/>
          <w:szCs w:val="24"/>
        </w:rPr>
        <w:t xml:space="preserve"> </w:t>
      </w:r>
      <w:r w:rsidR="00AD351B" w:rsidRPr="003367CD">
        <w:rPr>
          <w:rFonts w:ascii="Arial" w:hAnsi="Arial" w:cs="Arial"/>
          <w:sz w:val="24"/>
          <w:szCs w:val="24"/>
        </w:rPr>
        <w:t>zaštite;</w:t>
      </w:r>
    </w:p>
    <w:p w:rsidR="00AD351B" w:rsidRPr="003367CD" w:rsidRDefault="004A29B3" w:rsidP="00B42545">
      <w:pPr>
        <w:numPr>
          <w:ilvl w:val="0"/>
          <w:numId w:val="8"/>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o</w:t>
      </w:r>
      <w:r w:rsidR="00AD351B" w:rsidRPr="003367CD">
        <w:rPr>
          <w:rFonts w:ascii="Arial" w:hAnsi="Arial" w:cs="Arial"/>
          <w:sz w:val="24"/>
          <w:szCs w:val="24"/>
        </w:rPr>
        <w:t>rganizuje</w:t>
      </w:r>
      <w:r w:rsidRPr="003367CD">
        <w:rPr>
          <w:rFonts w:ascii="Arial" w:hAnsi="Arial" w:cs="Arial"/>
          <w:sz w:val="24"/>
          <w:szCs w:val="24"/>
        </w:rPr>
        <w:t xml:space="preserve"> </w:t>
      </w:r>
      <w:r w:rsidR="00AD351B" w:rsidRPr="003367CD">
        <w:rPr>
          <w:rFonts w:ascii="Arial" w:hAnsi="Arial" w:cs="Arial"/>
          <w:sz w:val="24"/>
          <w:szCs w:val="24"/>
        </w:rPr>
        <w:t>službu</w:t>
      </w:r>
      <w:r w:rsidRPr="003367CD">
        <w:rPr>
          <w:rFonts w:ascii="Arial" w:hAnsi="Arial" w:cs="Arial"/>
          <w:sz w:val="24"/>
          <w:szCs w:val="24"/>
        </w:rPr>
        <w:t xml:space="preserve"> </w:t>
      </w:r>
      <w:r w:rsidR="00AD351B" w:rsidRPr="003367CD">
        <w:rPr>
          <w:rFonts w:ascii="Arial" w:hAnsi="Arial" w:cs="Arial"/>
          <w:sz w:val="24"/>
          <w:szCs w:val="24"/>
        </w:rPr>
        <w:t>zaštite;</w:t>
      </w:r>
    </w:p>
    <w:p w:rsidR="00AD351B" w:rsidRPr="003367CD" w:rsidRDefault="004A29B3" w:rsidP="00B42545">
      <w:pPr>
        <w:numPr>
          <w:ilvl w:val="0"/>
          <w:numId w:val="8"/>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sz w:val="24"/>
          <w:szCs w:val="24"/>
        </w:rPr>
        <w:t>o</w:t>
      </w:r>
      <w:r w:rsidR="00AD351B" w:rsidRPr="003367CD">
        <w:rPr>
          <w:rFonts w:ascii="Arial" w:hAnsi="Arial" w:cs="Arial"/>
          <w:sz w:val="24"/>
          <w:szCs w:val="24"/>
        </w:rPr>
        <w:t>bezbijedi</w:t>
      </w:r>
      <w:r w:rsidRPr="003367CD">
        <w:rPr>
          <w:rFonts w:ascii="Arial" w:hAnsi="Arial" w:cs="Arial"/>
          <w:sz w:val="24"/>
          <w:szCs w:val="24"/>
        </w:rPr>
        <w:t xml:space="preserve"> </w:t>
      </w:r>
      <w:r w:rsidR="00AD351B" w:rsidRPr="003367CD">
        <w:rPr>
          <w:rFonts w:ascii="Arial" w:hAnsi="Arial" w:cs="Arial"/>
          <w:color w:val="000000"/>
          <w:sz w:val="24"/>
          <w:szCs w:val="24"/>
        </w:rPr>
        <w:t>sprovođenje</w:t>
      </w:r>
      <w:r w:rsidRPr="003367CD">
        <w:rPr>
          <w:rFonts w:ascii="Arial" w:hAnsi="Arial" w:cs="Arial"/>
          <w:color w:val="000000"/>
          <w:sz w:val="24"/>
          <w:szCs w:val="24"/>
        </w:rPr>
        <w:t xml:space="preserve"> </w:t>
      </w:r>
      <w:r w:rsidR="00AD351B" w:rsidRPr="003367CD">
        <w:rPr>
          <w:rFonts w:ascii="Arial" w:hAnsi="Arial" w:cs="Arial"/>
          <w:color w:val="000000"/>
          <w:sz w:val="24"/>
          <w:szCs w:val="24"/>
        </w:rPr>
        <w:t>mjera</w:t>
      </w:r>
      <w:r w:rsidRPr="003367CD">
        <w:rPr>
          <w:rFonts w:ascii="Arial" w:hAnsi="Arial" w:cs="Arial"/>
          <w:color w:val="000000"/>
          <w:sz w:val="24"/>
          <w:szCs w:val="24"/>
        </w:rPr>
        <w:t xml:space="preserve"> </w:t>
      </w:r>
      <w:r w:rsidR="00AD351B" w:rsidRPr="003367CD">
        <w:rPr>
          <w:rFonts w:ascii="Arial" w:hAnsi="Arial" w:cs="Arial"/>
          <w:color w:val="000000"/>
          <w:sz w:val="24"/>
          <w:szCs w:val="24"/>
        </w:rPr>
        <w:t>zaštite;</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čuva, unaprjeđuje</w:t>
      </w:r>
      <w:r w:rsidR="004A29B3" w:rsidRPr="003367CD">
        <w:rPr>
          <w:rFonts w:ascii="Arial" w:hAnsi="Arial" w:cs="Arial"/>
          <w:color w:val="000000"/>
          <w:sz w:val="24"/>
          <w:szCs w:val="24"/>
        </w:rPr>
        <w:t xml:space="preserve"> i </w:t>
      </w:r>
      <w:r w:rsidRPr="003367CD">
        <w:rPr>
          <w:rFonts w:ascii="Arial" w:hAnsi="Arial" w:cs="Arial"/>
          <w:color w:val="000000"/>
          <w:sz w:val="24"/>
          <w:szCs w:val="24"/>
        </w:rPr>
        <w:t>promoviše</w:t>
      </w:r>
      <w:r w:rsidR="004A29B3" w:rsidRPr="003367CD">
        <w:rPr>
          <w:rFonts w:ascii="Arial" w:hAnsi="Arial" w:cs="Arial"/>
          <w:color w:val="000000"/>
          <w:sz w:val="24"/>
          <w:szCs w:val="24"/>
        </w:rPr>
        <w:t xml:space="preserve"> </w:t>
      </w:r>
      <w:r w:rsidRPr="003367CD">
        <w:rPr>
          <w:rFonts w:ascii="Arial" w:hAnsi="Arial" w:cs="Arial"/>
          <w:color w:val="000000"/>
          <w:sz w:val="24"/>
          <w:szCs w:val="24"/>
        </w:rPr>
        <w:t>Spomenikaprirode “KanjonCijevne”;</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na propisan način obilježi zaštićeno prirodno dobro, granice i režime zaštite;</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 xml:space="preserve">obezbijedi nesmetano odvijanje prirodnih procesa; </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obezbijedi  održivo korišćenje prirodnih resursa;</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obavještava korisnike zaštićenog prirodnog dobra o mogućnostima za obavljanje radnji i aktivnosti;</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učestvuje u postupcima izdavanja saglasnosti i odobrenja;</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prati stanje i dostavlja podatke organu lokalne uprave nadležnom za poslove zaštite životne sredine;</w:t>
      </w:r>
    </w:p>
    <w:p w:rsidR="00AD351B" w:rsidRPr="003367C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lastRenderedPageBreak/>
        <w:t>naplaćuje naknade za korišćenje zaštićenog prirodnog dobra;</w:t>
      </w:r>
    </w:p>
    <w:p w:rsidR="00AD351B" w:rsidRPr="0054595D" w:rsidRDefault="00AD351B" w:rsidP="00B42545">
      <w:pPr>
        <w:numPr>
          <w:ilvl w:val="0"/>
          <w:numId w:val="8"/>
        </w:numPr>
        <w:autoSpaceDE w:val="0"/>
        <w:autoSpaceDN w:val="0"/>
        <w:adjustRightInd w:val="0"/>
        <w:spacing w:after="0" w:line="240" w:lineRule="auto"/>
        <w:jc w:val="both"/>
        <w:rPr>
          <w:rFonts w:ascii="Arial" w:hAnsi="Arial" w:cs="Arial"/>
          <w:color w:val="000000"/>
          <w:sz w:val="24"/>
          <w:szCs w:val="24"/>
          <w:lang w:val="pl-PL"/>
        </w:rPr>
      </w:pPr>
      <w:r w:rsidRPr="0054595D">
        <w:rPr>
          <w:rFonts w:ascii="Arial" w:hAnsi="Arial" w:cs="Arial"/>
          <w:color w:val="000000"/>
          <w:sz w:val="24"/>
          <w:szCs w:val="24"/>
          <w:lang w:val="pl-PL"/>
        </w:rPr>
        <w:t>obavlja i druge poslove utvrđene zakonom i aktom o osnivanju.</w:t>
      </w:r>
    </w:p>
    <w:p w:rsidR="00AD351B" w:rsidRPr="00646FA2" w:rsidRDefault="00646FA2" w:rsidP="00B42545">
      <w:pPr>
        <w:pStyle w:val="ListParagraph"/>
        <w:numPr>
          <w:ilvl w:val="0"/>
          <w:numId w:val="7"/>
        </w:numPr>
        <w:autoSpaceDE w:val="0"/>
        <w:autoSpaceDN w:val="0"/>
        <w:adjustRightInd w:val="0"/>
        <w:spacing w:after="0" w:line="240" w:lineRule="auto"/>
        <w:jc w:val="both"/>
        <w:rPr>
          <w:rFonts w:ascii="Arial" w:hAnsi="Arial" w:cs="Arial"/>
          <w:color w:val="000000"/>
          <w:sz w:val="24"/>
          <w:szCs w:val="24"/>
          <w:lang w:val="sv-SE"/>
        </w:rPr>
      </w:pPr>
      <w:r w:rsidRPr="00646FA2">
        <w:rPr>
          <w:rFonts w:ascii="Arial" w:hAnsi="Arial" w:cs="Arial"/>
          <w:color w:val="000000"/>
          <w:sz w:val="24"/>
          <w:szCs w:val="24"/>
        </w:rPr>
        <w:t>Upravljač ispunjava uslove u pogledu stručne i kadrovske osposobljenosti u skladu sa Pravilnikom o bližim uslovima koje mora da ispunjava upravljač zaštićenog prirodnog dobra (˝S</w:t>
      </w:r>
      <w:r>
        <w:rPr>
          <w:rFonts w:ascii="Arial" w:hAnsi="Arial" w:cs="Arial"/>
          <w:color w:val="000000"/>
          <w:sz w:val="24"/>
          <w:szCs w:val="24"/>
        </w:rPr>
        <w:t>l. list CG˝, br. 35/10</w:t>
      </w:r>
      <w:proofErr w:type="gramStart"/>
      <w:r>
        <w:rPr>
          <w:rFonts w:ascii="Arial" w:hAnsi="Arial" w:cs="Arial"/>
          <w:color w:val="000000"/>
          <w:sz w:val="24"/>
          <w:szCs w:val="24"/>
        </w:rPr>
        <w:t>)“</w:t>
      </w:r>
      <w:proofErr w:type="gramEnd"/>
      <w:r>
        <w:rPr>
          <w:rFonts w:ascii="Arial" w:hAnsi="Arial" w:cs="Arial"/>
          <w:color w:val="000000"/>
          <w:sz w:val="24"/>
          <w:szCs w:val="24"/>
        </w:rPr>
        <w:t>.</w:t>
      </w:r>
    </w:p>
    <w:p w:rsidR="00AD351B" w:rsidRPr="0008361F" w:rsidRDefault="00AD351B" w:rsidP="005E08F1">
      <w:pPr>
        <w:autoSpaceDE w:val="0"/>
        <w:autoSpaceDN w:val="0"/>
        <w:adjustRightInd w:val="0"/>
        <w:spacing w:after="0" w:line="240" w:lineRule="auto"/>
        <w:ind w:left="720"/>
        <w:jc w:val="both"/>
        <w:rPr>
          <w:rFonts w:ascii="Arial" w:hAnsi="Arial" w:cs="Arial"/>
          <w:color w:val="000000"/>
          <w:sz w:val="24"/>
          <w:szCs w:val="24"/>
          <w:lang w:val="sv-SE"/>
        </w:rPr>
      </w:pPr>
    </w:p>
    <w:p w:rsidR="00AD351B" w:rsidRPr="009612F8" w:rsidRDefault="00AD351B" w:rsidP="005E08F1">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Plan Upravljanja</w:t>
      </w:r>
    </w:p>
    <w:p w:rsidR="00AD351B" w:rsidRPr="0008361F" w:rsidRDefault="00AD351B" w:rsidP="005E08F1">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5E08F1">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8</w:t>
      </w:r>
    </w:p>
    <w:p w:rsidR="00AD351B" w:rsidRPr="0008361F" w:rsidRDefault="00AD351B" w:rsidP="005E08F1">
      <w:pPr>
        <w:autoSpaceDE w:val="0"/>
        <w:autoSpaceDN w:val="0"/>
        <w:adjustRightInd w:val="0"/>
        <w:spacing w:after="0" w:line="240" w:lineRule="auto"/>
        <w:ind w:left="720"/>
        <w:jc w:val="both"/>
        <w:rPr>
          <w:rFonts w:ascii="Arial" w:hAnsi="Arial" w:cs="Arial"/>
          <w:color w:val="000000"/>
          <w:sz w:val="24"/>
          <w:szCs w:val="24"/>
        </w:rPr>
      </w:pPr>
    </w:p>
    <w:p w:rsidR="00AD351B" w:rsidRPr="003367CD" w:rsidRDefault="00AD351B" w:rsidP="00B42545">
      <w:pPr>
        <w:pStyle w:val="ListParagraph"/>
        <w:numPr>
          <w:ilvl w:val="0"/>
          <w:numId w:val="19"/>
        </w:numPr>
        <w:autoSpaceDE w:val="0"/>
        <w:autoSpaceDN w:val="0"/>
        <w:adjustRightInd w:val="0"/>
        <w:spacing w:after="0" w:line="240" w:lineRule="auto"/>
        <w:jc w:val="both"/>
        <w:rPr>
          <w:rFonts w:ascii="Arial" w:hAnsi="Arial" w:cs="Arial"/>
          <w:sz w:val="24"/>
          <w:szCs w:val="24"/>
        </w:rPr>
      </w:pPr>
      <w:r w:rsidRPr="0008361F">
        <w:rPr>
          <w:rFonts w:ascii="Arial" w:hAnsi="Arial" w:cs="Arial"/>
          <w:color w:val="000000"/>
          <w:sz w:val="24"/>
          <w:szCs w:val="24"/>
        </w:rPr>
        <w:t>Očuvanje, unaprjeđenje</w:t>
      </w:r>
      <w:r w:rsidR="004A29B3">
        <w:rPr>
          <w:rFonts w:ascii="Arial" w:hAnsi="Arial" w:cs="Arial"/>
          <w:color w:val="000000"/>
          <w:sz w:val="24"/>
          <w:szCs w:val="24"/>
        </w:rPr>
        <w:t xml:space="preserve"> i </w:t>
      </w:r>
      <w:r w:rsidRPr="0008361F">
        <w:rPr>
          <w:rFonts w:ascii="Arial" w:hAnsi="Arial" w:cs="Arial"/>
          <w:color w:val="000000"/>
          <w:sz w:val="24"/>
          <w:szCs w:val="24"/>
        </w:rPr>
        <w:t>održivo</w:t>
      </w:r>
      <w:r w:rsidR="004A29B3">
        <w:rPr>
          <w:rFonts w:ascii="Arial" w:hAnsi="Arial" w:cs="Arial"/>
          <w:color w:val="000000"/>
          <w:sz w:val="24"/>
          <w:szCs w:val="24"/>
        </w:rPr>
        <w:t xml:space="preserve"> </w:t>
      </w:r>
      <w:r w:rsidRPr="0008361F">
        <w:rPr>
          <w:rFonts w:ascii="Arial" w:hAnsi="Arial" w:cs="Arial"/>
          <w:color w:val="000000"/>
          <w:sz w:val="24"/>
          <w:szCs w:val="24"/>
        </w:rPr>
        <w:t>korišćenje</w:t>
      </w:r>
      <w:r w:rsidR="004A29B3">
        <w:rPr>
          <w:rFonts w:ascii="Arial" w:hAnsi="Arial" w:cs="Arial"/>
          <w:color w:val="000000"/>
          <w:sz w:val="24"/>
          <w:szCs w:val="24"/>
        </w:rPr>
        <w:t xml:space="preserve"> </w:t>
      </w:r>
      <w:r w:rsidRPr="0008361F">
        <w:rPr>
          <w:rFonts w:ascii="Arial" w:hAnsi="Arial" w:cs="Arial"/>
          <w:color w:val="000000"/>
          <w:sz w:val="24"/>
          <w:szCs w:val="24"/>
        </w:rPr>
        <w:t>prirodnih</w:t>
      </w:r>
      <w:r w:rsidR="004A29B3">
        <w:rPr>
          <w:rFonts w:ascii="Arial" w:hAnsi="Arial" w:cs="Arial"/>
          <w:color w:val="000000"/>
          <w:sz w:val="24"/>
          <w:szCs w:val="24"/>
        </w:rPr>
        <w:t xml:space="preserve"> </w:t>
      </w:r>
      <w:r w:rsidRPr="0008361F">
        <w:rPr>
          <w:rFonts w:ascii="Arial" w:hAnsi="Arial" w:cs="Arial"/>
          <w:color w:val="000000"/>
          <w:sz w:val="24"/>
          <w:szCs w:val="24"/>
        </w:rPr>
        <w:t>resursa</w:t>
      </w:r>
      <w:r w:rsidR="004A29B3">
        <w:rPr>
          <w:rFonts w:ascii="Arial" w:hAnsi="Arial" w:cs="Arial"/>
          <w:color w:val="000000"/>
          <w:sz w:val="24"/>
          <w:szCs w:val="24"/>
        </w:rPr>
        <w:t xml:space="preserve"> </w:t>
      </w:r>
      <w:r w:rsidRPr="0008361F">
        <w:rPr>
          <w:rFonts w:ascii="Arial" w:hAnsi="Arial" w:cs="Arial"/>
          <w:color w:val="000000"/>
          <w:sz w:val="24"/>
          <w:szCs w:val="24"/>
        </w:rPr>
        <w:t>Spomenika</w:t>
      </w:r>
      <w:r w:rsidR="004A29B3">
        <w:rPr>
          <w:rFonts w:ascii="Arial" w:hAnsi="Arial" w:cs="Arial"/>
          <w:color w:val="000000"/>
          <w:sz w:val="24"/>
          <w:szCs w:val="24"/>
        </w:rPr>
        <w:t xml:space="preserve"> </w:t>
      </w:r>
      <w:r w:rsidRPr="003367CD">
        <w:rPr>
          <w:rFonts w:ascii="Arial" w:hAnsi="Arial" w:cs="Arial"/>
          <w:sz w:val="24"/>
          <w:szCs w:val="24"/>
        </w:rPr>
        <w:t>prirode “Kanjon</w:t>
      </w:r>
      <w:r w:rsidR="004A29B3" w:rsidRPr="003367CD">
        <w:rPr>
          <w:rFonts w:ascii="Arial" w:hAnsi="Arial" w:cs="Arial"/>
          <w:sz w:val="24"/>
          <w:szCs w:val="24"/>
        </w:rPr>
        <w:t xml:space="preserve"> </w:t>
      </w:r>
      <w:r w:rsidRPr="003367CD">
        <w:rPr>
          <w:rFonts w:ascii="Arial" w:hAnsi="Arial" w:cs="Arial"/>
          <w:sz w:val="24"/>
          <w:szCs w:val="24"/>
        </w:rPr>
        <w:t>Cijevne”, sprovodi se prema</w:t>
      </w:r>
      <w:r w:rsidR="004A29B3" w:rsidRPr="003367CD">
        <w:rPr>
          <w:rFonts w:ascii="Arial" w:hAnsi="Arial" w:cs="Arial"/>
          <w:sz w:val="24"/>
          <w:szCs w:val="24"/>
        </w:rPr>
        <w:t xml:space="preserve"> </w:t>
      </w:r>
      <w:r w:rsidRPr="003367CD">
        <w:rPr>
          <w:rFonts w:ascii="Arial" w:hAnsi="Arial" w:cs="Arial"/>
          <w:sz w:val="24"/>
          <w:szCs w:val="24"/>
        </w:rPr>
        <w:t>Planu</w:t>
      </w:r>
      <w:r w:rsidR="004A29B3" w:rsidRPr="003367CD">
        <w:rPr>
          <w:rFonts w:ascii="Arial" w:hAnsi="Arial" w:cs="Arial"/>
          <w:sz w:val="24"/>
          <w:szCs w:val="24"/>
        </w:rPr>
        <w:t xml:space="preserve"> </w:t>
      </w:r>
      <w:r w:rsidRPr="003367CD">
        <w:rPr>
          <w:rFonts w:ascii="Arial" w:hAnsi="Arial" w:cs="Arial"/>
          <w:sz w:val="24"/>
          <w:szCs w:val="24"/>
        </w:rPr>
        <w:t>upravljanja.</w:t>
      </w:r>
    </w:p>
    <w:p w:rsidR="00AD351B" w:rsidRPr="003367CD" w:rsidRDefault="00AD351B" w:rsidP="00B42545">
      <w:pPr>
        <w:numPr>
          <w:ilvl w:val="0"/>
          <w:numId w:val="1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Plan upravljanja</w:t>
      </w:r>
      <w:r w:rsidR="004A29B3" w:rsidRPr="003367CD">
        <w:rPr>
          <w:rFonts w:ascii="Arial" w:hAnsi="Arial" w:cs="Arial"/>
          <w:sz w:val="24"/>
          <w:szCs w:val="24"/>
        </w:rPr>
        <w:t xml:space="preserve"> </w:t>
      </w:r>
      <w:r w:rsidRPr="003367CD">
        <w:rPr>
          <w:rFonts w:ascii="Arial" w:hAnsi="Arial" w:cs="Arial"/>
          <w:sz w:val="24"/>
          <w:szCs w:val="24"/>
        </w:rPr>
        <w:t>Spomenika</w:t>
      </w:r>
      <w:r w:rsidR="004A29B3" w:rsidRPr="003367CD">
        <w:rPr>
          <w:rFonts w:ascii="Arial" w:hAnsi="Arial" w:cs="Arial"/>
          <w:sz w:val="24"/>
          <w:szCs w:val="24"/>
        </w:rPr>
        <w:t xml:space="preserve"> </w:t>
      </w:r>
      <w:r w:rsidRPr="003367CD">
        <w:rPr>
          <w:rFonts w:ascii="Arial" w:hAnsi="Arial" w:cs="Arial"/>
          <w:sz w:val="24"/>
          <w:szCs w:val="24"/>
        </w:rPr>
        <w:t>prirode “Kanjon</w:t>
      </w:r>
      <w:r w:rsidR="004A29B3" w:rsidRPr="003367CD">
        <w:rPr>
          <w:rFonts w:ascii="Arial" w:hAnsi="Arial" w:cs="Arial"/>
          <w:sz w:val="24"/>
          <w:szCs w:val="24"/>
        </w:rPr>
        <w:t xml:space="preserve"> </w:t>
      </w:r>
      <w:r w:rsidRPr="003367CD">
        <w:rPr>
          <w:rFonts w:ascii="Arial" w:hAnsi="Arial" w:cs="Arial"/>
          <w:sz w:val="24"/>
          <w:szCs w:val="24"/>
        </w:rPr>
        <w:t>Cijevne” donosi organ lokalne</w:t>
      </w:r>
      <w:r w:rsidR="004A29B3" w:rsidRPr="003367CD">
        <w:rPr>
          <w:rFonts w:ascii="Arial" w:hAnsi="Arial" w:cs="Arial"/>
          <w:sz w:val="24"/>
          <w:szCs w:val="24"/>
        </w:rPr>
        <w:t xml:space="preserve"> </w:t>
      </w:r>
      <w:r w:rsidRPr="003367CD">
        <w:rPr>
          <w:rFonts w:ascii="Arial" w:hAnsi="Arial" w:cs="Arial"/>
          <w:sz w:val="24"/>
          <w:szCs w:val="24"/>
        </w:rPr>
        <w:t>samouprave</w:t>
      </w:r>
      <w:r w:rsidR="004A29B3" w:rsidRPr="003367CD">
        <w:rPr>
          <w:rFonts w:ascii="Arial" w:hAnsi="Arial" w:cs="Arial"/>
          <w:sz w:val="24"/>
          <w:szCs w:val="24"/>
        </w:rPr>
        <w:t xml:space="preserve"> </w:t>
      </w:r>
      <w:proofErr w:type="gramStart"/>
      <w:r w:rsidRPr="003367CD">
        <w:rPr>
          <w:rFonts w:ascii="Arial" w:hAnsi="Arial" w:cs="Arial"/>
          <w:sz w:val="24"/>
          <w:szCs w:val="24"/>
        </w:rPr>
        <w:t>na</w:t>
      </w:r>
      <w:proofErr w:type="gramEnd"/>
      <w:r w:rsidRPr="003367CD">
        <w:rPr>
          <w:rFonts w:ascii="Arial" w:hAnsi="Arial" w:cs="Arial"/>
          <w:sz w:val="24"/>
          <w:szCs w:val="24"/>
        </w:rPr>
        <w:t xml:space="preserve"> period od pet godina, uz</w:t>
      </w:r>
      <w:r w:rsidR="004A29B3" w:rsidRPr="003367CD">
        <w:rPr>
          <w:rFonts w:ascii="Arial" w:hAnsi="Arial" w:cs="Arial"/>
          <w:sz w:val="24"/>
          <w:szCs w:val="24"/>
        </w:rPr>
        <w:t xml:space="preserve"> </w:t>
      </w:r>
      <w:r w:rsidRPr="003367CD">
        <w:rPr>
          <w:rFonts w:ascii="Arial" w:hAnsi="Arial" w:cs="Arial"/>
          <w:sz w:val="24"/>
          <w:szCs w:val="24"/>
        </w:rPr>
        <w:t>prethodnu</w:t>
      </w:r>
      <w:r w:rsidR="004A29B3" w:rsidRPr="003367CD">
        <w:rPr>
          <w:rFonts w:ascii="Arial" w:hAnsi="Arial" w:cs="Arial"/>
          <w:sz w:val="24"/>
          <w:szCs w:val="24"/>
        </w:rPr>
        <w:t xml:space="preserve"> </w:t>
      </w:r>
      <w:r w:rsidRPr="003367CD">
        <w:rPr>
          <w:rFonts w:ascii="Arial" w:hAnsi="Arial" w:cs="Arial"/>
          <w:sz w:val="24"/>
          <w:szCs w:val="24"/>
        </w:rPr>
        <w:t>saglasnost</w:t>
      </w:r>
      <w:r w:rsidR="004A29B3" w:rsidRPr="003367CD">
        <w:rPr>
          <w:rFonts w:ascii="Arial" w:hAnsi="Arial" w:cs="Arial"/>
          <w:sz w:val="24"/>
          <w:szCs w:val="24"/>
        </w:rPr>
        <w:t xml:space="preserve"> </w:t>
      </w:r>
      <w:r w:rsidRPr="003367CD">
        <w:rPr>
          <w:rFonts w:ascii="Arial" w:hAnsi="Arial" w:cs="Arial"/>
          <w:sz w:val="24"/>
          <w:szCs w:val="24"/>
        </w:rPr>
        <w:t>Ministarstva.</w:t>
      </w:r>
    </w:p>
    <w:p w:rsidR="00AD351B" w:rsidRPr="003367CD" w:rsidRDefault="00AD351B" w:rsidP="00B42545">
      <w:pPr>
        <w:numPr>
          <w:ilvl w:val="0"/>
          <w:numId w:val="4"/>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Plan upravljanja</w:t>
      </w:r>
      <w:r w:rsidR="004A29B3" w:rsidRPr="003367CD">
        <w:rPr>
          <w:rFonts w:ascii="Arial" w:hAnsi="Arial" w:cs="Arial"/>
          <w:sz w:val="24"/>
          <w:szCs w:val="24"/>
        </w:rPr>
        <w:t xml:space="preserve"> </w:t>
      </w:r>
      <w:r w:rsidRPr="003367CD">
        <w:rPr>
          <w:rFonts w:ascii="Arial" w:hAnsi="Arial" w:cs="Arial"/>
          <w:sz w:val="24"/>
          <w:szCs w:val="24"/>
        </w:rPr>
        <w:t>iz</w:t>
      </w:r>
      <w:r w:rsidR="004A29B3" w:rsidRPr="003367CD">
        <w:rPr>
          <w:rFonts w:ascii="Arial" w:hAnsi="Arial" w:cs="Arial"/>
          <w:sz w:val="24"/>
          <w:szCs w:val="24"/>
        </w:rPr>
        <w:t xml:space="preserve"> </w:t>
      </w:r>
      <w:r w:rsidRPr="003367CD">
        <w:rPr>
          <w:rFonts w:ascii="Arial" w:hAnsi="Arial" w:cs="Arial"/>
          <w:sz w:val="24"/>
          <w:szCs w:val="24"/>
        </w:rPr>
        <w:t>stava 2 ovog</w:t>
      </w:r>
      <w:r w:rsidR="004A29B3" w:rsidRPr="003367CD">
        <w:rPr>
          <w:rFonts w:ascii="Arial" w:hAnsi="Arial" w:cs="Arial"/>
          <w:sz w:val="24"/>
          <w:szCs w:val="24"/>
        </w:rPr>
        <w:t xml:space="preserve"> </w:t>
      </w:r>
      <w:r w:rsidRPr="003367CD">
        <w:rPr>
          <w:rFonts w:ascii="Arial" w:hAnsi="Arial" w:cs="Arial"/>
          <w:sz w:val="24"/>
          <w:szCs w:val="24"/>
        </w:rPr>
        <w:t>člana, naročito</w:t>
      </w:r>
      <w:r w:rsidR="004A29B3" w:rsidRPr="003367CD">
        <w:rPr>
          <w:rFonts w:ascii="Arial" w:hAnsi="Arial" w:cs="Arial"/>
          <w:sz w:val="24"/>
          <w:szCs w:val="24"/>
        </w:rPr>
        <w:t xml:space="preserve"> </w:t>
      </w:r>
      <w:r w:rsidRPr="003367CD">
        <w:rPr>
          <w:rFonts w:ascii="Arial" w:hAnsi="Arial" w:cs="Arial"/>
          <w:sz w:val="24"/>
          <w:szCs w:val="24"/>
        </w:rPr>
        <w:t>sadrži:</w:t>
      </w:r>
    </w:p>
    <w:p w:rsidR="00AD351B" w:rsidRPr="003367CD" w:rsidRDefault="004A29B3"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m</w:t>
      </w:r>
      <w:r w:rsidR="00AD351B" w:rsidRPr="003367CD">
        <w:rPr>
          <w:rFonts w:ascii="Arial" w:hAnsi="Arial" w:cs="Arial"/>
          <w:sz w:val="24"/>
          <w:szCs w:val="24"/>
        </w:rPr>
        <w:t>jere</w:t>
      </w:r>
      <w:r w:rsidRPr="003367CD">
        <w:rPr>
          <w:rFonts w:ascii="Arial" w:hAnsi="Arial" w:cs="Arial"/>
          <w:sz w:val="24"/>
          <w:szCs w:val="24"/>
        </w:rPr>
        <w:t xml:space="preserve"> </w:t>
      </w:r>
      <w:r w:rsidR="00AD351B" w:rsidRPr="003367CD">
        <w:rPr>
          <w:rFonts w:ascii="Arial" w:hAnsi="Arial" w:cs="Arial"/>
          <w:sz w:val="24"/>
          <w:szCs w:val="24"/>
        </w:rPr>
        <w:t>zaštite, očuvanja, unaprjeđivanja</w:t>
      </w:r>
      <w:r w:rsidRPr="003367CD">
        <w:rPr>
          <w:rFonts w:ascii="Arial" w:hAnsi="Arial" w:cs="Arial"/>
          <w:sz w:val="24"/>
          <w:szCs w:val="24"/>
        </w:rPr>
        <w:t xml:space="preserve"> i </w:t>
      </w:r>
      <w:r w:rsidR="00AD351B" w:rsidRPr="003367CD">
        <w:rPr>
          <w:rFonts w:ascii="Arial" w:hAnsi="Arial" w:cs="Arial"/>
          <w:sz w:val="24"/>
          <w:szCs w:val="24"/>
        </w:rPr>
        <w:t>korišćenja</w:t>
      </w:r>
      <w:r w:rsidRPr="003367CD">
        <w:rPr>
          <w:rFonts w:ascii="Arial" w:hAnsi="Arial" w:cs="Arial"/>
          <w:sz w:val="24"/>
          <w:szCs w:val="24"/>
        </w:rPr>
        <w:t xml:space="preserve"> </w:t>
      </w:r>
      <w:r w:rsidR="00AD351B" w:rsidRPr="003367CD">
        <w:rPr>
          <w:rFonts w:ascii="Arial" w:hAnsi="Arial" w:cs="Arial"/>
          <w:sz w:val="24"/>
          <w:szCs w:val="24"/>
        </w:rPr>
        <w:t>Spomenika</w:t>
      </w:r>
      <w:r w:rsidRPr="003367CD">
        <w:rPr>
          <w:rFonts w:ascii="Arial" w:hAnsi="Arial" w:cs="Arial"/>
          <w:sz w:val="24"/>
          <w:szCs w:val="24"/>
        </w:rPr>
        <w:t xml:space="preserve"> </w:t>
      </w:r>
      <w:r w:rsidR="00AD351B" w:rsidRPr="003367CD">
        <w:rPr>
          <w:rFonts w:ascii="Arial" w:hAnsi="Arial" w:cs="Arial"/>
          <w:sz w:val="24"/>
          <w:szCs w:val="24"/>
        </w:rPr>
        <w:t>prirode “Kanjon</w:t>
      </w:r>
      <w:r w:rsidRPr="003367CD">
        <w:rPr>
          <w:rFonts w:ascii="Arial" w:hAnsi="Arial" w:cs="Arial"/>
          <w:sz w:val="24"/>
          <w:szCs w:val="24"/>
        </w:rPr>
        <w:t xml:space="preserve"> </w:t>
      </w:r>
      <w:r w:rsidR="00AD351B" w:rsidRPr="003367CD">
        <w:rPr>
          <w:rFonts w:ascii="Arial" w:hAnsi="Arial" w:cs="Arial"/>
          <w:sz w:val="24"/>
          <w:szCs w:val="24"/>
        </w:rPr>
        <w:t>Cijevne”;</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razvojne</w:t>
      </w:r>
      <w:r w:rsidR="004A29B3" w:rsidRPr="003367CD">
        <w:rPr>
          <w:rFonts w:ascii="Arial" w:hAnsi="Arial" w:cs="Arial"/>
          <w:sz w:val="24"/>
          <w:szCs w:val="24"/>
        </w:rPr>
        <w:t xml:space="preserve"> </w:t>
      </w:r>
      <w:r w:rsidRPr="003367CD">
        <w:rPr>
          <w:rFonts w:ascii="Arial" w:hAnsi="Arial" w:cs="Arial"/>
          <w:sz w:val="24"/>
          <w:szCs w:val="24"/>
        </w:rPr>
        <w:t>smjernice</w:t>
      </w:r>
      <w:r w:rsidR="004A29B3" w:rsidRPr="003367CD">
        <w:rPr>
          <w:rFonts w:ascii="Arial" w:hAnsi="Arial" w:cs="Arial"/>
          <w:sz w:val="24"/>
          <w:szCs w:val="24"/>
        </w:rPr>
        <w:t xml:space="preserve"> i </w:t>
      </w:r>
      <w:r w:rsidRPr="003367CD">
        <w:rPr>
          <w:rFonts w:ascii="Arial" w:hAnsi="Arial" w:cs="Arial"/>
          <w:sz w:val="24"/>
          <w:szCs w:val="24"/>
        </w:rPr>
        <w:t>prioritete za zaštitu</w:t>
      </w:r>
      <w:r w:rsidR="004A29B3" w:rsidRPr="003367CD">
        <w:rPr>
          <w:rFonts w:ascii="Arial" w:hAnsi="Arial" w:cs="Arial"/>
          <w:sz w:val="24"/>
          <w:szCs w:val="24"/>
        </w:rPr>
        <w:t xml:space="preserve"> I </w:t>
      </w:r>
      <w:r w:rsidRPr="003367CD">
        <w:rPr>
          <w:rFonts w:ascii="Arial" w:hAnsi="Arial" w:cs="Arial"/>
          <w:sz w:val="24"/>
          <w:szCs w:val="24"/>
        </w:rPr>
        <w:t>očuvanje</w:t>
      </w:r>
      <w:r w:rsidR="004A29B3" w:rsidRPr="003367CD">
        <w:rPr>
          <w:rFonts w:ascii="Arial" w:hAnsi="Arial" w:cs="Arial"/>
          <w:sz w:val="24"/>
          <w:szCs w:val="24"/>
        </w:rPr>
        <w:t xml:space="preserve"> </w:t>
      </w:r>
      <w:r w:rsidRPr="003367CD">
        <w:rPr>
          <w:rFonts w:ascii="Arial" w:hAnsi="Arial" w:cs="Arial"/>
          <w:sz w:val="24"/>
          <w:szCs w:val="24"/>
        </w:rPr>
        <w:t>Spomenika</w:t>
      </w:r>
      <w:r w:rsidR="004A29B3" w:rsidRPr="003367CD">
        <w:rPr>
          <w:rFonts w:ascii="Arial" w:hAnsi="Arial" w:cs="Arial"/>
          <w:sz w:val="24"/>
          <w:szCs w:val="24"/>
        </w:rPr>
        <w:t xml:space="preserve"> </w:t>
      </w:r>
      <w:r w:rsidRPr="003367CD">
        <w:rPr>
          <w:rFonts w:ascii="Arial" w:hAnsi="Arial" w:cs="Arial"/>
          <w:sz w:val="24"/>
          <w:szCs w:val="24"/>
        </w:rPr>
        <w:t>prirode “Kanjon</w:t>
      </w:r>
      <w:r w:rsidR="004A29B3" w:rsidRPr="003367CD">
        <w:rPr>
          <w:rFonts w:ascii="Arial" w:hAnsi="Arial" w:cs="Arial"/>
          <w:sz w:val="24"/>
          <w:szCs w:val="24"/>
        </w:rPr>
        <w:t xml:space="preserve"> </w:t>
      </w:r>
      <w:r w:rsidRPr="003367CD">
        <w:rPr>
          <w:rFonts w:ascii="Arial" w:hAnsi="Arial" w:cs="Arial"/>
          <w:sz w:val="24"/>
          <w:szCs w:val="24"/>
        </w:rPr>
        <w:t>Cijevne”  uz</w:t>
      </w:r>
      <w:r w:rsidR="004A29B3" w:rsidRPr="003367CD">
        <w:rPr>
          <w:rFonts w:ascii="Arial" w:hAnsi="Arial" w:cs="Arial"/>
          <w:sz w:val="24"/>
          <w:szCs w:val="24"/>
        </w:rPr>
        <w:t xml:space="preserve"> </w:t>
      </w:r>
      <w:r w:rsidRPr="003367CD">
        <w:rPr>
          <w:rFonts w:ascii="Arial" w:hAnsi="Arial" w:cs="Arial"/>
          <w:sz w:val="24"/>
          <w:szCs w:val="24"/>
        </w:rPr>
        <w:t>uvažavanje</w:t>
      </w:r>
      <w:r w:rsidR="004A29B3" w:rsidRPr="003367CD">
        <w:rPr>
          <w:rFonts w:ascii="Arial" w:hAnsi="Arial" w:cs="Arial"/>
          <w:sz w:val="24"/>
          <w:szCs w:val="24"/>
        </w:rPr>
        <w:t xml:space="preserve"> </w:t>
      </w:r>
      <w:r w:rsidRPr="003367CD">
        <w:rPr>
          <w:rFonts w:ascii="Arial" w:hAnsi="Arial" w:cs="Arial"/>
          <w:sz w:val="24"/>
          <w:szCs w:val="24"/>
        </w:rPr>
        <w:t>potreba</w:t>
      </w:r>
      <w:r w:rsidR="004A29B3" w:rsidRPr="003367CD">
        <w:rPr>
          <w:rFonts w:ascii="Arial" w:hAnsi="Arial" w:cs="Arial"/>
          <w:sz w:val="24"/>
          <w:szCs w:val="24"/>
        </w:rPr>
        <w:t xml:space="preserve"> </w:t>
      </w:r>
      <w:r w:rsidRPr="003367CD">
        <w:rPr>
          <w:rFonts w:ascii="Arial" w:hAnsi="Arial" w:cs="Arial"/>
          <w:sz w:val="24"/>
          <w:szCs w:val="24"/>
        </w:rPr>
        <w:t>lokalnog</w:t>
      </w:r>
      <w:r w:rsidR="004A29B3" w:rsidRPr="003367CD">
        <w:rPr>
          <w:rFonts w:ascii="Arial" w:hAnsi="Arial" w:cs="Arial"/>
          <w:sz w:val="24"/>
          <w:szCs w:val="24"/>
        </w:rPr>
        <w:t xml:space="preserve"> </w:t>
      </w:r>
      <w:r w:rsidRPr="003367CD">
        <w:rPr>
          <w:rFonts w:ascii="Arial" w:hAnsi="Arial" w:cs="Arial"/>
          <w:sz w:val="24"/>
          <w:szCs w:val="24"/>
        </w:rPr>
        <w:t>stanovništva;</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način</w:t>
      </w:r>
      <w:r w:rsidR="004A29B3" w:rsidRPr="003367CD">
        <w:rPr>
          <w:rFonts w:ascii="Arial" w:hAnsi="Arial" w:cs="Arial"/>
          <w:sz w:val="24"/>
          <w:szCs w:val="24"/>
        </w:rPr>
        <w:t xml:space="preserve"> </w:t>
      </w:r>
      <w:r w:rsidRPr="003367CD">
        <w:rPr>
          <w:rFonts w:ascii="Arial" w:hAnsi="Arial" w:cs="Arial"/>
          <w:sz w:val="24"/>
          <w:szCs w:val="24"/>
        </w:rPr>
        <w:t>sprovođenja</w:t>
      </w:r>
      <w:r w:rsidR="004A29B3" w:rsidRPr="003367CD">
        <w:rPr>
          <w:rFonts w:ascii="Arial" w:hAnsi="Arial" w:cs="Arial"/>
          <w:sz w:val="24"/>
          <w:szCs w:val="24"/>
        </w:rPr>
        <w:t xml:space="preserve"> </w:t>
      </w:r>
      <w:r w:rsidRPr="003367CD">
        <w:rPr>
          <w:rFonts w:ascii="Arial" w:hAnsi="Arial" w:cs="Arial"/>
          <w:sz w:val="24"/>
          <w:szCs w:val="24"/>
        </w:rPr>
        <w:t>zaštite, korišćenja</w:t>
      </w:r>
      <w:r w:rsidR="004A29B3" w:rsidRPr="003367CD">
        <w:rPr>
          <w:rFonts w:ascii="Arial" w:hAnsi="Arial" w:cs="Arial"/>
          <w:sz w:val="24"/>
          <w:szCs w:val="24"/>
        </w:rPr>
        <w:t xml:space="preserve"> I </w:t>
      </w:r>
      <w:r w:rsidRPr="003367CD">
        <w:rPr>
          <w:rFonts w:ascii="Arial" w:hAnsi="Arial" w:cs="Arial"/>
          <w:sz w:val="24"/>
          <w:szCs w:val="24"/>
        </w:rPr>
        <w:t>upravljanja</w:t>
      </w:r>
      <w:r w:rsidR="004A29B3" w:rsidRPr="003367CD">
        <w:rPr>
          <w:rFonts w:ascii="Arial" w:hAnsi="Arial" w:cs="Arial"/>
          <w:sz w:val="24"/>
          <w:szCs w:val="24"/>
        </w:rPr>
        <w:t xml:space="preserve"> </w:t>
      </w:r>
      <w:r w:rsidRPr="003367CD">
        <w:rPr>
          <w:rFonts w:ascii="Arial" w:hAnsi="Arial" w:cs="Arial"/>
          <w:sz w:val="24"/>
          <w:szCs w:val="24"/>
        </w:rPr>
        <w:t>Spomenika</w:t>
      </w:r>
      <w:r w:rsidR="004A29B3" w:rsidRPr="003367CD">
        <w:rPr>
          <w:rFonts w:ascii="Arial" w:hAnsi="Arial" w:cs="Arial"/>
          <w:sz w:val="24"/>
          <w:szCs w:val="24"/>
        </w:rPr>
        <w:t xml:space="preserve"> </w:t>
      </w:r>
      <w:r w:rsidRPr="003367CD">
        <w:rPr>
          <w:rFonts w:ascii="Arial" w:hAnsi="Arial" w:cs="Arial"/>
          <w:sz w:val="24"/>
          <w:szCs w:val="24"/>
        </w:rPr>
        <w:t>prirode “Kanjon</w:t>
      </w:r>
      <w:r w:rsidR="004A29B3" w:rsidRPr="003367CD">
        <w:rPr>
          <w:rFonts w:ascii="Arial" w:hAnsi="Arial" w:cs="Arial"/>
          <w:sz w:val="24"/>
          <w:szCs w:val="24"/>
        </w:rPr>
        <w:t xml:space="preserve"> </w:t>
      </w:r>
      <w:r w:rsidRPr="003367CD">
        <w:rPr>
          <w:rFonts w:ascii="Arial" w:hAnsi="Arial" w:cs="Arial"/>
          <w:sz w:val="24"/>
          <w:szCs w:val="24"/>
        </w:rPr>
        <w:t>Cijevne”;</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dugoročne</w:t>
      </w:r>
      <w:r w:rsidR="004A29B3" w:rsidRPr="003367CD">
        <w:rPr>
          <w:rFonts w:ascii="Arial" w:hAnsi="Arial" w:cs="Arial"/>
          <w:sz w:val="24"/>
          <w:szCs w:val="24"/>
        </w:rPr>
        <w:t xml:space="preserve"> </w:t>
      </w:r>
      <w:r w:rsidRPr="003367CD">
        <w:rPr>
          <w:rFonts w:ascii="Arial" w:hAnsi="Arial" w:cs="Arial"/>
          <w:sz w:val="24"/>
          <w:szCs w:val="24"/>
        </w:rPr>
        <w:t>ciljeve</w:t>
      </w:r>
      <w:r w:rsidR="004A29B3" w:rsidRPr="003367CD">
        <w:rPr>
          <w:rFonts w:ascii="Arial" w:hAnsi="Arial" w:cs="Arial"/>
          <w:sz w:val="24"/>
          <w:szCs w:val="24"/>
        </w:rPr>
        <w:t xml:space="preserve"> </w:t>
      </w:r>
      <w:r w:rsidRPr="003367CD">
        <w:rPr>
          <w:rFonts w:ascii="Arial" w:hAnsi="Arial" w:cs="Arial"/>
          <w:sz w:val="24"/>
          <w:szCs w:val="24"/>
        </w:rPr>
        <w:t>zaštite</w:t>
      </w:r>
      <w:r w:rsidR="004A29B3" w:rsidRPr="003367CD">
        <w:rPr>
          <w:rFonts w:ascii="Arial" w:hAnsi="Arial" w:cs="Arial"/>
          <w:sz w:val="24"/>
          <w:szCs w:val="24"/>
        </w:rPr>
        <w:t xml:space="preserve"> i </w:t>
      </w:r>
      <w:r w:rsidRPr="003367CD">
        <w:rPr>
          <w:rFonts w:ascii="Arial" w:hAnsi="Arial" w:cs="Arial"/>
          <w:sz w:val="24"/>
          <w:szCs w:val="24"/>
        </w:rPr>
        <w:t>održivog</w:t>
      </w:r>
      <w:r w:rsidR="004A29B3" w:rsidRPr="003367CD">
        <w:rPr>
          <w:rFonts w:ascii="Arial" w:hAnsi="Arial" w:cs="Arial"/>
          <w:sz w:val="24"/>
          <w:szCs w:val="24"/>
        </w:rPr>
        <w:t xml:space="preserve"> </w:t>
      </w:r>
      <w:r w:rsidRPr="003367CD">
        <w:rPr>
          <w:rFonts w:ascii="Arial" w:hAnsi="Arial" w:cs="Arial"/>
          <w:sz w:val="24"/>
          <w:szCs w:val="24"/>
        </w:rPr>
        <w:t>razvoja;</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analizu</w:t>
      </w:r>
      <w:r w:rsidR="004A29B3" w:rsidRPr="003367CD">
        <w:rPr>
          <w:rFonts w:ascii="Arial" w:hAnsi="Arial" w:cs="Arial"/>
          <w:sz w:val="24"/>
          <w:szCs w:val="24"/>
        </w:rPr>
        <w:t xml:space="preserve"> i </w:t>
      </w:r>
      <w:r w:rsidRPr="003367CD">
        <w:rPr>
          <w:rFonts w:ascii="Arial" w:hAnsi="Arial" w:cs="Arial"/>
          <w:sz w:val="24"/>
          <w:szCs w:val="24"/>
        </w:rPr>
        <w:t>ocjenu</w:t>
      </w:r>
      <w:r w:rsidR="004A29B3" w:rsidRPr="003367CD">
        <w:rPr>
          <w:rFonts w:ascii="Arial" w:hAnsi="Arial" w:cs="Arial"/>
          <w:sz w:val="24"/>
          <w:szCs w:val="24"/>
        </w:rPr>
        <w:t xml:space="preserve"> </w:t>
      </w:r>
      <w:r w:rsidRPr="003367CD">
        <w:rPr>
          <w:rFonts w:ascii="Arial" w:hAnsi="Arial" w:cs="Arial"/>
          <w:sz w:val="24"/>
          <w:szCs w:val="24"/>
        </w:rPr>
        <w:t>uslova za ostvarivanje</w:t>
      </w:r>
      <w:r w:rsidR="004A29B3" w:rsidRPr="003367CD">
        <w:rPr>
          <w:rFonts w:ascii="Arial" w:hAnsi="Arial" w:cs="Arial"/>
          <w:sz w:val="24"/>
          <w:szCs w:val="24"/>
        </w:rPr>
        <w:t xml:space="preserve"> </w:t>
      </w:r>
      <w:r w:rsidRPr="003367CD">
        <w:rPr>
          <w:rFonts w:ascii="Arial" w:hAnsi="Arial" w:cs="Arial"/>
          <w:sz w:val="24"/>
          <w:szCs w:val="24"/>
        </w:rPr>
        <w:t>ciljeva</w:t>
      </w:r>
      <w:r w:rsidR="004A29B3" w:rsidRPr="003367CD">
        <w:rPr>
          <w:rFonts w:ascii="Arial" w:hAnsi="Arial" w:cs="Arial"/>
          <w:sz w:val="24"/>
          <w:szCs w:val="24"/>
        </w:rPr>
        <w:t xml:space="preserve"> </w:t>
      </w:r>
      <w:r w:rsidRPr="003367CD">
        <w:rPr>
          <w:rFonts w:ascii="Arial" w:hAnsi="Arial" w:cs="Arial"/>
          <w:sz w:val="24"/>
          <w:szCs w:val="24"/>
        </w:rPr>
        <w:t>zaštite;</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prikaz</w:t>
      </w:r>
      <w:r w:rsidR="004A29B3" w:rsidRPr="003367CD">
        <w:rPr>
          <w:rFonts w:ascii="Arial" w:hAnsi="Arial" w:cs="Arial"/>
          <w:sz w:val="24"/>
          <w:szCs w:val="24"/>
        </w:rPr>
        <w:t xml:space="preserve"> </w:t>
      </w:r>
      <w:r w:rsidRPr="003367CD">
        <w:rPr>
          <w:rFonts w:ascii="Arial" w:hAnsi="Arial" w:cs="Arial"/>
          <w:sz w:val="24"/>
          <w:szCs w:val="24"/>
        </w:rPr>
        <w:t>prirodnih</w:t>
      </w:r>
      <w:r w:rsidR="004A29B3" w:rsidRPr="003367CD">
        <w:rPr>
          <w:rFonts w:ascii="Arial" w:hAnsi="Arial" w:cs="Arial"/>
          <w:sz w:val="24"/>
          <w:szCs w:val="24"/>
        </w:rPr>
        <w:t xml:space="preserve"> </w:t>
      </w:r>
      <w:r w:rsidRPr="003367CD">
        <w:rPr>
          <w:rFonts w:ascii="Arial" w:hAnsi="Arial" w:cs="Arial"/>
          <w:sz w:val="24"/>
          <w:szCs w:val="24"/>
        </w:rPr>
        <w:t>resursa</w:t>
      </w:r>
      <w:r w:rsidR="004A29B3" w:rsidRPr="003367CD">
        <w:rPr>
          <w:rFonts w:ascii="Arial" w:hAnsi="Arial" w:cs="Arial"/>
          <w:sz w:val="24"/>
          <w:szCs w:val="24"/>
        </w:rPr>
        <w:t xml:space="preserve"> i </w:t>
      </w:r>
      <w:r w:rsidRPr="003367CD">
        <w:rPr>
          <w:rFonts w:ascii="Arial" w:hAnsi="Arial" w:cs="Arial"/>
          <w:sz w:val="24"/>
          <w:szCs w:val="24"/>
        </w:rPr>
        <w:t>korisnika</w:t>
      </w:r>
      <w:r w:rsidR="004A29B3" w:rsidRPr="003367CD">
        <w:rPr>
          <w:rFonts w:ascii="Arial" w:hAnsi="Arial" w:cs="Arial"/>
          <w:sz w:val="24"/>
          <w:szCs w:val="24"/>
        </w:rPr>
        <w:t xml:space="preserve"> </w:t>
      </w:r>
      <w:r w:rsidRPr="003367CD">
        <w:rPr>
          <w:rFonts w:ascii="Arial" w:hAnsi="Arial" w:cs="Arial"/>
          <w:sz w:val="24"/>
          <w:szCs w:val="24"/>
        </w:rPr>
        <w:t>zaštićenog</w:t>
      </w:r>
      <w:r w:rsidR="004A29B3" w:rsidRPr="003367CD">
        <w:rPr>
          <w:rFonts w:ascii="Arial" w:hAnsi="Arial" w:cs="Arial"/>
          <w:sz w:val="24"/>
          <w:szCs w:val="24"/>
        </w:rPr>
        <w:t xml:space="preserve"> </w:t>
      </w:r>
      <w:r w:rsidRPr="003367CD">
        <w:rPr>
          <w:rFonts w:ascii="Arial" w:hAnsi="Arial" w:cs="Arial"/>
          <w:sz w:val="24"/>
          <w:szCs w:val="24"/>
        </w:rPr>
        <w:t>prirodnog dobra;</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prioritetne</w:t>
      </w:r>
      <w:r w:rsidR="004A29B3" w:rsidRPr="003367CD">
        <w:rPr>
          <w:rFonts w:ascii="Arial" w:hAnsi="Arial" w:cs="Arial"/>
          <w:sz w:val="24"/>
          <w:szCs w:val="24"/>
        </w:rPr>
        <w:t xml:space="preserve"> </w:t>
      </w:r>
      <w:r w:rsidRPr="003367CD">
        <w:rPr>
          <w:rFonts w:ascii="Arial" w:hAnsi="Arial" w:cs="Arial"/>
          <w:sz w:val="24"/>
          <w:szCs w:val="24"/>
        </w:rPr>
        <w:t>aktivnosti</w:t>
      </w:r>
      <w:r w:rsidR="004A29B3" w:rsidRPr="003367CD">
        <w:rPr>
          <w:rFonts w:ascii="Arial" w:hAnsi="Arial" w:cs="Arial"/>
          <w:sz w:val="24"/>
          <w:szCs w:val="24"/>
        </w:rPr>
        <w:t xml:space="preserve"> </w:t>
      </w:r>
      <w:r w:rsidRPr="003367CD">
        <w:rPr>
          <w:rFonts w:ascii="Arial" w:hAnsi="Arial" w:cs="Arial"/>
          <w:sz w:val="24"/>
          <w:szCs w:val="24"/>
        </w:rPr>
        <w:t>na</w:t>
      </w:r>
      <w:r w:rsidR="004A29B3" w:rsidRPr="003367CD">
        <w:rPr>
          <w:rFonts w:ascii="Arial" w:hAnsi="Arial" w:cs="Arial"/>
          <w:sz w:val="24"/>
          <w:szCs w:val="24"/>
        </w:rPr>
        <w:t xml:space="preserve"> </w:t>
      </w:r>
      <w:r w:rsidRPr="003367CD">
        <w:rPr>
          <w:rFonts w:ascii="Arial" w:hAnsi="Arial" w:cs="Arial"/>
          <w:sz w:val="24"/>
          <w:szCs w:val="24"/>
        </w:rPr>
        <w:t>očuvanju, održavanju</w:t>
      </w:r>
      <w:r w:rsidR="004A29B3" w:rsidRPr="003367CD">
        <w:rPr>
          <w:rFonts w:ascii="Arial" w:hAnsi="Arial" w:cs="Arial"/>
          <w:sz w:val="24"/>
          <w:szCs w:val="24"/>
        </w:rPr>
        <w:t xml:space="preserve"> i monitoring </w:t>
      </w:r>
      <w:r w:rsidRPr="003367CD">
        <w:rPr>
          <w:rFonts w:ascii="Arial" w:hAnsi="Arial" w:cs="Arial"/>
          <w:sz w:val="24"/>
          <w:szCs w:val="24"/>
        </w:rPr>
        <w:t>prirodnih</w:t>
      </w:r>
      <w:r w:rsidR="004A29B3" w:rsidRPr="003367CD">
        <w:rPr>
          <w:rFonts w:ascii="Arial" w:hAnsi="Arial" w:cs="Arial"/>
          <w:sz w:val="24"/>
          <w:szCs w:val="24"/>
        </w:rPr>
        <w:t xml:space="preserve"> I </w:t>
      </w:r>
      <w:r w:rsidRPr="003367CD">
        <w:rPr>
          <w:rFonts w:ascii="Arial" w:hAnsi="Arial" w:cs="Arial"/>
          <w:sz w:val="24"/>
          <w:szCs w:val="24"/>
        </w:rPr>
        <w:t>drugih</w:t>
      </w:r>
      <w:r w:rsidR="004A29B3" w:rsidRPr="003367CD">
        <w:rPr>
          <w:rFonts w:ascii="Arial" w:hAnsi="Arial" w:cs="Arial"/>
          <w:sz w:val="24"/>
          <w:szCs w:val="24"/>
        </w:rPr>
        <w:t xml:space="preserve"> </w:t>
      </w:r>
      <w:r w:rsidRPr="003367CD">
        <w:rPr>
          <w:rFonts w:ascii="Arial" w:hAnsi="Arial" w:cs="Arial"/>
          <w:sz w:val="24"/>
          <w:szCs w:val="24"/>
        </w:rPr>
        <w:t>vrijednosti</w:t>
      </w:r>
      <w:r w:rsidR="004A29B3" w:rsidRPr="003367CD">
        <w:rPr>
          <w:rFonts w:ascii="Arial" w:hAnsi="Arial" w:cs="Arial"/>
          <w:sz w:val="24"/>
          <w:szCs w:val="24"/>
        </w:rPr>
        <w:t xml:space="preserve"> I </w:t>
      </w:r>
      <w:r w:rsidRPr="003367CD">
        <w:rPr>
          <w:rFonts w:ascii="Arial" w:hAnsi="Arial" w:cs="Arial"/>
          <w:sz w:val="24"/>
          <w:szCs w:val="24"/>
        </w:rPr>
        <w:t>segmenata</w:t>
      </w:r>
      <w:r w:rsidR="004A29B3" w:rsidRPr="003367CD">
        <w:rPr>
          <w:rFonts w:ascii="Arial" w:hAnsi="Arial" w:cs="Arial"/>
          <w:sz w:val="24"/>
          <w:szCs w:val="24"/>
        </w:rPr>
        <w:t xml:space="preserve"> </w:t>
      </w:r>
      <w:r w:rsidRPr="003367CD">
        <w:rPr>
          <w:rFonts w:ascii="Arial" w:hAnsi="Arial" w:cs="Arial"/>
          <w:sz w:val="24"/>
          <w:szCs w:val="24"/>
        </w:rPr>
        <w:t>životne</w:t>
      </w:r>
      <w:r w:rsidR="004A29B3" w:rsidRPr="003367CD">
        <w:rPr>
          <w:rFonts w:ascii="Arial" w:hAnsi="Arial" w:cs="Arial"/>
          <w:sz w:val="24"/>
          <w:szCs w:val="24"/>
        </w:rPr>
        <w:t xml:space="preserve"> </w:t>
      </w:r>
      <w:r w:rsidRPr="003367CD">
        <w:rPr>
          <w:rFonts w:ascii="Arial" w:hAnsi="Arial" w:cs="Arial"/>
          <w:sz w:val="24"/>
          <w:szCs w:val="24"/>
        </w:rPr>
        <w:t>sredine;</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rPr>
      </w:pPr>
      <w:r w:rsidRPr="003367CD">
        <w:rPr>
          <w:rFonts w:ascii="Arial" w:hAnsi="Arial" w:cs="Arial"/>
          <w:sz w:val="24"/>
          <w:szCs w:val="24"/>
        </w:rPr>
        <w:t>ocjenu</w:t>
      </w:r>
      <w:r w:rsidR="004A29B3" w:rsidRPr="003367CD">
        <w:rPr>
          <w:rFonts w:ascii="Arial" w:hAnsi="Arial" w:cs="Arial"/>
          <w:sz w:val="24"/>
          <w:szCs w:val="24"/>
        </w:rPr>
        <w:t xml:space="preserve"> </w:t>
      </w:r>
      <w:r w:rsidRPr="003367CD">
        <w:rPr>
          <w:rFonts w:ascii="Arial" w:hAnsi="Arial" w:cs="Arial"/>
          <w:sz w:val="24"/>
          <w:szCs w:val="24"/>
        </w:rPr>
        <w:t>stanja</w:t>
      </w:r>
      <w:r w:rsidR="004A29B3" w:rsidRPr="003367CD">
        <w:rPr>
          <w:rFonts w:ascii="Arial" w:hAnsi="Arial" w:cs="Arial"/>
          <w:sz w:val="24"/>
          <w:szCs w:val="24"/>
        </w:rPr>
        <w:t xml:space="preserve"> </w:t>
      </w:r>
      <w:r w:rsidRPr="003367CD">
        <w:rPr>
          <w:rFonts w:ascii="Arial" w:hAnsi="Arial" w:cs="Arial"/>
          <w:sz w:val="24"/>
          <w:szCs w:val="24"/>
        </w:rPr>
        <w:t>zaštićenog</w:t>
      </w:r>
      <w:r w:rsidR="004A29B3" w:rsidRPr="003367CD">
        <w:rPr>
          <w:rFonts w:ascii="Arial" w:hAnsi="Arial" w:cs="Arial"/>
          <w:sz w:val="24"/>
          <w:szCs w:val="24"/>
        </w:rPr>
        <w:t xml:space="preserve"> </w:t>
      </w:r>
      <w:r w:rsidRPr="003367CD">
        <w:rPr>
          <w:rFonts w:ascii="Arial" w:hAnsi="Arial" w:cs="Arial"/>
          <w:sz w:val="24"/>
          <w:szCs w:val="24"/>
        </w:rPr>
        <w:t>prirodnog dobra;</w:t>
      </w:r>
    </w:p>
    <w:p w:rsidR="00AD351B" w:rsidRPr="003367CD" w:rsidRDefault="00AD351B" w:rsidP="00B42545">
      <w:pPr>
        <w:numPr>
          <w:ilvl w:val="0"/>
          <w:numId w:val="9"/>
        </w:numPr>
        <w:autoSpaceDE w:val="0"/>
        <w:autoSpaceDN w:val="0"/>
        <w:adjustRightInd w:val="0"/>
        <w:spacing w:after="0" w:line="240" w:lineRule="auto"/>
        <w:jc w:val="both"/>
        <w:rPr>
          <w:rFonts w:ascii="Arial" w:hAnsi="Arial" w:cs="Arial"/>
          <w:sz w:val="24"/>
          <w:szCs w:val="24"/>
          <w:lang w:val="pl-PL"/>
        </w:rPr>
      </w:pPr>
      <w:r w:rsidRPr="003367CD">
        <w:rPr>
          <w:rFonts w:ascii="Arial" w:hAnsi="Arial" w:cs="Arial"/>
          <w:sz w:val="24"/>
          <w:szCs w:val="24"/>
          <w:lang w:val="pl-PL"/>
        </w:rPr>
        <w:t>smjernice za naučno-istraživački rad;</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planirane aktivnosti na održivom korišćenju prirodnih resursa, razvoju i uređenju prostora;</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prostornu identifikaciju planskih namjena i režima korišćenja zemljišta;</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aktivnosti na promociji i valorizaciji zaštićenog prirodnog dobra;</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oblike saradnje i partnerstva sa lokalnim stanovništvom, vlasnicima i korisnicima nepokretnosti;</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dinamiku i subjekte realizacije plana upravljanja i način ocjene sprovođenja;</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finansijska sredstva za realizaciju plana upravljanja;</w:t>
      </w:r>
    </w:p>
    <w:p w:rsidR="00AD351B" w:rsidRPr="003367CD" w:rsidRDefault="00AD351B" w:rsidP="00B42545">
      <w:pPr>
        <w:numPr>
          <w:ilvl w:val="0"/>
          <w:numId w:val="9"/>
        </w:numPr>
        <w:autoSpaceDE w:val="0"/>
        <w:autoSpaceDN w:val="0"/>
        <w:adjustRightInd w:val="0"/>
        <w:spacing w:after="0" w:line="240" w:lineRule="auto"/>
        <w:ind w:hanging="447"/>
        <w:jc w:val="both"/>
        <w:rPr>
          <w:rFonts w:ascii="Arial" w:hAnsi="Arial" w:cs="Arial"/>
          <w:sz w:val="24"/>
          <w:szCs w:val="24"/>
          <w:lang w:val="pl-PL"/>
        </w:rPr>
      </w:pPr>
      <w:r w:rsidRPr="003367CD">
        <w:rPr>
          <w:rFonts w:ascii="Arial" w:hAnsi="Arial" w:cs="Arial"/>
          <w:sz w:val="24"/>
          <w:szCs w:val="24"/>
          <w:lang w:val="pl-PL"/>
        </w:rPr>
        <w:t>druge elemente od značaja za upravljanje zaštićenim prirodnim dobrom.</w:t>
      </w:r>
    </w:p>
    <w:p w:rsidR="009612F8" w:rsidRPr="0008361F" w:rsidRDefault="009612F8" w:rsidP="00E014DC">
      <w:pPr>
        <w:autoSpaceDE w:val="0"/>
        <w:autoSpaceDN w:val="0"/>
        <w:adjustRightInd w:val="0"/>
        <w:spacing w:after="0" w:line="240" w:lineRule="auto"/>
        <w:rPr>
          <w:rFonts w:ascii="Arial" w:hAnsi="Arial" w:cs="Arial"/>
          <w:color w:val="000000"/>
          <w:sz w:val="24"/>
          <w:szCs w:val="24"/>
          <w:lang w:val="sr-Latn-CS"/>
        </w:rPr>
      </w:pPr>
    </w:p>
    <w:p w:rsidR="00AD351B" w:rsidRPr="009612F8" w:rsidRDefault="00AD351B" w:rsidP="003E3ABA">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Godišnji program upravljanja</w:t>
      </w:r>
    </w:p>
    <w:p w:rsidR="00AD351B" w:rsidRPr="0008361F" w:rsidRDefault="00AD351B" w:rsidP="003E3ABA">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3E3ABA">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9</w:t>
      </w:r>
    </w:p>
    <w:p w:rsidR="00AD351B" w:rsidRPr="0008361F" w:rsidRDefault="00AD351B" w:rsidP="003E3ABA">
      <w:pPr>
        <w:autoSpaceDE w:val="0"/>
        <w:autoSpaceDN w:val="0"/>
        <w:adjustRightInd w:val="0"/>
        <w:spacing w:after="0" w:line="240" w:lineRule="auto"/>
        <w:jc w:val="both"/>
        <w:rPr>
          <w:rFonts w:ascii="Arial" w:hAnsi="Arial" w:cs="Arial"/>
          <w:color w:val="000000"/>
          <w:sz w:val="24"/>
          <w:szCs w:val="24"/>
        </w:rPr>
      </w:pPr>
    </w:p>
    <w:p w:rsidR="00AD351B" w:rsidRPr="003367CD" w:rsidRDefault="00AD351B" w:rsidP="00B42545">
      <w:pPr>
        <w:numPr>
          <w:ilvl w:val="0"/>
          <w:numId w:val="16"/>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Plan upravljanja se ostvaruje</w:t>
      </w:r>
      <w:r w:rsidR="0098240B" w:rsidRPr="003367CD">
        <w:rPr>
          <w:rFonts w:ascii="Arial" w:hAnsi="Arial" w:cs="Arial"/>
          <w:color w:val="000000"/>
          <w:sz w:val="24"/>
          <w:szCs w:val="24"/>
        </w:rPr>
        <w:t xml:space="preserve"> </w:t>
      </w:r>
      <w:r w:rsidRPr="003367CD">
        <w:rPr>
          <w:rFonts w:ascii="Arial" w:hAnsi="Arial" w:cs="Arial"/>
          <w:color w:val="000000"/>
          <w:sz w:val="24"/>
          <w:szCs w:val="24"/>
        </w:rPr>
        <w:t>godišnjim</w:t>
      </w:r>
      <w:r w:rsidR="0098240B" w:rsidRPr="003367CD">
        <w:rPr>
          <w:rFonts w:ascii="Arial" w:hAnsi="Arial" w:cs="Arial"/>
          <w:color w:val="000000"/>
          <w:sz w:val="24"/>
          <w:szCs w:val="24"/>
        </w:rPr>
        <w:t xml:space="preserve"> </w:t>
      </w:r>
      <w:r w:rsidRPr="003367CD">
        <w:rPr>
          <w:rFonts w:ascii="Arial" w:hAnsi="Arial" w:cs="Arial"/>
          <w:color w:val="000000"/>
          <w:sz w:val="24"/>
          <w:szCs w:val="24"/>
        </w:rPr>
        <w:t>programom</w:t>
      </w:r>
      <w:r w:rsidR="0098240B" w:rsidRPr="003367CD">
        <w:rPr>
          <w:rFonts w:ascii="Arial" w:hAnsi="Arial" w:cs="Arial"/>
          <w:color w:val="000000"/>
          <w:sz w:val="24"/>
          <w:szCs w:val="24"/>
        </w:rPr>
        <w:t xml:space="preserve"> </w:t>
      </w:r>
      <w:r w:rsidRPr="003367CD">
        <w:rPr>
          <w:rFonts w:ascii="Arial" w:hAnsi="Arial" w:cs="Arial"/>
          <w:color w:val="000000"/>
          <w:sz w:val="24"/>
          <w:szCs w:val="24"/>
        </w:rPr>
        <w:t>upravljanja</w:t>
      </w:r>
      <w:r w:rsidR="0098240B" w:rsidRPr="003367CD">
        <w:rPr>
          <w:rFonts w:ascii="Arial" w:hAnsi="Arial" w:cs="Arial"/>
          <w:color w:val="000000"/>
          <w:sz w:val="24"/>
          <w:szCs w:val="24"/>
        </w:rPr>
        <w:t xml:space="preserve"> </w:t>
      </w:r>
      <w:r w:rsidRPr="003367CD">
        <w:rPr>
          <w:rFonts w:ascii="Arial" w:hAnsi="Arial" w:cs="Arial"/>
          <w:color w:val="000000"/>
          <w:sz w:val="24"/>
          <w:szCs w:val="24"/>
        </w:rPr>
        <w:t>koji</w:t>
      </w:r>
      <w:r w:rsidR="0098240B" w:rsidRPr="003367CD">
        <w:rPr>
          <w:rFonts w:ascii="Arial" w:hAnsi="Arial" w:cs="Arial"/>
          <w:color w:val="000000"/>
          <w:sz w:val="24"/>
          <w:szCs w:val="24"/>
        </w:rPr>
        <w:t xml:space="preserve"> </w:t>
      </w:r>
      <w:r w:rsidRPr="003367CD">
        <w:rPr>
          <w:rFonts w:ascii="Arial" w:hAnsi="Arial" w:cs="Arial"/>
          <w:color w:val="000000"/>
          <w:sz w:val="24"/>
          <w:szCs w:val="24"/>
        </w:rPr>
        <w:t>donosi</w:t>
      </w:r>
      <w:r w:rsidR="0098240B" w:rsidRPr="003367CD">
        <w:rPr>
          <w:rFonts w:ascii="Arial" w:hAnsi="Arial" w:cs="Arial"/>
          <w:color w:val="000000"/>
          <w:sz w:val="24"/>
          <w:szCs w:val="24"/>
        </w:rPr>
        <w:t xml:space="preserve"> </w:t>
      </w:r>
      <w:r w:rsidRPr="003367CD">
        <w:rPr>
          <w:rFonts w:ascii="Arial" w:hAnsi="Arial" w:cs="Arial"/>
          <w:color w:val="000000"/>
          <w:sz w:val="24"/>
          <w:szCs w:val="24"/>
        </w:rPr>
        <w:t xml:space="preserve">upravljač, a </w:t>
      </w:r>
      <w:proofErr w:type="gramStart"/>
      <w:r w:rsidRPr="003367CD">
        <w:rPr>
          <w:rFonts w:ascii="Arial" w:hAnsi="Arial" w:cs="Arial"/>
          <w:color w:val="000000"/>
          <w:sz w:val="24"/>
          <w:szCs w:val="24"/>
        </w:rPr>
        <w:t>na</w:t>
      </w:r>
      <w:proofErr w:type="gramEnd"/>
      <w:r w:rsidR="0098240B" w:rsidRPr="003367CD">
        <w:rPr>
          <w:rFonts w:ascii="Arial" w:hAnsi="Arial" w:cs="Arial"/>
          <w:color w:val="000000"/>
          <w:sz w:val="24"/>
          <w:szCs w:val="24"/>
        </w:rPr>
        <w:t xml:space="preserve"> </w:t>
      </w:r>
      <w:r w:rsidRPr="003367CD">
        <w:rPr>
          <w:rFonts w:ascii="Arial" w:hAnsi="Arial" w:cs="Arial"/>
          <w:color w:val="000000"/>
          <w:sz w:val="24"/>
          <w:szCs w:val="24"/>
        </w:rPr>
        <w:t>koji</w:t>
      </w:r>
      <w:r w:rsidR="0098240B" w:rsidRPr="003367CD">
        <w:rPr>
          <w:rFonts w:ascii="Arial" w:hAnsi="Arial" w:cs="Arial"/>
          <w:color w:val="000000"/>
          <w:sz w:val="24"/>
          <w:szCs w:val="24"/>
        </w:rPr>
        <w:t xml:space="preserve"> </w:t>
      </w:r>
      <w:r w:rsidRPr="003367CD">
        <w:rPr>
          <w:rFonts w:ascii="Arial" w:hAnsi="Arial" w:cs="Arial"/>
          <w:color w:val="000000"/>
          <w:sz w:val="24"/>
          <w:szCs w:val="24"/>
        </w:rPr>
        <w:t>saglasnost</w:t>
      </w:r>
      <w:r w:rsidR="0098240B" w:rsidRPr="003367CD">
        <w:rPr>
          <w:rFonts w:ascii="Arial" w:hAnsi="Arial" w:cs="Arial"/>
          <w:color w:val="000000"/>
          <w:sz w:val="24"/>
          <w:szCs w:val="24"/>
        </w:rPr>
        <w:t xml:space="preserve"> </w:t>
      </w:r>
      <w:r w:rsidRPr="003367CD">
        <w:rPr>
          <w:rFonts w:ascii="Arial" w:hAnsi="Arial" w:cs="Arial"/>
          <w:color w:val="000000"/>
          <w:sz w:val="24"/>
          <w:szCs w:val="24"/>
        </w:rPr>
        <w:t>daje</w:t>
      </w:r>
      <w:r w:rsidR="0098240B" w:rsidRPr="003367CD">
        <w:rPr>
          <w:rFonts w:ascii="Arial" w:hAnsi="Arial" w:cs="Arial"/>
          <w:color w:val="000000"/>
          <w:sz w:val="24"/>
          <w:szCs w:val="24"/>
        </w:rPr>
        <w:t xml:space="preserve"> </w:t>
      </w:r>
      <w:r w:rsidRPr="003367CD">
        <w:rPr>
          <w:rFonts w:ascii="Arial" w:hAnsi="Arial" w:cs="Arial"/>
          <w:color w:val="000000"/>
          <w:sz w:val="24"/>
          <w:szCs w:val="24"/>
        </w:rPr>
        <w:t>nadležni organ lokalne</w:t>
      </w:r>
      <w:r w:rsidR="0098240B" w:rsidRPr="003367CD">
        <w:rPr>
          <w:rFonts w:ascii="Arial" w:hAnsi="Arial" w:cs="Arial"/>
          <w:color w:val="000000"/>
          <w:sz w:val="24"/>
          <w:szCs w:val="24"/>
        </w:rPr>
        <w:t xml:space="preserve"> </w:t>
      </w:r>
      <w:r w:rsidRPr="003367CD">
        <w:rPr>
          <w:rFonts w:ascii="Arial" w:hAnsi="Arial" w:cs="Arial"/>
          <w:color w:val="000000"/>
          <w:sz w:val="24"/>
          <w:szCs w:val="24"/>
        </w:rPr>
        <w:t>uprave</w:t>
      </w:r>
      <w:r w:rsidR="0098240B" w:rsidRPr="003367CD">
        <w:rPr>
          <w:rFonts w:ascii="Arial" w:hAnsi="Arial" w:cs="Arial"/>
          <w:color w:val="000000"/>
          <w:sz w:val="24"/>
          <w:szCs w:val="24"/>
        </w:rPr>
        <w:t xml:space="preserve"> </w:t>
      </w:r>
      <w:r w:rsidRPr="003367CD">
        <w:rPr>
          <w:rFonts w:ascii="Arial" w:hAnsi="Arial" w:cs="Arial"/>
          <w:color w:val="000000"/>
          <w:sz w:val="24"/>
          <w:szCs w:val="24"/>
        </w:rPr>
        <w:t>nadležan za poslove</w:t>
      </w:r>
      <w:r w:rsidR="0098240B" w:rsidRPr="003367CD">
        <w:rPr>
          <w:rFonts w:ascii="Arial" w:hAnsi="Arial" w:cs="Arial"/>
          <w:color w:val="000000"/>
          <w:sz w:val="24"/>
          <w:szCs w:val="24"/>
        </w:rPr>
        <w:t xml:space="preserve"> </w:t>
      </w:r>
      <w:r w:rsidRPr="003367CD">
        <w:rPr>
          <w:rFonts w:ascii="Arial" w:hAnsi="Arial" w:cs="Arial"/>
          <w:color w:val="000000"/>
          <w:sz w:val="24"/>
          <w:szCs w:val="24"/>
        </w:rPr>
        <w:t>zaštite</w:t>
      </w:r>
      <w:r w:rsidR="0098240B" w:rsidRPr="003367CD">
        <w:rPr>
          <w:rFonts w:ascii="Arial" w:hAnsi="Arial" w:cs="Arial"/>
          <w:color w:val="000000"/>
          <w:sz w:val="24"/>
          <w:szCs w:val="24"/>
        </w:rPr>
        <w:t xml:space="preserve"> </w:t>
      </w:r>
      <w:r w:rsidRPr="003367CD">
        <w:rPr>
          <w:rFonts w:ascii="Arial" w:hAnsi="Arial" w:cs="Arial"/>
          <w:color w:val="000000"/>
          <w:sz w:val="24"/>
          <w:szCs w:val="24"/>
        </w:rPr>
        <w:t>životne</w:t>
      </w:r>
      <w:r w:rsidR="0098240B" w:rsidRPr="003367CD">
        <w:rPr>
          <w:rFonts w:ascii="Arial" w:hAnsi="Arial" w:cs="Arial"/>
          <w:color w:val="000000"/>
          <w:sz w:val="24"/>
          <w:szCs w:val="24"/>
        </w:rPr>
        <w:t xml:space="preserve"> </w:t>
      </w:r>
      <w:r w:rsidRPr="003367CD">
        <w:rPr>
          <w:rFonts w:ascii="Arial" w:hAnsi="Arial" w:cs="Arial"/>
          <w:color w:val="000000"/>
          <w:sz w:val="24"/>
          <w:szCs w:val="24"/>
        </w:rPr>
        <w:t>sredine (u daljem</w:t>
      </w:r>
      <w:r w:rsidR="0098240B" w:rsidRPr="003367CD">
        <w:rPr>
          <w:rFonts w:ascii="Arial" w:hAnsi="Arial" w:cs="Arial"/>
          <w:color w:val="000000"/>
          <w:sz w:val="24"/>
          <w:szCs w:val="24"/>
        </w:rPr>
        <w:t xml:space="preserve"> </w:t>
      </w:r>
      <w:r w:rsidRPr="003367CD">
        <w:rPr>
          <w:rFonts w:ascii="Arial" w:hAnsi="Arial" w:cs="Arial"/>
          <w:color w:val="000000"/>
          <w:sz w:val="24"/>
          <w:szCs w:val="24"/>
        </w:rPr>
        <w:t>tekstu</w:t>
      </w:r>
      <w:r w:rsidR="0098240B" w:rsidRPr="003367CD">
        <w:rPr>
          <w:rFonts w:ascii="Arial" w:hAnsi="Arial" w:cs="Arial"/>
          <w:color w:val="000000"/>
          <w:sz w:val="24"/>
          <w:szCs w:val="24"/>
        </w:rPr>
        <w:t xml:space="preserve"> </w:t>
      </w:r>
      <w:r w:rsidRPr="003367CD">
        <w:rPr>
          <w:rFonts w:ascii="Arial" w:hAnsi="Arial" w:cs="Arial"/>
          <w:color w:val="000000"/>
          <w:sz w:val="24"/>
          <w:szCs w:val="24"/>
        </w:rPr>
        <w:t>nadležni organ).</w:t>
      </w:r>
    </w:p>
    <w:p w:rsidR="00AD351B" w:rsidRPr="003367CD" w:rsidRDefault="00AD351B" w:rsidP="00B42545">
      <w:pPr>
        <w:numPr>
          <w:ilvl w:val="0"/>
          <w:numId w:val="16"/>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Godišnji program upravljanja</w:t>
      </w:r>
      <w:r w:rsidR="0098240B" w:rsidRPr="003367CD">
        <w:rPr>
          <w:rFonts w:ascii="Arial" w:hAnsi="Arial" w:cs="Arial"/>
          <w:color w:val="000000"/>
          <w:sz w:val="24"/>
          <w:szCs w:val="24"/>
        </w:rPr>
        <w:t xml:space="preserve"> </w:t>
      </w:r>
      <w:r w:rsidRPr="003367CD">
        <w:rPr>
          <w:rFonts w:ascii="Arial" w:hAnsi="Arial" w:cs="Arial"/>
          <w:color w:val="000000"/>
          <w:sz w:val="24"/>
          <w:szCs w:val="24"/>
        </w:rPr>
        <w:t>sadrži</w:t>
      </w:r>
      <w:r w:rsidR="0098240B" w:rsidRPr="003367CD">
        <w:rPr>
          <w:rFonts w:ascii="Arial" w:hAnsi="Arial" w:cs="Arial"/>
          <w:color w:val="000000"/>
          <w:sz w:val="24"/>
          <w:szCs w:val="24"/>
        </w:rPr>
        <w:t xml:space="preserve"> </w:t>
      </w:r>
      <w:r w:rsidRPr="003367CD">
        <w:rPr>
          <w:rFonts w:ascii="Arial" w:hAnsi="Arial" w:cs="Arial"/>
          <w:color w:val="000000"/>
          <w:sz w:val="24"/>
          <w:szCs w:val="24"/>
        </w:rPr>
        <w:t>naročito</w:t>
      </w:r>
      <w:r w:rsidR="0098240B" w:rsidRPr="003367CD">
        <w:rPr>
          <w:rFonts w:ascii="Arial" w:hAnsi="Arial" w:cs="Arial"/>
          <w:color w:val="000000"/>
          <w:sz w:val="24"/>
          <w:szCs w:val="24"/>
        </w:rPr>
        <w:t xml:space="preserve"> </w:t>
      </w:r>
      <w:r w:rsidRPr="003367CD">
        <w:rPr>
          <w:rFonts w:ascii="Arial" w:hAnsi="Arial" w:cs="Arial"/>
          <w:color w:val="000000"/>
          <w:sz w:val="24"/>
          <w:szCs w:val="24"/>
        </w:rPr>
        <w:t>detaljan</w:t>
      </w:r>
      <w:r w:rsidR="0098240B" w:rsidRPr="003367CD">
        <w:rPr>
          <w:rFonts w:ascii="Arial" w:hAnsi="Arial" w:cs="Arial"/>
          <w:color w:val="000000"/>
          <w:sz w:val="24"/>
          <w:szCs w:val="24"/>
        </w:rPr>
        <w:t xml:space="preserve"> </w:t>
      </w:r>
      <w:r w:rsidRPr="003367CD">
        <w:rPr>
          <w:rFonts w:ascii="Arial" w:hAnsi="Arial" w:cs="Arial"/>
          <w:color w:val="000000"/>
          <w:sz w:val="24"/>
          <w:szCs w:val="24"/>
        </w:rPr>
        <w:t>prikaz</w:t>
      </w:r>
      <w:r w:rsidR="0098240B" w:rsidRPr="003367CD">
        <w:rPr>
          <w:rFonts w:ascii="Arial" w:hAnsi="Arial" w:cs="Arial"/>
          <w:color w:val="000000"/>
          <w:sz w:val="24"/>
          <w:szCs w:val="24"/>
        </w:rPr>
        <w:t xml:space="preserve"> </w:t>
      </w:r>
      <w:r w:rsidRPr="003367CD">
        <w:rPr>
          <w:rFonts w:ascii="Arial" w:hAnsi="Arial" w:cs="Arial"/>
          <w:color w:val="000000"/>
          <w:sz w:val="24"/>
          <w:szCs w:val="24"/>
        </w:rPr>
        <w:t>poslova</w:t>
      </w:r>
      <w:r w:rsidR="0098240B" w:rsidRPr="003367CD">
        <w:rPr>
          <w:rFonts w:ascii="Arial" w:hAnsi="Arial" w:cs="Arial"/>
          <w:color w:val="000000"/>
          <w:sz w:val="24"/>
          <w:szCs w:val="24"/>
        </w:rPr>
        <w:t xml:space="preserve"> </w:t>
      </w:r>
      <w:proofErr w:type="gramStart"/>
      <w:r w:rsidRPr="003367CD">
        <w:rPr>
          <w:rFonts w:ascii="Arial" w:hAnsi="Arial" w:cs="Arial"/>
          <w:color w:val="000000"/>
          <w:sz w:val="24"/>
          <w:szCs w:val="24"/>
        </w:rPr>
        <w:t>na</w:t>
      </w:r>
      <w:proofErr w:type="gramEnd"/>
      <w:r w:rsidR="0098240B" w:rsidRPr="003367CD">
        <w:rPr>
          <w:rFonts w:ascii="Arial" w:hAnsi="Arial" w:cs="Arial"/>
          <w:color w:val="000000"/>
          <w:sz w:val="24"/>
          <w:szCs w:val="24"/>
        </w:rPr>
        <w:t xml:space="preserve"> </w:t>
      </w:r>
      <w:r w:rsidRPr="003367CD">
        <w:rPr>
          <w:rFonts w:ascii="Arial" w:hAnsi="Arial" w:cs="Arial"/>
          <w:color w:val="000000"/>
          <w:sz w:val="24"/>
          <w:szCs w:val="24"/>
        </w:rPr>
        <w:t>čuvanju, održavanju, unaprjeđenju</w:t>
      </w:r>
      <w:r w:rsidR="0098240B" w:rsidRPr="003367CD">
        <w:rPr>
          <w:rFonts w:ascii="Arial" w:hAnsi="Arial" w:cs="Arial"/>
          <w:color w:val="000000"/>
          <w:sz w:val="24"/>
          <w:szCs w:val="24"/>
        </w:rPr>
        <w:t xml:space="preserve"> i </w:t>
      </w:r>
      <w:r w:rsidRPr="003367CD">
        <w:rPr>
          <w:rFonts w:ascii="Arial" w:hAnsi="Arial" w:cs="Arial"/>
          <w:color w:val="000000"/>
          <w:sz w:val="24"/>
          <w:szCs w:val="24"/>
        </w:rPr>
        <w:t>održivom</w:t>
      </w:r>
      <w:r w:rsidR="0098240B" w:rsidRPr="003367CD">
        <w:rPr>
          <w:rFonts w:ascii="Arial" w:hAnsi="Arial" w:cs="Arial"/>
          <w:color w:val="000000"/>
          <w:sz w:val="24"/>
          <w:szCs w:val="24"/>
        </w:rPr>
        <w:t xml:space="preserve"> </w:t>
      </w:r>
      <w:r w:rsidRPr="003367CD">
        <w:rPr>
          <w:rFonts w:ascii="Arial" w:hAnsi="Arial" w:cs="Arial"/>
          <w:color w:val="000000"/>
          <w:sz w:val="24"/>
          <w:szCs w:val="24"/>
        </w:rPr>
        <w:t>korišćenju</w:t>
      </w:r>
      <w:r w:rsidR="0098240B" w:rsidRPr="003367CD">
        <w:rPr>
          <w:rFonts w:ascii="Arial" w:hAnsi="Arial" w:cs="Arial"/>
          <w:color w:val="000000"/>
          <w:sz w:val="24"/>
          <w:szCs w:val="24"/>
        </w:rPr>
        <w:t xml:space="preserve"> </w:t>
      </w:r>
      <w:r w:rsidRPr="003367CD">
        <w:rPr>
          <w:rFonts w:ascii="Arial" w:hAnsi="Arial" w:cs="Arial"/>
          <w:color w:val="000000"/>
          <w:sz w:val="24"/>
          <w:szCs w:val="24"/>
        </w:rPr>
        <w:t>zaštićenog</w:t>
      </w:r>
      <w:r w:rsidR="0098240B" w:rsidRPr="003367CD">
        <w:rPr>
          <w:rFonts w:ascii="Arial" w:hAnsi="Arial" w:cs="Arial"/>
          <w:color w:val="000000"/>
          <w:sz w:val="24"/>
          <w:szCs w:val="24"/>
        </w:rPr>
        <w:t xml:space="preserve"> </w:t>
      </w:r>
      <w:r w:rsidRPr="003367CD">
        <w:rPr>
          <w:rFonts w:ascii="Arial" w:hAnsi="Arial" w:cs="Arial"/>
          <w:color w:val="000000"/>
          <w:sz w:val="24"/>
          <w:szCs w:val="24"/>
        </w:rPr>
        <w:t>prirodnog dobra uključujući</w:t>
      </w:r>
      <w:r w:rsidR="0098240B" w:rsidRPr="003367CD">
        <w:rPr>
          <w:rFonts w:ascii="Arial" w:hAnsi="Arial" w:cs="Arial"/>
          <w:color w:val="000000"/>
          <w:sz w:val="24"/>
          <w:szCs w:val="24"/>
        </w:rPr>
        <w:t xml:space="preserve"> i </w:t>
      </w:r>
      <w:r w:rsidRPr="003367CD">
        <w:rPr>
          <w:rFonts w:ascii="Arial" w:hAnsi="Arial" w:cs="Arial"/>
          <w:color w:val="000000"/>
          <w:sz w:val="24"/>
          <w:szCs w:val="24"/>
        </w:rPr>
        <w:t>planirane</w:t>
      </w:r>
      <w:r w:rsidR="0098240B" w:rsidRPr="003367CD">
        <w:rPr>
          <w:rFonts w:ascii="Arial" w:hAnsi="Arial" w:cs="Arial"/>
          <w:color w:val="000000"/>
          <w:sz w:val="24"/>
          <w:szCs w:val="24"/>
        </w:rPr>
        <w:t xml:space="preserve"> </w:t>
      </w:r>
      <w:r w:rsidRPr="003367CD">
        <w:rPr>
          <w:rFonts w:ascii="Arial" w:hAnsi="Arial" w:cs="Arial"/>
          <w:color w:val="000000"/>
          <w:sz w:val="24"/>
          <w:szCs w:val="24"/>
        </w:rPr>
        <w:t>razvojne</w:t>
      </w:r>
      <w:r w:rsidR="0098240B" w:rsidRPr="003367CD">
        <w:rPr>
          <w:rFonts w:ascii="Arial" w:hAnsi="Arial" w:cs="Arial"/>
          <w:color w:val="000000"/>
          <w:sz w:val="24"/>
          <w:szCs w:val="24"/>
        </w:rPr>
        <w:t xml:space="preserve"> </w:t>
      </w:r>
      <w:r w:rsidRPr="003367CD">
        <w:rPr>
          <w:rFonts w:ascii="Arial" w:hAnsi="Arial" w:cs="Arial"/>
          <w:color w:val="000000"/>
          <w:sz w:val="24"/>
          <w:szCs w:val="24"/>
        </w:rPr>
        <w:t>projekte, pregled</w:t>
      </w:r>
      <w:r w:rsidR="0098240B" w:rsidRPr="003367CD">
        <w:rPr>
          <w:rFonts w:ascii="Arial" w:hAnsi="Arial" w:cs="Arial"/>
          <w:color w:val="000000"/>
          <w:sz w:val="24"/>
          <w:szCs w:val="24"/>
        </w:rPr>
        <w:t xml:space="preserve"> </w:t>
      </w:r>
      <w:r w:rsidRPr="003367CD">
        <w:rPr>
          <w:rFonts w:ascii="Arial" w:hAnsi="Arial" w:cs="Arial"/>
          <w:color w:val="000000"/>
          <w:sz w:val="24"/>
          <w:szCs w:val="24"/>
        </w:rPr>
        <w:lastRenderedPageBreak/>
        <w:t>organizacionih</w:t>
      </w:r>
      <w:r w:rsidR="0098240B" w:rsidRPr="003367CD">
        <w:rPr>
          <w:rFonts w:ascii="Arial" w:hAnsi="Arial" w:cs="Arial"/>
          <w:color w:val="000000"/>
          <w:sz w:val="24"/>
          <w:szCs w:val="24"/>
        </w:rPr>
        <w:t xml:space="preserve"> i </w:t>
      </w:r>
      <w:r w:rsidRPr="003367CD">
        <w:rPr>
          <w:rFonts w:ascii="Arial" w:hAnsi="Arial" w:cs="Arial"/>
          <w:color w:val="000000"/>
          <w:sz w:val="24"/>
          <w:szCs w:val="24"/>
        </w:rPr>
        <w:t>materijalnih</w:t>
      </w:r>
      <w:r w:rsidR="0098240B" w:rsidRPr="003367CD">
        <w:rPr>
          <w:rFonts w:ascii="Arial" w:hAnsi="Arial" w:cs="Arial"/>
          <w:color w:val="000000"/>
          <w:sz w:val="24"/>
          <w:szCs w:val="24"/>
        </w:rPr>
        <w:t xml:space="preserve"> </w:t>
      </w:r>
      <w:r w:rsidRPr="003367CD">
        <w:rPr>
          <w:rFonts w:ascii="Arial" w:hAnsi="Arial" w:cs="Arial"/>
          <w:color w:val="000000"/>
          <w:sz w:val="24"/>
          <w:szCs w:val="24"/>
        </w:rPr>
        <w:t>uslova, očekivana</w:t>
      </w:r>
      <w:r w:rsidR="0098240B" w:rsidRPr="003367CD">
        <w:rPr>
          <w:rFonts w:ascii="Arial" w:hAnsi="Arial" w:cs="Arial"/>
          <w:color w:val="000000"/>
          <w:sz w:val="24"/>
          <w:szCs w:val="24"/>
        </w:rPr>
        <w:t xml:space="preserve"> </w:t>
      </w:r>
      <w:r w:rsidRPr="003367CD">
        <w:rPr>
          <w:rFonts w:ascii="Arial" w:hAnsi="Arial" w:cs="Arial"/>
          <w:color w:val="000000"/>
          <w:sz w:val="24"/>
          <w:szCs w:val="24"/>
        </w:rPr>
        <w:t>finansijska</w:t>
      </w:r>
      <w:r w:rsidR="0098240B" w:rsidRPr="003367CD">
        <w:rPr>
          <w:rFonts w:ascii="Arial" w:hAnsi="Arial" w:cs="Arial"/>
          <w:color w:val="000000"/>
          <w:sz w:val="24"/>
          <w:szCs w:val="24"/>
        </w:rPr>
        <w:t xml:space="preserve"> </w:t>
      </w:r>
      <w:r w:rsidRPr="003367CD">
        <w:rPr>
          <w:rFonts w:ascii="Arial" w:hAnsi="Arial" w:cs="Arial"/>
          <w:color w:val="000000"/>
          <w:sz w:val="24"/>
          <w:szCs w:val="24"/>
        </w:rPr>
        <w:t>sredstva</w:t>
      </w:r>
      <w:r w:rsidR="0098240B" w:rsidRPr="003367CD">
        <w:rPr>
          <w:rFonts w:ascii="Arial" w:hAnsi="Arial" w:cs="Arial"/>
          <w:color w:val="000000"/>
          <w:sz w:val="24"/>
          <w:szCs w:val="24"/>
        </w:rPr>
        <w:t xml:space="preserve"> i </w:t>
      </w:r>
      <w:r w:rsidRPr="003367CD">
        <w:rPr>
          <w:rFonts w:ascii="Arial" w:hAnsi="Arial" w:cs="Arial"/>
          <w:color w:val="000000"/>
          <w:sz w:val="24"/>
          <w:szCs w:val="24"/>
        </w:rPr>
        <w:t>druge</w:t>
      </w:r>
      <w:r w:rsidR="0098240B" w:rsidRPr="003367CD">
        <w:rPr>
          <w:rFonts w:ascii="Arial" w:hAnsi="Arial" w:cs="Arial"/>
          <w:color w:val="000000"/>
          <w:sz w:val="24"/>
          <w:szCs w:val="24"/>
        </w:rPr>
        <w:t xml:space="preserve"> </w:t>
      </w:r>
      <w:r w:rsidRPr="003367CD">
        <w:rPr>
          <w:rFonts w:ascii="Arial" w:hAnsi="Arial" w:cs="Arial"/>
          <w:color w:val="000000"/>
          <w:sz w:val="24"/>
          <w:szCs w:val="24"/>
        </w:rPr>
        <w:t>elemente u skladu</w:t>
      </w:r>
      <w:r w:rsidR="0098240B" w:rsidRPr="003367CD">
        <w:rPr>
          <w:rFonts w:ascii="Arial" w:hAnsi="Arial" w:cs="Arial"/>
          <w:color w:val="000000"/>
          <w:sz w:val="24"/>
          <w:szCs w:val="24"/>
        </w:rPr>
        <w:t xml:space="preserve"> </w:t>
      </w:r>
      <w:r w:rsidRPr="003367CD">
        <w:rPr>
          <w:rFonts w:ascii="Arial" w:hAnsi="Arial" w:cs="Arial"/>
          <w:color w:val="000000"/>
          <w:sz w:val="24"/>
          <w:szCs w:val="24"/>
        </w:rPr>
        <w:t>sa</w:t>
      </w:r>
      <w:r w:rsidR="0098240B" w:rsidRPr="003367CD">
        <w:rPr>
          <w:rFonts w:ascii="Arial" w:hAnsi="Arial" w:cs="Arial"/>
          <w:color w:val="000000"/>
          <w:sz w:val="24"/>
          <w:szCs w:val="24"/>
        </w:rPr>
        <w:t xml:space="preserve"> </w:t>
      </w:r>
      <w:r w:rsidRPr="003367CD">
        <w:rPr>
          <w:rFonts w:ascii="Arial" w:hAnsi="Arial" w:cs="Arial"/>
          <w:color w:val="000000"/>
          <w:sz w:val="24"/>
          <w:szCs w:val="24"/>
        </w:rPr>
        <w:t>Planom</w:t>
      </w:r>
      <w:r w:rsidR="0098240B" w:rsidRPr="003367CD">
        <w:rPr>
          <w:rFonts w:ascii="Arial" w:hAnsi="Arial" w:cs="Arial"/>
          <w:color w:val="000000"/>
          <w:sz w:val="24"/>
          <w:szCs w:val="24"/>
        </w:rPr>
        <w:t xml:space="preserve"> </w:t>
      </w:r>
      <w:r w:rsidRPr="003367CD">
        <w:rPr>
          <w:rFonts w:ascii="Arial" w:hAnsi="Arial" w:cs="Arial"/>
          <w:color w:val="000000"/>
          <w:sz w:val="24"/>
          <w:szCs w:val="24"/>
        </w:rPr>
        <w:t>upravljanja.</w:t>
      </w:r>
    </w:p>
    <w:p w:rsidR="00AD351B" w:rsidRPr="003367CD" w:rsidRDefault="00AD351B" w:rsidP="00B42545">
      <w:pPr>
        <w:numPr>
          <w:ilvl w:val="0"/>
          <w:numId w:val="16"/>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Godišnji program iz</w:t>
      </w:r>
      <w:r w:rsidR="0098240B" w:rsidRPr="003367CD">
        <w:rPr>
          <w:rFonts w:ascii="Arial" w:hAnsi="Arial" w:cs="Arial"/>
          <w:color w:val="000000"/>
          <w:sz w:val="24"/>
          <w:szCs w:val="24"/>
        </w:rPr>
        <w:t xml:space="preserve"> </w:t>
      </w:r>
      <w:r w:rsidRPr="003367CD">
        <w:rPr>
          <w:rFonts w:ascii="Arial" w:hAnsi="Arial" w:cs="Arial"/>
          <w:color w:val="000000"/>
          <w:sz w:val="24"/>
          <w:szCs w:val="24"/>
        </w:rPr>
        <w:t>stava 1 ovog</w:t>
      </w:r>
      <w:r w:rsidR="0098240B" w:rsidRPr="003367CD">
        <w:rPr>
          <w:rFonts w:ascii="Arial" w:hAnsi="Arial" w:cs="Arial"/>
          <w:color w:val="000000"/>
          <w:sz w:val="24"/>
          <w:szCs w:val="24"/>
        </w:rPr>
        <w:t xml:space="preserve"> </w:t>
      </w:r>
      <w:r w:rsidRPr="003367CD">
        <w:rPr>
          <w:rFonts w:ascii="Arial" w:hAnsi="Arial" w:cs="Arial"/>
          <w:color w:val="000000"/>
          <w:sz w:val="24"/>
          <w:szCs w:val="24"/>
        </w:rPr>
        <w:t>člana</w:t>
      </w:r>
      <w:r w:rsidR="0098240B" w:rsidRPr="003367CD">
        <w:rPr>
          <w:rFonts w:ascii="Arial" w:hAnsi="Arial" w:cs="Arial"/>
          <w:color w:val="000000"/>
          <w:sz w:val="24"/>
          <w:szCs w:val="24"/>
        </w:rPr>
        <w:t xml:space="preserve"> </w:t>
      </w:r>
      <w:r w:rsidRPr="003367CD">
        <w:rPr>
          <w:rFonts w:ascii="Arial" w:hAnsi="Arial" w:cs="Arial"/>
          <w:color w:val="000000"/>
          <w:sz w:val="24"/>
          <w:szCs w:val="24"/>
        </w:rPr>
        <w:t>dostavlja se nadležnom</w:t>
      </w:r>
      <w:r w:rsidR="0098240B" w:rsidRPr="003367CD">
        <w:rPr>
          <w:rFonts w:ascii="Arial" w:hAnsi="Arial" w:cs="Arial"/>
          <w:color w:val="000000"/>
          <w:sz w:val="24"/>
          <w:szCs w:val="24"/>
        </w:rPr>
        <w:t xml:space="preserve"> </w:t>
      </w:r>
      <w:r w:rsidRPr="003367CD">
        <w:rPr>
          <w:rFonts w:ascii="Arial" w:hAnsi="Arial" w:cs="Arial"/>
          <w:color w:val="000000"/>
          <w:sz w:val="24"/>
          <w:szCs w:val="24"/>
        </w:rPr>
        <w:t xml:space="preserve">organu do 30. </w:t>
      </w:r>
      <w:proofErr w:type="gramStart"/>
      <w:r w:rsidR="0098240B" w:rsidRPr="003367CD">
        <w:rPr>
          <w:rFonts w:ascii="Arial" w:hAnsi="Arial" w:cs="Arial"/>
          <w:color w:val="000000"/>
          <w:sz w:val="24"/>
          <w:szCs w:val="24"/>
        </w:rPr>
        <w:t>n</w:t>
      </w:r>
      <w:r w:rsidRPr="003367CD">
        <w:rPr>
          <w:rFonts w:ascii="Arial" w:hAnsi="Arial" w:cs="Arial"/>
          <w:color w:val="000000"/>
          <w:sz w:val="24"/>
          <w:szCs w:val="24"/>
        </w:rPr>
        <w:t>ovembra</w:t>
      </w:r>
      <w:proofErr w:type="gramEnd"/>
      <w:r w:rsidR="0098240B" w:rsidRPr="003367CD">
        <w:rPr>
          <w:rFonts w:ascii="Arial" w:hAnsi="Arial" w:cs="Arial"/>
          <w:color w:val="000000"/>
          <w:sz w:val="24"/>
          <w:szCs w:val="24"/>
        </w:rPr>
        <w:t xml:space="preserve"> </w:t>
      </w:r>
      <w:r w:rsidRPr="003367CD">
        <w:rPr>
          <w:rFonts w:ascii="Arial" w:hAnsi="Arial" w:cs="Arial"/>
          <w:color w:val="000000"/>
          <w:sz w:val="24"/>
          <w:szCs w:val="24"/>
        </w:rPr>
        <w:t>tekuće</w:t>
      </w:r>
      <w:r w:rsidR="0098240B" w:rsidRPr="003367CD">
        <w:rPr>
          <w:rFonts w:ascii="Arial" w:hAnsi="Arial" w:cs="Arial"/>
          <w:color w:val="000000"/>
          <w:sz w:val="24"/>
          <w:szCs w:val="24"/>
        </w:rPr>
        <w:t xml:space="preserve"> </w:t>
      </w:r>
      <w:r w:rsidRPr="003367CD">
        <w:rPr>
          <w:rFonts w:ascii="Arial" w:hAnsi="Arial" w:cs="Arial"/>
          <w:color w:val="000000"/>
          <w:sz w:val="24"/>
          <w:szCs w:val="24"/>
        </w:rPr>
        <w:t>godine za narednugodinu.</w:t>
      </w:r>
    </w:p>
    <w:p w:rsidR="00AD351B" w:rsidRPr="003367CD" w:rsidRDefault="00AD351B" w:rsidP="00B42545">
      <w:pPr>
        <w:numPr>
          <w:ilvl w:val="0"/>
          <w:numId w:val="16"/>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Upravljač je dužan da Izvještaj o realizaciji</w:t>
      </w:r>
      <w:r w:rsidR="0098240B" w:rsidRPr="003367CD">
        <w:rPr>
          <w:rFonts w:ascii="Arial" w:hAnsi="Arial" w:cs="Arial"/>
          <w:color w:val="000000"/>
          <w:sz w:val="24"/>
          <w:szCs w:val="24"/>
        </w:rPr>
        <w:t xml:space="preserve"> </w:t>
      </w:r>
      <w:r w:rsidRPr="003367CD">
        <w:rPr>
          <w:rFonts w:ascii="Arial" w:hAnsi="Arial" w:cs="Arial"/>
          <w:color w:val="000000"/>
          <w:sz w:val="24"/>
          <w:szCs w:val="24"/>
        </w:rPr>
        <w:t>godišnjeg</w:t>
      </w:r>
      <w:r w:rsidR="0098240B" w:rsidRPr="003367CD">
        <w:rPr>
          <w:rFonts w:ascii="Arial" w:hAnsi="Arial" w:cs="Arial"/>
          <w:color w:val="000000"/>
          <w:sz w:val="24"/>
          <w:szCs w:val="24"/>
        </w:rPr>
        <w:t xml:space="preserve"> </w:t>
      </w:r>
      <w:r w:rsidRPr="003367CD">
        <w:rPr>
          <w:rFonts w:ascii="Arial" w:hAnsi="Arial" w:cs="Arial"/>
          <w:color w:val="000000"/>
          <w:sz w:val="24"/>
          <w:szCs w:val="24"/>
        </w:rPr>
        <w:t>programa za prethodnu</w:t>
      </w:r>
      <w:r w:rsidR="0098240B" w:rsidRPr="003367CD">
        <w:rPr>
          <w:rFonts w:ascii="Arial" w:hAnsi="Arial" w:cs="Arial"/>
          <w:color w:val="000000"/>
          <w:sz w:val="24"/>
          <w:szCs w:val="24"/>
        </w:rPr>
        <w:t xml:space="preserve"> </w:t>
      </w:r>
      <w:r w:rsidRPr="003367CD">
        <w:rPr>
          <w:rFonts w:ascii="Arial" w:hAnsi="Arial" w:cs="Arial"/>
          <w:color w:val="000000"/>
          <w:sz w:val="24"/>
          <w:szCs w:val="24"/>
        </w:rPr>
        <w:t>godinu</w:t>
      </w:r>
      <w:r w:rsidR="0098240B" w:rsidRPr="003367CD">
        <w:rPr>
          <w:rFonts w:ascii="Arial" w:hAnsi="Arial" w:cs="Arial"/>
          <w:color w:val="000000"/>
          <w:sz w:val="24"/>
          <w:szCs w:val="24"/>
        </w:rPr>
        <w:t xml:space="preserve"> </w:t>
      </w:r>
      <w:r w:rsidRPr="003367CD">
        <w:rPr>
          <w:rFonts w:ascii="Arial" w:hAnsi="Arial" w:cs="Arial"/>
          <w:color w:val="000000"/>
          <w:sz w:val="24"/>
          <w:szCs w:val="24"/>
        </w:rPr>
        <w:t>dostavi</w:t>
      </w:r>
      <w:r w:rsidR="0098240B" w:rsidRPr="003367CD">
        <w:rPr>
          <w:rFonts w:ascii="Arial" w:hAnsi="Arial" w:cs="Arial"/>
          <w:color w:val="000000"/>
          <w:sz w:val="24"/>
          <w:szCs w:val="24"/>
        </w:rPr>
        <w:t xml:space="preserve"> </w:t>
      </w:r>
      <w:r w:rsidRPr="003367CD">
        <w:rPr>
          <w:rFonts w:ascii="Arial" w:hAnsi="Arial" w:cs="Arial"/>
          <w:color w:val="000000"/>
          <w:sz w:val="24"/>
          <w:szCs w:val="24"/>
        </w:rPr>
        <w:t>nadležnom</w:t>
      </w:r>
      <w:r w:rsidR="0098240B" w:rsidRPr="003367CD">
        <w:rPr>
          <w:rFonts w:ascii="Arial" w:hAnsi="Arial" w:cs="Arial"/>
          <w:color w:val="000000"/>
          <w:sz w:val="24"/>
          <w:szCs w:val="24"/>
        </w:rPr>
        <w:t xml:space="preserve"> </w:t>
      </w:r>
      <w:r w:rsidRPr="003367CD">
        <w:rPr>
          <w:rFonts w:ascii="Arial" w:hAnsi="Arial" w:cs="Arial"/>
          <w:color w:val="000000"/>
          <w:sz w:val="24"/>
          <w:szCs w:val="24"/>
        </w:rPr>
        <w:t>organu</w:t>
      </w:r>
      <w:r w:rsidR="0098240B" w:rsidRPr="003367CD">
        <w:rPr>
          <w:rFonts w:ascii="Arial" w:hAnsi="Arial" w:cs="Arial"/>
          <w:color w:val="000000"/>
          <w:sz w:val="24"/>
          <w:szCs w:val="24"/>
        </w:rPr>
        <w:t xml:space="preserve"> </w:t>
      </w:r>
      <w:r w:rsidRPr="003367CD">
        <w:rPr>
          <w:rFonts w:ascii="Arial" w:hAnsi="Arial" w:cs="Arial"/>
          <w:color w:val="000000"/>
          <w:sz w:val="24"/>
          <w:szCs w:val="24"/>
        </w:rPr>
        <w:t xml:space="preserve">najkasnije do 1. </w:t>
      </w:r>
      <w:proofErr w:type="gramStart"/>
      <w:r w:rsidR="0098240B" w:rsidRPr="003367CD">
        <w:rPr>
          <w:rFonts w:ascii="Arial" w:hAnsi="Arial" w:cs="Arial"/>
          <w:color w:val="000000"/>
          <w:sz w:val="24"/>
          <w:szCs w:val="24"/>
        </w:rPr>
        <w:t>m</w:t>
      </w:r>
      <w:r w:rsidRPr="003367CD">
        <w:rPr>
          <w:rFonts w:ascii="Arial" w:hAnsi="Arial" w:cs="Arial"/>
          <w:color w:val="000000"/>
          <w:sz w:val="24"/>
          <w:szCs w:val="24"/>
        </w:rPr>
        <w:t>arta</w:t>
      </w:r>
      <w:proofErr w:type="gramEnd"/>
      <w:r w:rsidR="0098240B" w:rsidRPr="003367CD">
        <w:rPr>
          <w:rFonts w:ascii="Arial" w:hAnsi="Arial" w:cs="Arial"/>
          <w:color w:val="000000"/>
          <w:sz w:val="24"/>
          <w:szCs w:val="24"/>
        </w:rPr>
        <w:t xml:space="preserve"> </w:t>
      </w:r>
      <w:r w:rsidRPr="003367CD">
        <w:rPr>
          <w:rFonts w:ascii="Arial" w:hAnsi="Arial" w:cs="Arial"/>
          <w:color w:val="000000"/>
          <w:sz w:val="24"/>
          <w:szCs w:val="24"/>
        </w:rPr>
        <w:t>tekuće</w:t>
      </w:r>
      <w:r w:rsidR="0098240B" w:rsidRPr="003367CD">
        <w:rPr>
          <w:rFonts w:ascii="Arial" w:hAnsi="Arial" w:cs="Arial"/>
          <w:color w:val="000000"/>
          <w:sz w:val="24"/>
          <w:szCs w:val="24"/>
        </w:rPr>
        <w:t xml:space="preserve"> </w:t>
      </w:r>
      <w:r w:rsidRPr="003367CD">
        <w:rPr>
          <w:rFonts w:ascii="Arial" w:hAnsi="Arial" w:cs="Arial"/>
          <w:color w:val="000000"/>
          <w:sz w:val="24"/>
          <w:szCs w:val="24"/>
        </w:rPr>
        <w:t>godine za prethodnu</w:t>
      </w:r>
      <w:r w:rsidR="0098240B" w:rsidRPr="003367CD">
        <w:rPr>
          <w:rFonts w:ascii="Arial" w:hAnsi="Arial" w:cs="Arial"/>
          <w:color w:val="000000"/>
          <w:sz w:val="24"/>
          <w:szCs w:val="24"/>
        </w:rPr>
        <w:t xml:space="preserve"> </w:t>
      </w:r>
      <w:r w:rsidRPr="003367CD">
        <w:rPr>
          <w:rFonts w:ascii="Arial" w:hAnsi="Arial" w:cs="Arial"/>
          <w:color w:val="000000"/>
          <w:sz w:val="24"/>
          <w:szCs w:val="24"/>
        </w:rPr>
        <w:t xml:space="preserve">godinu. </w:t>
      </w:r>
    </w:p>
    <w:p w:rsidR="00AD351B" w:rsidRPr="0008361F" w:rsidRDefault="00AD351B" w:rsidP="00D815E3">
      <w:pPr>
        <w:autoSpaceDE w:val="0"/>
        <w:autoSpaceDN w:val="0"/>
        <w:adjustRightInd w:val="0"/>
        <w:spacing w:after="0" w:line="240" w:lineRule="auto"/>
        <w:rPr>
          <w:rFonts w:ascii="Arial" w:hAnsi="Arial" w:cs="Arial"/>
          <w:b/>
          <w:color w:val="000000"/>
          <w:sz w:val="24"/>
          <w:szCs w:val="24"/>
          <w:lang w:val="sr-Latn-CS"/>
        </w:rPr>
      </w:pPr>
    </w:p>
    <w:p w:rsidR="00AD351B" w:rsidRPr="009612F8" w:rsidRDefault="00AD351B" w:rsidP="008430BC">
      <w:pPr>
        <w:autoSpaceDE w:val="0"/>
        <w:autoSpaceDN w:val="0"/>
        <w:adjustRightInd w:val="0"/>
        <w:spacing w:after="0" w:line="240" w:lineRule="auto"/>
        <w:jc w:val="center"/>
        <w:rPr>
          <w:rFonts w:ascii="Arial" w:eastAsia="TimesNewRomanPSMT" w:hAnsi="Arial" w:cs="Arial"/>
          <w:b/>
          <w:color w:val="000000"/>
          <w:sz w:val="24"/>
          <w:szCs w:val="24"/>
          <w:lang w:val="sr-Latn-CS"/>
        </w:rPr>
      </w:pPr>
      <w:r w:rsidRPr="009612F8">
        <w:rPr>
          <w:rFonts w:ascii="Arial" w:eastAsia="TimesNewRomanPSMT" w:hAnsi="Arial" w:cs="Arial"/>
          <w:b/>
          <w:color w:val="000000"/>
          <w:sz w:val="24"/>
          <w:szCs w:val="24"/>
          <w:lang w:val="sr-Latn-CS"/>
        </w:rPr>
        <w:t>Pravilnik o unutrašnjem redu i službi zaštite</w:t>
      </w:r>
    </w:p>
    <w:p w:rsidR="00AD351B" w:rsidRPr="0008361F" w:rsidRDefault="00AD351B" w:rsidP="008430BC">
      <w:pPr>
        <w:autoSpaceDE w:val="0"/>
        <w:autoSpaceDN w:val="0"/>
        <w:adjustRightInd w:val="0"/>
        <w:spacing w:after="0" w:line="240" w:lineRule="auto"/>
        <w:jc w:val="center"/>
        <w:rPr>
          <w:rFonts w:ascii="Arial" w:hAnsi="Arial" w:cs="Arial"/>
          <w:b/>
          <w:color w:val="000000"/>
          <w:sz w:val="24"/>
          <w:szCs w:val="24"/>
          <w:lang w:val="sr-Latn-CS"/>
        </w:rPr>
      </w:pPr>
    </w:p>
    <w:p w:rsidR="00AD351B" w:rsidRPr="0008361F" w:rsidRDefault="00AD351B" w:rsidP="008430BC">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10</w:t>
      </w:r>
    </w:p>
    <w:p w:rsidR="00AD351B" w:rsidRPr="0008361F" w:rsidRDefault="00AD351B" w:rsidP="008430BC">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B42545">
      <w:pPr>
        <w:pStyle w:val="ListParagraph"/>
        <w:numPr>
          <w:ilvl w:val="0"/>
          <w:numId w:val="21"/>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 xml:space="preserve">Upravljač je dužan da obezbijedi unutrašnji red i čuvanje zaštićenog prirodnog dobra u skladu sa Pravilnikom o unutrašnjem redu i službi zaštite.  </w:t>
      </w:r>
    </w:p>
    <w:p w:rsidR="00AD351B" w:rsidRPr="0008361F" w:rsidRDefault="00AD351B" w:rsidP="00B42545">
      <w:pPr>
        <w:pStyle w:val="ListParagraph"/>
        <w:numPr>
          <w:ilvl w:val="0"/>
          <w:numId w:val="21"/>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Aktom iz stava 1 ovog člana utvrđuju se pravila za sprovođenje propisanog režima zaštite, a naročito:</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 xml:space="preserve">Način i uslovi ponašanja posjetilaca, vlasnika i korisnika nepokretnosti pri kretanju, boravku i obavljanju poslova u </w:t>
      </w:r>
      <w:r w:rsidRPr="0008361F">
        <w:rPr>
          <w:rFonts w:ascii="Arial" w:hAnsi="Arial" w:cs="Arial"/>
          <w:color w:val="000000"/>
          <w:sz w:val="24"/>
          <w:szCs w:val="24"/>
          <w:lang w:val="sr-Latn-CS"/>
        </w:rPr>
        <w:t>Spomeniku prirode “Kanjon Cijevne”</w:t>
      </w:r>
      <w:r w:rsidRPr="0008361F">
        <w:rPr>
          <w:rFonts w:ascii="Arial" w:eastAsia="TimesNewRomanPSMT" w:hAnsi="Arial" w:cs="Arial"/>
          <w:color w:val="000000"/>
          <w:sz w:val="24"/>
          <w:szCs w:val="24"/>
          <w:lang w:val="sr-Latn-CS"/>
        </w:rPr>
        <w:t>;</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 xml:space="preserve">Lokaliteti i površine u kojima se ograničava kretanje odnosno zabranjuje ili ograničava obavljanje određenih radnji; </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Vrste divljih biljaka, životinja i gljiva i drugih prirodnih vrijednosti koje je zabranjeno uništavati i oštećivati;</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Vrste divljih biljaka, životinja i gljiva čije je korišćenje odnosno branje i sakupljanje ograničeno, kao i način i uslovi obavljanja tih radnji;</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 xml:space="preserve">Način saradnje sa fizičkim licima, preduzetnicima i pravnim licima koja po različitom osnovu koriste ili su zainteresovana za korišćenje prirodnih resursa i prostora; </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 xml:space="preserve">Uslovi zaštite prilikom obavljanja naučnih istraživanja i obrazovnih aktivnosti; </w:t>
      </w:r>
    </w:p>
    <w:p w:rsidR="00AD351B" w:rsidRPr="0008361F" w:rsidRDefault="00AD351B" w:rsidP="00B42545">
      <w:pPr>
        <w:pStyle w:val="ListParagraph"/>
        <w:numPr>
          <w:ilvl w:val="0"/>
          <w:numId w:val="20"/>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Sprovođenje određenih mjera čuvanja i održavanja i vremensko trajanje tih mjera.</w:t>
      </w:r>
    </w:p>
    <w:p w:rsidR="00AD351B" w:rsidRPr="0008361F" w:rsidRDefault="00AD351B" w:rsidP="00B42545">
      <w:pPr>
        <w:pStyle w:val="ListParagraph"/>
        <w:numPr>
          <w:ilvl w:val="0"/>
          <w:numId w:val="21"/>
        </w:numPr>
        <w:autoSpaceDE w:val="0"/>
        <w:autoSpaceDN w:val="0"/>
        <w:adjustRightInd w:val="0"/>
        <w:spacing w:after="0" w:line="240" w:lineRule="auto"/>
        <w:jc w:val="both"/>
        <w:rPr>
          <w:rFonts w:ascii="Arial" w:eastAsia="TimesNewRomanPSMT" w:hAnsi="Arial" w:cs="Arial"/>
          <w:color w:val="000000"/>
          <w:sz w:val="24"/>
          <w:szCs w:val="24"/>
          <w:lang w:val="sr-Latn-CS"/>
        </w:rPr>
      </w:pPr>
      <w:r w:rsidRPr="0008361F">
        <w:rPr>
          <w:rFonts w:ascii="Arial" w:eastAsia="TimesNewRomanPSMT" w:hAnsi="Arial" w:cs="Arial"/>
          <w:color w:val="000000"/>
          <w:sz w:val="24"/>
          <w:szCs w:val="24"/>
          <w:lang w:val="sr-Latn-CS"/>
        </w:rPr>
        <w:t>Pravila određena aktom iz stava 1 ovog člana i druge neophodne informacije za sprovođenje režima zaštite, upravljač je dužan da javno oglasi i na odgovarajući način učini dostupnim posjetiocima i korisnicima.</w:t>
      </w:r>
    </w:p>
    <w:p w:rsidR="002A5F35" w:rsidRPr="0008361F" w:rsidRDefault="002A5F35" w:rsidP="008430BC">
      <w:pPr>
        <w:autoSpaceDE w:val="0"/>
        <w:autoSpaceDN w:val="0"/>
        <w:adjustRightInd w:val="0"/>
        <w:spacing w:after="0" w:line="240" w:lineRule="auto"/>
        <w:jc w:val="both"/>
        <w:rPr>
          <w:rFonts w:ascii="Arial" w:hAnsi="Arial" w:cs="Arial"/>
          <w:color w:val="000000"/>
          <w:sz w:val="24"/>
          <w:szCs w:val="24"/>
          <w:lang w:val="sr-Latn-CS"/>
        </w:rPr>
      </w:pPr>
    </w:p>
    <w:p w:rsidR="00AD351B" w:rsidRPr="009612F8" w:rsidRDefault="00AD351B" w:rsidP="00A44F28">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Savjet Spomenika prirode “Kanjon Cijevne”</w:t>
      </w:r>
    </w:p>
    <w:p w:rsidR="00AD351B" w:rsidRPr="0008361F" w:rsidRDefault="00AD351B" w:rsidP="00A44F28">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A44F28">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11</w:t>
      </w:r>
    </w:p>
    <w:p w:rsidR="00AD351B" w:rsidRPr="0008361F" w:rsidRDefault="00AD351B" w:rsidP="00A44F28">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B42545">
      <w:pPr>
        <w:numPr>
          <w:ilvl w:val="0"/>
          <w:numId w:val="24"/>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Savjet Spomenika prirode “Kanjon Cijevne” (u daljem tekstu: Savjet), osniva se radi uključivanja relevantnih subjekata i davanja prijedloga i mišljenja u procesu donošenja odluka.</w:t>
      </w:r>
    </w:p>
    <w:p w:rsidR="00AD351B" w:rsidRPr="0008361F" w:rsidRDefault="00AD351B" w:rsidP="00B42545">
      <w:pPr>
        <w:numPr>
          <w:ilvl w:val="0"/>
          <w:numId w:val="24"/>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Savjet iz stava 1 ovog člana:</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Učestvuje u izradi plana upravljanja i praćenju sprovođenja propisa i zaštitnih mjera;</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Učestvuje u pripremi analiza i ocjena i davanja prijedloga u oblasti upravljanja Spomenikom prirode;</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Sarađuje u planiranju istraživanja, razvoja i zaštiti prirodnih vrijednosti Spomenika prirode “Kanjon Cijevne”;</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lastRenderedPageBreak/>
        <w:t>Daje mišljenja na predložene projekte;</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Daje prijedloge za promociju značaja zaštite regionalnog parka i edukaciju javnosti;</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Daje prijedloge od značaja za unaprijeđenje stanja u oblasti zaštite Spomenika prirode “Kanjon Cijevne”;</w:t>
      </w:r>
    </w:p>
    <w:p w:rsidR="00AD351B" w:rsidRPr="0008361F" w:rsidRDefault="00AD351B" w:rsidP="00B42545">
      <w:pPr>
        <w:numPr>
          <w:ilvl w:val="0"/>
          <w:numId w:val="25"/>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Sarađuje sa drugim subjektima koji se bave zaštitom prirode.</w:t>
      </w:r>
    </w:p>
    <w:p w:rsidR="00AD351B" w:rsidRPr="0008361F" w:rsidRDefault="00AD351B" w:rsidP="00B42545">
      <w:pPr>
        <w:numPr>
          <w:ilvl w:val="0"/>
          <w:numId w:val="24"/>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U vršenju poslova iz stava 2 ovog člana Savjet sarađuje sa nadležnim organima lokalne uprave.</w:t>
      </w:r>
    </w:p>
    <w:p w:rsidR="002A5F35" w:rsidRPr="0008361F" w:rsidRDefault="002A5F35" w:rsidP="00D815E3">
      <w:pPr>
        <w:autoSpaceDE w:val="0"/>
        <w:autoSpaceDN w:val="0"/>
        <w:adjustRightInd w:val="0"/>
        <w:spacing w:after="0" w:line="240" w:lineRule="auto"/>
        <w:jc w:val="both"/>
        <w:rPr>
          <w:rFonts w:ascii="Arial" w:hAnsi="Arial" w:cs="Arial"/>
          <w:color w:val="000000"/>
          <w:sz w:val="24"/>
          <w:szCs w:val="24"/>
          <w:lang w:val="sr-Latn-CS"/>
        </w:rPr>
      </w:pPr>
    </w:p>
    <w:p w:rsidR="00AD351B" w:rsidRPr="009612F8" w:rsidRDefault="00AD351B" w:rsidP="00DF7E19">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Osnivanje Savjeta</w:t>
      </w:r>
    </w:p>
    <w:p w:rsidR="00AD351B" w:rsidRPr="0008361F" w:rsidRDefault="00AD351B" w:rsidP="00DF7E19">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DF7E19">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12</w:t>
      </w:r>
    </w:p>
    <w:p w:rsidR="00AD351B" w:rsidRPr="0008361F" w:rsidRDefault="00AD351B" w:rsidP="00DF7E19">
      <w:pPr>
        <w:autoSpaceDE w:val="0"/>
        <w:autoSpaceDN w:val="0"/>
        <w:adjustRightInd w:val="0"/>
        <w:spacing w:after="0" w:line="240" w:lineRule="auto"/>
        <w:rPr>
          <w:rFonts w:ascii="Arial" w:hAnsi="Arial" w:cs="Arial"/>
          <w:color w:val="000000"/>
          <w:sz w:val="24"/>
          <w:szCs w:val="24"/>
          <w:lang w:val="sr-Latn-CS"/>
        </w:rPr>
      </w:pPr>
    </w:p>
    <w:p w:rsidR="00AD351B" w:rsidRPr="0008361F" w:rsidRDefault="00AD351B" w:rsidP="00B42545">
      <w:pPr>
        <w:numPr>
          <w:ilvl w:val="0"/>
          <w:numId w:val="26"/>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Savjet osniva nadležni organ.</w:t>
      </w:r>
    </w:p>
    <w:p w:rsidR="00AD351B" w:rsidRPr="0008361F" w:rsidRDefault="00AD351B" w:rsidP="00B42545">
      <w:pPr>
        <w:numPr>
          <w:ilvl w:val="0"/>
          <w:numId w:val="26"/>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Broj članova, organizaciju i način rada Savjeta aktom propisuje nadležni organ.</w:t>
      </w:r>
    </w:p>
    <w:p w:rsidR="00AD351B" w:rsidRPr="0008361F" w:rsidRDefault="00AD351B" w:rsidP="00B42545">
      <w:pPr>
        <w:numPr>
          <w:ilvl w:val="0"/>
          <w:numId w:val="26"/>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Članovi Savjeta imenuju se iz reda javnih, naučnih i stručnih radnika iz oblasti zaštite prirode, predstavnika mjesnih zajednica, nevladinih organizacija iz oblasti zaštite životne sredine, kao i institucija iz oblasti turizma, poljoprivrede, lova i drugih.</w:t>
      </w:r>
    </w:p>
    <w:p w:rsidR="00AD351B" w:rsidRPr="0008361F" w:rsidRDefault="00AD351B" w:rsidP="00B42545">
      <w:pPr>
        <w:numPr>
          <w:ilvl w:val="0"/>
          <w:numId w:val="26"/>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Predsjednika i jednog člana Savjeta predlaže nadležni organ.</w:t>
      </w:r>
    </w:p>
    <w:p w:rsidR="00AD351B" w:rsidRPr="0008361F" w:rsidRDefault="00AD351B" w:rsidP="00726A3C">
      <w:pPr>
        <w:autoSpaceDE w:val="0"/>
        <w:autoSpaceDN w:val="0"/>
        <w:adjustRightInd w:val="0"/>
        <w:spacing w:after="0" w:line="240" w:lineRule="auto"/>
        <w:jc w:val="both"/>
        <w:rPr>
          <w:rFonts w:ascii="Arial" w:hAnsi="Arial" w:cs="Arial"/>
          <w:color w:val="000000"/>
          <w:sz w:val="24"/>
          <w:szCs w:val="24"/>
          <w:lang w:val="sr-Latn-CS"/>
        </w:rPr>
      </w:pPr>
    </w:p>
    <w:p w:rsidR="00AD351B" w:rsidRPr="009612F8" w:rsidRDefault="00AD351B" w:rsidP="00726A3C">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Rad Savjeta</w:t>
      </w:r>
    </w:p>
    <w:p w:rsidR="00AD351B" w:rsidRPr="0008361F" w:rsidRDefault="00AD351B" w:rsidP="00726A3C">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726A3C">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13</w:t>
      </w:r>
    </w:p>
    <w:p w:rsidR="00AD351B" w:rsidRPr="0008361F" w:rsidRDefault="00AD351B" w:rsidP="00726A3C">
      <w:pPr>
        <w:autoSpaceDE w:val="0"/>
        <w:autoSpaceDN w:val="0"/>
        <w:adjustRightInd w:val="0"/>
        <w:spacing w:after="0" w:line="240" w:lineRule="auto"/>
        <w:rPr>
          <w:rFonts w:ascii="Arial" w:hAnsi="Arial" w:cs="Arial"/>
          <w:color w:val="000000"/>
          <w:sz w:val="24"/>
          <w:szCs w:val="24"/>
          <w:lang w:val="sr-Latn-CS"/>
        </w:rPr>
      </w:pPr>
    </w:p>
    <w:p w:rsidR="00AD351B" w:rsidRPr="0008361F" w:rsidRDefault="00AD351B" w:rsidP="00B42545">
      <w:pPr>
        <w:numPr>
          <w:ilvl w:val="0"/>
          <w:numId w:val="3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Administrativno – tehničke poslove za potrebe Savjeta obavlja Upravljač.</w:t>
      </w:r>
    </w:p>
    <w:p w:rsidR="00AD351B" w:rsidRPr="0008361F" w:rsidRDefault="00AD351B" w:rsidP="00B42545">
      <w:pPr>
        <w:numPr>
          <w:ilvl w:val="0"/>
          <w:numId w:val="3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Rad Savjeta je javan.</w:t>
      </w:r>
    </w:p>
    <w:p w:rsidR="00AD351B" w:rsidRPr="0008361F" w:rsidRDefault="00AD351B" w:rsidP="00B42545">
      <w:pPr>
        <w:numPr>
          <w:ilvl w:val="0"/>
          <w:numId w:val="30"/>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Za rad u Savjetu nije predviđena novčana naknada.</w:t>
      </w:r>
    </w:p>
    <w:p w:rsidR="00AD351B" w:rsidRPr="0008361F" w:rsidRDefault="00AD351B" w:rsidP="00726A3C">
      <w:pPr>
        <w:autoSpaceDE w:val="0"/>
        <w:autoSpaceDN w:val="0"/>
        <w:adjustRightInd w:val="0"/>
        <w:spacing w:after="0" w:line="240" w:lineRule="auto"/>
        <w:rPr>
          <w:rFonts w:ascii="Arial" w:hAnsi="Arial" w:cs="Arial"/>
          <w:color w:val="000000"/>
          <w:sz w:val="24"/>
          <w:szCs w:val="24"/>
          <w:lang w:val="sr-Latn-CS"/>
        </w:rPr>
      </w:pPr>
    </w:p>
    <w:p w:rsidR="00AD351B" w:rsidRPr="009612F8" w:rsidRDefault="00AD351B" w:rsidP="00301E5E">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Finansiranje</w:t>
      </w:r>
    </w:p>
    <w:p w:rsidR="00AD351B" w:rsidRPr="0008361F" w:rsidRDefault="00AD351B" w:rsidP="00301E5E">
      <w:pPr>
        <w:autoSpaceDE w:val="0"/>
        <w:autoSpaceDN w:val="0"/>
        <w:adjustRightInd w:val="0"/>
        <w:spacing w:after="0" w:line="240" w:lineRule="auto"/>
        <w:jc w:val="both"/>
        <w:rPr>
          <w:rFonts w:ascii="Arial" w:hAnsi="Arial" w:cs="Arial"/>
          <w:color w:val="000000"/>
          <w:sz w:val="24"/>
          <w:szCs w:val="24"/>
          <w:lang w:val="sr-Latn-CS"/>
        </w:rPr>
      </w:pPr>
    </w:p>
    <w:p w:rsidR="00AD351B" w:rsidRPr="0008361F" w:rsidRDefault="00AD351B" w:rsidP="00301E5E">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14</w:t>
      </w:r>
    </w:p>
    <w:p w:rsidR="00AD351B" w:rsidRPr="0008361F" w:rsidRDefault="00AD351B" w:rsidP="00301E5E">
      <w:pPr>
        <w:autoSpaceDE w:val="0"/>
        <w:autoSpaceDN w:val="0"/>
        <w:adjustRightInd w:val="0"/>
        <w:spacing w:after="0" w:line="240" w:lineRule="auto"/>
        <w:ind w:left="720"/>
        <w:jc w:val="both"/>
        <w:rPr>
          <w:rFonts w:ascii="Arial" w:hAnsi="Arial" w:cs="Arial"/>
          <w:color w:val="000000"/>
          <w:sz w:val="24"/>
          <w:szCs w:val="24"/>
        </w:rPr>
      </w:pPr>
    </w:p>
    <w:p w:rsidR="00AD351B" w:rsidRPr="003367CD" w:rsidRDefault="00AD351B" w:rsidP="00B42545">
      <w:pPr>
        <w:numPr>
          <w:ilvl w:val="0"/>
          <w:numId w:val="14"/>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Sredstva za rad upravljača</w:t>
      </w:r>
      <w:r w:rsidR="00F96FBD" w:rsidRPr="003367CD">
        <w:rPr>
          <w:rFonts w:ascii="Arial" w:hAnsi="Arial" w:cs="Arial"/>
          <w:color w:val="000000"/>
          <w:sz w:val="24"/>
          <w:szCs w:val="24"/>
        </w:rPr>
        <w:t xml:space="preserve"> </w:t>
      </w:r>
      <w:r w:rsidRPr="003367CD">
        <w:rPr>
          <w:rFonts w:ascii="Arial" w:hAnsi="Arial" w:cs="Arial"/>
          <w:color w:val="000000"/>
          <w:sz w:val="24"/>
          <w:szCs w:val="24"/>
        </w:rPr>
        <w:t>obezbjeđuju se:</w:t>
      </w:r>
    </w:p>
    <w:p w:rsidR="00AD351B" w:rsidRPr="003367CD" w:rsidRDefault="0098240B" w:rsidP="00B42545">
      <w:pPr>
        <w:numPr>
          <w:ilvl w:val="0"/>
          <w:numId w:val="12"/>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I</w:t>
      </w:r>
      <w:r w:rsidR="00AD351B" w:rsidRPr="003367CD">
        <w:rPr>
          <w:rFonts w:ascii="Arial" w:hAnsi="Arial" w:cs="Arial"/>
          <w:color w:val="000000"/>
          <w:sz w:val="24"/>
          <w:szCs w:val="24"/>
        </w:rPr>
        <w:t>z</w:t>
      </w:r>
      <w:r w:rsidRPr="003367CD">
        <w:rPr>
          <w:rFonts w:ascii="Arial" w:hAnsi="Arial" w:cs="Arial"/>
          <w:color w:val="000000"/>
          <w:sz w:val="24"/>
          <w:szCs w:val="24"/>
        </w:rPr>
        <w:t xml:space="preserve"> </w:t>
      </w:r>
      <w:r w:rsidR="00AD351B" w:rsidRPr="003367CD">
        <w:rPr>
          <w:rFonts w:ascii="Arial" w:hAnsi="Arial" w:cs="Arial"/>
          <w:color w:val="000000"/>
          <w:sz w:val="24"/>
          <w:szCs w:val="24"/>
        </w:rPr>
        <w:t>budžeta</w:t>
      </w:r>
      <w:r w:rsidRPr="003367CD">
        <w:rPr>
          <w:rFonts w:ascii="Arial" w:hAnsi="Arial" w:cs="Arial"/>
          <w:color w:val="000000"/>
          <w:sz w:val="24"/>
          <w:szCs w:val="24"/>
        </w:rPr>
        <w:t xml:space="preserve"> </w:t>
      </w:r>
      <w:r w:rsidR="00AD351B" w:rsidRPr="003367CD">
        <w:rPr>
          <w:rFonts w:ascii="Arial" w:hAnsi="Arial" w:cs="Arial"/>
          <w:color w:val="000000"/>
          <w:sz w:val="24"/>
          <w:szCs w:val="24"/>
        </w:rPr>
        <w:t>jedinice</w:t>
      </w:r>
      <w:r w:rsidRPr="003367CD">
        <w:rPr>
          <w:rFonts w:ascii="Arial" w:hAnsi="Arial" w:cs="Arial"/>
          <w:color w:val="000000"/>
          <w:sz w:val="24"/>
          <w:szCs w:val="24"/>
        </w:rPr>
        <w:t xml:space="preserve"> </w:t>
      </w:r>
      <w:r w:rsidR="00AD351B" w:rsidRPr="003367CD">
        <w:rPr>
          <w:rFonts w:ascii="Arial" w:hAnsi="Arial" w:cs="Arial"/>
          <w:color w:val="000000"/>
          <w:sz w:val="24"/>
          <w:szCs w:val="24"/>
        </w:rPr>
        <w:t>lokalne</w:t>
      </w:r>
      <w:r w:rsidRPr="003367CD">
        <w:rPr>
          <w:rFonts w:ascii="Arial" w:hAnsi="Arial" w:cs="Arial"/>
          <w:color w:val="000000"/>
          <w:sz w:val="24"/>
          <w:szCs w:val="24"/>
        </w:rPr>
        <w:t xml:space="preserve"> </w:t>
      </w:r>
      <w:r w:rsidR="00AD351B" w:rsidRPr="003367CD">
        <w:rPr>
          <w:rFonts w:ascii="Arial" w:hAnsi="Arial" w:cs="Arial"/>
          <w:color w:val="000000"/>
          <w:sz w:val="24"/>
          <w:szCs w:val="24"/>
        </w:rPr>
        <w:t>samouprave u skladu</w:t>
      </w:r>
      <w:r w:rsidRPr="003367CD">
        <w:rPr>
          <w:rFonts w:ascii="Arial" w:hAnsi="Arial" w:cs="Arial"/>
          <w:color w:val="000000"/>
          <w:sz w:val="24"/>
          <w:szCs w:val="24"/>
        </w:rPr>
        <w:t xml:space="preserve"> </w:t>
      </w:r>
      <w:r w:rsidR="00AD351B" w:rsidRPr="003367CD">
        <w:rPr>
          <w:rFonts w:ascii="Arial" w:hAnsi="Arial" w:cs="Arial"/>
          <w:color w:val="000000"/>
          <w:sz w:val="24"/>
          <w:szCs w:val="24"/>
        </w:rPr>
        <w:t>sa</w:t>
      </w:r>
      <w:r w:rsidRPr="003367CD">
        <w:rPr>
          <w:rFonts w:ascii="Arial" w:hAnsi="Arial" w:cs="Arial"/>
          <w:color w:val="000000"/>
          <w:sz w:val="24"/>
          <w:szCs w:val="24"/>
        </w:rPr>
        <w:t xml:space="preserve"> </w:t>
      </w:r>
      <w:r w:rsidR="00AD351B" w:rsidRPr="003367CD">
        <w:rPr>
          <w:rFonts w:ascii="Arial" w:hAnsi="Arial" w:cs="Arial"/>
          <w:color w:val="000000"/>
          <w:sz w:val="24"/>
          <w:szCs w:val="24"/>
        </w:rPr>
        <w:t>godišnjim</w:t>
      </w:r>
      <w:r w:rsidRPr="003367CD">
        <w:rPr>
          <w:rFonts w:ascii="Arial" w:hAnsi="Arial" w:cs="Arial"/>
          <w:color w:val="000000"/>
          <w:sz w:val="24"/>
          <w:szCs w:val="24"/>
        </w:rPr>
        <w:t xml:space="preserve"> </w:t>
      </w:r>
      <w:r w:rsidR="00AD351B" w:rsidRPr="003367CD">
        <w:rPr>
          <w:rFonts w:ascii="Arial" w:hAnsi="Arial" w:cs="Arial"/>
          <w:color w:val="000000"/>
          <w:sz w:val="24"/>
          <w:szCs w:val="24"/>
        </w:rPr>
        <w:t>programima, planovima</w:t>
      </w:r>
      <w:r w:rsidRPr="003367CD">
        <w:rPr>
          <w:rFonts w:ascii="Arial" w:hAnsi="Arial" w:cs="Arial"/>
          <w:color w:val="000000"/>
          <w:sz w:val="24"/>
          <w:szCs w:val="24"/>
        </w:rPr>
        <w:t xml:space="preserve"> I </w:t>
      </w:r>
      <w:r w:rsidR="00AD351B" w:rsidRPr="003367CD">
        <w:rPr>
          <w:rFonts w:ascii="Arial" w:hAnsi="Arial" w:cs="Arial"/>
          <w:color w:val="000000"/>
          <w:sz w:val="24"/>
          <w:szCs w:val="24"/>
        </w:rPr>
        <w:t>projektima u oblasti</w:t>
      </w:r>
      <w:r w:rsidRPr="003367CD">
        <w:rPr>
          <w:rFonts w:ascii="Arial" w:hAnsi="Arial" w:cs="Arial"/>
          <w:color w:val="000000"/>
          <w:sz w:val="24"/>
          <w:szCs w:val="24"/>
        </w:rPr>
        <w:t xml:space="preserve"> </w:t>
      </w:r>
      <w:r w:rsidR="00AD351B" w:rsidRPr="003367CD">
        <w:rPr>
          <w:rFonts w:ascii="Arial" w:hAnsi="Arial" w:cs="Arial"/>
          <w:color w:val="000000"/>
          <w:sz w:val="24"/>
          <w:szCs w:val="24"/>
        </w:rPr>
        <w:t>zaštite</w:t>
      </w:r>
      <w:r w:rsidRPr="003367CD">
        <w:rPr>
          <w:rFonts w:ascii="Arial" w:hAnsi="Arial" w:cs="Arial"/>
          <w:color w:val="000000"/>
          <w:sz w:val="24"/>
          <w:szCs w:val="24"/>
        </w:rPr>
        <w:t xml:space="preserve"> </w:t>
      </w:r>
      <w:r w:rsidR="00AD351B" w:rsidRPr="003367CD">
        <w:rPr>
          <w:rFonts w:ascii="Arial" w:hAnsi="Arial" w:cs="Arial"/>
          <w:color w:val="000000"/>
          <w:sz w:val="24"/>
          <w:szCs w:val="24"/>
        </w:rPr>
        <w:t>prirode;</w:t>
      </w:r>
    </w:p>
    <w:p w:rsidR="00AD351B" w:rsidRPr="003367CD" w:rsidRDefault="00AD351B" w:rsidP="00B42545">
      <w:pPr>
        <w:numPr>
          <w:ilvl w:val="0"/>
          <w:numId w:val="12"/>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naknada za korišćenje</w:t>
      </w:r>
      <w:r w:rsidR="0098240B" w:rsidRPr="003367CD">
        <w:rPr>
          <w:rFonts w:ascii="Arial" w:hAnsi="Arial" w:cs="Arial"/>
          <w:color w:val="000000"/>
          <w:sz w:val="24"/>
          <w:szCs w:val="24"/>
        </w:rPr>
        <w:t xml:space="preserve"> </w:t>
      </w:r>
      <w:r w:rsidRPr="003367CD">
        <w:rPr>
          <w:rFonts w:ascii="Arial" w:hAnsi="Arial" w:cs="Arial"/>
          <w:color w:val="000000"/>
          <w:sz w:val="24"/>
          <w:szCs w:val="24"/>
        </w:rPr>
        <w:t>zaštićenog</w:t>
      </w:r>
      <w:r w:rsidR="0098240B" w:rsidRPr="003367CD">
        <w:rPr>
          <w:rFonts w:ascii="Arial" w:hAnsi="Arial" w:cs="Arial"/>
          <w:color w:val="000000"/>
          <w:sz w:val="24"/>
          <w:szCs w:val="24"/>
        </w:rPr>
        <w:t xml:space="preserve"> </w:t>
      </w:r>
      <w:r w:rsidRPr="003367CD">
        <w:rPr>
          <w:rFonts w:ascii="Arial" w:hAnsi="Arial" w:cs="Arial"/>
          <w:color w:val="000000"/>
          <w:sz w:val="24"/>
          <w:szCs w:val="24"/>
        </w:rPr>
        <w:t>prirodnog dobra;</w:t>
      </w:r>
    </w:p>
    <w:p w:rsidR="00AD351B" w:rsidRPr="003367CD" w:rsidRDefault="00AD351B" w:rsidP="00B42545">
      <w:pPr>
        <w:numPr>
          <w:ilvl w:val="0"/>
          <w:numId w:val="12"/>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donacija</w:t>
      </w:r>
      <w:r w:rsidR="0098240B" w:rsidRPr="003367CD">
        <w:rPr>
          <w:rFonts w:ascii="Arial" w:hAnsi="Arial" w:cs="Arial"/>
          <w:color w:val="000000"/>
          <w:sz w:val="24"/>
          <w:szCs w:val="24"/>
        </w:rPr>
        <w:t xml:space="preserve"> </w:t>
      </w:r>
      <w:r w:rsidRPr="003367CD">
        <w:rPr>
          <w:rFonts w:ascii="Arial" w:hAnsi="Arial" w:cs="Arial"/>
          <w:color w:val="000000"/>
          <w:sz w:val="24"/>
          <w:szCs w:val="24"/>
        </w:rPr>
        <w:t>i</w:t>
      </w:r>
    </w:p>
    <w:p w:rsidR="00AD351B" w:rsidRPr="003367CD" w:rsidRDefault="00AD351B" w:rsidP="00B42545">
      <w:pPr>
        <w:numPr>
          <w:ilvl w:val="0"/>
          <w:numId w:val="12"/>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drugih izvora u skladu sa zakonom.</w:t>
      </w:r>
    </w:p>
    <w:p w:rsidR="00AD351B" w:rsidRPr="003367CD" w:rsidRDefault="00AD351B" w:rsidP="00B42545">
      <w:pPr>
        <w:numPr>
          <w:ilvl w:val="0"/>
          <w:numId w:val="14"/>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Za korišćenje zaštićenog prirodnog dobra pravno ili fizičko lice (u daljem tekstu: korisnici) plaćaju naknadu upravljaču zaštićenog prirodnog dobra, i to za:</w:t>
      </w:r>
    </w:p>
    <w:p w:rsidR="00AD351B" w:rsidRPr="003367CD" w:rsidRDefault="00AD351B" w:rsidP="00B42545">
      <w:pPr>
        <w:numPr>
          <w:ilvl w:val="0"/>
          <w:numId w:val="13"/>
        </w:numPr>
        <w:tabs>
          <w:tab w:val="left" w:pos="1134"/>
        </w:tabs>
        <w:autoSpaceDE w:val="0"/>
        <w:autoSpaceDN w:val="0"/>
        <w:adjustRightInd w:val="0"/>
        <w:spacing w:after="0" w:line="240" w:lineRule="auto"/>
        <w:rPr>
          <w:rFonts w:ascii="Arial" w:hAnsi="Arial" w:cs="Arial"/>
          <w:color w:val="000000"/>
          <w:sz w:val="24"/>
          <w:szCs w:val="24"/>
          <w:lang w:val="pl-PL"/>
        </w:rPr>
      </w:pPr>
      <w:r w:rsidRPr="003367CD">
        <w:rPr>
          <w:rFonts w:ascii="Arial" w:hAnsi="Arial" w:cs="Arial"/>
          <w:color w:val="000000"/>
          <w:sz w:val="24"/>
          <w:szCs w:val="24"/>
          <w:lang w:val="pl-PL"/>
        </w:rPr>
        <w:t>ulazak u zaštićeno prirodno dobro;</w:t>
      </w:r>
    </w:p>
    <w:p w:rsidR="00AD351B" w:rsidRPr="003367CD" w:rsidRDefault="00AD351B" w:rsidP="00B42545">
      <w:pPr>
        <w:numPr>
          <w:ilvl w:val="0"/>
          <w:numId w:val="13"/>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pružanje usluga posjetiocima (korišćenje vodiča, razgledanje prirodnjačke zbirke, parkiranje, kampovanje);</w:t>
      </w:r>
    </w:p>
    <w:p w:rsidR="00AD351B" w:rsidRPr="003367CD" w:rsidRDefault="00AD351B" w:rsidP="00B42545">
      <w:pPr>
        <w:numPr>
          <w:ilvl w:val="0"/>
          <w:numId w:val="13"/>
        </w:numPr>
        <w:autoSpaceDE w:val="0"/>
        <w:autoSpaceDN w:val="0"/>
        <w:adjustRightInd w:val="0"/>
        <w:spacing w:after="0" w:line="240" w:lineRule="auto"/>
        <w:rPr>
          <w:rFonts w:ascii="Arial" w:hAnsi="Arial" w:cs="Arial"/>
          <w:color w:val="000000"/>
          <w:sz w:val="24"/>
          <w:szCs w:val="24"/>
          <w:lang w:val="pl-PL"/>
        </w:rPr>
      </w:pPr>
      <w:r w:rsidRPr="003367CD">
        <w:rPr>
          <w:rFonts w:ascii="Arial" w:hAnsi="Arial" w:cs="Arial"/>
          <w:color w:val="000000"/>
          <w:sz w:val="24"/>
          <w:szCs w:val="24"/>
          <w:lang w:val="pl-PL"/>
        </w:rPr>
        <w:t>korišćenje imena i znaka zaštićenog prirodnog dobra;</w:t>
      </w:r>
    </w:p>
    <w:p w:rsidR="00AD351B" w:rsidRPr="003367CD" w:rsidRDefault="00AD351B" w:rsidP="00B42545">
      <w:pPr>
        <w:numPr>
          <w:ilvl w:val="0"/>
          <w:numId w:val="13"/>
        </w:numPr>
        <w:autoSpaceDE w:val="0"/>
        <w:autoSpaceDN w:val="0"/>
        <w:adjustRightInd w:val="0"/>
        <w:spacing w:after="0" w:line="240" w:lineRule="auto"/>
        <w:rPr>
          <w:rFonts w:ascii="Arial" w:hAnsi="Arial" w:cs="Arial"/>
          <w:color w:val="000000"/>
          <w:sz w:val="24"/>
          <w:szCs w:val="24"/>
        </w:rPr>
      </w:pPr>
      <w:r w:rsidRPr="003367CD">
        <w:rPr>
          <w:rFonts w:ascii="Arial" w:hAnsi="Arial" w:cs="Arial"/>
          <w:color w:val="000000"/>
          <w:sz w:val="24"/>
          <w:szCs w:val="24"/>
        </w:rPr>
        <w:t>posmatranje</w:t>
      </w:r>
      <w:r w:rsidR="0098240B" w:rsidRPr="003367CD">
        <w:rPr>
          <w:rFonts w:ascii="Arial" w:hAnsi="Arial" w:cs="Arial"/>
          <w:color w:val="000000"/>
          <w:sz w:val="24"/>
          <w:szCs w:val="24"/>
        </w:rPr>
        <w:t xml:space="preserve"> </w:t>
      </w:r>
      <w:r w:rsidRPr="003367CD">
        <w:rPr>
          <w:rFonts w:ascii="Arial" w:hAnsi="Arial" w:cs="Arial"/>
          <w:color w:val="000000"/>
          <w:sz w:val="24"/>
          <w:szCs w:val="24"/>
        </w:rPr>
        <w:t>ptica;</w:t>
      </w:r>
    </w:p>
    <w:p w:rsidR="00AD351B" w:rsidRPr="003367CD" w:rsidRDefault="00AD351B" w:rsidP="00B42545">
      <w:pPr>
        <w:numPr>
          <w:ilvl w:val="0"/>
          <w:numId w:val="13"/>
        </w:numPr>
        <w:autoSpaceDE w:val="0"/>
        <w:autoSpaceDN w:val="0"/>
        <w:adjustRightInd w:val="0"/>
        <w:spacing w:after="0" w:line="240" w:lineRule="auto"/>
        <w:rPr>
          <w:rFonts w:ascii="Arial" w:hAnsi="Arial" w:cs="Arial"/>
          <w:color w:val="000000"/>
          <w:sz w:val="24"/>
          <w:szCs w:val="24"/>
          <w:lang w:val="pl-PL"/>
        </w:rPr>
      </w:pPr>
      <w:r w:rsidRPr="003367CD">
        <w:rPr>
          <w:rFonts w:ascii="Arial" w:hAnsi="Arial" w:cs="Arial"/>
          <w:color w:val="000000"/>
          <w:sz w:val="24"/>
          <w:szCs w:val="24"/>
          <w:lang w:val="pl-PL"/>
        </w:rPr>
        <w:t>snimanje igranih i komercijalnih filmova, spotova i reklama;</w:t>
      </w:r>
    </w:p>
    <w:p w:rsidR="00AD351B" w:rsidRPr="003367CD" w:rsidRDefault="00AD351B" w:rsidP="00B42545">
      <w:pPr>
        <w:numPr>
          <w:ilvl w:val="0"/>
          <w:numId w:val="13"/>
        </w:numPr>
        <w:autoSpaceDE w:val="0"/>
        <w:autoSpaceDN w:val="0"/>
        <w:adjustRightInd w:val="0"/>
        <w:spacing w:after="0" w:line="240" w:lineRule="auto"/>
        <w:rPr>
          <w:rFonts w:ascii="Arial" w:hAnsi="Arial" w:cs="Arial"/>
          <w:color w:val="000000"/>
          <w:sz w:val="24"/>
          <w:szCs w:val="24"/>
          <w:lang w:val="pl-PL"/>
        </w:rPr>
      </w:pPr>
      <w:r w:rsidRPr="003367CD">
        <w:rPr>
          <w:rFonts w:ascii="Arial" w:hAnsi="Arial" w:cs="Arial"/>
          <w:color w:val="000000"/>
          <w:sz w:val="24"/>
          <w:szCs w:val="24"/>
          <w:lang w:val="pl-PL"/>
        </w:rPr>
        <w:t>sakupljanje, branje i otkup šumskih plodova;</w:t>
      </w:r>
    </w:p>
    <w:p w:rsidR="00AD351B" w:rsidRPr="003367CD" w:rsidRDefault="00AD351B" w:rsidP="00B42545">
      <w:pPr>
        <w:numPr>
          <w:ilvl w:val="0"/>
          <w:numId w:val="13"/>
        </w:numPr>
        <w:autoSpaceDE w:val="0"/>
        <w:autoSpaceDN w:val="0"/>
        <w:adjustRightInd w:val="0"/>
        <w:spacing w:after="0" w:line="240" w:lineRule="auto"/>
        <w:rPr>
          <w:rFonts w:ascii="Arial" w:hAnsi="Arial" w:cs="Arial"/>
          <w:color w:val="000000"/>
          <w:sz w:val="24"/>
          <w:szCs w:val="24"/>
        </w:rPr>
      </w:pPr>
      <w:r w:rsidRPr="003367CD">
        <w:rPr>
          <w:rFonts w:ascii="Arial" w:hAnsi="Arial" w:cs="Arial"/>
          <w:color w:val="000000"/>
          <w:sz w:val="24"/>
          <w:szCs w:val="24"/>
        </w:rPr>
        <w:lastRenderedPageBreak/>
        <w:t>sportski</w:t>
      </w:r>
      <w:r w:rsidR="0098240B" w:rsidRPr="003367CD">
        <w:rPr>
          <w:rFonts w:ascii="Arial" w:hAnsi="Arial" w:cs="Arial"/>
          <w:color w:val="000000"/>
          <w:sz w:val="24"/>
          <w:szCs w:val="24"/>
        </w:rPr>
        <w:t xml:space="preserve"> </w:t>
      </w:r>
      <w:r w:rsidRPr="003367CD">
        <w:rPr>
          <w:rFonts w:ascii="Arial" w:hAnsi="Arial" w:cs="Arial"/>
          <w:color w:val="000000"/>
          <w:sz w:val="24"/>
          <w:szCs w:val="24"/>
        </w:rPr>
        <w:t>ribolov;</w:t>
      </w:r>
    </w:p>
    <w:p w:rsidR="00AD351B" w:rsidRPr="003367CD" w:rsidRDefault="00AD351B" w:rsidP="00B42545">
      <w:pPr>
        <w:numPr>
          <w:ilvl w:val="0"/>
          <w:numId w:val="13"/>
        </w:numPr>
        <w:autoSpaceDE w:val="0"/>
        <w:autoSpaceDN w:val="0"/>
        <w:adjustRightInd w:val="0"/>
        <w:spacing w:after="0" w:line="240" w:lineRule="auto"/>
        <w:jc w:val="both"/>
        <w:rPr>
          <w:rFonts w:ascii="Arial" w:hAnsi="Arial" w:cs="Arial"/>
          <w:color w:val="000000"/>
          <w:sz w:val="24"/>
          <w:szCs w:val="24"/>
        </w:rPr>
      </w:pPr>
      <w:r w:rsidRPr="003367CD">
        <w:rPr>
          <w:rFonts w:ascii="Arial" w:hAnsi="Arial" w:cs="Arial"/>
          <w:color w:val="000000"/>
          <w:sz w:val="24"/>
          <w:szCs w:val="24"/>
        </w:rPr>
        <w:t>ugostiteljske, prodajne, smještajne</w:t>
      </w:r>
      <w:r w:rsidR="0098240B" w:rsidRPr="003367CD">
        <w:rPr>
          <w:rFonts w:ascii="Arial" w:hAnsi="Arial" w:cs="Arial"/>
          <w:color w:val="000000"/>
          <w:sz w:val="24"/>
          <w:szCs w:val="24"/>
        </w:rPr>
        <w:t xml:space="preserve"> </w:t>
      </w:r>
      <w:r w:rsidRPr="003367CD">
        <w:rPr>
          <w:rFonts w:ascii="Arial" w:hAnsi="Arial" w:cs="Arial"/>
          <w:color w:val="000000"/>
          <w:sz w:val="24"/>
          <w:szCs w:val="24"/>
        </w:rPr>
        <w:t>i</w:t>
      </w:r>
      <w:r w:rsidR="0098240B" w:rsidRPr="003367CD">
        <w:rPr>
          <w:rFonts w:ascii="Arial" w:hAnsi="Arial" w:cs="Arial"/>
          <w:color w:val="000000"/>
          <w:sz w:val="24"/>
          <w:szCs w:val="24"/>
        </w:rPr>
        <w:t xml:space="preserve"> </w:t>
      </w:r>
      <w:r w:rsidRPr="003367CD">
        <w:rPr>
          <w:rFonts w:ascii="Arial" w:hAnsi="Arial" w:cs="Arial"/>
          <w:color w:val="000000"/>
          <w:sz w:val="24"/>
          <w:szCs w:val="24"/>
        </w:rPr>
        <w:t>infrastrukturne</w:t>
      </w:r>
      <w:r w:rsidR="0098240B" w:rsidRPr="003367CD">
        <w:rPr>
          <w:rFonts w:ascii="Arial" w:hAnsi="Arial" w:cs="Arial"/>
          <w:color w:val="000000"/>
          <w:sz w:val="24"/>
          <w:szCs w:val="24"/>
        </w:rPr>
        <w:t xml:space="preserve"> </w:t>
      </w:r>
      <w:r w:rsidRPr="003367CD">
        <w:rPr>
          <w:rFonts w:ascii="Arial" w:hAnsi="Arial" w:cs="Arial"/>
          <w:color w:val="000000"/>
          <w:sz w:val="24"/>
          <w:szCs w:val="24"/>
        </w:rPr>
        <w:t>objekte (restorane, bungalove, privremene</w:t>
      </w:r>
      <w:r w:rsidR="0098240B" w:rsidRPr="003367CD">
        <w:rPr>
          <w:rFonts w:ascii="Arial" w:hAnsi="Arial" w:cs="Arial"/>
          <w:color w:val="000000"/>
          <w:sz w:val="24"/>
          <w:szCs w:val="24"/>
        </w:rPr>
        <w:t xml:space="preserve"> </w:t>
      </w:r>
      <w:r w:rsidRPr="003367CD">
        <w:rPr>
          <w:rFonts w:ascii="Arial" w:hAnsi="Arial" w:cs="Arial"/>
          <w:color w:val="000000"/>
          <w:sz w:val="24"/>
          <w:szCs w:val="24"/>
        </w:rPr>
        <w:t>objekte, reklame, trafostanice, korišćenje</w:t>
      </w:r>
      <w:r w:rsidR="0098240B" w:rsidRPr="003367CD">
        <w:rPr>
          <w:rFonts w:ascii="Arial" w:hAnsi="Arial" w:cs="Arial"/>
          <w:color w:val="000000"/>
          <w:sz w:val="24"/>
          <w:szCs w:val="24"/>
        </w:rPr>
        <w:t xml:space="preserve"> </w:t>
      </w:r>
      <w:r w:rsidRPr="003367CD">
        <w:rPr>
          <w:rFonts w:ascii="Arial" w:hAnsi="Arial" w:cs="Arial"/>
          <w:color w:val="000000"/>
          <w:sz w:val="24"/>
          <w:szCs w:val="24"/>
        </w:rPr>
        <w:t>zemljišta za održavanje</w:t>
      </w:r>
      <w:r w:rsidR="0098240B" w:rsidRPr="003367CD">
        <w:rPr>
          <w:rFonts w:ascii="Arial" w:hAnsi="Arial" w:cs="Arial"/>
          <w:color w:val="000000"/>
          <w:sz w:val="24"/>
          <w:szCs w:val="24"/>
        </w:rPr>
        <w:t xml:space="preserve"> </w:t>
      </w:r>
      <w:r w:rsidRPr="003367CD">
        <w:rPr>
          <w:rFonts w:ascii="Arial" w:hAnsi="Arial" w:cs="Arial"/>
          <w:color w:val="000000"/>
          <w:sz w:val="24"/>
          <w:szCs w:val="24"/>
        </w:rPr>
        <w:t>sportskih</w:t>
      </w:r>
      <w:r w:rsidR="0098240B" w:rsidRPr="003367CD">
        <w:rPr>
          <w:rFonts w:ascii="Arial" w:hAnsi="Arial" w:cs="Arial"/>
          <w:color w:val="000000"/>
          <w:sz w:val="24"/>
          <w:szCs w:val="24"/>
        </w:rPr>
        <w:t xml:space="preserve"> </w:t>
      </w:r>
      <w:r w:rsidRPr="003367CD">
        <w:rPr>
          <w:rFonts w:ascii="Arial" w:hAnsi="Arial" w:cs="Arial"/>
          <w:color w:val="000000"/>
          <w:sz w:val="24"/>
          <w:szCs w:val="24"/>
        </w:rPr>
        <w:t>i</w:t>
      </w:r>
      <w:r w:rsidR="0098240B" w:rsidRPr="003367CD">
        <w:rPr>
          <w:rFonts w:ascii="Arial" w:hAnsi="Arial" w:cs="Arial"/>
          <w:color w:val="000000"/>
          <w:sz w:val="24"/>
          <w:szCs w:val="24"/>
        </w:rPr>
        <w:t xml:space="preserve"> </w:t>
      </w:r>
      <w:r w:rsidRPr="003367CD">
        <w:rPr>
          <w:rFonts w:ascii="Arial" w:hAnsi="Arial" w:cs="Arial"/>
          <w:color w:val="000000"/>
          <w:sz w:val="24"/>
          <w:szCs w:val="24"/>
        </w:rPr>
        <w:t>drugih</w:t>
      </w:r>
      <w:r w:rsidR="0098240B" w:rsidRPr="003367CD">
        <w:rPr>
          <w:rFonts w:ascii="Arial" w:hAnsi="Arial" w:cs="Arial"/>
          <w:color w:val="000000"/>
          <w:sz w:val="24"/>
          <w:szCs w:val="24"/>
        </w:rPr>
        <w:t xml:space="preserve"> </w:t>
      </w:r>
      <w:r w:rsidRPr="003367CD">
        <w:rPr>
          <w:rFonts w:ascii="Arial" w:hAnsi="Arial" w:cs="Arial"/>
          <w:color w:val="000000"/>
          <w:sz w:val="24"/>
          <w:szCs w:val="24"/>
        </w:rPr>
        <w:t>manifestacija);</w:t>
      </w:r>
    </w:p>
    <w:p w:rsidR="00AD351B" w:rsidRPr="003367CD" w:rsidRDefault="00AD351B" w:rsidP="00B42545">
      <w:pPr>
        <w:numPr>
          <w:ilvl w:val="0"/>
          <w:numId w:val="13"/>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druge radnje, aktivnosti i djelatnosti u skladu sa zakonom.</w:t>
      </w:r>
    </w:p>
    <w:p w:rsidR="00AD351B" w:rsidRPr="003367CD" w:rsidRDefault="00AD351B" w:rsidP="00B42545">
      <w:pPr>
        <w:numPr>
          <w:ilvl w:val="0"/>
          <w:numId w:val="14"/>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Visinu, način obračuna i plaćanja naknade iz stava 2 ovog člana određuje upravljač zaštićenog prirodnog dobra uz saglasnost nadležnog organa i prethodno pribavljenog mišljenja organa lokalne uprave nadležnog za poslove finansija.</w:t>
      </w:r>
    </w:p>
    <w:p w:rsidR="00AD351B" w:rsidRPr="003367CD" w:rsidRDefault="00AD351B" w:rsidP="00B42545">
      <w:pPr>
        <w:numPr>
          <w:ilvl w:val="0"/>
          <w:numId w:val="14"/>
        </w:numPr>
        <w:autoSpaceDE w:val="0"/>
        <w:autoSpaceDN w:val="0"/>
        <w:adjustRightInd w:val="0"/>
        <w:spacing w:after="0" w:line="240" w:lineRule="auto"/>
        <w:jc w:val="both"/>
        <w:rPr>
          <w:rFonts w:ascii="Arial" w:hAnsi="Arial" w:cs="Arial"/>
          <w:color w:val="000000"/>
          <w:sz w:val="24"/>
          <w:szCs w:val="24"/>
          <w:lang w:val="pl-PL"/>
        </w:rPr>
      </w:pPr>
      <w:r w:rsidRPr="003367CD">
        <w:rPr>
          <w:rFonts w:ascii="Arial" w:hAnsi="Arial" w:cs="Arial"/>
          <w:color w:val="000000"/>
          <w:sz w:val="24"/>
          <w:szCs w:val="24"/>
          <w:lang w:val="pl-PL"/>
        </w:rPr>
        <w:t>Upravljač je dužan da otvori poseban račun za sredstva iz stava 2 ovog člana i da ih koristi za zaštitu, razvoj i unaprjeđivanje Spomenika prirode “Kanjon Cijevne”.</w:t>
      </w:r>
    </w:p>
    <w:p w:rsidR="00AD351B" w:rsidRPr="0008361F" w:rsidRDefault="00AD351B" w:rsidP="00726A3C">
      <w:pPr>
        <w:autoSpaceDE w:val="0"/>
        <w:autoSpaceDN w:val="0"/>
        <w:adjustRightInd w:val="0"/>
        <w:spacing w:after="0" w:line="240" w:lineRule="auto"/>
        <w:rPr>
          <w:rFonts w:ascii="Arial" w:hAnsi="Arial" w:cs="Arial"/>
          <w:color w:val="000000"/>
          <w:sz w:val="24"/>
          <w:szCs w:val="24"/>
          <w:lang w:val="sr-Latn-CS"/>
        </w:rPr>
      </w:pPr>
    </w:p>
    <w:p w:rsidR="00AD351B" w:rsidRPr="009612F8" w:rsidRDefault="00AD351B" w:rsidP="008430BC">
      <w:pPr>
        <w:autoSpaceDE w:val="0"/>
        <w:autoSpaceDN w:val="0"/>
        <w:adjustRightInd w:val="0"/>
        <w:spacing w:after="0" w:line="240" w:lineRule="auto"/>
        <w:jc w:val="center"/>
        <w:rPr>
          <w:rFonts w:ascii="Arial" w:hAnsi="Arial" w:cs="Arial"/>
          <w:b/>
          <w:color w:val="000000"/>
          <w:sz w:val="24"/>
          <w:szCs w:val="24"/>
          <w:lang w:val="sr-Latn-CS"/>
        </w:rPr>
      </w:pPr>
      <w:r w:rsidRPr="009612F8">
        <w:rPr>
          <w:rFonts w:ascii="Arial" w:hAnsi="Arial" w:cs="Arial"/>
          <w:b/>
          <w:color w:val="000000"/>
          <w:sz w:val="24"/>
          <w:szCs w:val="24"/>
          <w:lang w:val="sr-Latn-CS"/>
        </w:rPr>
        <w:t>Prelazne i završne odredbe</w:t>
      </w:r>
    </w:p>
    <w:p w:rsidR="00AD351B" w:rsidRPr="0008361F" w:rsidRDefault="00AD351B" w:rsidP="008430BC">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8430BC">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15</w:t>
      </w:r>
    </w:p>
    <w:p w:rsidR="00AD351B" w:rsidRPr="0008361F" w:rsidRDefault="00AD351B" w:rsidP="008430BC">
      <w:pPr>
        <w:autoSpaceDE w:val="0"/>
        <w:autoSpaceDN w:val="0"/>
        <w:adjustRightInd w:val="0"/>
        <w:spacing w:after="0" w:line="240" w:lineRule="auto"/>
        <w:jc w:val="center"/>
        <w:rPr>
          <w:rFonts w:ascii="Arial" w:hAnsi="Arial" w:cs="Arial"/>
          <w:color w:val="000000"/>
          <w:sz w:val="24"/>
          <w:szCs w:val="24"/>
          <w:lang w:val="sr-Latn-CS"/>
        </w:rPr>
      </w:pPr>
    </w:p>
    <w:p w:rsidR="00AD351B" w:rsidRPr="0008361F" w:rsidRDefault="00AD351B" w:rsidP="00B42545">
      <w:pPr>
        <w:pStyle w:val="ListParagraph"/>
        <w:numPr>
          <w:ilvl w:val="0"/>
          <w:numId w:val="29"/>
        </w:numPr>
        <w:autoSpaceDE w:val="0"/>
        <w:autoSpaceDN w:val="0"/>
        <w:adjustRightInd w:val="0"/>
        <w:spacing w:after="0" w:line="240" w:lineRule="auto"/>
        <w:jc w:val="both"/>
        <w:rPr>
          <w:rFonts w:ascii="Arial" w:hAnsi="Arial" w:cs="Arial"/>
          <w:color w:val="000000"/>
          <w:sz w:val="24"/>
          <w:szCs w:val="24"/>
          <w:lang w:val="sr-Latn-CS"/>
        </w:rPr>
      </w:pPr>
      <w:r w:rsidRPr="0008361F">
        <w:rPr>
          <w:rFonts w:ascii="Arial" w:hAnsi="Arial" w:cs="Arial"/>
          <w:color w:val="000000"/>
          <w:sz w:val="24"/>
          <w:szCs w:val="24"/>
          <w:lang w:val="sr-Latn-CS"/>
        </w:rPr>
        <w:t>Skupština Glavnog grada Podgorica će u roku od šest mjeseci od dana stupanja na snagu ove Odluke, donijeti akt o osnivanju privrednog društva iz člana 7 ove Odluke.</w:t>
      </w:r>
    </w:p>
    <w:p w:rsidR="00AD351B" w:rsidRPr="0008361F" w:rsidRDefault="00AD351B" w:rsidP="007F719A">
      <w:pPr>
        <w:autoSpaceDE w:val="0"/>
        <w:autoSpaceDN w:val="0"/>
        <w:adjustRightInd w:val="0"/>
        <w:spacing w:after="0" w:line="240" w:lineRule="auto"/>
        <w:rPr>
          <w:rFonts w:ascii="Arial" w:hAnsi="Arial" w:cs="Arial"/>
          <w:color w:val="000000"/>
          <w:sz w:val="24"/>
          <w:szCs w:val="24"/>
          <w:lang w:val="sr-Latn-CS"/>
        </w:rPr>
      </w:pPr>
    </w:p>
    <w:p w:rsidR="00AD351B" w:rsidRPr="0008361F" w:rsidRDefault="00AD351B" w:rsidP="008430BC">
      <w:pPr>
        <w:autoSpaceDE w:val="0"/>
        <w:autoSpaceDN w:val="0"/>
        <w:adjustRightInd w:val="0"/>
        <w:spacing w:after="0" w:line="240" w:lineRule="auto"/>
        <w:jc w:val="center"/>
        <w:rPr>
          <w:rFonts w:ascii="Arial" w:hAnsi="Arial" w:cs="Arial"/>
          <w:b/>
          <w:color w:val="000000"/>
          <w:sz w:val="24"/>
          <w:szCs w:val="24"/>
          <w:lang w:val="sr-Latn-CS"/>
        </w:rPr>
      </w:pPr>
      <w:r w:rsidRPr="0008361F">
        <w:rPr>
          <w:rFonts w:ascii="Arial" w:hAnsi="Arial" w:cs="Arial"/>
          <w:b/>
          <w:color w:val="000000"/>
          <w:sz w:val="24"/>
          <w:szCs w:val="24"/>
          <w:lang w:val="sr-Latn-CS"/>
        </w:rPr>
        <w:t>Član 16</w:t>
      </w:r>
    </w:p>
    <w:p w:rsidR="00AD351B" w:rsidRPr="0008361F" w:rsidRDefault="00AD351B" w:rsidP="008430BC">
      <w:pPr>
        <w:autoSpaceDE w:val="0"/>
        <w:autoSpaceDN w:val="0"/>
        <w:adjustRightInd w:val="0"/>
        <w:spacing w:after="0" w:line="240" w:lineRule="auto"/>
        <w:jc w:val="both"/>
        <w:rPr>
          <w:rFonts w:ascii="Arial" w:hAnsi="Arial" w:cs="Arial"/>
          <w:color w:val="000000"/>
          <w:sz w:val="24"/>
          <w:szCs w:val="24"/>
          <w:lang w:val="sr-Latn-CS"/>
        </w:rPr>
      </w:pPr>
    </w:p>
    <w:p w:rsidR="00AD351B" w:rsidRPr="0008361F" w:rsidRDefault="00AD351B" w:rsidP="00B42545">
      <w:pPr>
        <w:pStyle w:val="ListParagraph"/>
        <w:numPr>
          <w:ilvl w:val="0"/>
          <w:numId w:val="11"/>
        </w:numPr>
        <w:autoSpaceDE w:val="0"/>
        <w:autoSpaceDN w:val="0"/>
        <w:adjustRightInd w:val="0"/>
        <w:spacing w:after="0" w:line="240" w:lineRule="auto"/>
        <w:jc w:val="both"/>
        <w:rPr>
          <w:rFonts w:ascii="Arial" w:eastAsia="TimesNewRomanPSMT" w:hAnsi="Arial" w:cs="Arial"/>
          <w:color w:val="000000"/>
          <w:sz w:val="24"/>
          <w:szCs w:val="24"/>
          <w:lang w:val="pl-PL"/>
        </w:rPr>
      </w:pPr>
      <w:r w:rsidRPr="0008361F">
        <w:rPr>
          <w:rFonts w:ascii="Arial" w:eastAsia="TimesNewRomanPSMT" w:hAnsi="Arial" w:cs="Arial"/>
          <w:color w:val="000000"/>
          <w:sz w:val="24"/>
          <w:szCs w:val="24"/>
          <w:lang w:val="pl-PL"/>
        </w:rPr>
        <w:t xml:space="preserve">Plan upravljanja nadležni organ lokalne samouprave donijeće u roku od </w:t>
      </w:r>
      <w:r w:rsidR="002A5F35">
        <w:rPr>
          <w:rFonts w:ascii="Arial" w:eastAsia="TimesNewRomanPSMT" w:hAnsi="Arial" w:cs="Arial"/>
          <w:color w:val="000000"/>
          <w:sz w:val="24"/>
          <w:szCs w:val="24"/>
          <w:lang w:val="pl-PL"/>
        </w:rPr>
        <w:t>devet</w:t>
      </w:r>
      <w:r w:rsidRPr="0008361F">
        <w:rPr>
          <w:rFonts w:ascii="Arial" w:eastAsia="TimesNewRomanPSMT" w:hAnsi="Arial" w:cs="Arial"/>
          <w:color w:val="000000"/>
          <w:sz w:val="24"/>
          <w:szCs w:val="24"/>
          <w:lang w:val="pl-PL"/>
        </w:rPr>
        <w:t xml:space="preserve"> mjeseca od dana </w:t>
      </w:r>
      <w:r w:rsidR="002A5F35">
        <w:rPr>
          <w:rFonts w:ascii="Arial" w:eastAsia="TimesNewRomanPSMT" w:hAnsi="Arial" w:cs="Arial"/>
          <w:color w:val="000000"/>
          <w:sz w:val="24"/>
          <w:szCs w:val="24"/>
          <w:lang w:val="pl-PL"/>
        </w:rPr>
        <w:t>stupanja na snagu ove Odluke</w:t>
      </w:r>
      <w:r w:rsidRPr="0008361F">
        <w:rPr>
          <w:rFonts w:ascii="Arial" w:eastAsia="TimesNewRomanPSMT" w:hAnsi="Arial" w:cs="Arial"/>
          <w:color w:val="000000"/>
          <w:sz w:val="24"/>
          <w:szCs w:val="24"/>
          <w:lang w:val="pl-PL"/>
        </w:rPr>
        <w:t>.</w:t>
      </w:r>
    </w:p>
    <w:p w:rsidR="00AD351B" w:rsidRPr="0008361F" w:rsidRDefault="00AD351B" w:rsidP="00B42545">
      <w:pPr>
        <w:pStyle w:val="ListParagraph"/>
        <w:numPr>
          <w:ilvl w:val="0"/>
          <w:numId w:val="11"/>
        </w:numPr>
        <w:autoSpaceDE w:val="0"/>
        <w:autoSpaceDN w:val="0"/>
        <w:adjustRightInd w:val="0"/>
        <w:spacing w:after="0" w:line="240" w:lineRule="auto"/>
        <w:jc w:val="both"/>
        <w:rPr>
          <w:rFonts w:ascii="Arial" w:eastAsia="TimesNewRomanPSMT" w:hAnsi="Arial" w:cs="Arial"/>
          <w:color w:val="000000"/>
          <w:sz w:val="24"/>
          <w:szCs w:val="24"/>
          <w:lang w:val="pl-PL"/>
        </w:rPr>
      </w:pPr>
      <w:r w:rsidRPr="0008361F">
        <w:rPr>
          <w:rFonts w:ascii="Arial" w:eastAsia="TimesNewRomanPSMT" w:hAnsi="Arial" w:cs="Arial"/>
          <w:color w:val="000000"/>
          <w:sz w:val="24"/>
          <w:szCs w:val="24"/>
          <w:lang w:val="pl-PL"/>
        </w:rPr>
        <w:t>Godišnji program upravljanja upravljač će donijeti u roku od tri mjeseca od dana donošenja Plana upravljanja.</w:t>
      </w:r>
    </w:p>
    <w:p w:rsidR="00AD351B" w:rsidRPr="0008361F" w:rsidRDefault="00AD351B" w:rsidP="00B42545">
      <w:pPr>
        <w:pStyle w:val="ListParagraph"/>
        <w:numPr>
          <w:ilvl w:val="0"/>
          <w:numId w:val="11"/>
        </w:numPr>
        <w:autoSpaceDE w:val="0"/>
        <w:autoSpaceDN w:val="0"/>
        <w:adjustRightInd w:val="0"/>
        <w:spacing w:after="0" w:line="240" w:lineRule="auto"/>
        <w:jc w:val="both"/>
        <w:rPr>
          <w:rFonts w:ascii="Arial" w:eastAsia="TimesNewRomanPSMT" w:hAnsi="Arial" w:cs="Arial"/>
          <w:color w:val="000000"/>
          <w:sz w:val="24"/>
          <w:szCs w:val="24"/>
          <w:lang w:val="pl-PL"/>
        </w:rPr>
      </w:pPr>
      <w:r w:rsidRPr="0008361F">
        <w:rPr>
          <w:rFonts w:ascii="Arial" w:eastAsia="TimesNewRomanPSMT" w:hAnsi="Arial" w:cs="Arial"/>
          <w:color w:val="000000"/>
          <w:sz w:val="24"/>
          <w:szCs w:val="24"/>
          <w:lang w:val="pl-PL"/>
        </w:rPr>
        <w:t xml:space="preserve">Do donošenja dokumenta iz stava 1 ovog člana upravljač će poslove zaštite i razvoja obavljati prema privremenom programu upravljanja koji će donijeti u roku od 60 dana od dana stupanja na snagu ove Odluke. </w:t>
      </w:r>
    </w:p>
    <w:p w:rsidR="00AD351B" w:rsidRPr="0008361F" w:rsidRDefault="00AD351B" w:rsidP="00964452">
      <w:pPr>
        <w:autoSpaceDE w:val="0"/>
        <w:autoSpaceDN w:val="0"/>
        <w:adjustRightInd w:val="0"/>
        <w:spacing w:after="0" w:line="240" w:lineRule="auto"/>
        <w:rPr>
          <w:rFonts w:ascii="Arial" w:eastAsia="TimesNewRomanPSMT" w:hAnsi="Arial" w:cs="Arial"/>
          <w:color w:val="000000"/>
          <w:sz w:val="24"/>
          <w:szCs w:val="24"/>
          <w:lang w:val="pl-PL"/>
        </w:rPr>
      </w:pPr>
    </w:p>
    <w:p w:rsidR="00AD351B" w:rsidRPr="0008361F" w:rsidRDefault="00AD351B" w:rsidP="004320E6">
      <w:pPr>
        <w:autoSpaceDE w:val="0"/>
        <w:autoSpaceDN w:val="0"/>
        <w:adjustRightInd w:val="0"/>
        <w:spacing w:after="0" w:line="240" w:lineRule="auto"/>
        <w:jc w:val="center"/>
        <w:rPr>
          <w:rFonts w:ascii="Arial" w:eastAsia="TimesNewRomanPSMT" w:hAnsi="Arial" w:cs="Arial"/>
          <w:b/>
          <w:color w:val="000000"/>
          <w:sz w:val="24"/>
          <w:szCs w:val="24"/>
        </w:rPr>
      </w:pPr>
      <w:r w:rsidRPr="0008361F">
        <w:rPr>
          <w:rFonts w:ascii="Arial" w:eastAsia="TimesNewRomanPSMT" w:hAnsi="Arial" w:cs="Arial"/>
          <w:b/>
          <w:color w:val="000000"/>
          <w:sz w:val="24"/>
          <w:szCs w:val="24"/>
        </w:rPr>
        <w:t>Član 1</w:t>
      </w:r>
      <w:r w:rsidR="00646FA2">
        <w:rPr>
          <w:rFonts w:ascii="Arial" w:eastAsia="TimesNewRomanPSMT" w:hAnsi="Arial" w:cs="Arial"/>
          <w:b/>
          <w:color w:val="000000"/>
          <w:sz w:val="24"/>
          <w:szCs w:val="24"/>
        </w:rPr>
        <w:t>7</w:t>
      </w:r>
    </w:p>
    <w:p w:rsidR="00AD351B" w:rsidRPr="0008361F" w:rsidRDefault="00AD351B" w:rsidP="004320E6">
      <w:pPr>
        <w:autoSpaceDE w:val="0"/>
        <w:autoSpaceDN w:val="0"/>
        <w:adjustRightInd w:val="0"/>
        <w:spacing w:after="0" w:line="240" w:lineRule="auto"/>
        <w:jc w:val="center"/>
        <w:rPr>
          <w:rFonts w:ascii="Arial" w:eastAsia="TimesNewRomanPSMT" w:hAnsi="Arial" w:cs="Arial"/>
          <w:color w:val="000000"/>
          <w:sz w:val="24"/>
          <w:szCs w:val="24"/>
        </w:rPr>
      </w:pPr>
    </w:p>
    <w:p w:rsidR="00AD351B" w:rsidRPr="0008361F" w:rsidRDefault="00AD351B" w:rsidP="00B42545">
      <w:pPr>
        <w:pStyle w:val="ListParagraph"/>
        <w:numPr>
          <w:ilvl w:val="0"/>
          <w:numId w:val="22"/>
        </w:numPr>
        <w:autoSpaceDE w:val="0"/>
        <w:autoSpaceDN w:val="0"/>
        <w:adjustRightInd w:val="0"/>
        <w:spacing w:after="0" w:line="240" w:lineRule="auto"/>
        <w:jc w:val="both"/>
        <w:rPr>
          <w:rFonts w:ascii="Arial" w:eastAsia="TimesNewRomanPSMT" w:hAnsi="Arial" w:cs="Arial"/>
          <w:color w:val="000000"/>
          <w:sz w:val="24"/>
          <w:szCs w:val="24"/>
        </w:rPr>
      </w:pPr>
      <w:r w:rsidRPr="0008361F">
        <w:rPr>
          <w:rFonts w:ascii="Arial" w:eastAsia="TimesNewRomanPSMT" w:hAnsi="Arial" w:cs="Arial"/>
          <w:color w:val="000000"/>
          <w:sz w:val="24"/>
          <w:szCs w:val="24"/>
        </w:rPr>
        <w:t>Upravljač</w:t>
      </w:r>
      <w:r w:rsidR="0098240B">
        <w:rPr>
          <w:rFonts w:ascii="Arial" w:eastAsia="TimesNewRomanPSMT" w:hAnsi="Arial" w:cs="Arial"/>
          <w:color w:val="000000"/>
          <w:sz w:val="24"/>
          <w:szCs w:val="24"/>
        </w:rPr>
        <w:t xml:space="preserve"> </w:t>
      </w:r>
      <w:proofErr w:type="gramStart"/>
      <w:r w:rsidRPr="0008361F">
        <w:rPr>
          <w:rFonts w:ascii="Arial" w:eastAsia="TimesNewRomanPSMT" w:hAnsi="Arial" w:cs="Arial"/>
          <w:color w:val="000000"/>
          <w:sz w:val="24"/>
          <w:szCs w:val="24"/>
        </w:rPr>
        <w:t>će</w:t>
      </w:r>
      <w:proofErr w:type="gramEnd"/>
      <w:r w:rsidRPr="0008361F">
        <w:rPr>
          <w:rFonts w:ascii="Arial" w:eastAsia="TimesNewRomanPSMT" w:hAnsi="Arial" w:cs="Arial"/>
          <w:color w:val="000000"/>
          <w:sz w:val="24"/>
          <w:szCs w:val="24"/>
        </w:rPr>
        <w:t xml:space="preserve"> u roku od šest</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mjeseci od dana stupanja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na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snagu</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ove</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Odluke</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izvršiti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identifikaciju</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granica</w:t>
      </w:r>
      <w:r w:rsidR="0098240B">
        <w:rPr>
          <w:rFonts w:ascii="Arial" w:eastAsia="TimesNewRomanPSMT" w:hAnsi="Arial" w:cs="Arial"/>
          <w:color w:val="000000"/>
          <w:sz w:val="24"/>
          <w:szCs w:val="24"/>
        </w:rPr>
        <w:t xml:space="preserve"> </w:t>
      </w:r>
      <w:r w:rsidRPr="0008361F">
        <w:rPr>
          <w:rFonts w:ascii="Arial" w:hAnsi="Arial" w:cs="Arial"/>
          <w:color w:val="000000"/>
          <w:sz w:val="24"/>
          <w:szCs w:val="24"/>
        </w:rPr>
        <w:t>Spomenika</w:t>
      </w:r>
      <w:r w:rsidR="0098240B">
        <w:rPr>
          <w:rFonts w:ascii="Arial" w:hAnsi="Arial" w:cs="Arial"/>
          <w:color w:val="000000"/>
          <w:sz w:val="24"/>
          <w:szCs w:val="24"/>
        </w:rPr>
        <w:t xml:space="preserve"> </w:t>
      </w:r>
      <w:r w:rsidRPr="0008361F">
        <w:rPr>
          <w:rFonts w:ascii="Arial" w:hAnsi="Arial" w:cs="Arial"/>
          <w:color w:val="000000"/>
          <w:sz w:val="24"/>
          <w:szCs w:val="24"/>
        </w:rPr>
        <w:t>prirode “Kanjon</w:t>
      </w:r>
      <w:r w:rsidR="0098240B">
        <w:rPr>
          <w:rFonts w:ascii="Arial" w:hAnsi="Arial" w:cs="Arial"/>
          <w:color w:val="000000"/>
          <w:sz w:val="24"/>
          <w:szCs w:val="24"/>
        </w:rPr>
        <w:t xml:space="preserve"> </w:t>
      </w:r>
      <w:r w:rsidRPr="0008361F">
        <w:rPr>
          <w:rFonts w:ascii="Arial" w:hAnsi="Arial" w:cs="Arial"/>
          <w:color w:val="000000"/>
          <w:sz w:val="24"/>
          <w:szCs w:val="24"/>
        </w:rPr>
        <w:t>Cijevne”</w:t>
      </w:r>
      <w:r w:rsidR="0098240B">
        <w:rPr>
          <w:rFonts w:ascii="Arial" w:hAnsi="Arial" w:cs="Arial"/>
          <w:color w:val="000000"/>
          <w:sz w:val="24"/>
          <w:szCs w:val="24"/>
        </w:rPr>
        <w:t xml:space="preserve"> </w:t>
      </w:r>
      <w:r w:rsidRPr="0008361F">
        <w:rPr>
          <w:rFonts w:ascii="Arial" w:eastAsia="TimesNewRomanPSMT" w:hAnsi="Arial" w:cs="Arial"/>
          <w:color w:val="000000"/>
          <w:sz w:val="24"/>
          <w:szCs w:val="24"/>
        </w:rPr>
        <w:t>na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terenu</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njihovo</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obilježavanje</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na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propisan</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način.</w:t>
      </w:r>
    </w:p>
    <w:p w:rsidR="00AD351B" w:rsidRPr="0008361F" w:rsidRDefault="00AD351B" w:rsidP="001B7299">
      <w:pPr>
        <w:pStyle w:val="ListParagraph"/>
        <w:autoSpaceDE w:val="0"/>
        <w:autoSpaceDN w:val="0"/>
        <w:adjustRightInd w:val="0"/>
        <w:spacing w:after="0" w:line="240" w:lineRule="auto"/>
        <w:ind w:left="0"/>
        <w:rPr>
          <w:rFonts w:ascii="Arial" w:eastAsia="TimesNewRomanPSMT" w:hAnsi="Arial" w:cs="Arial"/>
          <w:color w:val="000000"/>
          <w:sz w:val="24"/>
          <w:szCs w:val="24"/>
        </w:rPr>
      </w:pPr>
    </w:p>
    <w:p w:rsidR="00AD351B" w:rsidRPr="0008361F" w:rsidRDefault="00AD351B" w:rsidP="001B7299">
      <w:pPr>
        <w:pStyle w:val="ListParagraph"/>
        <w:autoSpaceDE w:val="0"/>
        <w:autoSpaceDN w:val="0"/>
        <w:adjustRightInd w:val="0"/>
        <w:spacing w:after="0" w:line="240" w:lineRule="auto"/>
        <w:ind w:left="0"/>
        <w:jc w:val="center"/>
        <w:rPr>
          <w:rFonts w:ascii="Arial" w:eastAsia="TimesNewRomanPSMT" w:hAnsi="Arial" w:cs="Arial"/>
          <w:b/>
          <w:color w:val="000000"/>
          <w:sz w:val="24"/>
          <w:szCs w:val="24"/>
        </w:rPr>
      </w:pPr>
      <w:r w:rsidRPr="0008361F">
        <w:rPr>
          <w:rFonts w:ascii="Arial" w:eastAsia="TimesNewRomanPSMT" w:hAnsi="Arial" w:cs="Arial"/>
          <w:b/>
          <w:color w:val="000000"/>
          <w:sz w:val="24"/>
          <w:szCs w:val="24"/>
        </w:rPr>
        <w:t>Član 1</w:t>
      </w:r>
      <w:r w:rsidR="00646FA2">
        <w:rPr>
          <w:rFonts w:ascii="Arial" w:eastAsia="TimesNewRomanPSMT" w:hAnsi="Arial" w:cs="Arial"/>
          <w:b/>
          <w:color w:val="000000"/>
          <w:sz w:val="24"/>
          <w:szCs w:val="24"/>
        </w:rPr>
        <w:t>8</w:t>
      </w:r>
    </w:p>
    <w:p w:rsidR="00AD351B" w:rsidRPr="0008361F" w:rsidRDefault="00AD351B" w:rsidP="00C5610C">
      <w:pPr>
        <w:pStyle w:val="ListParagraph"/>
        <w:autoSpaceDE w:val="0"/>
        <w:autoSpaceDN w:val="0"/>
        <w:adjustRightInd w:val="0"/>
        <w:spacing w:after="0" w:line="240" w:lineRule="auto"/>
        <w:jc w:val="center"/>
        <w:rPr>
          <w:rFonts w:ascii="Arial" w:eastAsia="TimesNewRomanPSMT" w:hAnsi="Arial" w:cs="Arial"/>
          <w:color w:val="000000"/>
          <w:sz w:val="24"/>
          <w:szCs w:val="24"/>
        </w:rPr>
      </w:pPr>
    </w:p>
    <w:p w:rsidR="00AD351B" w:rsidRPr="0008361F" w:rsidRDefault="00AD351B" w:rsidP="00B42545">
      <w:pPr>
        <w:pStyle w:val="ListParagraph"/>
        <w:numPr>
          <w:ilvl w:val="0"/>
          <w:numId w:val="27"/>
        </w:numPr>
        <w:autoSpaceDE w:val="0"/>
        <w:autoSpaceDN w:val="0"/>
        <w:adjustRightInd w:val="0"/>
        <w:spacing w:after="0" w:line="240" w:lineRule="auto"/>
        <w:jc w:val="both"/>
        <w:rPr>
          <w:rFonts w:ascii="Arial" w:eastAsia="TimesNewRomanPSMT" w:hAnsi="Arial" w:cs="Arial"/>
          <w:color w:val="000000"/>
          <w:sz w:val="24"/>
          <w:szCs w:val="24"/>
          <w:lang w:val="pl-PL"/>
        </w:rPr>
      </w:pPr>
      <w:r w:rsidRPr="0008361F">
        <w:rPr>
          <w:rFonts w:ascii="Arial" w:eastAsia="TimesNewRomanPSMT" w:hAnsi="Arial" w:cs="Arial"/>
          <w:color w:val="000000"/>
          <w:sz w:val="24"/>
          <w:szCs w:val="24"/>
          <w:lang w:val="pl-PL"/>
        </w:rPr>
        <w:t xml:space="preserve">Upravljač će u roku od 60 dana </w:t>
      </w:r>
      <w:r w:rsidRPr="0008361F">
        <w:rPr>
          <w:rFonts w:ascii="Arial" w:hAnsi="Arial" w:cs="Arial"/>
          <w:color w:val="000000"/>
          <w:sz w:val="24"/>
          <w:szCs w:val="24"/>
          <w:lang w:val="sr-Latn-CS"/>
        </w:rPr>
        <w:t>od dana stupanja na snagu ove Odluke</w:t>
      </w:r>
      <w:r w:rsidRPr="0008361F">
        <w:rPr>
          <w:rFonts w:ascii="Arial" w:eastAsia="TimesNewRomanPSMT" w:hAnsi="Arial" w:cs="Arial"/>
          <w:color w:val="000000"/>
          <w:sz w:val="24"/>
          <w:szCs w:val="24"/>
          <w:lang w:val="pl-PL"/>
        </w:rPr>
        <w:t>, donijeti Pravilnik o unutrašnjem redu i službi zaštite.</w:t>
      </w:r>
    </w:p>
    <w:p w:rsidR="00AD351B" w:rsidRPr="0008361F" w:rsidRDefault="00AD351B" w:rsidP="0061445A">
      <w:pPr>
        <w:autoSpaceDE w:val="0"/>
        <w:autoSpaceDN w:val="0"/>
        <w:adjustRightInd w:val="0"/>
        <w:spacing w:after="0" w:line="240" w:lineRule="auto"/>
        <w:jc w:val="both"/>
        <w:rPr>
          <w:rFonts w:ascii="Arial" w:eastAsia="TimesNewRomanPSMT" w:hAnsi="Arial" w:cs="Arial"/>
          <w:color w:val="000000"/>
          <w:sz w:val="24"/>
          <w:szCs w:val="24"/>
          <w:lang w:val="pl-PL"/>
        </w:rPr>
      </w:pPr>
    </w:p>
    <w:p w:rsidR="00AD351B" w:rsidRPr="0008361F" w:rsidRDefault="00AD351B" w:rsidP="0061445A">
      <w:pPr>
        <w:autoSpaceDE w:val="0"/>
        <w:autoSpaceDN w:val="0"/>
        <w:adjustRightInd w:val="0"/>
        <w:spacing w:after="0" w:line="240" w:lineRule="auto"/>
        <w:jc w:val="center"/>
        <w:rPr>
          <w:rFonts w:ascii="Arial" w:eastAsia="TimesNewRomanPSMT" w:hAnsi="Arial" w:cs="Arial"/>
          <w:b/>
          <w:color w:val="000000"/>
          <w:sz w:val="24"/>
          <w:szCs w:val="24"/>
        </w:rPr>
      </w:pPr>
      <w:r w:rsidRPr="0008361F">
        <w:rPr>
          <w:rFonts w:ascii="Arial" w:eastAsia="TimesNewRomanPSMT" w:hAnsi="Arial" w:cs="Arial"/>
          <w:b/>
          <w:color w:val="000000"/>
          <w:sz w:val="24"/>
          <w:szCs w:val="24"/>
        </w:rPr>
        <w:t xml:space="preserve">Član </w:t>
      </w:r>
      <w:r w:rsidR="00646FA2">
        <w:rPr>
          <w:rFonts w:ascii="Arial" w:eastAsia="TimesNewRomanPSMT" w:hAnsi="Arial" w:cs="Arial"/>
          <w:b/>
          <w:color w:val="000000"/>
          <w:sz w:val="24"/>
          <w:szCs w:val="24"/>
        </w:rPr>
        <w:t>19</w:t>
      </w:r>
    </w:p>
    <w:p w:rsidR="00AD351B" w:rsidRPr="0008361F" w:rsidRDefault="00AD351B" w:rsidP="0061445A">
      <w:pPr>
        <w:autoSpaceDE w:val="0"/>
        <w:autoSpaceDN w:val="0"/>
        <w:adjustRightInd w:val="0"/>
        <w:spacing w:after="0" w:line="240" w:lineRule="auto"/>
        <w:jc w:val="both"/>
        <w:rPr>
          <w:rFonts w:ascii="Arial" w:eastAsia="TimesNewRomanPSMT" w:hAnsi="Arial" w:cs="Arial"/>
          <w:color w:val="000000"/>
          <w:sz w:val="24"/>
          <w:szCs w:val="24"/>
        </w:rPr>
      </w:pPr>
    </w:p>
    <w:p w:rsidR="00AD351B" w:rsidRPr="0008361F" w:rsidRDefault="00AD351B" w:rsidP="00B42545">
      <w:pPr>
        <w:pStyle w:val="ListParagraph"/>
        <w:numPr>
          <w:ilvl w:val="0"/>
          <w:numId w:val="28"/>
        </w:numPr>
        <w:autoSpaceDE w:val="0"/>
        <w:autoSpaceDN w:val="0"/>
        <w:adjustRightInd w:val="0"/>
        <w:spacing w:after="0" w:line="240" w:lineRule="auto"/>
        <w:jc w:val="both"/>
        <w:rPr>
          <w:rFonts w:ascii="Arial" w:eastAsia="TimesNewRomanPSMT" w:hAnsi="Arial" w:cs="Arial"/>
          <w:color w:val="000000"/>
          <w:sz w:val="24"/>
          <w:szCs w:val="24"/>
        </w:rPr>
      </w:pPr>
      <w:r w:rsidRPr="0008361F">
        <w:rPr>
          <w:rFonts w:ascii="Arial" w:eastAsia="TimesNewRomanPSMT" w:hAnsi="Arial" w:cs="Arial"/>
          <w:color w:val="000000"/>
          <w:sz w:val="24"/>
          <w:szCs w:val="24"/>
        </w:rPr>
        <w:t>Glavni grad može</w:t>
      </w:r>
      <w:r w:rsidR="0098240B">
        <w:rPr>
          <w:rFonts w:ascii="Arial" w:eastAsia="TimesNewRomanPSMT" w:hAnsi="Arial" w:cs="Arial"/>
          <w:color w:val="000000"/>
          <w:sz w:val="24"/>
          <w:szCs w:val="24"/>
        </w:rPr>
        <w:t xml:space="preserve"> </w:t>
      </w:r>
      <w:proofErr w:type="gramStart"/>
      <w:r w:rsidRPr="0008361F">
        <w:rPr>
          <w:rFonts w:ascii="Arial" w:eastAsia="TimesNewRomanPSMT" w:hAnsi="Arial" w:cs="Arial"/>
          <w:color w:val="000000"/>
          <w:sz w:val="24"/>
          <w:szCs w:val="24"/>
        </w:rPr>
        <w:t>na</w:t>
      </w:r>
      <w:proofErr w:type="gramEnd"/>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principima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dobrovoljnosti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solidarnosti, slobodno</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sarađivati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drugim</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lokalnim</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samoupravama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udruživati</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sredstva za vršenje</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poslova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od</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zajedničkog</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interesa, u cilju</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zadovoljavanja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potreba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lokalnog</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stanovništva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sa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područja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Kanjona</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rijeke</w:t>
      </w:r>
      <w:r w:rsidR="0098240B">
        <w:rPr>
          <w:rFonts w:ascii="Arial" w:eastAsia="TimesNewRomanPSMT" w:hAnsi="Arial" w:cs="Arial"/>
          <w:color w:val="000000"/>
          <w:sz w:val="24"/>
          <w:szCs w:val="24"/>
        </w:rPr>
        <w:t xml:space="preserve"> </w:t>
      </w:r>
      <w:r w:rsidRPr="0008361F">
        <w:rPr>
          <w:rFonts w:ascii="Arial" w:eastAsia="TimesNewRomanPSMT" w:hAnsi="Arial" w:cs="Arial"/>
          <w:color w:val="000000"/>
          <w:sz w:val="24"/>
          <w:szCs w:val="24"/>
        </w:rPr>
        <w:t xml:space="preserve">Cijevne. </w:t>
      </w:r>
    </w:p>
    <w:p w:rsidR="00AD351B" w:rsidRDefault="00AD351B" w:rsidP="004320E6">
      <w:pPr>
        <w:pStyle w:val="ListParagraph"/>
        <w:autoSpaceDE w:val="0"/>
        <w:autoSpaceDN w:val="0"/>
        <w:adjustRightInd w:val="0"/>
        <w:spacing w:after="0" w:line="240" w:lineRule="auto"/>
        <w:jc w:val="center"/>
        <w:rPr>
          <w:rFonts w:ascii="Arial" w:eastAsia="TimesNewRomanPSMT" w:hAnsi="Arial" w:cs="Arial"/>
          <w:color w:val="000000"/>
          <w:sz w:val="24"/>
          <w:szCs w:val="24"/>
        </w:rPr>
      </w:pPr>
    </w:p>
    <w:p w:rsidR="00D815E3" w:rsidRPr="0008361F" w:rsidRDefault="00D815E3" w:rsidP="004320E6">
      <w:pPr>
        <w:pStyle w:val="ListParagraph"/>
        <w:autoSpaceDE w:val="0"/>
        <w:autoSpaceDN w:val="0"/>
        <w:adjustRightInd w:val="0"/>
        <w:spacing w:after="0" w:line="240" w:lineRule="auto"/>
        <w:jc w:val="center"/>
        <w:rPr>
          <w:rFonts w:ascii="Arial" w:eastAsia="TimesNewRomanPSMT" w:hAnsi="Arial" w:cs="Arial"/>
          <w:color w:val="000000"/>
          <w:sz w:val="24"/>
          <w:szCs w:val="24"/>
        </w:rPr>
      </w:pPr>
    </w:p>
    <w:p w:rsidR="00AD351B" w:rsidRPr="0008361F" w:rsidRDefault="00AD351B" w:rsidP="001B7299">
      <w:pPr>
        <w:pStyle w:val="ListParagraph"/>
        <w:autoSpaceDE w:val="0"/>
        <w:autoSpaceDN w:val="0"/>
        <w:adjustRightInd w:val="0"/>
        <w:spacing w:after="0" w:line="240" w:lineRule="auto"/>
        <w:ind w:left="0"/>
        <w:jc w:val="center"/>
        <w:rPr>
          <w:rFonts w:ascii="Arial" w:eastAsia="TimesNewRomanPSMT" w:hAnsi="Arial" w:cs="Arial"/>
          <w:b/>
          <w:color w:val="000000"/>
          <w:sz w:val="24"/>
          <w:szCs w:val="24"/>
        </w:rPr>
      </w:pPr>
      <w:r w:rsidRPr="0008361F">
        <w:rPr>
          <w:rFonts w:ascii="Arial" w:eastAsia="TimesNewRomanPSMT" w:hAnsi="Arial" w:cs="Arial"/>
          <w:b/>
          <w:color w:val="000000"/>
          <w:sz w:val="24"/>
          <w:szCs w:val="24"/>
        </w:rPr>
        <w:lastRenderedPageBreak/>
        <w:t>Član 2</w:t>
      </w:r>
      <w:r w:rsidR="00646FA2">
        <w:rPr>
          <w:rFonts w:ascii="Arial" w:eastAsia="TimesNewRomanPSMT" w:hAnsi="Arial" w:cs="Arial"/>
          <w:b/>
          <w:color w:val="000000"/>
          <w:sz w:val="24"/>
          <w:szCs w:val="24"/>
        </w:rPr>
        <w:t>0</w:t>
      </w:r>
    </w:p>
    <w:p w:rsidR="00AD351B" w:rsidRPr="0008361F" w:rsidRDefault="00AD351B" w:rsidP="004320E6">
      <w:pPr>
        <w:pStyle w:val="ListParagraph"/>
        <w:autoSpaceDE w:val="0"/>
        <w:autoSpaceDN w:val="0"/>
        <w:adjustRightInd w:val="0"/>
        <w:spacing w:after="0" w:line="240" w:lineRule="auto"/>
        <w:jc w:val="center"/>
        <w:rPr>
          <w:rFonts w:ascii="Arial" w:eastAsia="TimesNewRomanPSMT" w:hAnsi="Arial" w:cs="Arial"/>
          <w:color w:val="000000"/>
          <w:sz w:val="24"/>
          <w:szCs w:val="24"/>
        </w:rPr>
      </w:pPr>
    </w:p>
    <w:p w:rsidR="00AD351B" w:rsidRPr="0008361F" w:rsidRDefault="00AD351B" w:rsidP="00B42545">
      <w:pPr>
        <w:pStyle w:val="ListParagraph"/>
        <w:numPr>
          <w:ilvl w:val="0"/>
          <w:numId w:val="23"/>
        </w:numPr>
        <w:autoSpaceDE w:val="0"/>
        <w:autoSpaceDN w:val="0"/>
        <w:adjustRightInd w:val="0"/>
        <w:spacing w:after="0" w:line="240" w:lineRule="auto"/>
        <w:jc w:val="both"/>
        <w:rPr>
          <w:rFonts w:ascii="Arial" w:eastAsia="TimesNewRomanPSMT" w:hAnsi="Arial" w:cs="Arial"/>
          <w:color w:val="000000"/>
          <w:sz w:val="24"/>
          <w:szCs w:val="24"/>
        </w:rPr>
      </w:pPr>
      <w:r w:rsidRPr="0008361F">
        <w:rPr>
          <w:rFonts w:ascii="Arial" w:hAnsi="Arial" w:cs="Arial"/>
          <w:color w:val="000000"/>
          <w:sz w:val="24"/>
          <w:szCs w:val="24"/>
        </w:rPr>
        <w:t xml:space="preserve">Ova odluka stupa </w:t>
      </w:r>
      <w:proofErr w:type="gramStart"/>
      <w:r w:rsidRPr="0008361F">
        <w:rPr>
          <w:rFonts w:ascii="Arial" w:hAnsi="Arial" w:cs="Arial"/>
          <w:color w:val="000000"/>
          <w:sz w:val="24"/>
          <w:szCs w:val="24"/>
        </w:rPr>
        <w:t>na</w:t>
      </w:r>
      <w:proofErr w:type="gramEnd"/>
      <w:r w:rsidR="00BC761B">
        <w:rPr>
          <w:rFonts w:ascii="Arial" w:hAnsi="Arial" w:cs="Arial"/>
          <w:color w:val="000000"/>
          <w:sz w:val="24"/>
          <w:szCs w:val="24"/>
        </w:rPr>
        <w:t xml:space="preserve"> </w:t>
      </w:r>
      <w:r w:rsidRPr="0008361F">
        <w:rPr>
          <w:rFonts w:ascii="Arial" w:hAnsi="Arial" w:cs="Arial"/>
          <w:color w:val="000000"/>
          <w:sz w:val="24"/>
          <w:szCs w:val="24"/>
        </w:rPr>
        <w:t>snagu</w:t>
      </w:r>
      <w:r w:rsidR="00BC761B">
        <w:rPr>
          <w:rFonts w:ascii="Arial" w:hAnsi="Arial" w:cs="Arial"/>
          <w:color w:val="000000"/>
          <w:sz w:val="24"/>
          <w:szCs w:val="24"/>
        </w:rPr>
        <w:t xml:space="preserve"> </w:t>
      </w:r>
      <w:r w:rsidRPr="0008361F">
        <w:rPr>
          <w:rFonts w:ascii="Arial" w:hAnsi="Arial" w:cs="Arial"/>
          <w:color w:val="000000"/>
          <w:sz w:val="24"/>
          <w:szCs w:val="24"/>
        </w:rPr>
        <w:t>osmog dana od dana objavljivanja u “Službenom</w:t>
      </w:r>
      <w:r w:rsidR="00BE2F59">
        <w:rPr>
          <w:rFonts w:ascii="Arial" w:hAnsi="Arial" w:cs="Arial"/>
          <w:color w:val="000000"/>
          <w:sz w:val="24"/>
          <w:szCs w:val="24"/>
        </w:rPr>
        <w:t xml:space="preserve"> </w:t>
      </w:r>
      <w:r w:rsidRPr="0008361F">
        <w:rPr>
          <w:rFonts w:ascii="Arial" w:hAnsi="Arial" w:cs="Arial"/>
          <w:color w:val="000000"/>
          <w:sz w:val="24"/>
          <w:szCs w:val="24"/>
        </w:rPr>
        <w:t>listu</w:t>
      </w:r>
      <w:r w:rsidR="00BE2F59">
        <w:rPr>
          <w:rFonts w:ascii="Arial" w:hAnsi="Arial" w:cs="Arial"/>
          <w:color w:val="000000"/>
          <w:sz w:val="24"/>
          <w:szCs w:val="24"/>
        </w:rPr>
        <w:t xml:space="preserve"> </w:t>
      </w:r>
      <w:r w:rsidRPr="0008361F">
        <w:rPr>
          <w:rFonts w:ascii="Arial" w:hAnsi="Arial" w:cs="Arial"/>
          <w:color w:val="000000"/>
          <w:sz w:val="24"/>
          <w:szCs w:val="24"/>
        </w:rPr>
        <w:t>Crne Gore – opštinski</w:t>
      </w:r>
      <w:r w:rsidR="00BE2F59">
        <w:rPr>
          <w:rFonts w:ascii="Arial" w:hAnsi="Arial" w:cs="Arial"/>
          <w:color w:val="000000"/>
          <w:sz w:val="24"/>
          <w:szCs w:val="24"/>
        </w:rPr>
        <w:t xml:space="preserve"> </w:t>
      </w:r>
      <w:r w:rsidRPr="0008361F">
        <w:rPr>
          <w:rFonts w:ascii="Arial" w:hAnsi="Arial" w:cs="Arial"/>
          <w:color w:val="000000"/>
          <w:sz w:val="24"/>
          <w:szCs w:val="24"/>
        </w:rPr>
        <w:t>propisi”.</w:t>
      </w:r>
    </w:p>
    <w:p w:rsidR="00AD351B" w:rsidRPr="0008361F" w:rsidRDefault="00AD351B" w:rsidP="004320E6">
      <w:pPr>
        <w:autoSpaceDE w:val="0"/>
        <w:autoSpaceDN w:val="0"/>
        <w:adjustRightInd w:val="0"/>
        <w:spacing w:after="0" w:line="240" w:lineRule="auto"/>
        <w:jc w:val="both"/>
        <w:rPr>
          <w:rFonts w:ascii="Arial" w:eastAsia="TimesNewRomanPSMT" w:hAnsi="Arial" w:cs="Arial"/>
          <w:color w:val="000000"/>
          <w:sz w:val="24"/>
          <w:szCs w:val="24"/>
        </w:rPr>
      </w:pPr>
    </w:p>
    <w:p w:rsidR="00AD351B" w:rsidRPr="0008361F" w:rsidRDefault="00AD351B" w:rsidP="008430BC">
      <w:pPr>
        <w:spacing w:after="0"/>
        <w:rPr>
          <w:rFonts w:ascii="Arial" w:eastAsia="TimesNewRomanPSMT" w:hAnsi="Arial" w:cs="Arial"/>
          <w:color w:val="000000"/>
          <w:sz w:val="24"/>
          <w:szCs w:val="24"/>
        </w:rPr>
      </w:pPr>
    </w:p>
    <w:p w:rsidR="00D815E3" w:rsidRDefault="00D815E3"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8928A4" w:rsidRDefault="008928A4" w:rsidP="008430BC">
      <w:pPr>
        <w:spacing w:after="0"/>
        <w:rPr>
          <w:rFonts w:ascii="Arial" w:eastAsia="TimesNewRomanPSMT" w:hAnsi="Arial" w:cs="Arial"/>
          <w:sz w:val="24"/>
          <w:szCs w:val="24"/>
        </w:rPr>
      </w:pPr>
    </w:p>
    <w:p w:rsidR="00D815E3" w:rsidRDefault="00D815E3" w:rsidP="008430BC">
      <w:pPr>
        <w:spacing w:after="0"/>
        <w:rPr>
          <w:rFonts w:ascii="Arial" w:eastAsia="TimesNewRomanPSMT" w:hAnsi="Arial" w:cs="Arial"/>
          <w:sz w:val="24"/>
          <w:szCs w:val="24"/>
        </w:rPr>
      </w:pPr>
    </w:p>
    <w:p w:rsidR="00D815E3" w:rsidRDefault="00D815E3" w:rsidP="008430BC">
      <w:pPr>
        <w:spacing w:after="0"/>
        <w:rPr>
          <w:rFonts w:ascii="Arial" w:eastAsia="TimesNewRomanPSMT" w:hAnsi="Arial" w:cs="Arial"/>
          <w:sz w:val="24"/>
          <w:szCs w:val="24"/>
        </w:rPr>
      </w:pPr>
    </w:p>
    <w:p w:rsidR="00AD351B" w:rsidRDefault="00AD351B" w:rsidP="008430BC">
      <w:pPr>
        <w:spacing w:after="0"/>
        <w:rPr>
          <w:rFonts w:ascii="Arial" w:eastAsia="TimesNewRomanPSMT" w:hAnsi="Arial" w:cs="Arial"/>
          <w:sz w:val="24"/>
          <w:szCs w:val="24"/>
        </w:rPr>
      </w:pPr>
    </w:p>
    <w:p w:rsidR="00AD351B" w:rsidRPr="0076419B" w:rsidRDefault="00AD351B" w:rsidP="00CD3ACC">
      <w:pPr>
        <w:spacing w:after="0"/>
        <w:rPr>
          <w:rFonts w:ascii="Arial" w:hAnsi="Arial" w:cs="Arial"/>
          <w:b/>
          <w:sz w:val="24"/>
          <w:szCs w:val="24"/>
          <w:lang w:val="sr-Latn-CS"/>
        </w:rPr>
      </w:pPr>
      <w:r w:rsidRPr="0076419B">
        <w:rPr>
          <w:rFonts w:ascii="Arial" w:hAnsi="Arial" w:cs="Arial"/>
          <w:b/>
          <w:sz w:val="24"/>
          <w:szCs w:val="24"/>
          <w:lang w:val="sr-Latn-CS"/>
        </w:rPr>
        <w:lastRenderedPageBreak/>
        <w:t xml:space="preserve">PRILOG I </w:t>
      </w:r>
    </w:p>
    <w:p w:rsidR="00AD351B" w:rsidRPr="0076419B" w:rsidRDefault="00AD351B" w:rsidP="00CD3ACC">
      <w:pPr>
        <w:spacing w:after="0"/>
        <w:rPr>
          <w:rFonts w:ascii="Arial" w:hAnsi="Arial" w:cs="Arial"/>
          <w:b/>
          <w:sz w:val="24"/>
          <w:szCs w:val="24"/>
          <w:lang w:val="sr-Latn-CS"/>
        </w:rPr>
      </w:pPr>
    </w:p>
    <w:p w:rsidR="00AD351B" w:rsidRPr="0076419B" w:rsidRDefault="00AD351B" w:rsidP="00CD3ACC">
      <w:pPr>
        <w:spacing w:after="0"/>
        <w:rPr>
          <w:rFonts w:ascii="Arial" w:hAnsi="Arial" w:cs="Arial"/>
          <w:b/>
          <w:noProof/>
          <w:sz w:val="24"/>
          <w:szCs w:val="24"/>
          <w:lang w:val="sr-Latn-CS"/>
        </w:rPr>
      </w:pPr>
      <w:r w:rsidRPr="0076419B">
        <w:rPr>
          <w:rFonts w:ascii="Arial" w:hAnsi="Arial" w:cs="Arial"/>
          <w:b/>
          <w:noProof/>
          <w:sz w:val="24"/>
          <w:szCs w:val="24"/>
          <w:lang w:val="sr-Latn-CS"/>
        </w:rPr>
        <w:t>Opis granice zaštićenog prirodnog dobra Spomenik prirode “Kanjon Cijevne“</w:t>
      </w:r>
    </w:p>
    <w:p w:rsidR="00AD351B" w:rsidRPr="0076419B" w:rsidRDefault="00AD351B" w:rsidP="00CD3ACC">
      <w:pPr>
        <w:rPr>
          <w:rFonts w:ascii="Arial" w:hAnsi="Arial" w:cs="Arial"/>
          <w:sz w:val="24"/>
          <w:szCs w:val="24"/>
          <w:lang w:val="sr-Latn-CS"/>
        </w:rPr>
      </w:pPr>
    </w:p>
    <w:p w:rsidR="00AD351B" w:rsidRDefault="00AD351B" w:rsidP="00CD3ACC">
      <w:pPr>
        <w:jc w:val="both"/>
        <w:rPr>
          <w:rFonts w:ascii="Arial" w:hAnsi="Arial" w:cs="Arial"/>
          <w:noProof/>
          <w:sz w:val="24"/>
          <w:szCs w:val="24"/>
          <w:lang w:val="sr-Latn-CS"/>
        </w:rPr>
      </w:pPr>
      <w:r w:rsidRPr="0076419B">
        <w:rPr>
          <w:rFonts w:ascii="Arial" w:hAnsi="Arial" w:cs="Arial"/>
          <w:noProof/>
          <w:sz w:val="24"/>
          <w:szCs w:val="24"/>
          <w:lang w:val="sr-Latn-CS"/>
        </w:rPr>
        <w:t xml:space="preserve">Granica zaštićenog prirodnog dobra počinje sa Državne granice sa Albanijom, od graničnog kamena A2-16 na koti terena 1143mnv  na lokalitetu Buza Miždrakut odakle kreće u pravcu zapada ivicom grebena preko Briđe, ispod Bogdana do prve snimljene granične tačke </w:t>
      </w:r>
      <w:r w:rsidRPr="0076419B">
        <w:rPr>
          <w:rFonts w:ascii="Arial" w:hAnsi="Arial" w:cs="Arial"/>
          <w:b/>
          <w:noProof/>
          <w:sz w:val="24"/>
          <w:szCs w:val="24"/>
          <w:lang w:val="sr-Latn-CS"/>
        </w:rPr>
        <w:t>G1</w:t>
      </w:r>
      <w:r w:rsidRPr="0076419B">
        <w:rPr>
          <w:rFonts w:ascii="Arial" w:hAnsi="Arial" w:cs="Arial"/>
          <w:noProof/>
          <w:sz w:val="24"/>
          <w:szCs w:val="24"/>
          <w:lang w:val="sr-Latn-CS"/>
        </w:rPr>
        <w:t>(6621831.48,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4700517.04) ispod antenskog stuba za mobilnu telefoniju, odakle granica napušta ivicu grebena i ide snimljenim tačkama na terenu </w:t>
      </w:r>
      <w:r w:rsidRPr="0076419B">
        <w:rPr>
          <w:rFonts w:ascii="Arial" w:hAnsi="Arial" w:cs="Arial"/>
          <w:b/>
          <w:noProof/>
          <w:sz w:val="24"/>
          <w:szCs w:val="24"/>
          <w:lang w:val="sr-Latn-CS"/>
        </w:rPr>
        <w:t>G2</w:t>
      </w:r>
      <w:r w:rsidRPr="0076419B">
        <w:rPr>
          <w:rFonts w:ascii="Arial" w:hAnsi="Arial" w:cs="Arial"/>
          <w:noProof/>
          <w:sz w:val="24"/>
          <w:szCs w:val="24"/>
          <w:lang w:val="sr-Latn-CS"/>
        </w:rPr>
        <w:t>(6621802.37,</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4700559.12), </w:t>
      </w:r>
      <w:r w:rsidRPr="0076419B">
        <w:rPr>
          <w:rFonts w:ascii="Arial" w:hAnsi="Arial" w:cs="Arial"/>
          <w:b/>
          <w:noProof/>
          <w:sz w:val="24"/>
          <w:szCs w:val="24"/>
          <w:lang w:val="sr-Latn-CS"/>
        </w:rPr>
        <w:t>G3</w:t>
      </w:r>
      <w:r w:rsidRPr="0076419B">
        <w:rPr>
          <w:rFonts w:ascii="Arial" w:hAnsi="Arial" w:cs="Arial"/>
          <w:noProof/>
          <w:sz w:val="24"/>
          <w:szCs w:val="24"/>
          <w:lang w:val="sr-Latn-CS"/>
        </w:rPr>
        <w:t>(6621761.31,</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4700643.58), </w:t>
      </w:r>
      <w:r w:rsidRPr="0076419B">
        <w:rPr>
          <w:rFonts w:ascii="Arial" w:hAnsi="Arial" w:cs="Arial"/>
          <w:b/>
          <w:noProof/>
          <w:sz w:val="24"/>
          <w:szCs w:val="24"/>
          <w:lang w:val="sr-Latn-CS"/>
        </w:rPr>
        <w:t>G4</w:t>
      </w:r>
      <w:r w:rsidRPr="0076419B">
        <w:rPr>
          <w:rFonts w:ascii="Arial" w:hAnsi="Arial" w:cs="Arial"/>
          <w:noProof/>
          <w:sz w:val="24"/>
          <w:szCs w:val="24"/>
          <w:lang w:val="sr-Latn-CS"/>
        </w:rPr>
        <w:t>(6621613.01,</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4700702.12), </w:t>
      </w:r>
      <w:r w:rsidRPr="0076419B">
        <w:rPr>
          <w:rFonts w:ascii="Arial" w:hAnsi="Arial" w:cs="Arial"/>
          <w:b/>
          <w:noProof/>
          <w:sz w:val="24"/>
          <w:szCs w:val="24"/>
          <w:lang w:val="sr-Latn-CS"/>
        </w:rPr>
        <w:t>G5</w:t>
      </w:r>
      <w:r w:rsidRPr="0076419B">
        <w:rPr>
          <w:rFonts w:ascii="Arial" w:hAnsi="Arial" w:cs="Arial"/>
          <w:noProof/>
          <w:sz w:val="24"/>
          <w:szCs w:val="24"/>
          <w:lang w:val="sr-Latn-CS"/>
        </w:rPr>
        <w:t>(6621519.96,</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4700759.02), </w:t>
      </w:r>
      <w:r w:rsidRPr="0076419B">
        <w:rPr>
          <w:rFonts w:ascii="Arial" w:hAnsi="Arial" w:cs="Arial"/>
          <w:b/>
          <w:noProof/>
          <w:sz w:val="24"/>
          <w:szCs w:val="24"/>
          <w:lang w:val="sr-Latn-CS"/>
        </w:rPr>
        <w:t>G6</w:t>
      </w:r>
      <w:r w:rsidRPr="0076419B">
        <w:rPr>
          <w:rFonts w:ascii="Arial" w:hAnsi="Arial" w:cs="Arial"/>
          <w:noProof/>
          <w:sz w:val="24"/>
          <w:szCs w:val="24"/>
          <w:lang w:val="sr-Latn-CS"/>
        </w:rPr>
        <w:t>(6621339.79,</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4700815.04), </w:t>
      </w:r>
      <w:r w:rsidRPr="0076419B">
        <w:rPr>
          <w:rFonts w:ascii="Arial" w:hAnsi="Arial" w:cs="Arial"/>
          <w:b/>
          <w:noProof/>
          <w:sz w:val="24"/>
          <w:szCs w:val="24"/>
          <w:lang w:val="sr-Latn-CS"/>
        </w:rPr>
        <w:t>G7</w:t>
      </w:r>
      <w:r w:rsidRPr="0076419B">
        <w:rPr>
          <w:rFonts w:ascii="Arial" w:hAnsi="Arial" w:cs="Arial"/>
          <w:noProof/>
          <w:sz w:val="24"/>
          <w:szCs w:val="24"/>
          <w:lang w:val="sr-Latn-CS"/>
        </w:rPr>
        <w:t>(6621216.43,</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4700875.00). Od tačke </w:t>
      </w:r>
      <w:r w:rsidRPr="0076419B">
        <w:rPr>
          <w:rFonts w:ascii="Arial" w:hAnsi="Arial" w:cs="Arial"/>
          <w:b/>
          <w:noProof/>
          <w:sz w:val="24"/>
          <w:szCs w:val="24"/>
          <w:lang w:val="sr-Latn-CS"/>
        </w:rPr>
        <w:t>G7</w:t>
      </w:r>
      <w:r w:rsidRPr="0076419B">
        <w:rPr>
          <w:rFonts w:ascii="Arial" w:hAnsi="Arial" w:cs="Arial"/>
          <w:noProof/>
          <w:sz w:val="24"/>
          <w:szCs w:val="24"/>
          <w:lang w:val="sr-Latn-CS"/>
        </w:rPr>
        <w:t xml:space="preserve"> ispod kuća Ljucovića na Deljaju granica nastavlja u pravcu zapada ivicom grebena ispod Stjepova, Bisaća (Budze) i Mužećke, gdje preko snimljenih graničnih tačaka </w:t>
      </w:r>
      <w:r w:rsidRPr="0076419B">
        <w:rPr>
          <w:rFonts w:ascii="Arial" w:hAnsi="Arial" w:cs="Arial"/>
          <w:b/>
          <w:noProof/>
          <w:sz w:val="24"/>
          <w:szCs w:val="24"/>
          <w:lang w:val="sr-Latn-CS"/>
        </w:rPr>
        <w:t>G8</w:t>
      </w:r>
      <w:r w:rsidRPr="0076419B">
        <w:rPr>
          <w:rFonts w:ascii="Arial" w:hAnsi="Arial" w:cs="Arial"/>
          <w:noProof/>
          <w:sz w:val="24"/>
          <w:szCs w:val="24"/>
          <w:lang w:val="sr-Latn-CS"/>
        </w:rPr>
        <w:t>(6618706.88,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4698704.32), </w:t>
      </w:r>
      <w:r w:rsidRPr="0076419B">
        <w:rPr>
          <w:rFonts w:ascii="Arial" w:hAnsi="Arial" w:cs="Arial"/>
          <w:b/>
          <w:noProof/>
          <w:sz w:val="24"/>
          <w:szCs w:val="24"/>
          <w:lang w:val="sr-Latn-CS"/>
        </w:rPr>
        <w:t>G9</w:t>
      </w:r>
      <w:r w:rsidRPr="0076419B">
        <w:rPr>
          <w:rFonts w:ascii="Arial" w:hAnsi="Arial" w:cs="Arial"/>
          <w:noProof/>
          <w:sz w:val="24"/>
          <w:szCs w:val="24"/>
          <w:lang w:val="sr-Latn-CS"/>
        </w:rPr>
        <w:t>(6618636.76,</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4698663.26), </w:t>
      </w:r>
      <w:r w:rsidRPr="0076419B">
        <w:rPr>
          <w:rFonts w:ascii="Arial" w:hAnsi="Arial" w:cs="Arial"/>
          <w:b/>
          <w:noProof/>
          <w:sz w:val="24"/>
          <w:szCs w:val="24"/>
          <w:lang w:val="sr-Latn-CS"/>
        </w:rPr>
        <w:t>G10</w:t>
      </w:r>
      <w:r w:rsidRPr="0076419B">
        <w:rPr>
          <w:rFonts w:ascii="Arial" w:hAnsi="Arial" w:cs="Arial"/>
          <w:noProof/>
          <w:sz w:val="24"/>
          <w:szCs w:val="24"/>
          <w:lang w:val="sr-Latn-CS"/>
        </w:rPr>
        <w:t>(6618575.84,</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4698636.59) i </w:t>
      </w:r>
      <w:r w:rsidRPr="0076419B">
        <w:rPr>
          <w:rFonts w:ascii="Arial" w:hAnsi="Arial" w:cs="Arial"/>
          <w:b/>
          <w:noProof/>
          <w:sz w:val="24"/>
          <w:szCs w:val="24"/>
          <w:lang w:val="sr-Latn-CS"/>
        </w:rPr>
        <w:t>G11</w:t>
      </w:r>
      <w:r w:rsidRPr="0076419B">
        <w:rPr>
          <w:rFonts w:ascii="Arial" w:hAnsi="Arial" w:cs="Arial"/>
          <w:noProof/>
          <w:sz w:val="24"/>
          <w:szCs w:val="24"/>
          <w:lang w:val="sr-Latn-CS"/>
        </w:rPr>
        <w:t>(6618543.95,</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4698614.38) izlazi na raskrsnicu lokalnog makadamskog puta Mužećka – Selište u tački </w:t>
      </w:r>
      <w:r w:rsidRPr="0076419B">
        <w:rPr>
          <w:rFonts w:ascii="Arial" w:hAnsi="Arial" w:cs="Arial"/>
          <w:b/>
          <w:noProof/>
          <w:sz w:val="24"/>
          <w:szCs w:val="24"/>
          <w:lang w:val="sr-Latn-CS"/>
        </w:rPr>
        <w:t>G12</w:t>
      </w:r>
      <w:r w:rsidRPr="0076419B">
        <w:rPr>
          <w:rFonts w:ascii="Arial" w:hAnsi="Arial" w:cs="Arial"/>
          <w:noProof/>
          <w:sz w:val="24"/>
          <w:szCs w:val="24"/>
          <w:lang w:val="sr-Latn-CS"/>
        </w:rPr>
        <w:t>(6618080.06,</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4698253.59). Dalje tim putem nastavlja u pravcu zapada preko snimljene granične </w:t>
      </w:r>
      <w:r w:rsidRPr="0076419B">
        <w:rPr>
          <w:rFonts w:ascii="Arial" w:hAnsi="Arial" w:cs="Arial"/>
          <w:b/>
          <w:noProof/>
          <w:sz w:val="24"/>
          <w:szCs w:val="24"/>
          <w:lang w:val="sr-Latn-CS"/>
        </w:rPr>
        <w:t>G13</w:t>
      </w:r>
      <w:r w:rsidRPr="0076419B">
        <w:rPr>
          <w:rFonts w:ascii="Arial" w:hAnsi="Arial" w:cs="Arial"/>
          <w:noProof/>
          <w:sz w:val="24"/>
          <w:szCs w:val="24"/>
          <w:lang w:val="sr-Latn-CS"/>
        </w:rPr>
        <w:t>(6617851.54,</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4698093.77) i </w:t>
      </w:r>
      <w:r w:rsidRPr="0076419B">
        <w:rPr>
          <w:rFonts w:ascii="Arial" w:hAnsi="Arial" w:cs="Arial"/>
          <w:b/>
          <w:noProof/>
          <w:sz w:val="24"/>
          <w:szCs w:val="24"/>
          <w:lang w:val="sr-Latn-CS"/>
        </w:rPr>
        <w:t>G14</w:t>
      </w:r>
      <w:r w:rsidRPr="0076419B">
        <w:rPr>
          <w:rFonts w:ascii="Arial" w:hAnsi="Arial" w:cs="Arial"/>
          <w:noProof/>
          <w:sz w:val="24"/>
          <w:szCs w:val="24"/>
          <w:lang w:val="sr-Latn-CS"/>
        </w:rPr>
        <w:t>(6617658.45,</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4697961.65) da bi na snimljenoj graničnoj tački </w:t>
      </w:r>
      <w:r w:rsidRPr="0076419B">
        <w:rPr>
          <w:rFonts w:ascii="Arial" w:hAnsi="Arial" w:cs="Arial"/>
          <w:b/>
          <w:noProof/>
          <w:sz w:val="24"/>
          <w:szCs w:val="24"/>
          <w:lang w:val="sr-Latn-CS"/>
        </w:rPr>
        <w:t>G15</w:t>
      </w:r>
      <w:r w:rsidRPr="0076419B">
        <w:rPr>
          <w:rFonts w:ascii="Arial" w:hAnsi="Arial" w:cs="Arial"/>
          <w:noProof/>
          <w:sz w:val="24"/>
          <w:szCs w:val="24"/>
          <w:lang w:val="sr-Latn-CS"/>
        </w:rPr>
        <w:t>(6617677.62,</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4697748.94) skrenula u pravcu jugoistoka do granične tačke </w:t>
      </w:r>
      <w:r w:rsidRPr="0076419B">
        <w:rPr>
          <w:rFonts w:ascii="Arial" w:hAnsi="Arial" w:cs="Arial"/>
          <w:b/>
          <w:noProof/>
          <w:sz w:val="24"/>
          <w:szCs w:val="24"/>
          <w:lang w:val="sr-Latn-CS"/>
        </w:rPr>
        <w:t>T1</w:t>
      </w:r>
      <w:r w:rsidRPr="0076419B">
        <w:rPr>
          <w:rFonts w:ascii="Arial" w:hAnsi="Arial" w:cs="Arial"/>
          <w:noProof/>
          <w:sz w:val="24"/>
          <w:szCs w:val="24"/>
          <w:lang w:val="sr-Latn-CS"/>
        </w:rPr>
        <w:t>(6618029.20,</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4697214.33) na ivici grebena kojim nastavlja u pravcu zapada ispod Selišta do granične tačke </w:t>
      </w:r>
      <w:r w:rsidRPr="0076419B">
        <w:rPr>
          <w:rFonts w:ascii="Arial" w:hAnsi="Arial" w:cs="Arial"/>
          <w:b/>
          <w:noProof/>
          <w:sz w:val="24"/>
          <w:szCs w:val="24"/>
          <w:lang w:val="sr-Latn-CS"/>
        </w:rPr>
        <w:t>T2</w:t>
      </w:r>
      <w:r w:rsidRPr="0076419B">
        <w:rPr>
          <w:rFonts w:ascii="Arial" w:hAnsi="Arial" w:cs="Arial"/>
          <w:noProof/>
          <w:sz w:val="24"/>
          <w:szCs w:val="24"/>
          <w:lang w:val="sr-Latn-CS"/>
        </w:rPr>
        <w:t>(6617164.99,</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4696595.49) na kojoj skreće na lokalnu cestu Selište – Lofka koju prati do granične tačke </w:t>
      </w:r>
      <w:r w:rsidRPr="0076419B">
        <w:rPr>
          <w:rFonts w:ascii="Arial" w:hAnsi="Arial" w:cs="Arial"/>
          <w:b/>
          <w:noProof/>
          <w:sz w:val="24"/>
          <w:szCs w:val="24"/>
          <w:lang w:val="sr-Latn-CS"/>
        </w:rPr>
        <w:t>T3</w:t>
      </w:r>
      <w:r w:rsidRPr="0076419B">
        <w:rPr>
          <w:rFonts w:ascii="Arial" w:hAnsi="Arial" w:cs="Arial"/>
          <w:noProof/>
          <w:sz w:val="24"/>
          <w:szCs w:val="24"/>
          <w:lang w:val="sr-Latn-CS"/>
        </w:rPr>
        <w:t>(6615959.19,</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4696186.04) iznad Lofke. Od te granične tačke granica nastavlja u pravcu juga do ivice grebena koju prati u pravcu jugozapada do granične tačke </w:t>
      </w:r>
      <w:r w:rsidRPr="0076419B">
        <w:rPr>
          <w:rFonts w:ascii="Arial" w:hAnsi="Arial" w:cs="Arial"/>
          <w:b/>
          <w:noProof/>
          <w:sz w:val="24"/>
          <w:szCs w:val="24"/>
          <w:lang w:val="sr-Latn-CS"/>
        </w:rPr>
        <w:t>T4</w:t>
      </w:r>
      <w:r w:rsidRPr="0076419B">
        <w:rPr>
          <w:rFonts w:ascii="Arial" w:hAnsi="Arial" w:cs="Arial"/>
          <w:noProof/>
          <w:sz w:val="24"/>
          <w:szCs w:val="24"/>
          <w:lang w:val="sr-Latn-CS"/>
        </w:rPr>
        <w:t>(6615586.65,</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4695465.05), na kojoj skreće preko litice kanjona do snimljene granične tačke </w:t>
      </w:r>
      <w:r w:rsidRPr="0076419B">
        <w:rPr>
          <w:rFonts w:ascii="Arial" w:hAnsi="Arial" w:cs="Arial"/>
          <w:b/>
          <w:noProof/>
          <w:sz w:val="24"/>
          <w:szCs w:val="24"/>
          <w:lang w:val="sr-Latn-CS"/>
        </w:rPr>
        <w:t>G16</w:t>
      </w:r>
      <w:r w:rsidRPr="0076419B">
        <w:rPr>
          <w:rFonts w:ascii="Arial" w:hAnsi="Arial" w:cs="Arial"/>
          <w:noProof/>
          <w:sz w:val="24"/>
          <w:szCs w:val="24"/>
          <w:lang w:val="sr-Latn-CS"/>
        </w:rPr>
        <w:t>(6615771.96,</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4695200.32), odakle nastavlja u pravcu zapada lokalnim makadamskim putem ispod kuća Ljuljđuraja do snimljene granične tačke </w:t>
      </w:r>
      <w:r w:rsidRPr="0076419B">
        <w:rPr>
          <w:rFonts w:ascii="Arial" w:hAnsi="Arial" w:cs="Arial"/>
          <w:b/>
          <w:noProof/>
          <w:sz w:val="24"/>
          <w:szCs w:val="24"/>
          <w:lang w:val="sr-Latn-CS"/>
        </w:rPr>
        <w:t>G17</w:t>
      </w:r>
      <w:r w:rsidRPr="0076419B">
        <w:rPr>
          <w:rFonts w:ascii="Arial" w:hAnsi="Arial" w:cs="Arial"/>
          <w:noProof/>
          <w:sz w:val="24"/>
          <w:szCs w:val="24"/>
          <w:lang w:val="sr-Latn-CS"/>
        </w:rPr>
        <w:t>(6615129.08,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4695138.84) i mosta na kome se nalaze snimljene granične tačke </w:t>
      </w:r>
      <w:r w:rsidRPr="0076419B">
        <w:rPr>
          <w:rFonts w:ascii="Arial" w:hAnsi="Arial" w:cs="Arial"/>
          <w:b/>
          <w:noProof/>
          <w:sz w:val="24"/>
          <w:szCs w:val="24"/>
          <w:lang w:val="sr-Latn-CS"/>
        </w:rPr>
        <w:t>G18</w:t>
      </w:r>
      <w:r w:rsidRPr="0076419B">
        <w:rPr>
          <w:rFonts w:ascii="Arial" w:hAnsi="Arial" w:cs="Arial"/>
          <w:noProof/>
          <w:sz w:val="24"/>
          <w:szCs w:val="24"/>
          <w:lang w:val="sr-Latn-CS"/>
        </w:rPr>
        <w:t>(6615118.38,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4695113.30) i </w:t>
      </w:r>
      <w:r w:rsidRPr="0076419B">
        <w:rPr>
          <w:rFonts w:ascii="Arial" w:hAnsi="Arial" w:cs="Arial"/>
          <w:b/>
          <w:noProof/>
          <w:sz w:val="24"/>
          <w:szCs w:val="24"/>
          <w:lang w:val="sr-Latn-CS"/>
        </w:rPr>
        <w:t>G19</w:t>
      </w:r>
      <w:r w:rsidRPr="0076419B">
        <w:rPr>
          <w:rFonts w:ascii="Arial" w:hAnsi="Arial" w:cs="Arial"/>
          <w:noProof/>
          <w:sz w:val="24"/>
          <w:szCs w:val="24"/>
          <w:lang w:val="sr-Latn-CS"/>
        </w:rPr>
        <w:t>(6615113.88,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4695072.45). Sa snimljene granične tačke </w:t>
      </w:r>
      <w:r w:rsidRPr="0076419B">
        <w:rPr>
          <w:rFonts w:ascii="Arial" w:hAnsi="Arial" w:cs="Arial"/>
          <w:b/>
          <w:noProof/>
          <w:sz w:val="24"/>
          <w:szCs w:val="24"/>
          <w:lang w:val="sr-Latn-CS"/>
        </w:rPr>
        <w:t>G19</w:t>
      </w:r>
      <w:r w:rsidRPr="0076419B">
        <w:rPr>
          <w:rFonts w:ascii="Arial" w:hAnsi="Arial" w:cs="Arial"/>
          <w:noProof/>
          <w:sz w:val="24"/>
          <w:szCs w:val="24"/>
          <w:lang w:val="sr-Latn-CS"/>
        </w:rPr>
        <w:t xml:space="preserve"> granica prelazi na snimljenu graničnu tačku </w:t>
      </w:r>
      <w:r w:rsidRPr="0076419B">
        <w:rPr>
          <w:rFonts w:ascii="Arial" w:hAnsi="Arial" w:cs="Arial"/>
          <w:b/>
          <w:noProof/>
          <w:sz w:val="24"/>
          <w:szCs w:val="24"/>
          <w:lang w:val="sr-Latn-CS"/>
        </w:rPr>
        <w:t>G20</w:t>
      </w:r>
      <w:r w:rsidRPr="0076419B">
        <w:rPr>
          <w:rFonts w:ascii="Arial" w:hAnsi="Arial" w:cs="Arial"/>
          <w:noProof/>
          <w:sz w:val="24"/>
          <w:szCs w:val="24"/>
          <w:lang w:val="sr-Latn-CS"/>
        </w:rPr>
        <w:t>(6615117.46,</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4695069.08) ispod kuća Bojaja od koje prati cestu od Dinoše ka Državnoj granici sa Albanijom do snimljene granične tačke </w:t>
      </w:r>
      <w:r w:rsidRPr="0076419B">
        <w:rPr>
          <w:rFonts w:ascii="Arial" w:hAnsi="Arial" w:cs="Arial"/>
          <w:b/>
          <w:noProof/>
          <w:sz w:val="24"/>
          <w:szCs w:val="24"/>
          <w:lang w:val="sr-Latn-CS"/>
        </w:rPr>
        <w:t>G21</w:t>
      </w:r>
      <w:r w:rsidRPr="0076419B">
        <w:rPr>
          <w:rFonts w:ascii="Arial" w:hAnsi="Arial" w:cs="Arial"/>
          <w:noProof/>
          <w:sz w:val="24"/>
          <w:szCs w:val="24"/>
          <w:lang w:val="sr-Latn-CS"/>
        </w:rPr>
        <w:t>(6615310.38,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4695033.74) na kojoj presjeca taj put i preko snimljene granične tačke </w:t>
      </w:r>
      <w:r w:rsidRPr="0076419B">
        <w:rPr>
          <w:rFonts w:ascii="Arial" w:hAnsi="Arial" w:cs="Arial"/>
          <w:b/>
          <w:noProof/>
          <w:sz w:val="24"/>
          <w:szCs w:val="24"/>
          <w:lang w:val="sr-Latn-CS"/>
        </w:rPr>
        <w:t>G22</w:t>
      </w:r>
      <w:r w:rsidRPr="0076419B">
        <w:rPr>
          <w:rFonts w:ascii="Arial" w:hAnsi="Arial" w:cs="Arial"/>
          <w:noProof/>
          <w:sz w:val="24"/>
          <w:szCs w:val="24"/>
          <w:lang w:val="sr-Latn-CS"/>
        </w:rPr>
        <w:t>(6615308.38,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4695021.33) u pravcu jugoistoka izlazi na ivicu grebena u graničnoj tački </w:t>
      </w:r>
      <w:r w:rsidRPr="0076419B">
        <w:rPr>
          <w:rFonts w:ascii="Arial" w:hAnsi="Arial" w:cs="Arial"/>
          <w:b/>
          <w:noProof/>
          <w:sz w:val="24"/>
          <w:szCs w:val="24"/>
          <w:lang w:val="sr-Latn-CS"/>
        </w:rPr>
        <w:t>T5</w:t>
      </w:r>
      <w:r w:rsidRPr="0076419B">
        <w:rPr>
          <w:rFonts w:ascii="Arial" w:hAnsi="Arial" w:cs="Arial"/>
          <w:noProof/>
          <w:sz w:val="24"/>
          <w:szCs w:val="24"/>
          <w:lang w:val="sr-Latn-CS"/>
        </w:rPr>
        <w:t>(6615452.92,</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4694821.13) od koje nastavlja u pravcu istoka ivicom grebena ispod Bjeljoskaje do granične tačke </w:t>
      </w:r>
      <w:r w:rsidRPr="0076419B">
        <w:rPr>
          <w:rFonts w:ascii="Arial" w:hAnsi="Arial" w:cs="Arial"/>
          <w:b/>
          <w:noProof/>
          <w:sz w:val="24"/>
          <w:szCs w:val="24"/>
          <w:lang w:val="sr-Latn-CS"/>
        </w:rPr>
        <w:t>T6</w:t>
      </w:r>
      <w:r w:rsidRPr="0076419B">
        <w:rPr>
          <w:rFonts w:ascii="Arial" w:hAnsi="Arial" w:cs="Arial"/>
          <w:noProof/>
          <w:sz w:val="24"/>
          <w:szCs w:val="24"/>
          <w:lang w:val="sr-Latn-CS"/>
        </w:rPr>
        <w:t>(6616411.42,</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4695258.96) gdje skreće u pravcu jugoistoka do granične tačke </w:t>
      </w:r>
      <w:r w:rsidRPr="0076419B">
        <w:rPr>
          <w:rFonts w:ascii="Arial" w:hAnsi="Arial" w:cs="Arial"/>
          <w:b/>
          <w:noProof/>
          <w:sz w:val="24"/>
          <w:szCs w:val="24"/>
          <w:lang w:val="sr-Latn-CS"/>
        </w:rPr>
        <w:t>T7</w:t>
      </w:r>
      <w:r w:rsidRPr="0076419B">
        <w:rPr>
          <w:rFonts w:ascii="Arial" w:hAnsi="Arial" w:cs="Arial"/>
          <w:noProof/>
          <w:sz w:val="24"/>
          <w:szCs w:val="24"/>
          <w:lang w:val="sr-Latn-CS"/>
        </w:rPr>
        <w:t>(6616867.28,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4694784.85) na koti 485mnv preko koje granica nastavlja u pravcu sjeveroistoka preko granične tačke </w:t>
      </w:r>
      <w:r w:rsidRPr="0076419B">
        <w:rPr>
          <w:rFonts w:ascii="Arial" w:hAnsi="Arial" w:cs="Arial"/>
          <w:b/>
          <w:noProof/>
          <w:sz w:val="24"/>
          <w:szCs w:val="24"/>
          <w:lang w:val="sr-Latn-CS"/>
        </w:rPr>
        <w:t>T8</w:t>
      </w:r>
      <w:r w:rsidRPr="0076419B">
        <w:rPr>
          <w:rFonts w:ascii="Arial" w:hAnsi="Arial" w:cs="Arial"/>
          <w:noProof/>
          <w:sz w:val="24"/>
          <w:szCs w:val="24"/>
          <w:lang w:val="sr-Latn-CS"/>
        </w:rPr>
        <w:t>(6617556.35,</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4695301.68) na koti 498mnv na Maja e Cjeporit, granične take </w:t>
      </w:r>
      <w:r w:rsidRPr="0076419B">
        <w:rPr>
          <w:rFonts w:ascii="Arial" w:hAnsi="Arial" w:cs="Arial"/>
          <w:b/>
          <w:noProof/>
          <w:sz w:val="24"/>
          <w:szCs w:val="24"/>
          <w:lang w:val="sr-Latn-CS"/>
        </w:rPr>
        <w:t>T9</w:t>
      </w:r>
      <w:r w:rsidRPr="0076419B">
        <w:rPr>
          <w:rFonts w:ascii="Arial" w:hAnsi="Arial" w:cs="Arial"/>
          <w:noProof/>
          <w:sz w:val="24"/>
          <w:szCs w:val="24"/>
          <w:lang w:val="sr-Latn-CS"/>
        </w:rPr>
        <w:t>(6618574.31,</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4695736.17) na koti 443mnv na Maja Jakope, snimljenih graničnih tačaka </w:t>
      </w:r>
      <w:r w:rsidRPr="0076419B">
        <w:rPr>
          <w:rFonts w:ascii="Arial" w:hAnsi="Arial" w:cs="Arial"/>
          <w:b/>
          <w:noProof/>
          <w:sz w:val="24"/>
          <w:szCs w:val="24"/>
          <w:lang w:val="sr-Latn-CS"/>
        </w:rPr>
        <w:t>G23</w:t>
      </w:r>
      <w:r w:rsidRPr="0076419B">
        <w:rPr>
          <w:rFonts w:ascii="Arial" w:hAnsi="Arial" w:cs="Arial"/>
          <w:noProof/>
          <w:sz w:val="24"/>
          <w:szCs w:val="24"/>
          <w:lang w:val="sr-Latn-CS"/>
        </w:rPr>
        <w:t>(6619396.10,</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4696560.09), </w:t>
      </w:r>
      <w:r w:rsidRPr="0076419B">
        <w:rPr>
          <w:rFonts w:ascii="Arial" w:hAnsi="Arial" w:cs="Arial"/>
          <w:b/>
          <w:noProof/>
          <w:sz w:val="24"/>
          <w:szCs w:val="24"/>
          <w:lang w:val="sr-Latn-CS"/>
        </w:rPr>
        <w:t>G24</w:t>
      </w:r>
      <w:r w:rsidRPr="0076419B">
        <w:rPr>
          <w:rFonts w:ascii="Arial" w:hAnsi="Arial" w:cs="Arial"/>
          <w:noProof/>
          <w:sz w:val="24"/>
          <w:szCs w:val="24"/>
          <w:lang w:val="sr-Latn-CS"/>
        </w:rPr>
        <w:t>(6619461.43,</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4696611.39), </w:t>
      </w:r>
      <w:r w:rsidRPr="0076419B">
        <w:rPr>
          <w:rFonts w:ascii="Arial" w:hAnsi="Arial" w:cs="Arial"/>
          <w:b/>
          <w:noProof/>
          <w:sz w:val="24"/>
          <w:szCs w:val="24"/>
          <w:lang w:val="sr-Latn-CS"/>
        </w:rPr>
        <w:t>G25</w:t>
      </w:r>
      <w:r w:rsidRPr="0076419B">
        <w:rPr>
          <w:rFonts w:ascii="Arial" w:hAnsi="Arial" w:cs="Arial"/>
          <w:noProof/>
          <w:sz w:val="24"/>
          <w:szCs w:val="24"/>
          <w:lang w:val="sr-Latn-CS"/>
        </w:rPr>
        <w:t>(6619481.80,</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4696630.23) i </w:t>
      </w:r>
      <w:r w:rsidRPr="0076419B">
        <w:rPr>
          <w:rFonts w:ascii="Arial" w:hAnsi="Arial" w:cs="Arial"/>
          <w:b/>
          <w:noProof/>
          <w:sz w:val="24"/>
          <w:szCs w:val="24"/>
          <w:lang w:val="sr-Latn-CS"/>
        </w:rPr>
        <w:t>G26</w:t>
      </w:r>
      <w:r w:rsidRPr="0076419B">
        <w:rPr>
          <w:rFonts w:ascii="Arial" w:hAnsi="Arial" w:cs="Arial"/>
          <w:noProof/>
          <w:sz w:val="24"/>
          <w:szCs w:val="24"/>
          <w:lang w:val="sr-Latn-CS"/>
        </w:rPr>
        <w:t>(6619597.42,</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4696641.81) sa koje granica izlazi na graničnu tačku </w:t>
      </w:r>
      <w:r w:rsidRPr="0076419B">
        <w:rPr>
          <w:rFonts w:ascii="Arial" w:hAnsi="Arial" w:cs="Arial"/>
          <w:b/>
          <w:noProof/>
          <w:sz w:val="24"/>
          <w:szCs w:val="24"/>
          <w:lang w:val="sr-Latn-CS"/>
        </w:rPr>
        <w:t>T10</w:t>
      </w:r>
      <w:r w:rsidRPr="0076419B">
        <w:rPr>
          <w:rFonts w:ascii="Arial" w:hAnsi="Arial" w:cs="Arial"/>
          <w:noProof/>
          <w:sz w:val="24"/>
          <w:szCs w:val="24"/>
          <w:lang w:val="sr-Latn-CS"/>
        </w:rPr>
        <w:t>(6620806.38,</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4697458.46) sa kotom 904mnv presjecajući </w:t>
      </w:r>
      <w:r w:rsidRPr="0076419B">
        <w:rPr>
          <w:rFonts w:ascii="Arial" w:hAnsi="Arial" w:cs="Arial"/>
          <w:noProof/>
          <w:sz w:val="24"/>
          <w:szCs w:val="24"/>
          <w:lang w:val="sr-Latn-CS"/>
        </w:rPr>
        <w:lastRenderedPageBreak/>
        <w:t xml:space="preserve">Rasu Traboinit. Sa granične tačke </w:t>
      </w:r>
      <w:r w:rsidRPr="0076419B">
        <w:rPr>
          <w:rFonts w:ascii="Arial" w:hAnsi="Arial" w:cs="Arial"/>
          <w:b/>
          <w:noProof/>
          <w:sz w:val="24"/>
          <w:szCs w:val="24"/>
          <w:lang w:val="sr-Latn-CS"/>
        </w:rPr>
        <w:t>T10</w:t>
      </w:r>
      <w:r w:rsidRPr="0076419B">
        <w:rPr>
          <w:rFonts w:ascii="Arial" w:hAnsi="Arial" w:cs="Arial"/>
          <w:noProof/>
          <w:sz w:val="24"/>
          <w:szCs w:val="24"/>
          <w:lang w:val="sr-Latn-CS"/>
        </w:rPr>
        <w:t xml:space="preserve"> na koti 904mnv granica se spušta u pravcu sjevera do ivice grebena na graničnoj tački </w:t>
      </w:r>
      <w:r w:rsidRPr="0076419B">
        <w:rPr>
          <w:rFonts w:ascii="Arial" w:hAnsi="Arial" w:cs="Arial"/>
          <w:b/>
          <w:noProof/>
          <w:sz w:val="24"/>
          <w:szCs w:val="24"/>
          <w:lang w:val="sr-Latn-CS"/>
        </w:rPr>
        <w:t>T11</w:t>
      </w:r>
      <w:r w:rsidRPr="0076419B">
        <w:rPr>
          <w:rFonts w:ascii="Arial" w:hAnsi="Arial" w:cs="Arial"/>
          <w:noProof/>
          <w:sz w:val="24"/>
          <w:szCs w:val="24"/>
          <w:lang w:val="sr-Latn-CS"/>
        </w:rPr>
        <w:t>(6620820.32,</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4697739.92) odakle prateći ivicu grebena u pravcu istoka preko graničnih tačaka </w:t>
      </w:r>
      <w:r w:rsidRPr="0076419B">
        <w:rPr>
          <w:rFonts w:ascii="Arial" w:hAnsi="Arial" w:cs="Arial"/>
          <w:b/>
          <w:noProof/>
          <w:sz w:val="24"/>
          <w:szCs w:val="24"/>
          <w:lang w:val="sr-Latn-CS"/>
        </w:rPr>
        <w:t>T12</w:t>
      </w:r>
      <w:r w:rsidRPr="0076419B">
        <w:rPr>
          <w:rFonts w:ascii="Arial" w:hAnsi="Arial" w:cs="Arial"/>
          <w:noProof/>
          <w:sz w:val="24"/>
          <w:szCs w:val="24"/>
          <w:lang w:val="sr-Latn-CS"/>
        </w:rPr>
        <w:t>(6621626.40,</w:t>
      </w:r>
      <w:r w:rsidR="00BE2F59">
        <w:rPr>
          <w:rFonts w:ascii="Arial" w:hAnsi="Arial" w:cs="Arial"/>
          <w:noProof/>
          <w:sz w:val="24"/>
          <w:szCs w:val="24"/>
          <w:lang w:val="sr-Latn-CS"/>
        </w:rPr>
        <w:t xml:space="preserve"> </w:t>
      </w:r>
      <w:r w:rsidRPr="0076419B">
        <w:rPr>
          <w:rFonts w:ascii="Arial" w:hAnsi="Arial" w:cs="Arial"/>
          <w:noProof/>
          <w:sz w:val="24"/>
          <w:szCs w:val="24"/>
          <w:lang w:val="sr-Latn-CS"/>
        </w:rPr>
        <w:t xml:space="preserve">4698117.86) sa kotom 902mnv i </w:t>
      </w:r>
      <w:r w:rsidRPr="0076419B">
        <w:rPr>
          <w:rFonts w:ascii="Arial" w:hAnsi="Arial" w:cs="Arial"/>
          <w:b/>
          <w:noProof/>
          <w:sz w:val="24"/>
          <w:szCs w:val="24"/>
          <w:lang w:val="sr-Latn-CS"/>
        </w:rPr>
        <w:t>T13</w:t>
      </w:r>
      <w:r w:rsidRPr="0076419B">
        <w:rPr>
          <w:rFonts w:ascii="Arial" w:hAnsi="Arial" w:cs="Arial"/>
          <w:noProof/>
          <w:sz w:val="24"/>
          <w:szCs w:val="24"/>
          <w:lang w:val="sr-Latn-CS"/>
        </w:rPr>
        <w:t>(6622130.97,</w:t>
      </w:r>
      <w:r w:rsidR="00BE2F59">
        <w:rPr>
          <w:rFonts w:ascii="Arial" w:hAnsi="Arial" w:cs="Arial"/>
          <w:noProof/>
          <w:sz w:val="24"/>
          <w:szCs w:val="24"/>
          <w:lang w:val="sr-Latn-CS"/>
        </w:rPr>
        <w:t xml:space="preserve"> </w:t>
      </w:r>
      <w:r w:rsidRPr="0076419B">
        <w:rPr>
          <w:rFonts w:ascii="Arial" w:hAnsi="Arial" w:cs="Arial"/>
          <w:noProof/>
          <w:sz w:val="24"/>
          <w:szCs w:val="24"/>
          <w:lang w:val="sr-Latn-CS"/>
        </w:rPr>
        <w:t>4697948.81) sa kotom 953mnv izlazi na Državnu granicu sa Albanijom na graničnom kamenu A2-13 na koti 1048mnv odakle prati Državnu granicu sa Albanijom u pravcu sjevera i preko graničnih kamena A2-14, A2-15, A2-15/I – VI dolazi na početnu tačku A2-16 na koti 1143mnv.</w:t>
      </w: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AD351B" w:rsidRDefault="00AD351B" w:rsidP="00CD3ACC">
      <w:pPr>
        <w:jc w:val="both"/>
        <w:rPr>
          <w:rFonts w:ascii="Arial" w:hAnsi="Arial" w:cs="Arial"/>
          <w:noProof/>
          <w:sz w:val="24"/>
          <w:szCs w:val="24"/>
          <w:lang w:val="sr-Latn-CS"/>
        </w:rPr>
      </w:pPr>
    </w:p>
    <w:p w:rsidR="002A5F35" w:rsidRDefault="002A5F35" w:rsidP="00CD3ACC">
      <w:pPr>
        <w:jc w:val="both"/>
        <w:rPr>
          <w:rFonts w:ascii="Arial" w:hAnsi="Arial" w:cs="Arial"/>
          <w:noProof/>
          <w:sz w:val="24"/>
          <w:szCs w:val="24"/>
          <w:lang w:val="sr-Latn-CS"/>
        </w:rPr>
      </w:pPr>
    </w:p>
    <w:p w:rsidR="002A5F35" w:rsidRPr="0076419B" w:rsidRDefault="002A5F35" w:rsidP="00CD3ACC">
      <w:pPr>
        <w:jc w:val="both"/>
        <w:rPr>
          <w:rFonts w:ascii="Arial" w:hAnsi="Arial" w:cs="Arial"/>
          <w:noProof/>
          <w:sz w:val="24"/>
          <w:szCs w:val="24"/>
          <w:lang w:val="sr-Latn-CS"/>
        </w:rPr>
      </w:pPr>
    </w:p>
    <w:p w:rsidR="00AD351B" w:rsidRPr="0076419B" w:rsidRDefault="00AD351B" w:rsidP="004475A5">
      <w:pPr>
        <w:pStyle w:val="ListParagraph"/>
        <w:autoSpaceDE w:val="0"/>
        <w:autoSpaceDN w:val="0"/>
        <w:adjustRightInd w:val="0"/>
        <w:spacing w:after="0" w:line="240" w:lineRule="auto"/>
        <w:ind w:left="360"/>
        <w:rPr>
          <w:rFonts w:ascii="Arial" w:hAnsi="Arial" w:cs="Arial"/>
          <w:b/>
          <w:sz w:val="24"/>
          <w:szCs w:val="24"/>
          <w:lang w:val="sr-Latn-CS"/>
        </w:rPr>
      </w:pPr>
      <w:r w:rsidRPr="0076419B">
        <w:rPr>
          <w:rFonts w:ascii="Arial" w:hAnsi="Arial" w:cs="Arial"/>
          <w:b/>
          <w:sz w:val="24"/>
          <w:szCs w:val="24"/>
          <w:lang w:val="sr-Latn-CS"/>
        </w:rPr>
        <w:lastRenderedPageBreak/>
        <w:t>PRILOG II</w:t>
      </w:r>
    </w:p>
    <w:p w:rsidR="00410494" w:rsidRPr="00410494" w:rsidRDefault="00AD351B" w:rsidP="00410494">
      <w:pPr>
        <w:ind w:left="360"/>
        <w:jc w:val="both"/>
        <w:rPr>
          <w:rFonts w:ascii="Arial" w:hAnsi="Arial" w:cs="Arial"/>
          <w:noProof/>
          <w:lang w:val="sr-Latn-CS"/>
        </w:rPr>
      </w:pPr>
      <w:r w:rsidRPr="0076419B">
        <w:rPr>
          <w:rFonts w:ascii="Arial" w:hAnsi="Arial" w:cs="Arial"/>
          <w:lang w:val="sr-Latn-CS"/>
        </w:rPr>
        <w:t xml:space="preserve">Prikaz </w:t>
      </w:r>
      <w:r w:rsidRPr="0076419B">
        <w:rPr>
          <w:rFonts w:ascii="Arial" w:hAnsi="Arial" w:cs="Arial"/>
          <w:noProof/>
          <w:lang w:val="sr-Latn-CS"/>
        </w:rPr>
        <w:t xml:space="preserve">granica zona zaštita i granice budućeg zaštićenog prirodnog dobra Spomenik prirode “Kanjon Cijevne“  </w:t>
      </w:r>
    </w:p>
    <w:p w:rsidR="00410494" w:rsidRDefault="00410494" w:rsidP="004475A5">
      <w:pPr>
        <w:pStyle w:val="ListParagraph"/>
        <w:autoSpaceDE w:val="0"/>
        <w:autoSpaceDN w:val="0"/>
        <w:adjustRightInd w:val="0"/>
        <w:spacing w:after="0" w:line="240" w:lineRule="auto"/>
        <w:ind w:left="360"/>
        <w:rPr>
          <w:rFonts w:ascii="Arial" w:hAnsi="Arial" w:cs="Arial"/>
          <w:sz w:val="24"/>
          <w:szCs w:val="24"/>
          <w:lang w:val="sr-Latn-CS"/>
        </w:rPr>
      </w:pPr>
    </w:p>
    <w:p w:rsidR="00410494" w:rsidRDefault="00410494" w:rsidP="004475A5">
      <w:pPr>
        <w:pStyle w:val="ListParagraph"/>
        <w:autoSpaceDE w:val="0"/>
        <w:autoSpaceDN w:val="0"/>
        <w:adjustRightInd w:val="0"/>
        <w:spacing w:after="0" w:line="240" w:lineRule="auto"/>
        <w:ind w:left="360"/>
        <w:rPr>
          <w:rFonts w:ascii="Arial" w:hAnsi="Arial" w:cs="Arial"/>
          <w:sz w:val="24"/>
          <w:szCs w:val="24"/>
          <w:lang w:val="sr-Latn-CS"/>
        </w:rPr>
      </w:pPr>
    </w:p>
    <w:p w:rsidR="00AD351B" w:rsidRDefault="0054595D" w:rsidP="004475A5">
      <w:pPr>
        <w:pStyle w:val="ListParagraph"/>
        <w:autoSpaceDE w:val="0"/>
        <w:autoSpaceDN w:val="0"/>
        <w:adjustRightInd w:val="0"/>
        <w:spacing w:after="0" w:line="240" w:lineRule="auto"/>
        <w:ind w:left="360"/>
        <w:rPr>
          <w:rFonts w:ascii="Arial" w:hAnsi="Arial" w:cs="Arial"/>
          <w:sz w:val="24"/>
          <w:szCs w:val="24"/>
          <w:lang w:val="sr-Latn-CS"/>
        </w:rPr>
      </w:pPr>
      <w:r>
        <w:rPr>
          <w:noProof/>
        </w:rPr>
        <w:drawing>
          <wp:inline distT="0" distB="0" distL="0" distR="0">
            <wp:extent cx="5669915" cy="726821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7268210"/>
                    </a:xfrm>
                    <a:prstGeom prst="rect">
                      <a:avLst/>
                    </a:prstGeom>
                    <a:noFill/>
                  </pic:spPr>
                </pic:pic>
              </a:graphicData>
            </a:graphic>
          </wp:inline>
        </w:drawing>
      </w:r>
    </w:p>
    <w:p w:rsidR="00410494" w:rsidRDefault="00410494" w:rsidP="004475A5">
      <w:pPr>
        <w:pStyle w:val="ListParagraph"/>
        <w:autoSpaceDE w:val="0"/>
        <w:autoSpaceDN w:val="0"/>
        <w:adjustRightInd w:val="0"/>
        <w:spacing w:after="0" w:line="240" w:lineRule="auto"/>
        <w:ind w:left="360"/>
        <w:rPr>
          <w:rFonts w:ascii="Arial" w:hAnsi="Arial" w:cs="Arial"/>
          <w:sz w:val="24"/>
          <w:szCs w:val="24"/>
          <w:lang w:val="sr-Latn-CS"/>
        </w:rPr>
      </w:pPr>
    </w:p>
    <w:p w:rsidR="00410494" w:rsidRDefault="00410494" w:rsidP="004475A5">
      <w:pPr>
        <w:pStyle w:val="ListParagraph"/>
        <w:autoSpaceDE w:val="0"/>
        <w:autoSpaceDN w:val="0"/>
        <w:adjustRightInd w:val="0"/>
        <w:spacing w:after="0" w:line="240" w:lineRule="auto"/>
        <w:ind w:left="360"/>
        <w:rPr>
          <w:rFonts w:ascii="Arial" w:hAnsi="Arial" w:cs="Arial"/>
          <w:sz w:val="24"/>
          <w:szCs w:val="24"/>
          <w:lang w:val="sr-Latn-CS"/>
        </w:rPr>
      </w:pPr>
    </w:p>
    <w:p w:rsidR="00410494" w:rsidRDefault="00410494" w:rsidP="004475A5">
      <w:pPr>
        <w:pStyle w:val="ListParagraph"/>
        <w:autoSpaceDE w:val="0"/>
        <w:autoSpaceDN w:val="0"/>
        <w:adjustRightInd w:val="0"/>
        <w:spacing w:after="0" w:line="240" w:lineRule="auto"/>
        <w:ind w:left="360"/>
        <w:rPr>
          <w:rFonts w:ascii="Arial" w:hAnsi="Arial" w:cs="Arial"/>
          <w:sz w:val="24"/>
          <w:szCs w:val="24"/>
          <w:lang w:val="sr-Latn-CS"/>
        </w:rPr>
      </w:pPr>
    </w:p>
    <w:p w:rsidR="00410494" w:rsidRPr="00410494" w:rsidRDefault="00410494" w:rsidP="00410494">
      <w:pPr>
        <w:spacing w:after="0" w:line="240" w:lineRule="auto"/>
        <w:jc w:val="center"/>
        <w:rPr>
          <w:rFonts w:ascii="Arial" w:eastAsia="Times New Roman" w:hAnsi="Arial" w:cs="Arial"/>
          <w:lang w:val="sr-Latn-CS"/>
        </w:rPr>
      </w:pPr>
      <w:r w:rsidRPr="00410494">
        <w:rPr>
          <w:rFonts w:ascii="Arial" w:eastAsia="Times New Roman" w:hAnsi="Arial" w:cs="Arial"/>
          <w:lang w:val="sr-Latn-CS"/>
        </w:rPr>
        <w:lastRenderedPageBreak/>
        <w:t>O B R A Z L O Ž E NJ E</w:t>
      </w:r>
    </w:p>
    <w:p w:rsidR="00410494" w:rsidRPr="00410494" w:rsidRDefault="00410494" w:rsidP="00410494">
      <w:pPr>
        <w:spacing w:after="0" w:line="240" w:lineRule="auto"/>
        <w:jc w:val="both"/>
        <w:rPr>
          <w:rFonts w:ascii="Arial" w:eastAsia="Times New Roman" w:hAnsi="Arial" w:cs="Arial"/>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 xml:space="preserve">Pravni osnov za donošenje </w:t>
      </w:r>
      <w:r w:rsidRPr="00410494">
        <w:rPr>
          <w:rFonts w:ascii="Arial" w:eastAsia="Times New Roman" w:hAnsi="Arial" w:cs="Arial"/>
          <w:b/>
          <w:sz w:val="24"/>
          <w:szCs w:val="24"/>
          <w:lang w:val="sr-Latn-CS"/>
        </w:rPr>
        <w:t>Odluke</w:t>
      </w:r>
      <w:r w:rsidRPr="00410494">
        <w:rPr>
          <w:rFonts w:ascii="Arial" w:eastAsia="Times New Roman" w:hAnsi="Arial" w:cs="Arial"/>
          <w:sz w:val="24"/>
          <w:szCs w:val="24"/>
          <w:lang w:val="sr-Latn-CS"/>
        </w:rPr>
        <w:t xml:space="preserve"> </w:t>
      </w:r>
      <w:r w:rsidRPr="00410494">
        <w:rPr>
          <w:rFonts w:ascii="Arial" w:eastAsia="Times New Roman" w:hAnsi="Arial" w:cs="Arial"/>
          <w:b/>
          <w:sz w:val="24"/>
          <w:szCs w:val="24"/>
          <w:lang w:val="sr-Latn-CS"/>
        </w:rPr>
        <w:t xml:space="preserve">o proglašenju Spomenika prirode „Kanjon Cijevne“ </w:t>
      </w:r>
      <w:r w:rsidRPr="00410494">
        <w:rPr>
          <w:rFonts w:ascii="Arial" w:eastAsia="Times New Roman" w:hAnsi="Arial" w:cs="Arial"/>
          <w:sz w:val="24"/>
          <w:szCs w:val="24"/>
          <w:lang w:val="sr-Latn-CS"/>
        </w:rPr>
        <w:t>za teritoriju Glavnog grada Podgorice sadržan je u članu 55 stav 3, a u vezi  člana 57 Zakona o zaštiti prirode ("Sl. list CG", br. 51/08, 21/09, 40/11 i 62/13).</w:t>
      </w:r>
    </w:p>
    <w:p w:rsidR="00410494" w:rsidRPr="00410494" w:rsidRDefault="00410494" w:rsidP="00410494">
      <w:pPr>
        <w:spacing w:after="0" w:line="240" w:lineRule="auto"/>
        <w:jc w:val="both"/>
        <w:rPr>
          <w:rFonts w:ascii="Arial" w:eastAsia="Times New Roman" w:hAnsi="Arial" w:cs="Arial"/>
          <w:sz w:val="24"/>
          <w:szCs w:val="24"/>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 xml:space="preserve">Navedenom Odlukom proglašava se dio Kanjona Cijevne, koji se nalazi na teritoriji Glavnog grada Podgorice, zaštićenim prirodnim dobrom od lokalnog značaja pod nazivom Spomenik prirode „Kanjon Cijevne“. </w:t>
      </w: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 xml:space="preserve">Inicijativu za proglašenje dijela Kanjona Cijevne zaštićenim prirodnim dobrom u kategoriji Spomenik prirode pokrenula je Gradska opština Tuzi, a ista je podržana od strane Delegacije Evropske unije kroz Projekat „Zajednička ekološka akcija za očuvanje rijeke Cijevne i održivi razvoj prekogranične regije“. </w:t>
      </w:r>
    </w:p>
    <w:p w:rsidR="00410494" w:rsidRPr="00410494" w:rsidRDefault="00410494" w:rsidP="00410494">
      <w:pPr>
        <w:autoSpaceDE w:val="0"/>
        <w:autoSpaceDN w:val="0"/>
        <w:adjustRightInd w:val="0"/>
        <w:spacing w:after="0" w:line="240" w:lineRule="auto"/>
        <w:jc w:val="both"/>
        <w:rPr>
          <w:rFonts w:ascii="Arial" w:eastAsia="Times New Roman" w:hAnsi="Arial" w:cs="Arial"/>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lang w:val="sr-Latn-CS"/>
        </w:rPr>
      </w:pPr>
      <w:r w:rsidRPr="00410494">
        <w:rPr>
          <w:rFonts w:ascii="Arial" w:eastAsia="Times New Roman" w:hAnsi="Arial" w:cs="Arial"/>
          <w:sz w:val="24"/>
          <w:lang w:val="sr-Latn-CS"/>
        </w:rPr>
        <w:t xml:space="preserve">Shodno navedenom pristupilo se izradi stručne podloge – Studije zaštite. Kako se istom nesporno utvrdilo da dati prostor posjeduje svojstva i vrijednosti koje treba zaštiti to se pristupilo donošenju Odluke o proglašenju Kanjona Cijevne Spomenikom prirode. </w:t>
      </w:r>
    </w:p>
    <w:p w:rsidR="00410494" w:rsidRPr="00410494" w:rsidRDefault="00410494" w:rsidP="00410494">
      <w:pPr>
        <w:autoSpaceDE w:val="0"/>
        <w:autoSpaceDN w:val="0"/>
        <w:adjustRightInd w:val="0"/>
        <w:spacing w:after="0" w:line="240" w:lineRule="auto"/>
        <w:jc w:val="both"/>
        <w:rPr>
          <w:rFonts w:ascii="Arial" w:eastAsia="Times New Roman" w:hAnsi="Arial" w:cs="Arial"/>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bCs/>
          <w:sz w:val="24"/>
          <w:szCs w:val="24"/>
          <w:lang w:val="sr-Latn-CS"/>
        </w:rPr>
      </w:pPr>
      <w:r w:rsidRPr="00410494">
        <w:rPr>
          <w:rFonts w:ascii="Arial" w:eastAsia="Times New Roman" w:hAnsi="Arial" w:cs="Arial"/>
          <w:sz w:val="24"/>
          <w:szCs w:val="24"/>
          <w:lang w:val="sr-Latn-CS"/>
        </w:rPr>
        <w:t xml:space="preserve">Članom 41 precizirano je da je </w:t>
      </w:r>
      <w:r w:rsidRPr="00410494">
        <w:rPr>
          <w:rFonts w:ascii="Arial" w:eastAsia="Times New Roman" w:hAnsi="Arial" w:cs="Arial"/>
          <w:bCs/>
          <w:sz w:val="24"/>
          <w:szCs w:val="24"/>
          <w:lang w:val="sr-Latn-CS"/>
        </w:rPr>
        <w:t xml:space="preserve">Spomenik prirode lokalitet kopna ili mora, odnosno kopna i mora u kojem se nalazi jedan ili više prirodnih ili prirodno - kulturnih oblika, koji imaju ekološku, naučnu, estetsku, kulturnu ili obrazovnu vrijednost. Spomenik prirode može biti: geološki (paleontološki, mineraloški, hidrogeološki, strukturno-geološki, naftno-geološki, sedimentološki i dr.), geomorfološki (pećina, jama, stijena i dr.), hidrološki (vodotok, jezero i dr.), botanički (rijetki ili lokacijom značajni primjerak biljnog svijeta i dr.), prostorno mali botanički i zoološki lokalitet i dr. Na spomeniku prirode i u njihovoj neposrednoj okolini, koja čini sastavni dio zaštićenog prirodnog dobra, zabranjeno je vršiti radnje i aktivnosti i obavljati djelatnosti koje ugrožavaju obilježja, vrijednosti i ulogu spomenika prirode. </w:t>
      </w:r>
    </w:p>
    <w:p w:rsidR="00410494" w:rsidRPr="00410494" w:rsidRDefault="00410494" w:rsidP="00410494">
      <w:pPr>
        <w:autoSpaceDE w:val="0"/>
        <w:autoSpaceDN w:val="0"/>
        <w:adjustRightInd w:val="0"/>
        <w:spacing w:after="0" w:line="240" w:lineRule="auto"/>
        <w:jc w:val="both"/>
        <w:rPr>
          <w:rFonts w:ascii="Arial" w:eastAsia="Times New Roman" w:hAnsi="Arial" w:cs="Arial"/>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U spomeniku prirode zabranjeno je vršiti radnje i aktivnosti i obavljati djelatnosti kojima se ugrožavaju obilježja, vrijednosti i uloga zbog kojih je i zaštićen. Na</w:t>
      </w:r>
      <w:r w:rsidRPr="00410494">
        <w:rPr>
          <w:rFonts w:ascii="Arial" w:eastAsia="TimesNewRoman" w:hAnsi="Arial" w:cs="Arial"/>
          <w:sz w:val="24"/>
          <w:szCs w:val="24"/>
          <w:lang w:val="sr-Latn-CS"/>
        </w:rPr>
        <w:t>č</w:t>
      </w:r>
      <w:r w:rsidRPr="00410494">
        <w:rPr>
          <w:rFonts w:ascii="Arial" w:eastAsia="Times New Roman" w:hAnsi="Arial" w:cs="Arial"/>
          <w:sz w:val="24"/>
          <w:szCs w:val="24"/>
          <w:lang w:val="sr-Latn-CS"/>
        </w:rPr>
        <w:t>in vršenja radnji i obavljanja aktivnosti i koriš</w:t>
      </w:r>
      <w:r w:rsidRPr="00410494">
        <w:rPr>
          <w:rFonts w:ascii="Arial" w:eastAsia="TimesNewRoman" w:hAnsi="Arial" w:cs="Arial"/>
          <w:sz w:val="24"/>
          <w:szCs w:val="24"/>
          <w:lang w:val="sr-Latn-CS"/>
        </w:rPr>
        <w:t>ć</w:t>
      </w:r>
      <w:r w:rsidRPr="00410494">
        <w:rPr>
          <w:rFonts w:ascii="Arial" w:eastAsia="Times New Roman" w:hAnsi="Arial" w:cs="Arial"/>
          <w:sz w:val="24"/>
          <w:szCs w:val="24"/>
          <w:lang w:val="sr-Latn-CS"/>
        </w:rPr>
        <w:t>enje prirodnih dobara u zaštićenom prirodnom dobru utvr</w:t>
      </w:r>
      <w:r w:rsidRPr="00410494">
        <w:rPr>
          <w:rFonts w:ascii="Arial" w:eastAsia="TimesNewRoman" w:hAnsi="Arial" w:cs="Arial"/>
          <w:sz w:val="24"/>
          <w:szCs w:val="24"/>
          <w:lang w:val="sr-Latn-CS"/>
        </w:rPr>
        <w:t>đ</w:t>
      </w:r>
      <w:r w:rsidRPr="00410494">
        <w:rPr>
          <w:rFonts w:ascii="Arial" w:eastAsia="Times New Roman" w:hAnsi="Arial" w:cs="Arial"/>
          <w:sz w:val="24"/>
          <w:szCs w:val="24"/>
          <w:lang w:val="sr-Latn-CS"/>
        </w:rPr>
        <w:t>uje se aktom o proglašenju, u skladu sa Zakonom, dok je u članu 57 dat oblik i sadržaj akta o proglašenju.</w:t>
      </w: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Površina Spomenika prirode „Kanjon Cijevne” iznosi 2022.2 ha.</w:t>
      </w: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p>
    <w:p w:rsidR="00410494" w:rsidRPr="00410494" w:rsidRDefault="00410494" w:rsidP="00410494">
      <w:pPr>
        <w:spacing w:after="0" w:line="240" w:lineRule="auto"/>
        <w:contextualSpacing/>
        <w:jc w:val="both"/>
        <w:rPr>
          <w:rFonts w:ascii="Arial" w:hAnsi="Arial" w:cs="Arial"/>
          <w:sz w:val="24"/>
          <w:szCs w:val="24"/>
          <w:lang w:val="sr-Latn-CS"/>
        </w:rPr>
      </w:pPr>
      <w:r w:rsidRPr="00410494">
        <w:rPr>
          <w:rFonts w:ascii="Arial" w:hAnsi="Arial" w:cs="Arial"/>
          <w:sz w:val="24"/>
          <w:szCs w:val="24"/>
          <w:lang w:val="sr-Latn-CS"/>
        </w:rPr>
        <w:t xml:space="preserve">U članu 3 Odluke date su osnovne odlike zbog kojih se prostor Spomenika prirode „Kanjon Cijevne” stavlja pod zaštitu. </w:t>
      </w:r>
      <w:hyperlink r:id="rId8" w:history="1">
        <w:r w:rsidRPr="00410494">
          <w:rPr>
            <w:rFonts w:ascii="Arial" w:hAnsi="Arial" w:cs="Arial"/>
            <w:sz w:val="24"/>
            <w:szCs w:val="24"/>
            <w:lang w:val="sr-Latn-CS"/>
          </w:rPr>
          <w:t>Prostornim</w:t>
        </w:r>
        <w:r w:rsidRPr="00410494">
          <w:rPr>
            <w:rFonts w:ascii="Arial" w:hAnsi="Arial" w:cs="Arial"/>
            <w:sz w:val="24"/>
            <w:szCs w:val="24"/>
            <w:lang w:val="sr-Cyrl-CS"/>
          </w:rPr>
          <w:t xml:space="preserve"> </w:t>
        </w:r>
        <w:r w:rsidRPr="00410494">
          <w:rPr>
            <w:rFonts w:ascii="Arial" w:hAnsi="Arial" w:cs="Arial"/>
            <w:sz w:val="24"/>
            <w:szCs w:val="24"/>
            <w:lang w:val="sr-Latn-CS"/>
          </w:rPr>
          <w:t>planom</w:t>
        </w:r>
        <w:r w:rsidRPr="00410494">
          <w:rPr>
            <w:rFonts w:ascii="Arial" w:hAnsi="Arial" w:cs="Arial"/>
            <w:sz w:val="24"/>
            <w:szCs w:val="24"/>
            <w:lang w:val="sr-Cyrl-CS"/>
          </w:rPr>
          <w:t xml:space="preserve"> </w:t>
        </w:r>
        <w:r w:rsidRPr="00410494">
          <w:rPr>
            <w:rFonts w:ascii="Arial" w:hAnsi="Arial" w:cs="Arial"/>
            <w:sz w:val="24"/>
            <w:szCs w:val="24"/>
            <w:lang w:val="sr-Latn-CS"/>
          </w:rPr>
          <w:t>Crne</w:t>
        </w:r>
        <w:r w:rsidRPr="00410494">
          <w:rPr>
            <w:rFonts w:ascii="Arial" w:hAnsi="Arial" w:cs="Arial"/>
            <w:sz w:val="24"/>
            <w:szCs w:val="24"/>
            <w:lang w:val="sr-Cyrl-CS"/>
          </w:rPr>
          <w:t xml:space="preserve"> </w:t>
        </w:r>
        <w:r w:rsidRPr="00410494">
          <w:rPr>
            <w:rFonts w:ascii="Arial" w:hAnsi="Arial" w:cs="Arial"/>
            <w:sz w:val="24"/>
            <w:szCs w:val="24"/>
            <w:lang w:val="sr-Latn-CS"/>
          </w:rPr>
          <w:t>Gore</w:t>
        </w:r>
        <w:r w:rsidRPr="00410494">
          <w:rPr>
            <w:rFonts w:ascii="Arial" w:hAnsi="Arial" w:cs="Arial"/>
            <w:sz w:val="24"/>
            <w:szCs w:val="24"/>
            <w:lang w:val="sr-Cyrl-CS"/>
          </w:rPr>
          <w:t xml:space="preserve"> </w:t>
        </w:r>
        <w:r w:rsidRPr="00410494">
          <w:rPr>
            <w:rFonts w:ascii="Arial" w:hAnsi="Arial" w:cs="Arial"/>
            <w:sz w:val="24"/>
            <w:szCs w:val="24"/>
            <w:lang w:val="sr-Latn-CS"/>
          </w:rPr>
          <w:t>do</w:t>
        </w:r>
        <w:r w:rsidRPr="00410494">
          <w:rPr>
            <w:rFonts w:ascii="Arial" w:hAnsi="Arial" w:cs="Arial"/>
            <w:sz w:val="24"/>
            <w:szCs w:val="24"/>
            <w:lang w:val="sr-Cyrl-CS"/>
          </w:rPr>
          <w:t xml:space="preserve"> 2020</w:t>
        </w:r>
      </w:hyperlink>
      <w:r w:rsidRPr="00410494">
        <w:rPr>
          <w:rFonts w:ascii="Arial" w:hAnsi="Arial" w:cs="Arial"/>
          <w:sz w:val="24"/>
          <w:szCs w:val="24"/>
        </w:rPr>
        <w:t>.</w:t>
      </w:r>
      <w:r w:rsidRPr="00410494">
        <w:rPr>
          <w:rFonts w:ascii="Arial" w:hAnsi="Arial" w:cs="Arial"/>
          <w:sz w:val="24"/>
          <w:szCs w:val="24"/>
          <w:lang w:val="sr-Cyrl-CS"/>
        </w:rPr>
        <w:t xml:space="preserve"> </w:t>
      </w:r>
      <w:r w:rsidRPr="00410494">
        <w:rPr>
          <w:rFonts w:ascii="Arial" w:hAnsi="Arial" w:cs="Arial"/>
          <w:sz w:val="24"/>
          <w:szCs w:val="24"/>
          <w:lang w:val="sr-Latn-CS"/>
        </w:rPr>
        <w:t>Kanjon</w:t>
      </w:r>
      <w:r w:rsidRPr="00410494">
        <w:rPr>
          <w:rFonts w:ascii="Arial" w:hAnsi="Arial" w:cs="Arial"/>
          <w:sz w:val="24"/>
          <w:szCs w:val="24"/>
          <w:lang w:val="sr-Cyrl-CS"/>
        </w:rPr>
        <w:t xml:space="preserve"> </w:t>
      </w:r>
      <w:r w:rsidRPr="00410494">
        <w:rPr>
          <w:rFonts w:ascii="Arial" w:hAnsi="Arial" w:cs="Arial"/>
          <w:sz w:val="24"/>
          <w:szCs w:val="24"/>
          <w:lang w:val="sr-Latn-CS"/>
        </w:rPr>
        <w:t>Cijevne</w:t>
      </w:r>
      <w:r w:rsidRPr="00410494">
        <w:rPr>
          <w:rFonts w:ascii="Arial" w:hAnsi="Arial" w:cs="Arial"/>
          <w:sz w:val="24"/>
          <w:szCs w:val="24"/>
          <w:lang w:val="sr-Cyrl-CS"/>
        </w:rPr>
        <w:t xml:space="preserve"> </w:t>
      </w:r>
      <w:r w:rsidRPr="00410494">
        <w:rPr>
          <w:rFonts w:ascii="Arial" w:hAnsi="Arial" w:cs="Arial"/>
          <w:sz w:val="24"/>
          <w:szCs w:val="24"/>
          <w:lang w:val="sr-Latn-CS"/>
        </w:rPr>
        <w:t>je</w:t>
      </w:r>
      <w:r w:rsidRPr="00410494">
        <w:rPr>
          <w:rFonts w:ascii="Arial" w:hAnsi="Arial" w:cs="Arial"/>
          <w:sz w:val="24"/>
          <w:szCs w:val="24"/>
          <w:lang w:val="sr-Cyrl-CS"/>
        </w:rPr>
        <w:t xml:space="preserve"> </w:t>
      </w:r>
      <w:r w:rsidRPr="00410494">
        <w:rPr>
          <w:rFonts w:ascii="Arial" w:hAnsi="Arial" w:cs="Arial"/>
          <w:sz w:val="24"/>
          <w:szCs w:val="24"/>
          <w:lang w:val="sr-Latn-CS"/>
        </w:rPr>
        <w:t>prepoznat</w:t>
      </w:r>
      <w:r w:rsidRPr="00410494">
        <w:rPr>
          <w:rFonts w:ascii="Arial" w:hAnsi="Arial" w:cs="Arial"/>
          <w:sz w:val="24"/>
          <w:szCs w:val="24"/>
          <w:lang w:val="sr-Cyrl-CS"/>
        </w:rPr>
        <w:t xml:space="preserve"> </w:t>
      </w:r>
      <w:r w:rsidRPr="00410494">
        <w:rPr>
          <w:rFonts w:ascii="Arial" w:hAnsi="Arial" w:cs="Arial"/>
          <w:sz w:val="24"/>
          <w:szCs w:val="24"/>
          <w:lang w:val="sr-Latn-CS"/>
        </w:rPr>
        <w:t>kao</w:t>
      </w:r>
      <w:r w:rsidRPr="00410494">
        <w:rPr>
          <w:rFonts w:ascii="Arial" w:hAnsi="Arial" w:cs="Arial"/>
          <w:sz w:val="24"/>
          <w:szCs w:val="24"/>
          <w:lang w:val="sr-Cyrl-CS"/>
        </w:rPr>
        <w:t xml:space="preserve"> 12-</w:t>
      </w:r>
      <w:r w:rsidRPr="00410494">
        <w:rPr>
          <w:rFonts w:ascii="Arial" w:hAnsi="Arial" w:cs="Arial"/>
          <w:sz w:val="24"/>
          <w:szCs w:val="24"/>
          <w:lang w:val="sr-Latn-CS"/>
        </w:rPr>
        <w:t>a</w:t>
      </w:r>
      <w:r w:rsidRPr="00410494">
        <w:rPr>
          <w:rFonts w:ascii="Arial" w:hAnsi="Arial" w:cs="Arial"/>
          <w:sz w:val="24"/>
          <w:szCs w:val="24"/>
          <w:lang w:val="sr-Cyrl-CS"/>
        </w:rPr>
        <w:t xml:space="preserve"> </w:t>
      </w:r>
      <w:r w:rsidRPr="00410494">
        <w:rPr>
          <w:rFonts w:ascii="Arial" w:hAnsi="Arial" w:cs="Arial"/>
          <w:sz w:val="24"/>
          <w:szCs w:val="24"/>
          <w:lang w:val="sr-Latn-CS"/>
        </w:rPr>
        <w:t>pejza</w:t>
      </w:r>
      <w:r w:rsidRPr="00410494">
        <w:rPr>
          <w:rFonts w:ascii="Arial" w:hAnsi="Arial" w:cs="Arial"/>
          <w:sz w:val="24"/>
          <w:szCs w:val="24"/>
          <w:lang w:val="sr-Cyrl-CS"/>
        </w:rPr>
        <w:t>ž</w:t>
      </w:r>
      <w:r w:rsidRPr="00410494">
        <w:rPr>
          <w:rFonts w:ascii="Arial" w:hAnsi="Arial" w:cs="Arial"/>
          <w:sz w:val="24"/>
          <w:szCs w:val="24"/>
          <w:lang w:val="sr-Latn-CS"/>
        </w:rPr>
        <w:t>na</w:t>
      </w:r>
      <w:r w:rsidRPr="00410494">
        <w:rPr>
          <w:rFonts w:ascii="Arial" w:hAnsi="Arial" w:cs="Arial"/>
          <w:sz w:val="24"/>
          <w:szCs w:val="24"/>
          <w:lang w:val="sr-Cyrl-CS"/>
        </w:rPr>
        <w:t xml:space="preserve"> </w:t>
      </w:r>
      <w:r w:rsidRPr="00410494">
        <w:rPr>
          <w:rFonts w:ascii="Arial" w:hAnsi="Arial" w:cs="Arial"/>
          <w:sz w:val="24"/>
          <w:szCs w:val="24"/>
          <w:lang w:val="sr-Latn-CS"/>
        </w:rPr>
        <w:t>jedinica</w:t>
      </w:r>
      <w:r w:rsidRPr="00410494">
        <w:rPr>
          <w:rFonts w:ascii="Arial" w:hAnsi="Arial" w:cs="Arial"/>
          <w:sz w:val="24"/>
          <w:szCs w:val="24"/>
          <w:lang w:val="sr-Cyrl-CS"/>
        </w:rPr>
        <w:t xml:space="preserve"> </w:t>
      </w:r>
      <w:r w:rsidRPr="00410494">
        <w:rPr>
          <w:rFonts w:ascii="Arial" w:hAnsi="Arial" w:cs="Arial"/>
          <w:sz w:val="24"/>
          <w:szCs w:val="24"/>
          <w:lang w:val="sr-Latn-CS"/>
        </w:rPr>
        <w:t>sa</w:t>
      </w:r>
      <w:r w:rsidRPr="00410494">
        <w:rPr>
          <w:rFonts w:ascii="Arial" w:hAnsi="Arial" w:cs="Arial"/>
          <w:sz w:val="24"/>
          <w:szCs w:val="24"/>
          <w:lang w:val="sr-Cyrl-CS"/>
        </w:rPr>
        <w:t xml:space="preserve"> </w:t>
      </w:r>
      <w:r w:rsidRPr="00410494">
        <w:rPr>
          <w:rFonts w:ascii="Arial" w:hAnsi="Arial" w:cs="Arial"/>
          <w:sz w:val="24"/>
          <w:szCs w:val="24"/>
          <w:lang w:val="sr-Latn-CS"/>
        </w:rPr>
        <w:t>istoimenim</w:t>
      </w:r>
      <w:r w:rsidRPr="00410494">
        <w:rPr>
          <w:rFonts w:ascii="Arial" w:hAnsi="Arial" w:cs="Arial"/>
          <w:sz w:val="24"/>
          <w:szCs w:val="24"/>
          <w:lang w:val="sr-Cyrl-CS"/>
        </w:rPr>
        <w:t xml:space="preserve"> </w:t>
      </w:r>
      <w:r w:rsidRPr="00410494">
        <w:rPr>
          <w:rFonts w:ascii="Arial" w:hAnsi="Arial" w:cs="Arial"/>
          <w:sz w:val="24"/>
          <w:szCs w:val="24"/>
          <w:lang w:val="sr-Latn-CS"/>
        </w:rPr>
        <w:t>nazivom</w:t>
      </w:r>
      <w:r w:rsidRPr="00410494">
        <w:rPr>
          <w:rFonts w:ascii="Arial" w:hAnsi="Arial" w:cs="Arial"/>
          <w:sz w:val="24"/>
          <w:szCs w:val="24"/>
          <w:lang w:val="sr-Cyrl-CS"/>
        </w:rPr>
        <w:t xml:space="preserve"> “</w:t>
      </w:r>
      <w:r w:rsidRPr="00410494">
        <w:rPr>
          <w:rFonts w:ascii="Arial" w:hAnsi="Arial" w:cs="Arial"/>
          <w:sz w:val="24"/>
          <w:szCs w:val="24"/>
          <w:lang w:val="sr-Latn-CS"/>
        </w:rPr>
        <w:t>Kanjon</w:t>
      </w:r>
      <w:r w:rsidRPr="00410494">
        <w:rPr>
          <w:rFonts w:ascii="Arial" w:hAnsi="Arial" w:cs="Arial"/>
          <w:sz w:val="24"/>
          <w:szCs w:val="24"/>
          <w:lang w:val="sr-Cyrl-CS"/>
        </w:rPr>
        <w:t xml:space="preserve"> </w:t>
      </w:r>
      <w:r w:rsidRPr="00410494">
        <w:rPr>
          <w:rFonts w:ascii="Arial" w:hAnsi="Arial" w:cs="Arial"/>
          <w:sz w:val="24"/>
          <w:szCs w:val="24"/>
          <w:lang w:val="sr-Latn-CS"/>
        </w:rPr>
        <w:t>Cijevne</w:t>
      </w:r>
      <w:r w:rsidRPr="00410494">
        <w:rPr>
          <w:rFonts w:ascii="Arial" w:hAnsi="Arial" w:cs="Arial"/>
          <w:sz w:val="24"/>
          <w:szCs w:val="24"/>
          <w:lang w:val="sr-Cyrl-CS"/>
        </w:rPr>
        <w:t>”.</w:t>
      </w:r>
      <w:r w:rsidRPr="00410494">
        <w:rPr>
          <w:rFonts w:ascii="Arial" w:hAnsi="Arial" w:cs="Arial"/>
          <w:bCs/>
          <w:sz w:val="24"/>
          <w:szCs w:val="24"/>
          <w:lang w:val="sr-Latn-BA"/>
        </w:rPr>
        <w:t xml:space="preserve"> </w:t>
      </w:r>
      <w:r w:rsidRPr="00410494">
        <w:rPr>
          <w:rFonts w:ascii="Arial" w:hAnsi="Arial" w:cs="Arial"/>
          <w:sz w:val="24"/>
          <w:szCs w:val="24"/>
          <w:lang w:val="sr-Latn-CS"/>
        </w:rPr>
        <w:t xml:space="preserve">Područje Kanjona rijeke Cijevne karakteriše visok stepen biodiverziteta - specijskog i ekosistemskog - koji se ogleda u prisustvu velikog broja endemičnih i reliktnih biljnih vrsta i fitocenoza. </w:t>
      </w:r>
      <w:r w:rsidRPr="00410494">
        <w:rPr>
          <w:rFonts w:ascii="Arial" w:hAnsi="Arial" w:cs="Arial"/>
          <w:sz w:val="24"/>
          <w:szCs w:val="24"/>
          <w:lang w:val="sr-Latn-BA"/>
        </w:rPr>
        <w:t xml:space="preserve">U Kanjonu zabjeleženo je </w:t>
      </w:r>
      <w:r w:rsidRPr="00410494">
        <w:rPr>
          <w:rFonts w:ascii="Arial" w:hAnsi="Arial" w:cs="Arial"/>
          <w:sz w:val="24"/>
          <w:szCs w:val="24"/>
          <w:lang w:val="sr-Latn-CS"/>
        </w:rPr>
        <w:t>prisustvo</w:t>
      </w:r>
      <w:r w:rsidRPr="00410494">
        <w:rPr>
          <w:rFonts w:ascii="Arial" w:hAnsi="Arial" w:cs="Arial"/>
          <w:sz w:val="24"/>
          <w:szCs w:val="24"/>
          <w:lang w:val="sr-Cyrl-CS"/>
        </w:rPr>
        <w:t xml:space="preserve"> </w:t>
      </w:r>
      <w:r w:rsidRPr="00410494">
        <w:rPr>
          <w:rFonts w:ascii="Arial" w:hAnsi="Arial" w:cs="Arial"/>
          <w:sz w:val="24"/>
          <w:szCs w:val="24"/>
          <w:lang w:val="sr-Latn-CS"/>
        </w:rPr>
        <w:t>posebno</w:t>
      </w:r>
      <w:r w:rsidRPr="00410494">
        <w:rPr>
          <w:rFonts w:ascii="Arial" w:hAnsi="Arial" w:cs="Arial"/>
          <w:sz w:val="24"/>
          <w:szCs w:val="24"/>
          <w:lang w:val="sr-Cyrl-CS"/>
        </w:rPr>
        <w:t xml:space="preserve"> </w:t>
      </w:r>
      <w:r w:rsidRPr="00410494">
        <w:rPr>
          <w:rFonts w:ascii="Arial" w:hAnsi="Arial" w:cs="Arial"/>
          <w:sz w:val="24"/>
          <w:szCs w:val="24"/>
          <w:lang w:val="sr-Latn-CS"/>
        </w:rPr>
        <w:t>vrijednih</w:t>
      </w:r>
      <w:r w:rsidRPr="00410494">
        <w:rPr>
          <w:rFonts w:ascii="Arial" w:hAnsi="Arial" w:cs="Arial"/>
          <w:sz w:val="24"/>
          <w:szCs w:val="24"/>
          <w:lang w:val="sr-Cyrl-CS"/>
        </w:rPr>
        <w:t xml:space="preserve"> </w:t>
      </w:r>
      <w:r w:rsidRPr="00410494">
        <w:rPr>
          <w:rFonts w:ascii="Arial" w:hAnsi="Arial" w:cs="Arial"/>
          <w:sz w:val="24"/>
          <w:szCs w:val="24"/>
          <w:lang w:val="sr-Latn-CS"/>
        </w:rPr>
        <w:t>biljnih</w:t>
      </w:r>
      <w:r w:rsidRPr="00410494">
        <w:rPr>
          <w:rFonts w:ascii="Arial" w:hAnsi="Arial" w:cs="Arial"/>
          <w:sz w:val="24"/>
          <w:szCs w:val="24"/>
          <w:lang w:val="sr-Cyrl-CS"/>
        </w:rPr>
        <w:t xml:space="preserve"> </w:t>
      </w:r>
      <w:r w:rsidRPr="00410494">
        <w:rPr>
          <w:rFonts w:ascii="Arial" w:hAnsi="Arial" w:cs="Arial"/>
          <w:sz w:val="24"/>
          <w:szCs w:val="24"/>
          <w:lang w:val="sr-Latn-CS"/>
        </w:rPr>
        <w:t>vrsta</w:t>
      </w:r>
      <w:r w:rsidRPr="00410494">
        <w:rPr>
          <w:rFonts w:ascii="Arial" w:hAnsi="Arial" w:cs="Arial"/>
          <w:sz w:val="24"/>
          <w:szCs w:val="24"/>
          <w:lang w:val="sr-Cyrl-CS"/>
        </w:rPr>
        <w:t xml:space="preserve">, </w:t>
      </w:r>
      <w:r w:rsidRPr="00410494">
        <w:rPr>
          <w:rFonts w:ascii="Arial" w:hAnsi="Arial" w:cs="Arial"/>
          <w:sz w:val="24"/>
          <w:szCs w:val="24"/>
          <w:lang w:val="sr-Latn-CS"/>
        </w:rPr>
        <w:t>poput</w:t>
      </w:r>
      <w:r w:rsidRPr="00410494">
        <w:rPr>
          <w:rFonts w:ascii="Arial" w:hAnsi="Arial" w:cs="Arial"/>
          <w:sz w:val="24"/>
          <w:szCs w:val="24"/>
          <w:lang w:val="sr-Cyrl-CS"/>
        </w:rPr>
        <w:t xml:space="preserve"> </w:t>
      </w:r>
      <w:r w:rsidRPr="00410494">
        <w:rPr>
          <w:rFonts w:ascii="Arial" w:hAnsi="Arial" w:cs="Arial"/>
          <w:i/>
          <w:iCs/>
          <w:sz w:val="24"/>
          <w:szCs w:val="24"/>
          <w:lang w:val="sr-Latn-BA"/>
        </w:rPr>
        <w:t>Edraianthus tenuifolius</w:t>
      </w:r>
      <w:r w:rsidRPr="00410494">
        <w:rPr>
          <w:rFonts w:ascii="Arial" w:hAnsi="Arial" w:cs="Arial"/>
          <w:sz w:val="24"/>
          <w:szCs w:val="24"/>
          <w:lang w:val="sr-Latn-BA"/>
        </w:rPr>
        <w:t xml:space="preserve">, uskolisni zvončac, </w:t>
      </w:r>
      <w:r w:rsidRPr="00410494">
        <w:rPr>
          <w:rFonts w:ascii="Arial" w:hAnsi="Arial" w:cs="Arial"/>
          <w:i/>
          <w:iCs/>
          <w:sz w:val="24"/>
          <w:szCs w:val="24"/>
          <w:lang w:val="sr-Latn-BA"/>
        </w:rPr>
        <w:t>Edraianthus ginzbergeri</w:t>
      </w:r>
      <w:r w:rsidRPr="00410494">
        <w:rPr>
          <w:rFonts w:ascii="Arial" w:hAnsi="Arial" w:cs="Arial"/>
          <w:sz w:val="24"/>
          <w:szCs w:val="24"/>
          <w:lang w:val="sr-Latn-BA"/>
        </w:rPr>
        <w:t>, ginzbergerov zvončac,</w:t>
      </w:r>
      <w:r w:rsidRPr="00410494">
        <w:rPr>
          <w:rFonts w:ascii="Arial" w:hAnsi="Arial" w:cs="Arial"/>
          <w:i/>
          <w:iCs/>
          <w:sz w:val="24"/>
          <w:szCs w:val="24"/>
          <w:lang w:val="sr-Latn-BA"/>
        </w:rPr>
        <w:t xml:space="preserve"> Ramonda serbica</w:t>
      </w:r>
      <w:r w:rsidRPr="00410494">
        <w:rPr>
          <w:rFonts w:ascii="Arial" w:hAnsi="Arial" w:cs="Arial"/>
          <w:sz w:val="24"/>
          <w:szCs w:val="24"/>
          <w:lang w:val="sr-Latn-BA"/>
        </w:rPr>
        <w:t>,</w:t>
      </w:r>
      <w:r w:rsidRPr="00410494">
        <w:rPr>
          <w:rFonts w:ascii="Arial" w:hAnsi="Arial" w:cs="Arial"/>
          <w:i/>
          <w:iCs/>
          <w:sz w:val="24"/>
          <w:szCs w:val="24"/>
          <w:lang w:val="sr-Latn-BA"/>
        </w:rPr>
        <w:t xml:space="preserve"> </w:t>
      </w:r>
      <w:r w:rsidRPr="00410494">
        <w:rPr>
          <w:rFonts w:ascii="Arial" w:hAnsi="Arial" w:cs="Arial"/>
          <w:sz w:val="24"/>
          <w:szCs w:val="24"/>
          <w:lang w:val="sr-Latn-BA"/>
        </w:rPr>
        <w:t>srpska ramondija i veći broj vrsta orhideja.</w:t>
      </w:r>
      <w:r w:rsidRPr="00410494">
        <w:rPr>
          <w:rFonts w:ascii="Arial" w:hAnsi="Arial" w:cs="Arial"/>
          <w:bCs/>
          <w:sz w:val="24"/>
          <w:szCs w:val="24"/>
          <w:lang w:val="sr-Latn-BA"/>
        </w:rPr>
        <w:t xml:space="preserve"> </w:t>
      </w:r>
      <w:r w:rsidRPr="00410494">
        <w:rPr>
          <w:rFonts w:ascii="Arial" w:hAnsi="Arial" w:cs="Arial"/>
          <w:sz w:val="24"/>
          <w:szCs w:val="24"/>
          <w:lang w:val="sr-Latn-CS"/>
        </w:rPr>
        <w:t>Flora Kanjona rijeke Cijevne obiluje velikim brojem</w:t>
      </w:r>
      <w:r w:rsidRPr="00410494">
        <w:rPr>
          <w:rFonts w:ascii="Arial" w:hAnsi="Arial" w:cs="Arial"/>
          <w:sz w:val="24"/>
          <w:szCs w:val="24"/>
          <w:lang w:val="sr-Cyrl-CS"/>
        </w:rPr>
        <w:t xml:space="preserve"> </w:t>
      </w:r>
      <w:r w:rsidRPr="00410494">
        <w:rPr>
          <w:rFonts w:ascii="Arial" w:hAnsi="Arial" w:cs="Arial"/>
          <w:sz w:val="24"/>
          <w:szCs w:val="24"/>
          <w:lang w:val="sv-SE"/>
        </w:rPr>
        <w:t>endema</w:t>
      </w:r>
      <w:r w:rsidRPr="00410494">
        <w:rPr>
          <w:rFonts w:ascii="Arial" w:hAnsi="Arial" w:cs="Arial"/>
          <w:sz w:val="24"/>
          <w:szCs w:val="24"/>
          <w:lang w:val="sr-Latn-BA"/>
        </w:rPr>
        <w:t xml:space="preserve">, a </w:t>
      </w:r>
      <w:r w:rsidRPr="00410494">
        <w:rPr>
          <w:rFonts w:ascii="Arial" w:hAnsi="Arial" w:cs="Arial"/>
          <w:sz w:val="24"/>
          <w:szCs w:val="24"/>
          <w:lang w:val="sr-Latn-CS"/>
        </w:rPr>
        <w:t>registrovane su reliktne vrste biljaka. Kanjon</w:t>
      </w:r>
      <w:r w:rsidRPr="00410494">
        <w:rPr>
          <w:rFonts w:ascii="Arial" w:hAnsi="Arial" w:cs="Arial"/>
          <w:sz w:val="24"/>
          <w:szCs w:val="24"/>
          <w:lang w:val="sr-Cyrl-CS"/>
        </w:rPr>
        <w:t xml:space="preserve"> </w:t>
      </w:r>
      <w:r w:rsidRPr="00410494">
        <w:rPr>
          <w:rFonts w:ascii="Arial" w:hAnsi="Arial" w:cs="Arial"/>
          <w:sz w:val="24"/>
          <w:szCs w:val="24"/>
          <w:lang w:val="sr-Latn-CS"/>
        </w:rPr>
        <w:t>Cijevne</w:t>
      </w:r>
      <w:r w:rsidRPr="00410494">
        <w:rPr>
          <w:rFonts w:ascii="Arial" w:hAnsi="Arial" w:cs="Arial"/>
          <w:sz w:val="24"/>
          <w:szCs w:val="24"/>
          <w:lang w:val="sr-Cyrl-CS"/>
        </w:rPr>
        <w:t xml:space="preserve"> </w:t>
      </w:r>
      <w:r w:rsidRPr="00410494">
        <w:rPr>
          <w:rFonts w:ascii="Arial" w:hAnsi="Arial" w:cs="Arial"/>
          <w:sz w:val="24"/>
          <w:szCs w:val="24"/>
          <w:lang w:val="sr-Latn-CS"/>
        </w:rPr>
        <w:t>stani</w:t>
      </w:r>
      <w:r w:rsidRPr="00410494">
        <w:rPr>
          <w:rFonts w:ascii="Arial" w:hAnsi="Arial" w:cs="Arial"/>
          <w:sz w:val="24"/>
          <w:szCs w:val="24"/>
          <w:lang w:val="sr-Cyrl-CS"/>
        </w:rPr>
        <w:t>š</w:t>
      </w:r>
      <w:r w:rsidRPr="00410494">
        <w:rPr>
          <w:rFonts w:ascii="Arial" w:hAnsi="Arial" w:cs="Arial"/>
          <w:sz w:val="24"/>
          <w:szCs w:val="24"/>
          <w:lang w:val="sr-Latn-CS"/>
        </w:rPr>
        <w:t>te je</w:t>
      </w:r>
      <w:r w:rsidRPr="00410494">
        <w:rPr>
          <w:rFonts w:ascii="Arial" w:hAnsi="Arial" w:cs="Arial"/>
          <w:sz w:val="24"/>
          <w:szCs w:val="24"/>
          <w:lang w:val="sr-Cyrl-CS"/>
        </w:rPr>
        <w:t xml:space="preserve"> </w:t>
      </w:r>
      <w:r w:rsidRPr="00410494">
        <w:rPr>
          <w:rFonts w:ascii="Arial" w:hAnsi="Arial" w:cs="Arial"/>
          <w:sz w:val="24"/>
          <w:szCs w:val="24"/>
          <w:lang w:val="sr-Latn-CS"/>
        </w:rPr>
        <w:t>rijetke</w:t>
      </w:r>
      <w:r w:rsidRPr="00410494">
        <w:rPr>
          <w:rFonts w:ascii="Arial" w:hAnsi="Arial" w:cs="Arial"/>
          <w:sz w:val="24"/>
          <w:szCs w:val="24"/>
          <w:lang w:val="sr-Cyrl-CS"/>
        </w:rPr>
        <w:t xml:space="preserve"> </w:t>
      </w:r>
      <w:r w:rsidRPr="00410494">
        <w:rPr>
          <w:rFonts w:ascii="Arial" w:hAnsi="Arial" w:cs="Arial"/>
          <w:sz w:val="24"/>
          <w:szCs w:val="24"/>
          <w:lang w:val="sr-Latn-CS"/>
        </w:rPr>
        <w:t>biljne</w:t>
      </w:r>
      <w:r w:rsidRPr="00410494">
        <w:rPr>
          <w:rFonts w:ascii="Arial" w:hAnsi="Arial" w:cs="Arial"/>
          <w:sz w:val="24"/>
          <w:szCs w:val="24"/>
          <w:lang w:val="sr-Cyrl-CS"/>
        </w:rPr>
        <w:t xml:space="preserve"> </w:t>
      </w:r>
      <w:r w:rsidRPr="00410494">
        <w:rPr>
          <w:rFonts w:ascii="Arial" w:hAnsi="Arial" w:cs="Arial"/>
          <w:sz w:val="24"/>
          <w:szCs w:val="24"/>
          <w:lang w:val="hr-HR"/>
        </w:rPr>
        <w:t xml:space="preserve">zajednice </w:t>
      </w:r>
      <w:r w:rsidRPr="00410494">
        <w:rPr>
          <w:rFonts w:ascii="Arial" w:hAnsi="Arial" w:cs="Arial"/>
          <w:i/>
          <w:iCs/>
          <w:sz w:val="24"/>
          <w:szCs w:val="24"/>
          <w:lang w:val="sr-Latn-CS"/>
        </w:rPr>
        <w:t>Adianto</w:t>
      </w:r>
      <w:r w:rsidRPr="00410494">
        <w:rPr>
          <w:rFonts w:ascii="Arial" w:hAnsi="Arial" w:cs="Arial"/>
          <w:i/>
          <w:iCs/>
          <w:sz w:val="24"/>
          <w:szCs w:val="24"/>
          <w:lang w:val="sr-Cyrl-CS"/>
        </w:rPr>
        <w:t>-</w:t>
      </w:r>
      <w:r w:rsidRPr="00410494">
        <w:rPr>
          <w:rFonts w:ascii="Arial" w:hAnsi="Arial" w:cs="Arial"/>
          <w:i/>
          <w:iCs/>
          <w:sz w:val="24"/>
          <w:szCs w:val="24"/>
          <w:lang w:val="sr-Latn-CS"/>
        </w:rPr>
        <w:t>Pinguiculetum</w:t>
      </w:r>
      <w:r w:rsidRPr="00410494">
        <w:rPr>
          <w:rFonts w:ascii="Arial" w:hAnsi="Arial" w:cs="Arial"/>
          <w:i/>
          <w:iCs/>
          <w:sz w:val="24"/>
          <w:szCs w:val="24"/>
          <w:lang w:val="sr-Cyrl-CS"/>
        </w:rPr>
        <w:t xml:space="preserve"> </w:t>
      </w:r>
      <w:r w:rsidRPr="00410494">
        <w:rPr>
          <w:rFonts w:ascii="Arial" w:hAnsi="Arial" w:cs="Arial"/>
          <w:i/>
          <w:iCs/>
          <w:sz w:val="24"/>
          <w:szCs w:val="24"/>
          <w:lang w:val="sr-Latn-CS"/>
        </w:rPr>
        <w:t>hirtiflorae</w:t>
      </w:r>
      <w:r w:rsidRPr="00410494">
        <w:rPr>
          <w:rFonts w:ascii="Arial" w:hAnsi="Arial" w:cs="Arial"/>
          <w:sz w:val="24"/>
          <w:szCs w:val="24"/>
          <w:lang w:val="sr-Cyrl-CS"/>
        </w:rPr>
        <w:t>. Š</w:t>
      </w:r>
      <w:r w:rsidRPr="00410494">
        <w:rPr>
          <w:rFonts w:ascii="Arial" w:hAnsi="Arial" w:cs="Arial"/>
          <w:sz w:val="24"/>
          <w:szCs w:val="24"/>
          <w:lang w:val="sv-SE"/>
        </w:rPr>
        <w:t>umska</w:t>
      </w:r>
      <w:r w:rsidRPr="00410494">
        <w:rPr>
          <w:rFonts w:ascii="Arial" w:hAnsi="Arial" w:cs="Arial"/>
          <w:sz w:val="24"/>
          <w:szCs w:val="24"/>
          <w:lang w:val="sr-Cyrl-CS"/>
        </w:rPr>
        <w:t xml:space="preserve"> </w:t>
      </w:r>
      <w:r w:rsidRPr="00410494">
        <w:rPr>
          <w:rFonts w:ascii="Arial" w:hAnsi="Arial" w:cs="Arial"/>
          <w:sz w:val="24"/>
          <w:szCs w:val="24"/>
          <w:lang w:val="sv-SE"/>
        </w:rPr>
        <w:t>zajednica</w:t>
      </w:r>
      <w:r w:rsidRPr="00410494">
        <w:rPr>
          <w:rFonts w:ascii="Arial" w:hAnsi="Arial" w:cs="Arial"/>
          <w:sz w:val="24"/>
          <w:szCs w:val="24"/>
          <w:lang w:val="sr-Cyrl-CS"/>
        </w:rPr>
        <w:t xml:space="preserve"> </w:t>
      </w:r>
      <w:r w:rsidRPr="00410494">
        <w:rPr>
          <w:rFonts w:ascii="Arial" w:hAnsi="Arial" w:cs="Arial"/>
          <w:sz w:val="24"/>
          <w:szCs w:val="24"/>
          <w:lang w:val="sv-SE"/>
        </w:rPr>
        <w:t>podru</w:t>
      </w:r>
      <w:r w:rsidRPr="00410494">
        <w:rPr>
          <w:rFonts w:ascii="Arial" w:hAnsi="Arial" w:cs="Arial"/>
          <w:sz w:val="24"/>
          <w:szCs w:val="24"/>
          <w:lang w:val="sr-Cyrl-CS"/>
        </w:rPr>
        <w:t>č</w:t>
      </w:r>
      <w:r w:rsidRPr="00410494">
        <w:rPr>
          <w:rFonts w:ascii="Arial" w:hAnsi="Arial" w:cs="Arial"/>
          <w:sz w:val="24"/>
          <w:szCs w:val="24"/>
          <w:lang w:val="sv-SE"/>
        </w:rPr>
        <w:t>ja</w:t>
      </w:r>
      <w:r w:rsidRPr="00410494">
        <w:rPr>
          <w:rFonts w:ascii="Arial" w:hAnsi="Arial" w:cs="Arial"/>
          <w:sz w:val="24"/>
          <w:szCs w:val="24"/>
          <w:lang w:val="sr-Cyrl-CS"/>
        </w:rPr>
        <w:t xml:space="preserve"> </w:t>
      </w:r>
      <w:r w:rsidRPr="00410494">
        <w:rPr>
          <w:rFonts w:ascii="Arial" w:hAnsi="Arial" w:cs="Arial"/>
          <w:sz w:val="24"/>
          <w:szCs w:val="24"/>
          <w:lang w:val="sr-Latn-CS"/>
        </w:rPr>
        <w:t>Kanjona rijeke Cijevne</w:t>
      </w:r>
      <w:r w:rsidRPr="00410494">
        <w:rPr>
          <w:rFonts w:ascii="Arial" w:hAnsi="Arial" w:cs="Arial"/>
          <w:sz w:val="24"/>
          <w:szCs w:val="24"/>
          <w:lang w:val="sr-Cyrl-CS"/>
        </w:rPr>
        <w:t xml:space="preserve"> </w:t>
      </w:r>
      <w:r w:rsidRPr="00410494">
        <w:rPr>
          <w:rFonts w:ascii="Arial" w:hAnsi="Arial" w:cs="Arial"/>
          <w:sz w:val="24"/>
          <w:szCs w:val="24"/>
          <w:lang w:val="sv-SE"/>
        </w:rPr>
        <w:t>ima</w:t>
      </w:r>
      <w:r w:rsidRPr="00410494">
        <w:rPr>
          <w:rFonts w:ascii="Arial" w:hAnsi="Arial" w:cs="Arial"/>
          <w:sz w:val="24"/>
          <w:szCs w:val="24"/>
          <w:lang w:val="sr-Cyrl-CS"/>
        </w:rPr>
        <w:t xml:space="preserve"> </w:t>
      </w:r>
      <w:r w:rsidRPr="00410494">
        <w:rPr>
          <w:rFonts w:ascii="Arial" w:hAnsi="Arial" w:cs="Arial"/>
          <w:sz w:val="24"/>
          <w:szCs w:val="24"/>
          <w:lang w:val="sv-SE"/>
        </w:rPr>
        <w:t>vrijedne</w:t>
      </w:r>
      <w:r w:rsidRPr="00410494">
        <w:rPr>
          <w:rFonts w:ascii="Arial" w:hAnsi="Arial" w:cs="Arial"/>
          <w:sz w:val="24"/>
          <w:szCs w:val="24"/>
          <w:lang w:val="sr-Cyrl-CS"/>
        </w:rPr>
        <w:t xml:space="preserve"> </w:t>
      </w:r>
      <w:r w:rsidRPr="00410494">
        <w:rPr>
          <w:rFonts w:ascii="Arial" w:hAnsi="Arial" w:cs="Arial"/>
          <w:sz w:val="24"/>
          <w:szCs w:val="24"/>
          <w:lang w:val="sv-SE"/>
        </w:rPr>
        <w:t>vrste</w:t>
      </w:r>
      <w:r w:rsidRPr="00410494">
        <w:rPr>
          <w:rFonts w:ascii="Arial" w:hAnsi="Arial" w:cs="Arial"/>
          <w:sz w:val="24"/>
          <w:szCs w:val="24"/>
          <w:lang w:val="sr-Cyrl-CS"/>
        </w:rPr>
        <w:t xml:space="preserve"> </w:t>
      </w:r>
      <w:r w:rsidRPr="00410494">
        <w:rPr>
          <w:rFonts w:ascii="Arial" w:hAnsi="Arial" w:cs="Arial"/>
          <w:sz w:val="24"/>
          <w:szCs w:val="24"/>
          <w:lang w:val="sr-Latn-CS"/>
        </w:rPr>
        <w:t xml:space="preserve">dendroflore. Na području Kanjona Cijevne </w:t>
      </w:r>
      <w:r w:rsidRPr="00410494">
        <w:rPr>
          <w:rFonts w:ascii="Arial" w:hAnsi="Arial" w:cs="Arial"/>
          <w:sz w:val="24"/>
          <w:szCs w:val="24"/>
          <w:lang w:val="sl-SI"/>
        </w:rPr>
        <w:lastRenderedPageBreak/>
        <w:t xml:space="preserve">konstatovano je 28 vrsta gljiva, koje pripadaju razdjelima </w:t>
      </w:r>
      <w:r w:rsidRPr="00410494">
        <w:rPr>
          <w:rFonts w:ascii="Arial" w:hAnsi="Arial" w:cs="Arial"/>
          <w:i/>
          <w:iCs/>
          <w:sz w:val="24"/>
          <w:szCs w:val="24"/>
          <w:lang w:val="sl-SI"/>
        </w:rPr>
        <w:t>Basidiomycota</w:t>
      </w:r>
      <w:r w:rsidRPr="00410494">
        <w:rPr>
          <w:rFonts w:ascii="Arial" w:hAnsi="Arial" w:cs="Arial"/>
          <w:sz w:val="24"/>
          <w:szCs w:val="24"/>
          <w:lang w:val="sl-SI"/>
        </w:rPr>
        <w:t xml:space="preserve"> i većim dijelom predstavljaju vrste koje su karakteristične za termofilna staništa. Tokom istraživanja po prvi put su za Crnu Goru konstatovane vrste: </w:t>
      </w:r>
      <w:r w:rsidRPr="00410494">
        <w:rPr>
          <w:rFonts w:ascii="Arial" w:hAnsi="Arial" w:cs="Arial"/>
          <w:i/>
          <w:sz w:val="24"/>
          <w:szCs w:val="24"/>
          <w:lang w:val="sl-SI"/>
        </w:rPr>
        <w:t>Crinipellis tomentosa i Lactarius romagnesii</w:t>
      </w:r>
      <w:r w:rsidRPr="00410494">
        <w:rPr>
          <w:rFonts w:ascii="Arial" w:hAnsi="Arial" w:cs="Arial"/>
          <w:sz w:val="24"/>
          <w:szCs w:val="24"/>
          <w:lang w:val="sl-SI"/>
        </w:rPr>
        <w:t xml:space="preserve">. </w:t>
      </w:r>
      <w:r w:rsidRPr="00410494">
        <w:rPr>
          <w:rFonts w:ascii="Arial" w:hAnsi="Arial" w:cs="Arial"/>
          <w:sz w:val="24"/>
          <w:szCs w:val="24"/>
          <w:lang w:val="sr-Latn-CS"/>
        </w:rPr>
        <w:t xml:space="preserve">Na prostoru Kanjona Cijevne do sada je registrovano veći broj vrsta ptica. Karakteristika predmetnog područja je ihtiofauna (pripadnici familije </w:t>
      </w:r>
      <w:r w:rsidRPr="00410494">
        <w:rPr>
          <w:rFonts w:ascii="Arial" w:hAnsi="Arial" w:cs="Arial"/>
          <w:i/>
          <w:sz w:val="24"/>
          <w:szCs w:val="24"/>
          <w:lang w:val="sr-Latn-CS"/>
        </w:rPr>
        <w:t>Salmonidae, Czprinidae, Anguillidae</w:t>
      </w:r>
      <w:r w:rsidRPr="00410494">
        <w:rPr>
          <w:rFonts w:ascii="Arial" w:hAnsi="Arial" w:cs="Arial"/>
          <w:sz w:val="24"/>
          <w:szCs w:val="24"/>
          <w:lang w:val="sr-Latn-CS"/>
        </w:rPr>
        <w:t xml:space="preserve"> i </w:t>
      </w:r>
      <w:r w:rsidRPr="00410494">
        <w:rPr>
          <w:rFonts w:ascii="Arial" w:hAnsi="Arial" w:cs="Arial"/>
          <w:i/>
          <w:sz w:val="24"/>
          <w:szCs w:val="24"/>
          <w:lang w:val="sr-Latn-CS"/>
        </w:rPr>
        <w:t>Poecilidae</w:t>
      </w:r>
      <w:r w:rsidRPr="00410494">
        <w:rPr>
          <w:rFonts w:ascii="Arial" w:hAnsi="Arial" w:cs="Arial"/>
          <w:sz w:val="24"/>
          <w:szCs w:val="24"/>
          <w:lang w:val="sr-Latn-CS"/>
        </w:rPr>
        <w:t>) i fauna dna – Bentos (</w:t>
      </w:r>
      <w:r w:rsidRPr="00410494">
        <w:rPr>
          <w:rFonts w:ascii="Arial" w:hAnsi="Arial" w:cs="Arial"/>
          <w:i/>
          <w:sz w:val="24"/>
          <w:szCs w:val="24"/>
          <w:lang w:val="sr-Latn-CS"/>
        </w:rPr>
        <w:t xml:space="preserve">Chironomidae, Ephemeroptera, Plecoptera, Trichoptera </w:t>
      </w:r>
      <w:r w:rsidRPr="00410494">
        <w:rPr>
          <w:rFonts w:ascii="Arial" w:hAnsi="Arial" w:cs="Arial"/>
          <w:sz w:val="24"/>
          <w:szCs w:val="24"/>
          <w:lang w:val="sr-Latn-CS"/>
        </w:rPr>
        <w:t>i</w:t>
      </w:r>
      <w:r w:rsidRPr="00410494">
        <w:rPr>
          <w:rFonts w:ascii="Arial" w:hAnsi="Arial" w:cs="Arial"/>
          <w:i/>
          <w:sz w:val="24"/>
          <w:szCs w:val="24"/>
          <w:lang w:val="sr-Latn-CS"/>
        </w:rPr>
        <w:t xml:space="preserve"> Simulidae</w:t>
      </w:r>
      <w:r w:rsidRPr="00410494">
        <w:rPr>
          <w:rFonts w:ascii="Arial" w:hAnsi="Arial" w:cs="Arial"/>
          <w:sz w:val="24"/>
          <w:szCs w:val="24"/>
          <w:lang w:val="sr-Latn-CS"/>
        </w:rPr>
        <w:t>). U</w:t>
      </w:r>
      <w:r w:rsidRPr="00410494">
        <w:rPr>
          <w:rFonts w:ascii="Arial" w:hAnsi="Arial" w:cs="Arial"/>
          <w:sz w:val="24"/>
          <w:szCs w:val="24"/>
          <w:lang w:val="sr-Cyrl-CS"/>
        </w:rPr>
        <w:t xml:space="preserve"> </w:t>
      </w:r>
      <w:r w:rsidRPr="00410494">
        <w:rPr>
          <w:rFonts w:ascii="Arial" w:hAnsi="Arial" w:cs="Arial"/>
          <w:sz w:val="24"/>
          <w:szCs w:val="24"/>
          <w:lang w:val="sr-Latn-CS"/>
        </w:rPr>
        <w:t>Kanjonu rijeke Cijevne</w:t>
      </w:r>
      <w:r w:rsidRPr="00410494">
        <w:rPr>
          <w:rFonts w:ascii="Arial" w:hAnsi="Arial" w:cs="Arial"/>
          <w:sz w:val="24"/>
          <w:szCs w:val="24"/>
          <w:lang w:val="sr-Cyrl-CS"/>
        </w:rPr>
        <w:t xml:space="preserve"> </w:t>
      </w:r>
      <w:r w:rsidRPr="00410494">
        <w:rPr>
          <w:rFonts w:ascii="Arial" w:hAnsi="Arial" w:cs="Arial"/>
          <w:sz w:val="24"/>
          <w:szCs w:val="24"/>
          <w:lang w:val="sr-Latn-CS"/>
        </w:rPr>
        <w:t>zabilje</w:t>
      </w:r>
      <w:r w:rsidRPr="00410494">
        <w:rPr>
          <w:rFonts w:ascii="Arial" w:hAnsi="Arial" w:cs="Arial"/>
          <w:sz w:val="24"/>
          <w:szCs w:val="24"/>
          <w:lang w:val="sr-Cyrl-CS"/>
        </w:rPr>
        <w:t>ž</w:t>
      </w:r>
      <w:r w:rsidRPr="00410494">
        <w:rPr>
          <w:rFonts w:ascii="Arial" w:hAnsi="Arial" w:cs="Arial"/>
          <w:sz w:val="24"/>
          <w:szCs w:val="24"/>
          <w:lang w:val="sr-Latn-CS"/>
        </w:rPr>
        <w:t>eno</w:t>
      </w:r>
      <w:r w:rsidRPr="00410494">
        <w:rPr>
          <w:rFonts w:ascii="Arial" w:hAnsi="Arial" w:cs="Arial"/>
          <w:sz w:val="24"/>
          <w:szCs w:val="24"/>
          <w:lang w:val="sr-Cyrl-CS"/>
        </w:rPr>
        <w:t xml:space="preserve"> </w:t>
      </w:r>
      <w:r w:rsidRPr="00410494">
        <w:rPr>
          <w:rFonts w:ascii="Arial" w:hAnsi="Arial" w:cs="Arial"/>
          <w:sz w:val="24"/>
          <w:szCs w:val="24"/>
          <w:lang w:val="sr-Latn-CS"/>
        </w:rPr>
        <w:t>je</w:t>
      </w:r>
      <w:r w:rsidRPr="00410494">
        <w:rPr>
          <w:rFonts w:ascii="Arial" w:hAnsi="Arial" w:cs="Arial"/>
          <w:sz w:val="24"/>
          <w:szCs w:val="24"/>
          <w:lang w:val="sr-Cyrl-CS"/>
        </w:rPr>
        <w:t xml:space="preserve"> 15</w:t>
      </w:r>
      <w:r w:rsidRPr="00410494">
        <w:rPr>
          <w:rFonts w:ascii="Arial" w:hAnsi="Arial" w:cs="Arial"/>
          <w:sz w:val="24"/>
          <w:szCs w:val="24"/>
          <w:lang w:val="sr-Latn-CS"/>
        </w:rPr>
        <w:t xml:space="preserve"> vrsta herpetofaune (4 vrste vodozemca i 11 vrsta gmizavaca) i sve se nalaze na nacionalnim ili međunarodnim listama zaštićenih vrsta</w:t>
      </w:r>
      <w:r w:rsidRPr="00410494">
        <w:rPr>
          <w:rFonts w:ascii="Arial" w:hAnsi="Arial" w:cs="Arial"/>
          <w:iCs/>
          <w:sz w:val="24"/>
          <w:szCs w:val="24"/>
          <w:lang w:val="sr-Latn-CS"/>
        </w:rPr>
        <w:t xml:space="preserve">. U okviru biodiverziteta </w:t>
      </w:r>
      <w:r w:rsidRPr="00410494">
        <w:rPr>
          <w:rFonts w:ascii="Arial" w:hAnsi="Arial" w:cs="Arial"/>
          <w:sz w:val="24"/>
          <w:szCs w:val="24"/>
          <w:lang w:val="sr-Latn-CS"/>
        </w:rPr>
        <w:t>Kanjona Cijevne, prisutna je bogata i raznovrsna fauna gastropoda (puževi). Konstatovano je 20 vrsta puževa, od kojih su tri vrste puža golaća zaštićene nacionalnim zakonodavstvom. Na području Kanjona rijeke Cijevne registrovano je veliki broj vrsta insekata, među kojima su i taksoni zaštićeni nacionalnim zakonodavstvom. Bernska konvencija štiti 4 vrste insekata:</w:t>
      </w:r>
      <w:r w:rsidRPr="00410494">
        <w:rPr>
          <w:rFonts w:ascii="Arial" w:hAnsi="Arial" w:cs="Arial"/>
          <w:i/>
          <w:sz w:val="24"/>
          <w:szCs w:val="24"/>
          <w:lang w:val="sr-Cyrl-CS"/>
        </w:rPr>
        <w:t xml:space="preserve"> </w:t>
      </w:r>
      <w:r w:rsidRPr="00410494">
        <w:rPr>
          <w:rFonts w:ascii="Arial" w:hAnsi="Arial" w:cs="Arial"/>
          <w:i/>
          <w:sz w:val="24"/>
          <w:szCs w:val="24"/>
          <w:lang w:val="sr-Latn-CS"/>
        </w:rPr>
        <w:t>Lucanus</w:t>
      </w:r>
      <w:r w:rsidRPr="00410494">
        <w:rPr>
          <w:rFonts w:ascii="Arial" w:hAnsi="Arial" w:cs="Arial"/>
          <w:i/>
          <w:sz w:val="24"/>
          <w:szCs w:val="24"/>
          <w:lang w:val="sr-Cyrl-CS"/>
        </w:rPr>
        <w:t xml:space="preserve"> </w:t>
      </w:r>
      <w:r w:rsidRPr="00410494">
        <w:rPr>
          <w:rFonts w:ascii="Arial" w:hAnsi="Arial" w:cs="Arial"/>
          <w:i/>
          <w:sz w:val="24"/>
          <w:szCs w:val="24"/>
          <w:lang w:val="sr-Latn-CS"/>
        </w:rPr>
        <w:t>cervus</w:t>
      </w:r>
      <w:r w:rsidRPr="00410494">
        <w:rPr>
          <w:rFonts w:ascii="Arial" w:hAnsi="Arial" w:cs="Arial"/>
          <w:i/>
          <w:sz w:val="24"/>
          <w:szCs w:val="24"/>
          <w:lang w:val="sr-Cyrl-CS"/>
        </w:rPr>
        <w:t xml:space="preserve">, </w:t>
      </w:r>
      <w:r w:rsidRPr="00410494">
        <w:rPr>
          <w:rFonts w:ascii="Arial" w:hAnsi="Arial" w:cs="Arial"/>
          <w:i/>
          <w:sz w:val="24"/>
          <w:szCs w:val="24"/>
          <w:lang w:val="sr-Latn-CS"/>
        </w:rPr>
        <w:t>Lzcaena</w:t>
      </w:r>
      <w:r w:rsidRPr="00410494">
        <w:rPr>
          <w:rFonts w:ascii="Arial" w:hAnsi="Arial" w:cs="Arial"/>
          <w:i/>
          <w:sz w:val="24"/>
          <w:szCs w:val="24"/>
          <w:lang w:val="sr-Cyrl-CS"/>
        </w:rPr>
        <w:t xml:space="preserve"> </w:t>
      </w:r>
      <w:r w:rsidRPr="00410494">
        <w:rPr>
          <w:rFonts w:ascii="Arial" w:hAnsi="Arial" w:cs="Arial"/>
          <w:i/>
          <w:sz w:val="24"/>
          <w:szCs w:val="24"/>
          <w:lang w:val="sr-Latn-CS"/>
        </w:rPr>
        <w:t>dispar</w:t>
      </w:r>
      <w:r w:rsidRPr="00410494">
        <w:rPr>
          <w:rFonts w:ascii="Arial" w:hAnsi="Arial" w:cs="Arial"/>
          <w:i/>
          <w:sz w:val="24"/>
          <w:szCs w:val="24"/>
          <w:lang w:val="sr-Cyrl-CS"/>
        </w:rPr>
        <w:t xml:space="preserve">, </w:t>
      </w:r>
      <w:r w:rsidRPr="00410494">
        <w:rPr>
          <w:rFonts w:ascii="Arial" w:hAnsi="Arial" w:cs="Arial"/>
          <w:i/>
          <w:sz w:val="24"/>
          <w:szCs w:val="24"/>
          <w:lang w:val="sr-Latn-CS"/>
        </w:rPr>
        <w:t>Euplagia</w:t>
      </w:r>
      <w:r w:rsidRPr="00410494">
        <w:rPr>
          <w:rFonts w:ascii="Arial" w:hAnsi="Arial" w:cs="Arial"/>
          <w:i/>
          <w:sz w:val="24"/>
          <w:szCs w:val="24"/>
          <w:lang w:val="sr-Cyrl-CS"/>
        </w:rPr>
        <w:t xml:space="preserve"> </w:t>
      </w:r>
      <w:r w:rsidRPr="00410494">
        <w:rPr>
          <w:rFonts w:ascii="Arial" w:hAnsi="Arial" w:cs="Arial"/>
          <w:i/>
          <w:sz w:val="24"/>
          <w:szCs w:val="24"/>
          <w:lang w:val="sr-Latn-CS"/>
        </w:rPr>
        <w:t>quadripunctaria</w:t>
      </w:r>
      <w:r w:rsidRPr="00410494">
        <w:rPr>
          <w:rFonts w:ascii="Arial" w:hAnsi="Arial" w:cs="Arial"/>
          <w:sz w:val="24"/>
          <w:szCs w:val="24"/>
          <w:lang w:val="sr-Cyrl-CS"/>
        </w:rPr>
        <w:t xml:space="preserve"> </w:t>
      </w:r>
      <w:r w:rsidRPr="00410494">
        <w:rPr>
          <w:rFonts w:ascii="Arial" w:hAnsi="Arial" w:cs="Arial"/>
          <w:sz w:val="24"/>
          <w:szCs w:val="24"/>
          <w:lang w:val="sr-Latn-CS"/>
        </w:rPr>
        <w:t>i</w:t>
      </w:r>
      <w:r w:rsidRPr="00410494">
        <w:rPr>
          <w:rFonts w:ascii="Arial" w:hAnsi="Arial" w:cs="Arial"/>
          <w:i/>
          <w:sz w:val="24"/>
          <w:szCs w:val="24"/>
          <w:lang w:val="sr-Cyrl-CS"/>
        </w:rPr>
        <w:t xml:space="preserve"> </w:t>
      </w:r>
      <w:r w:rsidRPr="00410494">
        <w:rPr>
          <w:rFonts w:ascii="Arial" w:hAnsi="Arial" w:cs="Arial"/>
          <w:i/>
          <w:sz w:val="24"/>
          <w:szCs w:val="24"/>
          <w:lang w:val="sr-Latn-CS"/>
        </w:rPr>
        <w:t>Eriogaster</w:t>
      </w:r>
      <w:r w:rsidRPr="00410494">
        <w:rPr>
          <w:rFonts w:ascii="Arial" w:hAnsi="Arial" w:cs="Arial"/>
          <w:i/>
          <w:sz w:val="24"/>
          <w:szCs w:val="24"/>
          <w:lang w:val="sr-Cyrl-CS"/>
        </w:rPr>
        <w:t xml:space="preserve"> </w:t>
      </w:r>
      <w:r w:rsidRPr="00410494">
        <w:rPr>
          <w:rFonts w:ascii="Arial" w:hAnsi="Arial" w:cs="Arial"/>
          <w:i/>
          <w:sz w:val="24"/>
          <w:szCs w:val="24"/>
          <w:lang w:val="sr-Latn-CS"/>
        </w:rPr>
        <w:t>catax</w:t>
      </w:r>
      <w:r w:rsidRPr="00410494">
        <w:rPr>
          <w:rFonts w:ascii="Arial" w:hAnsi="Arial" w:cs="Arial"/>
          <w:sz w:val="24"/>
          <w:szCs w:val="24"/>
          <w:lang w:val="sr-Latn-BA"/>
        </w:rPr>
        <w:t xml:space="preserve">. </w:t>
      </w:r>
      <w:r w:rsidRPr="00410494">
        <w:rPr>
          <w:rFonts w:ascii="Arial" w:hAnsi="Arial" w:cs="Arial"/>
          <w:sz w:val="24"/>
          <w:szCs w:val="24"/>
          <w:lang w:val="sr-Latn-CS"/>
        </w:rPr>
        <w:t>Od vrsta sisara koje imaju međunarodni status (Rezolucija 6. Bernske konvencije) u Kanjonu rijeke Cijevne žive vuk (</w:t>
      </w:r>
      <w:r w:rsidRPr="00410494">
        <w:rPr>
          <w:rFonts w:ascii="Arial" w:hAnsi="Arial" w:cs="Arial"/>
          <w:i/>
          <w:sz w:val="24"/>
          <w:szCs w:val="24"/>
          <w:lang w:val="sr-Latn-CS"/>
        </w:rPr>
        <w:t>Canis lupus</w:t>
      </w:r>
      <w:r w:rsidRPr="00410494">
        <w:rPr>
          <w:rFonts w:ascii="Arial" w:hAnsi="Arial" w:cs="Arial"/>
          <w:sz w:val="24"/>
          <w:szCs w:val="24"/>
          <w:lang w:val="sr-Latn-CS"/>
        </w:rPr>
        <w:t>) i evropska vidra (</w:t>
      </w:r>
      <w:r w:rsidRPr="00410494">
        <w:rPr>
          <w:rFonts w:ascii="Arial" w:hAnsi="Arial" w:cs="Arial"/>
          <w:i/>
          <w:sz w:val="24"/>
          <w:szCs w:val="24"/>
          <w:lang w:val="sr-Latn-CS"/>
        </w:rPr>
        <w:t>Lutra lutra</w:t>
      </w:r>
      <w:r w:rsidRPr="00410494">
        <w:rPr>
          <w:rFonts w:ascii="Arial" w:hAnsi="Arial" w:cs="Arial"/>
          <w:sz w:val="24"/>
          <w:szCs w:val="24"/>
          <w:lang w:val="sr-Latn-CS"/>
        </w:rPr>
        <w:t>).</w:t>
      </w:r>
    </w:p>
    <w:p w:rsidR="00410494" w:rsidRPr="00410494" w:rsidRDefault="00410494" w:rsidP="00410494">
      <w:pPr>
        <w:spacing w:after="0" w:line="240" w:lineRule="auto"/>
        <w:contextualSpacing/>
        <w:jc w:val="both"/>
        <w:rPr>
          <w:rFonts w:ascii="Arial" w:hAnsi="Arial" w:cs="Arial"/>
          <w:sz w:val="24"/>
          <w:szCs w:val="24"/>
          <w:lang w:val="sr-Latn-CS"/>
        </w:rPr>
      </w:pPr>
    </w:p>
    <w:p w:rsidR="00410494" w:rsidRPr="00410494" w:rsidRDefault="00410494" w:rsidP="00410494">
      <w:pPr>
        <w:spacing w:after="0" w:line="240" w:lineRule="auto"/>
        <w:contextualSpacing/>
        <w:jc w:val="both"/>
        <w:rPr>
          <w:rFonts w:ascii="Arial" w:hAnsi="Arial" w:cs="Arial"/>
          <w:bCs/>
          <w:sz w:val="24"/>
          <w:szCs w:val="24"/>
          <w:lang w:val="sr-Cyrl-CS"/>
        </w:rPr>
      </w:pPr>
      <w:r w:rsidRPr="00410494">
        <w:rPr>
          <w:rFonts w:ascii="Arial" w:hAnsi="Arial" w:cs="Arial"/>
          <w:sz w:val="24"/>
          <w:szCs w:val="24"/>
          <w:lang w:val="sr-Latn-CS"/>
        </w:rPr>
        <w:t xml:space="preserve">Kanjon rijeke Cijevne </w:t>
      </w:r>
      <w:r w:rsidRPr="00410494">
        <w:rPr>
          <w:rFonts w:ascii="Arial" w:hAnsi="Arial" w:cs="Arial"/>
          <w:sz w:val="24"/>
          <w:szCs w:val="24"/>
          <w:lang w:val="hr-HR"/>
        </w:rPr>
        <w:t>je Emerald sajt identifikovan u cjelokupnoj p</w:t>
      </w:r>
      <w:r w:rsidRPr="00410494">
        <w:rPr>
          <w:rFonts w:ascii="Arial" w:hAnsi="Arial" w:cs="Arial"/>
          <w:sz w:val="24"/>
          <w:szCs w:val="24"/>
          <w:lang w:val="sr-Latn-CS"/>
        </w:rPr>
        <w:t>ovr</w:t>
      </w:r>
      <w:r w:rsidRPr="00410494">
        <w:rPr>
          <w:rFonts w:ascii="Arial" w:hAnsi="Arial" w:cs="Arial"/>
          <w:sz w:val="24"/>
          <w:szCs w:val="24"/>
          <w:lang w:val="hr-HR"/>
        </w:rPr>
        <w:t>šini.</w:t>
      </w:r>
    </w:p>
    <w:p w:rsidR="00410494" w:rsidRPr="00410494" w:rsidRDefault="00410494" w:rsidP="00410494">
      <w:pPr>
        <w:spacing w:after="0" w:line="240" w:lineRule="auto"/>
        <w:contextualSpacing/>
        <w:jc w:val="both"/>
        <w:rPr>
          <w:rFonts w:ascii="Arial" w:hAnsi="Arial" w:cs="Arial"/>
          <w:bCs/>
          <w:sz w:val="24"/>
          <w:szCs w:val="24"/>
          <w:lang w:val="sr-Cyrl-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U odredbama člana 4 data su generalna polazišta načina zaštite i razvoja Spomenika prirode „Kanjon Cijevne”, dok su u članu 5 definisane zone sa propisanim režimima zaštite. Odredbama člana 6 definisane su mjere kojima će se obezbijediti zaštita i očuvanje odlika zbog kojih je dati prostor i zaštićen.</w:t>
      </w:r>
    </w:p>
    <w:p w:rsidR="00410494" w:rsidRPr="00410494" w:rsidRDefault="00410494" w:rsidP="00410494">
      <w:pPr>
        <w:autoSpaceDE w:val="0"/>
        <w:autoSpaceDN w:val="0"/>
        <w:adjustRightInd w:val="0"/>
        <w:spacing w:after="0" w:line="240" w:lineRule="auto"/>
        <w:contextualSpacing/>
        <w:jc w:val="both"/>
        <w:rPr>
          <w:rFonts w:ascii="Arial" w:eastAsia="Times New Roman" w:hAnsi="Arial" w:cs="Arial"/>
          <w:lang w:val="sr-Latn-CS"/>
        </w:rPr>
      </w:pPr>
    </w:p>
    <w:p w:rsidR="00410494" w:rsidRPr="00410494" w:rsidRDefault="00410494" w:rsidP="00410494">
      <w:pPr>
        <w:autoSpaceDE w:val="0"/>
        <w:autoSpaceDN w:val="0"/>
        <w:adjustRightInd w:val="0"/>
        <w:spacing w:after="0" w:line="240" w:lineRule="auto"/>
        <w:jc w:val="both"/>
        <w:rPr>
          <w:rFonts w:ascii="Arial" w:eastAsia="Times New Roman" w:hAnsi="Arial" w:cs="Arial"/>
          <w:sz w:val="24"/>
          <w:szCs w:val="24"/>
          <w:lang w:val="sr-Latn-CS"/>
        </w:rPr>
      </w:pPr>
      <w:r w:rsidRPr="00410494">
        <w:rPr>
          <w:rFonts w:ascii="Arial" w:eastAsia="Times New Roman" w:hAnsi="Arial" w:cs="Arial"/>
          <w:sz w:val="24"/>
          <w:szCs w:val="24"/>
          <w:lang w:val="sr-Latn-CS"/>
        </w:rPr>
        <w:t xml:space="preserve">Aktom je definisana i obaveza uspostavljanja upravljača (član 7). Očuvanje, unapređenje i održivo korišćenje prirodnih resursa Spomenika prirode „Kanjon Cijevne” sprovodiće se prema Planu upravljanja, koji donose organi nadležni za poslove zaštite životne sredine u lokalnim samoupravama, na period od pet godina (član 8). Plan upravljanja ostvaruje se godišnjim programom upravljanja koji donosi upravljač, a na koji saglasnost daje nadležni organ lokalne uprave (član 9). Pored navedenog </w:t>
      </w:r>
      <w:r w:rsidRPr="00410494">
        <w:rPr>
          <w:rFonts w:ascii="Arial" w:eastAsia="TimesNewRomanPSMT" w:hAnsi="Arial" w:cs="Arial"/>
          <w:sz w:val="24"/>
          <w:szCs w:val="24"/>
          <w:lang w:val="sr-Latn-CS"/>
        </w:rPr>
        <w:t>Upravljač je dužan da donese i Pravilnik o unutrašnjem redu i čuvarskoj službi (član 10).</w:t>
      </w:r>
    </w:p>
    <w:p w:rsidR="00410494" w:rsidRPr="00410494" w:rsidRDefault="00410494" w:rsidP="00410494">
      <w:pPr>
        <w:autoSpaceDE w:val="0"/>
        <w:autoSpaceDN w:val="0"/>
        <w:adjustRightInd w:val="0"/>
        <w:spacing w:after="0" w:line="240" w:lineRule="auto"/>
        <w:contextualSpacing/>
        <w:jc w:val="both"/>
        <w:rPr>
          <w:rFonts w:ascii="Arial" w:hAnsi="Arial" w:cs="Arial"/>
          <w:lang w:val="sr-Latn-CS"/>
        </w:rPr>
      </w:pPr>
      <w:r w:rsidRPr="00410494">
        <w:rPr>
          <w:rFonts w:ascii="Arial" w:hAnsi="Arial" w:cs="Arial"/>
          <w:lang w:val="sr-Latn-CS"/>
        </w:rPr>
        <w:t xml:space="preserve"> </w:t>
      </w:r>
    </w:p>
    <w:p w:rsidR="00410494" w:rsidRPr="00410494" w:rsidRDefault="00410494" w:rsidP="00410494">
      <w:pPr>
        <w:autoSpaceDE w:val="0"/>
        <w:autoSpaceDN w:val="0"/>
        <w:adjustRightInd w:val="0"/>
        <w:spacing w:after="0" w:line="240" w:lineRule="auto"/>
        <w:jc w:val="both"/>
        <w:rPr>
          <w:rFonts w:ascii="Arial" w:eastAsia="Times New Roman" w:hAnsi="Arial" w:cs="Arial"/>
          <w:lang w:val="sr-Latn-CS"/>
        </w:rPr>
      </w:pPr>
      <w:r w:rsidRPr="00410494">
        <w:rPr>
          <w:rFonts w:ascii="Arial" w:eastAsia="Times New Roman" w:hAnsi="Arial" w:cs="Arial"/>
          <w:sz w:val="24"/>
          <w:lang w:val="sr-Latn-CS"/>
        </w:rPr>
        <w:t>Sredstva za rad upravljača obezbjeđuju se iz budžeta jedinice lokalne samouprave, od naknada za korišćenje zaštićenog prirodnog dobra i donacija, kao iz drugih izvora u skladu sa zakonom.</w:t>
      </w:r>
    </w:p>
    <w:p w:rsidR="00410494" w:rsidRDefault="0041049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Pr="00A75005" w:rsidRDefault="008928A4" w:rsidP="00091918">
      <w:pPr>
        <w:pStyle w:val="BodyText"/>
        <w:rPr>
          <w:rFonts w:cs="Arial"/>
          <w:b/>
          <w:sz w:val="22"/>
          <w:szCs w:val="22"/>
          <w:lang w:val="sr-Latn-CS"/>
        </w:rPr>
      </w:pPr>
      <w:r w:rsidRPr="00A75005">
        <w:rPr>
          <w:rFonts w:cs="Arial"/>
          <w:b/>
          <w:sz w:val="22"/>
          <w:szCs w:val="22"/>
          <w:lang w:val="sr-Latn-CS"/>
        </w:rPr>
        <w:lastRenderedPageBreak/>
        <w:t>CRNA GORA</w:t>
      </w:r>
    </w:p>
    <w:p w:rsidR="008928A4" w:rsidRPr="00A75005" w:rsidRDefault="008928A4" w:rsidP="00091918">
      <w:pPr>
        <w:pStyle w:val="BodyText"/>
        <w:rPr>
          <w:rFonts w:cs="Arial"/>
          <w:b/>
          <w:sz w:val="22"/>
          <w:szCs w:val="22"/>
          <w:lang w:val="sr-Latn-CS"/>
        </w:rPr>
      </w:pPr>
      <w:r w:rsidRPr="00A75005">
        <w:rPr>
          <w:rFonts w:cs="Arial"/>
          <w:b/>
          <w:sz w:val="22"/>
          <w:szCs w:val="22"/>
          <w:lang w:val="sr-Latn-CS"/>
        </w:rPr>
        <w:t>GLAVNI GRAD-PODGORICA</w:t>
      </w:r>
    </w:p>
    <w:p w:rsidR="008928A4" w:rsidRPr="00A75005" w:rsidRDefault="008928A4" w:rsidP="00091918">
      <w:pPr>
        <w:pStyle w:val="BodyText"/>
        <w:rPr>
          <w:rFonts w:cs="Arial"/>
          <w:b/>
          <w:bCs/>
          <w:sz w:val="22"/>
          <w:szCs w:val="22"/>
          <w:lang w:val="sr-Latn-CS"/>
        </w:rPr>
      </w:pPr>
      <w:r w:rsidRPr="00A75005">
        <w:rPr>
          <w:rFonts w:cs="Arial"/>
          <w:b/>
          <w:bCs/>
          <w:sz w:val="22"/>
          <w:szCs w:val="22"/>
          <w:lang w:val="sr-Latn-CS"/>
        </w:rPr>
        <w:t>Sekretarijat za planiranje i uređenje</w:t>
      </w:r>
    </w:p>
    <w:p w:rsidR="008928A4" w:rsidRPr="00A75005" w:rsidRDefault="008928A4" w:rsidP="00091918">
      <w:pPr>
        <w:pStyle w:val="BodyText"/>
        <w:rPr>
          <w:rFonts w:cs="Arial"/>
          <w:b/>
          <w:bCs/>
          <w:sz w:val="22"/>
          <w:szCs w:val="22"/>
          <w:lang w:val="sr-Latn-CS"/>
        </w:rPr>
      </w:pPr>
      <w:r w:rsidRPr="00A75005">
        <w:rPr>
          <w:rFonts w:cs="Arial"/>
          <w:b/>
          <w:bCs/>
          <w:sz w:val="22"/>
          <w:szCs w:val="22"/>
          <w:lang w:val="sr-Latn-CS"/>
        </w:rPr>
        <w:t>prostora i zaštitu životne sredine</w:t>
      </w:r>
    </w:p>
    <w:p w:rsidR="008928A4" w:rsidRPr="00A75005" w:rsidRDefault="008928A4" w:rsidP="00091918">
      <w:pPr>
        <w:spacing w:after="0"/>
        <w:jc w:val="both"/>
        <w:rPr>
          <w:rFonts w:ascii="Arial" w:hAnsi="Arial" w:cs="Arial"/>
          <w:lang w:val="sr-Latn-CS"/>
        </w:rPr>
      </w:pPr>
      <w:r w:rsidRPr="00A75005">
        <w:rPr>
          <w:rFonts w:ascii="Arial" w:hAnsi="Arial" w:cs="Arial"/>
          <w:lang w:val="hr-HR"/>
        </w:rPr>
        <w:t>Broj: 08-353/1</w:t>
      </w:r>
      <w:r>
        <w:rPr>
          <w:rFonts w:ascii="Arial" w:hAnsi="Arial" w:cs="Arial"/>
          <w:lang w:val="hr-HR"/>
        </w:rPr>
        <w:t>5</w:t>
      </w:r>
      <w:r w:rsidRPr="00A75005">
        <w:rPr>
          <w:rFonts w:ascii="Arial" w:hAnsi="Arial" w:cs="Arial"/>
          <w:lang w:val="hr-HR"/>
        </w:rPr>
        <w:t>-sl.</w:t>
      </w:r>
    </w:p>
    <w:p w:rsidR="008928A4" w:rsidRPr="00A75005" w:rsidRDefault="008928A4" w:rsidP="00091918">
      <w:pPr>
        <w:rPr>
          <w:rFonts w:ascii="Arial" w:hAnsi="Arial" w:cs="Arial"/>
          <w:lang w:val="hr-HR"/>
        </w:rPr>
      </w:pPr>
      <w:r w:rsidRPr="00A75005">
        <w:rPr>
          <w:rFonts w:ascii="Arial" w:hAnsi="Arial" w:cs="Arial"/>
          <w:lang w:val="hr-HR"/>
        </w:rPr>
        <w:t>Podgorica, 8. februar 2016. godine</w:t>
      </w:r>
    </w:p>
    <w:p w:rsidR="008928A4" w:rsidRPr="00A75005" w:rsidRDefault="008928A4" w:rsidP="00F9304C">
      <w:pPr>
        <w:spacing w:after="0"/>
        <w:jc w:val="center"/>
        <w:rPr>
          <w:rFonts w:ascii="Arial" w:hAnsi="Arial" w:cs="Arial"/>
          <w:lang w:val="hr-HR"/>
        </w:rPr>
      </w:pPr>
      <w:r w:rsidRPr="00A75005">
        <w:rPr>
          <w:rFonts w:ascii="Arial" w:hAnsi="Arial" w:cs="Arial"/>
          <w:lang w:val="hr-HR"/>
        </w:rPr>
        <w:t>IZVJEŠTAJ</w:t>
      </w:r>
    </w:p>
    <w:p w:rsidR="008928A4" w:rsidRPr="00A75005" w:rsidRDefault="008928A4" w:rsidP="00F9304C">
      <w:pPr>
        <w:spacing w:after="0" w:line="240" w:lineRule="auto"/>
        <w:jc w:val="center"/>
        <w:rPr>
          <w:rFonts w:ascii="Arial" w:hAnsi="Arial" w:cs="Arial"/>
          <w:lang w:val="hr-HR"/>
        </w:rPr>
      </w:pPr>
      <w:r w:rsidRPr="00A75005">
        <w:rPr>
          <w:rFonts w:ascii="Arial" w:hAnsi="Arial" w:cs="Arial"/>
          <w:lang w:val="hr-HR"/>
        </w:rPr>
        <w:t>o sprovedenoj javnoj raspravi o</w:t>
      </w:r>
    </w:p>
    <w:p w:rsidR="008928A4" w:rsidRPr="00A75005" w:rsidRDefault="008928A4" w:rsidP="00091918">
      <w:pPr>
        <w:spacing w:after="0" w:line="240" w:lineRule="auto"/>
        <w:jc w:val="center"/>
        <w:rPr>
          <w:rFonts w:ascii="Arial" w:hAnsi="Arial" w:cs="Arial"/>
          <w:lang w:val="hr-HR"/>
        </w:rPr>
      </w:pPr>
      <w:r w:rsidRPr="00A75005">
        <w:rPr>
          <w:rFonts w:ascii="Arial" w:hAnsi="Arial" w:cs="Arial"/>
          <w:lang w:val="hr-HR"/>
        </w:rPr>
        <w:t xml:space="preserve">Nacrtu Odluke o proglašenju Cijevne </w:t>
      </w:r>
    </w:p>
    <w:p w:rsidR="008928A4" w:rsidRPr="00A75005" w:rsidRDefault="008928A4" w:rsidP="00091918">
      <w:pPr>
        <w:spacing w:after="0" w:line="240" w:lineRule="auto"/>
        <w:jc w:val="center"/>
        <w:rPr>
          <w:rFonts w:ascii="Arial" w:hAnsi="Arial" w:cs="Arial"/>
          <w:lang w:val="hr-HR"/>
        </w:rPr>
      </w:pPr>
    </w:p>
    <w:p w:rsidR="008928A4" w:rsidRPr="00A75005" w:rsidRDefault="008928A4" w:rsidP="006B30F1">
      <w:pPr>
        <w:spacing w:after="0" w:line="240" w:lineRule="auto"/>
        <w:ind w:firstLine="720"/>
        <w:jc w:val="both"/>
        <w:rPr>
          <w:rFonts w:ascii="Arial" w:hAnsi="Arial" w:cs="Arial"/>
          <w:lang w:val="hr-HR"/>
        </w:rPr>
      </w:pPr>
      <w:r w:rsidRPr="00A75005">
        <w:rPr>
          <w:rFonts w:ascii="Arial" w:hAnsi="Arial" w:cs="Arial"/>
          <w:lang w:val="hr-HR"/>
        </w:rPr>
        <w:t>Gradonačelnik Glavnog grada je Zaključkom broj 01-031/15-8838 od 18. decembra 2016. godine utvrdio Nacrt  odluke o proglašenju spomenika prirode „Kanjon Cijevne“, Nacrt Studije zaštite i Program javne rasprave, počev od 21. decembra 2015. godine, zaključno sa 20. januarom 2016. godine.</w:t>
      </w:r>
    </w:p>
    <w:p w:rsidR="008928A4" w:rsidRPr="00A75005" w:rsidRDefault="008928A4" w:rsidP="006B30F1">
      <w:pPr>
        <w:spacing w:after="0" w:line="240" w:lineRule="auto"/>
        <w:ind w:firstLine="720"/>
        <w:jc w:val="both"/>
        <w:rPr>
          <w:rFonts w:ascii="Arial" w:hAnsi="Arial" w:cs="Arial"/>
          <w:lang w:val="hr-HR"/>
        </w:rPr>
      </w:pPr>
    </w:p>
    <w:p w:rsidR="008928A4" w:rsidRPr="00A75005" w:rsidRDefault="008928A4" w:rsidP="006B30F1">
      <w:pPr>
        <w:spacing w:after="0" w:line="240" w:lineRule="auto"/>
        <w:ind w:firstLine="720"/>
        <w:jc w:val="both"/>
        <w:rPr>
          <w:rFonts w:ascii="Arial" w:hAnsi="Arial" w:cs="Arial"/>
          <w:lang w:val="hr-HR"/>
        </w:rPr>
      </w:pPr>
      <w:r w:rsidRPr="00A75005">
        <w:rPr>
          <w:rFonts w:ascii="Arial" w:hAnsi="Arial" w:cs="Arial"/>
          <w:lang w:val="hr-HR"/>
        </w:rPr>
        <w:t xml:space="preserve">U skladu sa Programom javne rasprave, Nacrt odluke i Nacrt Studije zaštite objavljen je na internet sajtu Glavnog grada </w:t>
      </w:r>
      <w:r w:rsidRPr="00A75005">
        <w:rPr>
          <w:rFonts w:ascii="Arial" w:hAnsi="Arial" w:cs="Arial"/>
          <w:u w:val="single"/>
          <w:lang w:val="hr-HR"/>
        </w:rPr>
        <w:t>w.w.w.podgorica.me.</w:t>
      </w:r>
      <w:r w:rsidRPr="00A75005">
        <w:rPr>
          <w:rFonts w:ascii="Arial" w:hAnsi="Arial" w:cs="Arial"/>
          <w:lang w:val="hr-HR"/>
        </w:rPr>
        <w:t xml:space="preserve"> Pored toga, dostavljen je opštinama u okviru Glavnog grada Golubovci i Tuzi, odbornicima Skupštine Glavnog grada i nevladinom sektoru preko Centra za razvoj nevladinih organizacija.</w:t>
      </w:r>
    </w:p>
    <w:p w:rsidR="008928A4" w:rsidRPr="00A75005" w:rsidRDefault="008928A4" w:rsidP="006B30F1">
      <w:pPr>
        <w:spacing w:after="0" w:line="240" w:lineRule="auto"/>
        <w:ind w:firstLine="720"/>
        <w:jc w:val="both"/>
        <w:rPr>
          <w:rFonts w:ascii="Arial" w:hAnsi="Arial" w:cs="Arial"/>
          <w:lang w:val="hr-HR"/>
        </w:rPr>
      </w:pPr>
    </w:p>
    <w:p w:rsidR="008928A4" w:rsidRPr="00A75005" w:rsidRDefault="008928A4" w:rsidP="006B30F1">
      <w:pPr>
        <w:spacing w:after="0" w:line="240" w:lineRule="auto"/>
        <w:ind w:firstLine="720"/>
        <w:jc w:val="both"/>
        <w:rPr>
          <w:rFonts w:ascii="Arial" w:hAnsi="Arial" w:cs="Arial"/>
          <w:lang w:val="hr-HR"/>
        </w:rPr>
      </w:pPr>
      <w:r w:rsidRPr="00A75005">
        <w:rPr>
          <w:rFonts w:ascii="Arial" w:hAnsi="Arial" w:cs="Arial"/>
          <w:lang w:val="hr-HR"/>
        </w:rPr>
        <w:t xml:space="preserve">Javnu raspravu sproveo je Sekretarijat za planiranje i uređenje prostora i zaštitu životne sredine. U toku javne rasprave, građanima i ostalim učesnicima data je mogućnost pisanog, elektronskog i usmenog izjašnjavanja i ocjene kvaliteta. </w:t>
      </w:r>
    </w:p>
    <w:p w:rsidR="008928A4" w:rsidRPr="00A75005" w:rsidRDefault="008928A4" w:rsidP="006B30F1">
      <w:pPr>
        <w:spacing w:after="0" w:line="240" w:lineRule="auto"/>
        <w:ind w:firstLine="720"/>
        <w:jc w:val="both"/>
        <w:rPr>
          <w:rFonts w:ascii="Arial" w:hAnsi="Arial" w:cs="Arial"/>
          <w:lang w:val="hr-HR"/>
        </w:rPr>
      </w:pPr>
    </w:p>
    <w:p w:rsidR="008928A4" w:rsidRPr="00A75005" w:rsidRDefault="008928A4" w:rsidP="006B30F1">
      <w:pPr>
        <w:spacing w:after="0" w:line="240" w:lineRule="auto"/>
        <w:ind w:firstLine="720"/>
        <w:jc w:val="both"/>
        <w:rPr>
          <w:rFonts w:ascii="Arial" w:hAnsi="Arial" w:cs="Arial"/>
          <w:lang w:val="hr-HR"/>
        </w:rPr>
      </w:pPr>
      <w:r w:rsidRPr="00A75005">
        <w:rPr>
          <w:rFonts w:ascii="Arial" w:hAnsi="Arial" w:cs="Arial"/>
          <w:lang w:val="hr-HR"/>
        </w:rPr>
        <w:t>Javne rasprave održane su 12. januara 2016. u Sali Skupštine opštine Tuzi u okviru teritorije Glavnog grada, 15. januara 2016. u opštini Golubovci u okviru teritorije Glavnog grada i u KIC-u „Budo Tomović“ dana 18 januara 2016. godine. Na pomenutim događajima predstavnik Sekretarijata Lazarela Kalezić i prestavnici Agencije za životnu sredinu kao obrađivača Studije zaštite, Vasilije Bušković i Jelena Koprivica, upoznali su prisutne sa Nacrtom Odluke i nalazima pomenute Studije. Nakon uvodnih izlaganja prisutni su iznosli svoja zapažanja i zahtjeve. Radi preciziranja iznesenih sugestija i primjedbi pisutni su zamoljeni da iznesene primjedbe i komentare dostave u pisanoj formi.</w:t>
      </w:r>
    </w:p>
    <w:p w:rsidR="008928A4" w:rsidRPr="00A75005" w:rsidRDefault="008928A4" w:rsidP="00223088">
      <w:pPr>
        <w:spacing w:after="0" w:line="240" w:lineRule="auto"/>
        <w:jc w:val="both"/>
        <w:rPr>
          <w:rFonts w:ascii="Arial" w:hAnsi="Arial" w:cs="Arial"/>
          <w:lang w:val="hr-HR"/>
        </w:rPr>
      </w:pPr>
    </w:p>
    <w:p w:rsidR="008928A4" w:rsidRPr="00A75005" w:rsidRDefault="008928A4" w:rsidP="00877286">
      <w:pPr>
        <w:spacing w:after="0" w:line="240" w:lineRule="auto"/>
        <w:ind w:firstLine="720"/>
        <w:jc w:val="both"/>
        <w:rPr>
          <w:rFonts w:ascii="Arial" w:hAnsi="Arial" w:cs="Arial"/>
          <w:b/>
          <w:lang w:val="hr-HR"/>
        </w:rPr>
      </w:pPr>
      <w:r w:rsidRPr="00A75005">
        <w:rPr>
          <w:rFonts w:ascii="Arial" w:hAnsi="Arial" w:cs="Arial"/>
          <w:b/>
          <w:lang w:val="hr-HR"/>
        </w:rPr>
        <w:t>U toku trajanja javne rasprave pristigle su pisane primjedbe, sugestije i mišljenja, kako slijedi:</w:t>
      </w:r>
    </w:p>
    <w:p w:rsidR="008928A4" w:rsidRPr="00A75005" w:rsidRDefault="008928A4" w:rsidP="00877286">
      <w:pPr>
        <w:spacing w:after="0" w:line="240" w:lineRule="auto"/>
        <w:ind w:hanging="709"/>
        <w:jc w:val="both"/>
        <w:rPr>
          <w:rFonts w:ascii="Arial" w:hAnsi="Arial" w:cs="Arial"/>
          <w:lang w:val="hr-HR"/>
        </w:rPr>
      </w:pPr>
      <w:r w:rsidRPr="00A75005">
        <w:rPr>
          <w:rFonts w:ascii="Arial" w:hAnsi="Arial" w:cs="Arial"/>
          <w:b/>
          <w:lang w:val="hr-HR"/>
        </w:rPr>
        <w:t xml:space="preserve">         </w:t>
      </w:r>
    </w:p>
    <w:p w:rsidR="008928A4" w:rsidRPr="00A75005" w:rsidRDefault="008928A4" w:rsidP="00B42545">
      <w:pPr>
        <w:numPr>
          <w:ilvl w:val="0"/>
          <w:numId w:val="48"/>
        </w:numPr>
        <w:tabs>
          <w:tab w:val="left" w:pos="6780"/>
        </w:tabs>
        <w:spacing w:after="0" w:line="240" w:lineRule="auto"/>
        <w:rPr>
          <w:rFonts w:ascii="Arial" w:hAnsi="Arial" w:cs="Arial"/>
          <w:b/>
          <w:lang w:val="sr-Latn-CS"/>
        </w:rPr>
      </w:pPr>
      <w:r w:rsidRPr="00A75005">
        <w:rPr>
          <w:rFonts w:ascii="Arial" w:hAnsi="Arial" w:cs="Arial"/>
          <w:b/>
          <w:lang w:val="sr-Latn-CS"/>
        </w:rPr>
        <w:t xml:space="preserve">NVO GREEN HOME </w:t>
      </w:r>
    </w:p>
    <w:p w:rsidR="008928A4" w:rsidRPr="00A75005" w:rsidRDefault="008928A4" w:rsidP="00877286">
      <w:pPr>
        <w:tabs>
          <w:tab w:val="left" w:pos="6780"/>
        </w:tabs>
        <w:spacing w:after="0" w:line="240" w:lineRule="auto"/>
        <w:rPr>
          <w:rFonts w:ascii="Arial" w:hAnsi="Arial" w:cs="Arial"/>
          <w:b/>
          <w:lang w:val="sr-Latn-CS"/>
        </w:rPr>
      </w:pPr>
      <w:r w:rsidRPr="00A75005">
        <w:rPr>
          <w:rFonts w:ascii="Arial" w:hAnsi="Arial" w:cs="Arial"/>
          <w:b/>
          <w:lang w:val="sr-Latn-CS"/>
        </w:rPr>
        <w:t xml:space="preserve">- komentari na Nacrt odluke o proglašenju spomenika prirode „Kanjon Cijevne“ - </w:t>
      </w:r>
    </w:p>
    <w:p w:rsidR="008928A4" w:rsidRPr="00A75005" w:rsidRDefault="008928A4" w:rsidP="00877286">
      <w:pPr>
        <w:tabs>
          <w:tab w:val="left" w:pos="6780"/>
        </w:tabs>
        <w:spacing w:after="0" w:line="240" w:lineRule="auto"/>
        <w:rPr>
          <w:rFonts w:ascii="Arial" w:hAnsi="Arial" w:cs="Arial"/>
          <w:b/>
          <w:lang w:val="sr-Latn-CS"/>
        </w:rPr>
      </w:pPr>
      <w:r w:rsidRPr="00A75005">
        <w:rPr>
          <w:rFonts w:ascii="Arial" w:hAnsi="Arial" w:cs="Arial"/>
          <w:b/>
          <w:lang w:val="sr-Latn-CS"/>
        </w:rPr>
        <w:t>Generalne napomene</w:t>
      </w:r>
    </w:p>
    <w:p w:rsidR="008928A4" w:rsidRPr="00A75005" w:rsidRDefault="008928A4" w:rsidP="00B42545">
      <w:pPr>
        <w:numPr>
          <w:ilvl w:val="0"/>
          <w:numId w:val="37"/>
        </w:numPr>
        <w:spacing w:after="0" w:line="240" w:lineRule="auto"/>
        <w:jc w:val="both"/>
        <w:rPr>
          <w:rFonts w:ascii="Arial" w:hAnsi="Arial" w:cs="Arial"/>
          <w:u w:val="single"/>
          <w:lang w:val="sr-Latn-CS"/>
        </w:rPr>
      </w:pPr>
      <w:r w:rsidRPr="00A75005">
        <w:rPr>
          <w:rFonts w:ascii="Arial" w:hAnsi="Arial" w:cs="Arial"/>
          <w:u w:val="single"/>
          <w:lang w:val="sr-Latn-CS"/>
        </w:rPr>
        <w:t>Smatramo da je Nacrt Studije adekvatno strukturiran, ali da sadrži značajne nedostatke, posebno u dijelu koji se odnosi na predlog režima zaštite, zona zaštite sa radnjama, aktivnostima i djelatnostima koje se mogu vršiti u zonama zaštite i zaštitnog pojasa sa mjerama njegove zaštite, za koje smatramo da je jedan od ključnih djelova studije a kojem nije posvećena dovoljna pažnja.</w:t>
      </w:r>
    </w:p>
    <w:p w:rsidR="008928A4" w:rsidRPr="00A75005" w:rsidRDefault="008928A4" w:rsidP="00B42545">
      <w:pPr>
        <w:numPr>
          <w:ilvl w:val="0"/>
          <w:numId w:val="37"/>
        </w:numPr>
        <w:spacing w:after="0" w:line="240" w:lineRule="auto"/>
        <w:jc w:val="both"/>
        <w:rPr>
          <w:rFonts w:ascii="Arial" w:hAnsi="Arial" w:cs="Arial"/>
          <w:u w:val="single"/>
          <w:lang w:val="en-GB"/>
        </w:rPr>
      </w:pPr>
      <w:r w:rsidRPr="00A75005">
        <w:rPr>
          <w:rFonts w:ascii="Arial" w:hAnsi="Arial" w:cs="Arial"/>
          <w:u w:val="single"/>
          <w:lang w:val="sr-Latn-CS"/>
        </w:rPr>
        <w:t xml:space="preserve">Podaci koji se mogu pronaći u Nacrtu studije a koji se tiču posebnih grupa organizama su uglavnom veoma stari i literarni podaci a informacije o stanju na terenu su oskudne. </w:t>
      </w:r>
      <w:r w:rsidRPr="00A75005">
        <w:rPr>
          <w:rFonts w:ascii="Arial" w:hAnsi="Arial" w:cs="Arial"/>
          <w:u w:val="single"/>
          <w:lang w:val="en-GB"/>
        </w:rPr>
        <w:t xml:space="preserve">Smatramo da je bilo neophodno koristiti se novim informacijama </w:t>
      </w:r>
      <w:proofErr w:type="gramStart"/>
      <w:r w:rsidRPr="00A75005">
        <w:rPr>
          <w:rFonts w:ascii="Arial" w:hAnsi="Arial" w:cs="Arial"/>
          <w:u w:val="single"/>
          <w:lang w:val="en-GB"/>
        </w:rPr>
        <w:t>sa</w:t>
      </w:r>
      <w:proofErr w:type="gramEnd"/>
      <w:r w:rsidRPr="00A75005">
        <w:rPr>
          <w:rFonts w:ascii="Arial" w:hAnsi="Arial" w:cs="Arial"/>
          <w:u w:val="single"/>
          <w:lang w:val="en-GB"/>
        </w:rPr>
        <w:t xml:space="preserve"> terena. </w:t>
      </w:r>
    </w:p>
    <w:p w:rsidR="008928A4" w:rsidRPr="00A75005" w:rsidRDefault="008928A4" w:rsidP="00877286">
      <w:pPr>
        <w:spacing w:after="0" w:line="240" w:lineRule="auto"/>
        <w:rPr>
          <w:rFonts w:ascii="Arial" w:hAnsi="Arial" w:cs="Arial"/>
          <w:b/>
          <w:color w:val="FF0000"/>
          <w:lang w:val="sr-Latn-CS"/>
        </w:rPr>
      </w:pPr>
      <w:r w:rsidRPr="00A75005">
        <w:rPr>
          <w:rFonts w:ascii="Arial" w:hAnsi="Arial" w:cs="Arial"/>
          <w:b/>
          <w:color w:val="FF0000"/>
          <w:lang w:val="sr-Latn-CS"/>
        </w:rPr>
        <w:t xml:space="preserve">Primjedba nije </w:t>
      </w:r>
      <w:r w:rsidRPr="00A75005">
        <w:rPr>
          <w:rFonts w:ascii="Arial" w:hAnsi="Arial" w:cs="Arial"/>
          <w:b/>
          <w:color w:val="FF0000"/>
        </w:rPr>
        <w:t>usvojena</w:t>
      </w:r>
      <w:r w:rsidRPr="00A75005">
        <w:rPr>
          <w:rFonts w:ascii="Arial" w:hAnsi="Arial" w:cs="Arial"/>
          <w:b/>
          <w:color w:val="FF0000"/>
          <w:lang w:val="sr-Latn-CS"/>
        </w:rPr>
        <w:t>.</w:t>
      </w:r>
    </w:p>
    <w:p w:rsidR="008928A4" w:rsidRPr="00A75005" w:rsidRDefault="008928A4" w:rsidP="00877286">
      <w:pPr>
        <w:spacing w:after="0" w:line="240" w:lineRule="auto"/>
        <w:jc w:val="both"/>
        <w:rPr>
          <w:rFonts w:ascii="Arial" w:hAnsi="Arial" w:cs="Arial"/>
          <w:color w:val="FF0000"/>
          <w:lang w:val="sr-Latn-CS"/>
        </w:rPr>
      </w:pPr>
      <w:r w:rsidRPr="00A75005">
        <w:rPr>
          <w:rFonts w:ascii="Arial" w:hAnsi="Arial" w:cs="Arial"/>
          <w:b/>
          <w:color w:val="FF0000"/>
          <w:lang w:val="sr-Latn-CS"/>
        </w:rPr>
        <w:t>Komentar:</w:t>
      </w:r>
      <w:r w:rsidRPr="00A75005">
        <w:rPr>
          <w:rFonts w:ascii="Arial" w:hAnsi="Arial" w:cs="Arial"/>
          <w:b/>
          <w:lang w:val="sr-Latn-CS"/>
        </w:rPr>
        <w:t xml:space="preserve"> </w:t>
      </w:r>
      <w:r w:rsidRPr="00A75005">
        <w:rPr>
          <w:rFonts w:ascii="Arial" w:hAnsi="Arial" w:cs="Arial"/>
          <w:color w:val="FF0000"/>
          <w:lang w:val="sr-Latn-CS"/>
        </w:rPr>
        <w:t xml:space="preserve">U skladu sa stanjem dokumentacione osnove i u skladu sa rezultatima do sada sprovedenih istraživanja na terenu, u Studiji su dati podaci do kojih su istraživači za pojedine tematske oblasti mogli doći pregledom stručne literature i praktičnim radom na terenu koji je realizovan u veoma ograničenom obimu - samo 10 terenskih dana po istraživaču, koji su </w:t>
      </w:r>
      <w:r w:rsidRPr="00A75005">
        <w:rPr>
          <w:rFonts w:ascii="Arial" w:hAnsi="Arial" w:cs="Arial"/>
          <w:color w:val="FF0000"/>
          <w:lang w:val="sr-Latn-CS"/>
        </w:rPr>
        <w:lastRenderedPageBreak/>
        <w:t>obuhvatili period mart - oktobar. Obezbjeđivanje podataka sa terena podrazumijeva primjenu odgovarajućih metoda koji su različiti za različite taksonomske grupe, radi čega se javlja razlika u obimu i vrsti sakupljenih podataka sa terena. Takođe, u pojedinim slučajevima, kao što je to sa florom, radom na terenu potvrđeni su podaci koji su ranije nastali i publikovani.</w:t>
      </w:r>
    </w:p>
    <w:p w:rsidR="008928A4" w:rsidRDefault="008928A4" w:rsidP="00877286">
      <w:pPr>
        <w:spacing w:after="0" w:line="240" w:lineRule="auto"/>
        <w:rPr>
          <w:rFonts w:ascii="Arial" w:hAnsi="Arial" w:cs="Arial"/>
          <w:b/>
          <w:lang w:val="sr-Latn-CS"/>
        </w:rPr>
      </w:pPr>
    </w:p>
    <w:p w:rsidR="008928A4" w:rsidRPr="00A75005" w:rsidRDefault="008928A4" w:rsidP="00877286">
      <w:pPr>
        <w:spacing w:after="0" w:line="240" w:lineRule="auto"/>
        <w:rPr>
          <w:rFonts w:ascii="Arial" w:hAnsi="Arial" w:cs="Arial"/>
          <w:b/>
          <w:lang w:val="sr-Latn-CS"/>
        </w:rPr>
      </w:pPr>
      <w:r w:rsidRPr="00A75005">
        <w:rPr>
          <w:rFonts w:ascii="Arial" w:hAnsi="Arial" w:cs="Arial"/>
          <w:b/>
          <w:lang w:val="sr-Latn-CS"/>
        </w:rPr>
        <w:t>Tehničke napomene</w:t>
      </w:r>
    </w:p>
    <w:p w:rsidR="008928A4" w:rsidRPr="00A75005" w:rsidRDefault="008928A4" w:rsidP="00B42545">
      <w:pPr>
        <w:pStyle w:val="ListParagraph"/>
        <w:numPr>
          <w:ilvl w:val="0"/>
          <w:numId w:val="39"/>
        </w:numPr>
        <w:spacing w:after="0" w:line="240" w:lineRule="auto"/>
        <w:jc w:val="both"/>
        <w:rPr>
          <w:rFonts w:ascii="Arial" w:hAnsi="Arial" w:cs="Arial"/>
          <w:u w:val="single"/>
          <w:lang w:val="sr-Latn-CS"/>
        </w:rPr>
      </w:pPr>
      <w:r w:rsidRPr="00A75005">
        <w:rPr>
          <w:rFonts w:ascii="Arial" w:hAnsi="Arial" w:cs="Arial"/>
          <w:u w:val="single"/>
          <w:lang w:val="sr-Latn-CS"/>
        </w:rPr>
        <w:t xml:space="preserve">Jedan od priloga Studije zaštite za spomenik prirode “Kanjon Cijevne” bi trebale biti i informacije o broju i vremenu kada su rađena terenska istraživanja za pojedine oblasti. </w:t>
      </w:r>
    </w:p>
    <w:p w:rsidR="008928A4" w:rsidRPr="00A75005" w:rsidRDefault="008928A4" w:rsidP="00877286">
      <w:pPr>
        <w:spacing w:after="0" w:line="240" w:lineRule="auto"/>
        <w:rPr>
          <w:rFonts w:ascii="Arial" w:hAnsi="Arial" w:cs="Arial"/>
          <w:b/>
          <w:color w:val="FF0000"/>
          <w:lang w:val="sr-Latn-CS"/>
        </w:rPr>
      </w:pPr>
      <w:r w:rsidRPr="00A75005">
        <w:rPr>
          <w:rFonts w:ascii="Arial" w:hAnsi="Arial" w:cs="Arial"/>
          <w:b/>
          <w:color w:val="FF0000"/>
          <w:lang w:val="sr-Latn-CS"/>
        </w:rPr>
        <w:t>Primjedba usvojena.</w:t>
      </w:r>
    </w:p>
    <w:p w:rsidR="008928A4" w:rsidRPr="00A75005" w:rsidRDefault="008928A4" w:rsidP="00877286">
      <w:pPr>
        <w:spacing w:after="0" w:line="240" w:lineRule="auto"/>
        <w:jc w:val="both"/>
        <w:rPr>
          <w:rFonts w:ascii="Arial" w:hAnsi="Arial" w:cs="Arial"/>
          <w:color w:val="FF0000"/>
          <w:lang w:val="sr-Latn-CS"/>
        </w:rPr>
      </w:pPr>
      <w:r w:rsidRPr="00A75005">
        <w:rPr>
          <w:rFonts w:ascii="Arial" w:hAnsi="Arial" w:cs="Arial"/>
          <w:b/>
          <w:color w:val="FF0000"/>
          <w:lang w:val="sr-Latn-CS"/>
        </w:rPr>
        <w:t>Komentar:</w:t>
      </w:r>
      <w:r w:rsidRPr="00A75005">
        <w:rPr>
          <w:rFonts w:ascii="Arial" w:hAnsi="Arial" w:cs="Arial"/>
          <w:lang w:val="sr-Latn-CS"/>
        </w:rPr>
        <w:t xml:space="preserve"> </w:t>
      </w:r>
      <w:r w:rsidRPr="00A75005">
        <w:rPr>
          <w:rFonts w:ascii="Arial" w:hAnsi="Arial" w:cs="Arial"/>
          <w:color w:val="FF0000"/>
          <w:lang w:val="sr-Latn-CS"/>
        </w:rPr>
        <w:t>Vremenski period vršenja terenskih istraživanja je mart - oktobar, 10 terenskih dana po istraživaču.</w:t>
      </w:r>
    </w:p>
    <w:p w:rsidR="008928A4" w:rsidRPr="00A75005" w:rsidRDefault="008928A4" w:rsidP="00877286">
      <w:pPr>
        <w:spacing w:after="0" w:line="240" w:lineRule="auto"/>
        <w:jc w:val="both"/>
        <w:rPr>
          <w:rFonts w:ascii="Arial" w:hAnsi="Arial" w:cs="Arial"/>
          <w:color w:val="FF0000"/>
          <w:lang w:val="sr-Latn-CS"/>
        </w:rPr>
      </w:pPr>
    </w:p>
    <w:p w:rsidR="008928A4" w:rsidRPr="00A75005" w:rsidRDefault="008928A4" w:rsidP="00B42545">
      <w:pPr>
        <w:pStyle w:val="ListParagraph"/>
        <w:numPr>
          <w:ilvl w:val="0"/>
          <w:numId w:val="39"/>
        </w:numPr>
        <w:spacing w:after="0" w:line="240" w:lineRule="auto"/>
        <w:rPr>
          <w:rFonts w:ascii="Arial" w:hAnsi="Arial" w:cs="Arial"/>
          <w:u w:val="single"/>
        </w:rPr>
      </w:pPr>
      <w:r w:rsidRPr="00A75005">
        <w:rPr>
          <w:rFonts w:ascii="Arial" w:hAnsi="Arial" w:cs="Arial"/>
          <w:u w:val="single"/>
        </w:rPr>
        <w:t>Sve fotografije koje se nalaze u studiji treba da imaju svoj naziv i ime autora.</w:t>
      </w:r>
    </w:p>
    <w:p w:rsidR="008928A4" w:rsidRPr="00A75005" w:rsidRDefault="008928A4" w:rsidP="00877286">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usvojena.</w:t>
      </w:r>
      <w:proofErr w:type="gramEnd"/>
    </w:p>
    <w:p w:rsidR="008928A4" w:rsidRPr="00A75005" w:rsidRDefault="008928A4" w:rsidP="00877286">
      <w:pPr>
        <w:spacing w:after="0" w:line="240" w:lineRule="auto"/>
        <w:rPr>
          <w:rFonts w:ascii="Arial" w:hAnsi="Arial" w:cs="Arial"/>
          <w:color w:val="FF0000"/>
          <w:lang w:val="en-GB"/>
        </w:rPr>
      </w:pPr>
      <w:r w:rsidRPr="00A75005">
        <w:rPr>
          <w:rFonts w:ascii="Arial" w:hAnsi="Arial" w:cs="Arial"/>
          <w:b/>
          <w:color w:val="FF0000"/>
          <w:lang w:val="en-GB"/>
        </w:rPr>
        <w:t>Komentar:</w:t>
      </w:r>
      <w:r w:rsidRPr="00A75005">
        <w:rPr>
          <w:rFonts w:ascii="Arial" w:hAnsi="Arial" w:cs="Arial"/>
          <w:color w:val="FF0000"/>
          <w:lang w:val="en-GB"/>
        </w:rPr>
        <w:t xml:space="preserve"> Ispod svake fotografije stoji naziv fotografije i ime autora.</w:t>
      </w:r>
    </w:p>
    <w:p w:rsidR="008928A4" w:rsidRPr="00A75005" w:rsidRDefault="008928A4" w:rsidP="00877286">
      <w:pPr>
        <w:spacing w:after="0" w:line="240" w:lineRule="auto"/>
        <w:rPr>
          <w:rFonts w:ascii="Arial" w:hAnsi="Arial" w:cs="Arial"/>
          <w:color w:val="FF0000"/>
          <w:lang w:val="en-GB"/>
        </w:rPr>
      </w:pPr>
    </w:p>
    <w:p w:rsidR="008928A4" w:rsidRPr="00A75005" w:rsidRDefault="008928A4" w:rsidP="00B42545">
      <w:pPr>
        <w:numPr>
          <w:ilvl w:val="0"/>
          <w:numId w:val="38"/>
        </w:numPr>
        <w:spacing w:after="0" w:line="240" w:lineRule="auto"/>
        <w:jc w:val="both"/>
        <w:rPr>
          <w:rFonts w:ascii="Arial" w:hAnsi="Arial" w:cs="Arial"/>
          <w:u w:val="single"/>
          <w:lang w:val="en-GB"/>
        </w:rPr>
      </w:pPr>
      <w:r w:rsidRPr="00A75005">
        <w:rPr>
          <w:rFonts w:ascii="Arial" w:hAnsi="Arial" w:cs="Arial"/>
          <w:u w:val="single"/>
          <w:lang w:val="en-GB"/>
        </w:rPr>
        <w:t xml:space="preserve">Na samom početku Studije treba precizirati naziv projekta kroz koji je Studija implementirana, partnere koji su radili </w:t>
      </w:r>
      <w:proofErr w:type="gramStart"/>
      <w:r w:rsidRPr="00A75005">
        <w:rPr>
          <w:rFonts w:ascii="Arial" w:hAnsi="Arial" w:cs="Arial"/>
          <w:u w:val="single"/>
          <w:lang w:val="en-GB"/>
        </w:rPr>
        <w:t>na</w:t>
      </w:r>
      <w:proofErr w:type="gramEnd"/>
      <w:r w:rsidRPr="00A75005">
        <w:rPr>
          <w:rFonts w:ascii="Arial" w:hAnsi="Arial" w:cs="Arial"/>
          <w:u w:val="single"/>
          <w:lang w:val="en-GB"/>
        </w:rPr>
        <w:t xml:space="preserve"> projektu, kao i donatora koji je finansirao izradu studije. </w:t>
      </w:r>
    </w:p>
    <w:p w:rsidR="008928A4" w:rsidRPr="00A75005" w:rsidRDefault="008928A4" w:rsidP="00877286">
      <w:pPr>
        <w:spacing w:after="0" w:line="240" w:lineRule="auto"/>
        <w:rPr>
          <w:rFonts w:ascii="Arial" w:hAnsi="Arial" w:cs="Arial"/>
          <w:color w:val="FF0000"/>
          <w:u w:val="single"/>
          <w:lang w:val="en-GB"/>
        </w:rPr>
      </w:pPr>
      <w:proofErr w:type="gramStart"/>
      <w:r w:rsidRPr="00A75005">
        <w:rPr>
          <w:rFonts w:ascii="Arial" w:hAnsi="Arial" w:cs="Arial"/>
          <w:b/>
          <w:color w:val="FF0000"/>
          <w:lang w:val="en-GB"/>
        </w:rPr>
        <w:t>Primjedba nije usvojena.</w:t>
      </w:r>
      <w:proofErr w:type="gramEnd"/>
    </w:p>
    <w:p w:rsidR="008928A4" w:rsidRPr="00A75005" w:rsidRDefault="008928A4" w:rsidP="00877286">
      <w:pPr>
        <w:spacing w:after="0" w:line="240" w:lineRule="auto"/>
        <w:jc w:val="both"/>
        <w:rPr>
          <w:rFonts w:ascii="Arial" w:hAnsi="Arial" w:cs="Arial"/>
          <w:color w:val="FF0000"/>
          <w:lang w:val="en-GB"/>
        </w:rPr>
      </w:pPr>
      <w:r w:rsidRPr="00A75005">
        <w:rPr>
          <w:rFonts w:ascii="Arial" w:hAnsi="Arial" w:cs="Arial"/>
          <w:b/>
          <w:color w:val="FF0000"/>
          <w:lang w:val="en-GB"/>
        </w:rPr>
        <w:t>Komentar:</w:t>
      </w:r>
      <w:r w:rsidRPr="00A75005">
        <w:rPr>
          <w:rFonts w:ascii="Arial" w:hAnsi="Arial" w:cs="Arial"/>
          <w:b/>
          <w:lang w:val="en-GB"/>
        </w:rPr>
        <w:t xml:space="preserve"> </w:t>
      </w:r>
      <w:r w:rsidRPr="00A75005">
        <w:rPr>
          <w:rFonts w:ascii="Arial" w:hAnsi="Arial" w:cs="Arial"/>
          <w:color w:val="FF0000"/>
          <w:lang w:val="en-GB"/>
        </w:rPr>
        <w:t xml:space="preserve">Na strani br. 9 u poglavlju </w:t>
      </w:r>
      <w:r w:rsidRPr="00A75005">
        <w:rPr>
          <w:rFonts w:ascii="Arial" w:hAnsi="Arial" w:cs="Arial"/>
          <w:color w:val="FF0000"/>
        </w:rPr>
        <w:t>I. 2 (Zakonski okvir novog zaštićenog prirodnog dobra „Kanjon Cijevne“ )</w:t>
      </w:r>
      <w:r w:rsidRPr="00A75005">
        <w:rPr>
          <w:rFonts w:ascii="Arial" w:hAnsi="Arial" w:cs="Arial"/>
          <w:color w:val="FF0000"/>
          <w:lang w:val="en-GB"/>
        </w:rPr>
        <w:t>, drugi pasus, je preciziran naziv projekta, partneri i donator.</w:t>
      </w:r>
    </w:p>
    <w:p w:rsidR="008928A4" w:rsidRPr="00A75005" w:rsidRDefault="008928A4" w:rsidP="00877286">
      <w:pPr>
        <w:spacing w:after="0" w:line="240" w:lineRule="auto"/>
        <w:jc w:val="both"/>
        <w:rPr>
          <w:rFonts w:ascii="Arial" w:hAnsi="Arial" w:cs="Arial"/>
          <w:color w:val="FF0000"/>
          <w:lang w:val="en-GB"/>
        </w:rPr>
      </w:pPr>
    </w:p>
    <w:p w:rsidR="008928A4" w:rsidRPr="00A75005" w:rsidRDefault="008928A4" w:rsidP="00B42545">
      <w:pPr>
        <w:numPr>
          <w:ilvl w:val="0"/>
          <w:numId w:val="38"/>
        </w:numPr>
        <w:spacing w:after="0" w:line="240" w:lineRule="auto"/>
        <w:rPr>
          <w:rFonts w:ascii="Arial" w:hAnsi="Arial" w:cs="Arial"/>
          <w:u w:val="single"/>
          <w:lang w:val="pl-PL"/>
        </w:rPr>
      </w:pPr>
      <w:r w:rsidRPr="00A75005">
        <w:rPr>
          <w:rFonts w:ascii="Arial" w:hAnsi="Arial" w:cs="Arial"/>
          <w:u w:val="single"/>
          <w:lang w:val="pl-PL"/>
        </w:rPr>
        <w:t>Tekst obiluje brojnim gramatičkim i tehničkim greškama koje je potrebno ispraviti</w:t>
      </w:r>
    </w:p>
    <w:p w:rsidR="008928A4" w:rsidRPr="00A75005" w:rsidRDefault="008928A4" w:rsidP="00877286">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877286">
      <w:pPr>
        <w:spacing w:after="0" w:line="240" w:lineRule="auto"/>
        <w:rPr>
          <w:rFonts w:ascii="Arial" w:hAnsi="Arial" w:cs="Arial"/>
          <w:color w:val="FF0000"/>
          <w:lang w:val="pl-PL"/>
        </w:rPr>
      </w:pPr>
      <w:r w:rsidRPr="00A75005">
        <w:rPr>
          <w:rFonts w:ascii="Arial" w:hAnsi="Arial" w:cs="Arial"/>
          <w:b/>
          <w:color w:val="FF0000"/>
          <w:lang w:val="pl-PL"/>
        </w:rPr>
        <w:t xml:space="preserve">Komentar: </w:t>
      </w:r>
      <w:r w:rsidRPr="00A75005">
        <w:rPr>
          <w:rFonts w:ascii="Arial" w:hAnsi="Arial" w:cs="Arial"/>
          <w:color w:val="FF0000"/>
          <w:lang w:val="pl-PL"/>
        </w:rPr>
        <w:t>Sve gramatičke i tehničke greške su ispravljene.</w:t>
      </w:r>
    </w:p>
    <w:p w:rsidR="008928A4" w:rsidRPr="00A75005" w:rsidRDefault="008928A4" w:rsidP="00877286">
      <w:pPr>
        <w:spacing w:after="0" w:line="240" w:lineRule="auto"/>
        <w:rPr>
          <w:rFonts w:ascii="Arial" w:hAnsi="Arial" w:cs="Arial"/>
          <w:color w:val="FF0000"/>
          <w:lang w:val="pl-PL"/>
        </w:rPr>
      </w:pPr>
    </w:p>
    <w:p w:rsidR="008928A4" w:rsidRPr="00A75005" w:rsidRDefault="008928A4" w:rsidP="00B42545">
      <w:pPr>
        <w:numPr>
          <w:ilvl w:val="0"/>
          <w:numId w:val="38"/>
        </w:numPr>
        <w:spacing w:after="0" w:line="240" w:lineRule="auto"/>
        <w:rPr>
          <w:rFonts w:ascii="Arial" w:hAnsi="Arial" w:cs="Arial"/>
          <w:u w:val="single"/>
          <w:lang w:val="pl-PL"/>
        </w:rPr>
      </w:pPr>
      <w:r w:rsidRPr="00A75005">
        <w:rPr>
          <w:rFonts w:ascii="Arial" w:hAnsi="Arial" w:cs="Arial"/>
          <w:u w:val="single"/>
          <w:lang w:val="pl-PL"/>
        </w:rPr>
        <w:t>Sve mape u Studiji su jako loše rezoluciji i kvaliteta, nejasne i bez neophod</w:t>
      </w:r>
      <w:r>
        <w:rPr>
          <w:rFonts w:ascii="Arial" w:hAnsi="Arial" w:cs="Arial"/>
          <w:u w:val="single"/>
          <w:lang w:val="pl-PL"/>
        </w:rPr>
        <w:t>n</w:t>
      </w:r>
      <w:r w:rsidRPr="00A75005">
        <w:rPr>
          <w:rFonts w:ascii="Arial" w:hAnsi="Arial" w:cs="Arial"/>
          <w:u w:val="single"/>
          <w:lang w:val="pl-PL"/>
        </w:rPr>
        <w:t xml:space="preserve">ih pratećih napomena. </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Default="008928A4" w:rsidP="00D02A19">
      <w:pPr>
        <w:spacing w:after="0" w:line="240" w:lineRule="auto"/>
        <w:jc w:val="both"/>
        <w:rPr>
          <w:rFonts w:ascii="Arial" w:hAnsi="Arial" w:cs="Arial"/>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U slučajevima kada je to potrebno, na mapama, odnosno kartama  je data legenda koja se odnosi na tematski sadržaj mape ili karte. U zavisnosti od potrebe (karte granica, zona zaštite, is l.), u tekstu Studije su dati odgovarajući podaci koji ne predstavljaju napomene, već komplementarni dio podataka datih na tim mapama, odnosno kartama.</w:t>
      </w:r>
    </w:p>
    <w:p w:rsidR="008928A4" w:rsidRPr="00A75005" w:rsidRDefault="008928A4" w:rsidP="00D02A19">
      <w:pPr>
        <w:spacing w:after="0" w:line="240" w:lineRule="auto"/>
        <w:jc w:val="both"/>
        <w:rPr>
          <w:rFonts w:ascii="Arial" w:hAnsi="Arial" w:cs="Arial"/>
          <w:color w:val="FF0000"/>
          <w:lang w:val="pl-PL"/>
        </w:rPr>
      </w:pPr>
    </w:p>
    <w:p w:rsidR="008928A4" w:rsidRPr="00A75005" w:rsidRDefault="008928A4" w:rsidP="00D02A19">
      <w:pPr>
        <w:spacing w:after="0" w:line="240" w:lineRule="auto"/>
        <w:rPr>
          <w:rFonts w:ascii="Arial" w:hAnsi="Arial" w:cs="Arial"/>
          <w:b/>
          <w:lang w:val="pl-PL"/>
        </w:rPr>
      </w:pPr>
      <w:r w:rsidRPr="00A75005">
        <w:rPr>
          <w:rFonts w:ascii="Arial" w:hAnsi="Arial" w:cs="Arial"/>
          <w:b/>
          <w:lang w:val="pl-PL"/>
        </w:rPr>
        <w:t xml:space="preserve">Posebne napomene </w:t>
      </w:r>
    </w:p>
    <w:p w:rsidR="008928A4" w:rsidRPr="00A75005" w:rsidRDefault="008928A4" w:rsidP="00D02A19">
      <w:pPr>
        <w:spacing w:after="0" w:line="240" w:lineRule="auto"/>
        <w:rPr>
          <w:rFonts w:ascii="Arial" w:hAnsi="Arial" w:cs="Arial"/>
          <w:b/>
          <w:bCs/>
          <w:lang w:val="pl-PL"/>
        </w:rPr>
      </w:pPr>
      <w:r w:rsidRPr="00A75005">
        <w:rPr>
          <w:rFonts w:ascii="Arial" w:hAnsi="Arial" w:cs="Arial"/>
          <w:b/>
          <w:lang w:val="pl-PL"/>
        </w:rPr>
        <w:t xml:space="preserve">1 Osnovne informacije o </w:t>
      </w:r>
      <w:r w:rsidRPr="00A75005">
        <w:rPr>
          <w:rFonts w:ascii="Arial" w:hAnsi="Arial" w:cs="Arial"/>
          <w:b/>
          <w:bCs/>
          <w:lang w:val="pl-PL"/>
        </w:rPr>
        <w:t>području koje je predmet Studije</w:t>
      </w:r>
    </w:p>
    <w:p w:rsidR="008928A4" w:rsidRPr="00A75005" w:rsidRDefault="008928A4" w:rsidP="00B42545">
      <w:pPr>
        <w:pStyle w:val="ListParagraph"/>
        <w:numPr>
          <w:ilvl w:val="0"/>
          <w:numId w:val="40"/>
        </w:numPr>
        <w:spacing w:after="0" w:line="240" w:lineRule="auto"/>
        <w:jc w:val="both"/>
        <w:rPr>
          <w:rFonts w:ascii="Arial" w:hAnsi="Arial" w:cs="Arial"/>
          <w:u w:val="single"/>
          <w:lang w:val="pl-PL"/>
        </w:rPr>
      </w:pPr>
      <w:r w:rsidRPr="00A75005">
        <w:rPr>
          <w:rFonts w:ascii="Arial" w:hAnsi="Arial" w:cs="Arial"/>
          <w:u w:val="single"/>
          <w:lang w:val="pl-PL"/>
        </w:rPr>
        <w:t>U dijelu teksta koji opisuje područje rijeke Cijevne kaže se da ona ima dvije glavne pritoke koje pokrivaju površinu od 234km</w:t>
      </w:r>
      <w:r w:rsidRPr="00A75005">
        <w:rPr>
          <w:rFonts w:ascii="Arial" w:hAnsi="Arial" w:cs="Arial"/>
          <w:u w:val="single"/>
          <w:vertAlign w:val="superscript"/>
          <w:lang w:val="pl-PL"/>
        </w:rPr>
        <w:t>2</w:t>
      </w:r>
      <w:r w:rsidRPr="00A75005">
        <w:rPr>
          <w:rFonts w:ascii="Arial" w:hAnsi="Arial" w:cs="Arial"/>
          <w:u w:val="single"/>
          <w:lang w:val="pl-PL"/>
        </w:rPr>
        <w:t xml:space="preserve"> i to: </w:t>
      </w:r>
      <w:r w:rsidRPr="00A75005">
        <w:rPr>
          <w:rFonts w:ascii="Arial" w:hAnsi="Arial" w:cs="Arial"/>
          <w:iCs/>
          <w:u w:val="single"/>
          <w:lang w:val="pl-PL"/>
        </w:rPr>
        <w:t xml:space="preserve">Cijevna Vuklitska </w:t>
      </w:r>
      <w:r w:rsidRPr="00A75005">
        <w:rPr>
          <w:rFonts w:ascii="Arial" w:hAnsi="Arial" w:cs="Arial"/>
          <w:u w:val="single"/>
          <w:lang w:val="pl-PL"/>
        </w:rPr>
        <w:t>(duga 17,9 km i površine 132 km</w:t>
      </w:r>
      <w:r w:rsidRPr="00A75005">
        <w:rPr>
          <w:rFonts w:ascii="Arial" w:hAnsi="Arial" w:cs="Arial"/>
          <w:u w:val="single"/>
          <w:vertAlign w:val="superscript"/>
          <w:lang w:val="pl-PL"/>
        </w:rPr>
        <w:t>2</w:t>
      </w:r>
      <w:r w:rsidRPr="00A75005">
        <w:rPr>
          <w:rFonts w:ascii="Arial" w:hAnsi="Arial" w:cs="Arial"/>
          <w:u w:val="single"/>
          <w:lang w:val="pl-PL"/>
        </w:rPr>
        <w:t xml:space="preserve">) i </w:t>
      </w:r>
      <w:r w:rsidRPr="00A75005">
        <w:rPr>
          <w:rFonts w:ascii="Arial" w:hAnsi="Arial" w:cs="Arial"/>
          <w:iCs/>
          <w:u w:val="single"/>
          <w:lang w:val="pl-PL"/>
        </w:rPr>
        <w:t xml:space="preserve">Cijevna Selčanska </w:t>
      </w:r>
      <w:r w:rsidRPr="00A75005">
        <w:rPr>
          <w:rFonts w:ascii="Arial" w:hAnsi="Arial" w:cs="Arial"/>
          <w:u w:val="single"/>
          <w:lang w:val="pl-PL"/>
        </w:rPr>
        <w:t>(dužine 22.5 km i površine oko 102 km</w:t>
      </w:r>
      <w:r w:rsidRPr="00A75005">
        <w:rPr>
          <w:rFonts w:ascii="Arial" w:hAnsi="Arial" w:cs="Arial"/>
          <w:u w:val="single"/>
          <w:vertAlign w:val="superscript"/>
          <w:lang w:val="pl-PL"/>
        </w:rPr>
        <w:t>2</w:t>
      </w:r>
      <w:r w:rsidRPr="00A75005">
        <w:rPr>
          <w:rFonts w:ascii="Arial" w:hAnsi="Arial" w:cs="Arial"/>
          <w:u w:val="single"/>
          <w:lang w:val="pl-PL"/>
        </w:rPr>
        <w:t>) kao i da se ove dvije pritoke spajaju kod mosta u Tamari. Odrednice koje se navode u studiji treba da budu jasne i precizne nikako kao što je navedeno u ovom slučaju most u mjestu Tamara.</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D02A19">
      <w:pPr>
        <w:spacing w:after="0" w:line="240" w:lineRule="auto"/>
        <w:jc w:val="both"/>
        <w:rPr>
          <w:rFonts w:ascii="Arial" w:hAnsi="Arial" w:cs="Arial"/>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U poglavlju I 1 dodate su sljedeće koordinate ušća Selčanske i Vuklitske Cijevne kod mosta na ulazu u selo Tamara: 6628763 E, 4702402 N</w:t>
      </w:r>
    </w:p>
    <w:p w:rsidR="008928A4" w:rsidRPr="00A75005" w:rsidRDefault="008928A4" w:rsidP="00D02A19">
      <w:pPr>
        <w:spacing w:after="0" w:line="240" w:lineRule="auto"/>
        <w:ind w:left="720"/>
        <w:jc w:val="both"/>
        <w:rPr>
          <w:rFonts w:ascii="Arial" w:hAnsi="Arial" w:cs="Arial"/>
          <w:i/>
          <w:u w:val="single"/>
          <w:lang w:val="pl-PL"/>
        </w:rPr>
      </w:pPr>
    </w:p>
    <w:p w:rsidR="008928A4" w:rsidRPr="00A75005" w:rsidRDefault="008928A4" w:rsidP="00B42545">
      <w:pPr>
        <w:numPr>
          <w:ilvl w:val="0"/>
          <w:numId w:val="40"/>
        </w:numPr>
        <w:spacing w:after="0" w:line="240" w:lineRule="auto"/>
        <w:jc w:val="both"/>
        <w:rPr>
          <w:rFonts w:ascii="Arial" w:hAnsi="Arial" w:cs="Arial"/>
          <w:u w:val="single"/>
          <w:lang w:val="pl-PL"/>
        </w:rPr>
      </w:pPr>
      <w:r w:rsidRPr="00A75005">
        <w:rPr>
          <w:rFonts w:ascii="Arial" w:hAnsi="Arial" w:cs="Arial"/>
          <w:u w:val="single"/>
          <w:lang w:val="pl-PL"/>
        </w:rPr>
        <w:t xml:space="preserve">Područje na koje su bila fokusirana terenska istraživanja stručnog tima Agencije za zaštitu životne sredine su prikazana na karti koja je preuzeta iz Prostorno urbanističkog plana Podgorice do 2025. godine. Međutim, na ovoj karti nema jasnih granica o kojem je području riječ niti ova karta sadrži legendu kako bi se mogle protumačiti oznake na karti. Osim kvalitetnog kartografskog prikaza važno je navesti i </w:t>
      </w:r>
      <w:r w:rsidRPr="00A75005">
        <w:rPr>
          <w:rFonts w:ascii="Arial" w:hAnsi="Arial" w:cs="Arial"/>
          <w:u w:val="single"/>
          <w:lang w:val="pl-PL"/>
        </w:rPr>
        <w:lastRenderedPageBreak/>
        <w:t>u opisnom dijelu granice područja koje je ispitivano i predloženo za zaštitu u okviru kategorije Spomenik prirode.</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djelimično usvojena.</w:t>
      </w:r>
    </w:p>
    <w:p w:rsidR="008928A4" w:rsidRPr="00A75005" w:rsidRDefault="008928A4" w:rsidP="00D02A19">
      <w:pPr>
        <w:spacing w:after="0" w:line="240" w:lineRule="auto"/>
        <w:jc w:val="both"/>
        <w:rPr>
          <w:rFonts w:ascii="Arial" w:hAnsi="Arial" w:cs="Arial"/>
          <w:b/>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 xml:space="preserve">Karta je preuzeta iz zvanično usvojenog dokumenta, Prostorno urbanističkog plana Podgorice (Odluka </w:t>
      </w:r>
      <w:r>
        <w:rPr>
          <w:rFonts w:ascii="Arial" w:hAnsi="Arial" w:cs="Arial"/>
          <w:color w:val="FF0000"/>
          <w:lang w:val="pl-PL"/>
        </w:rPr>
        <w:t>b</w:t>
      </w:r>
      <w:r w:rsidRPr="00A75005">
        <w:rPr>
          <w:rFonts w:ascii="Arial" w:hAnsi="Arial" w:cs="Arial"/>
          <w:color w:val="FF0000"/>
          <w:lang w:val="pl-PL"/>
        </w:rPr>
        <w:t>r.</w:t>
      </w:r>
      <w:r>
        <w:rPr>
          <w:rFonts w:ascii="Arial" w:hAnsi="Arial" w:cs="Arial"/>
          <w:color w:val="FF0000"/>
          <w:lang w:val="pl-PL"/>
        </w:rPr>
        <w:t xml:space="preserve"> </w:t>
      </w:r>
      <w:r w:rsidRPr="00A75005">
        <w:rPr>
          <w:rFonts w:ascii="Arial" w:hAnsi="Arial" w:cs="Arial"/>
          <w:color w:val="FF0000"/>
          <w:lang w:val="pl-PL"/>
        </w:rPr>
        <w:t>01-030/14-253 Podgorica, 25.02.2014</w:t>
      </w:r>
      <w:r>
        <w:rPr>
          <w:rFonts w:ascii="Arial" w:hAnsi="Arial" w:cs="Arial"/>
          <w:color w:val="FF0000"/>
          <w:lang w:val="pl-PL"/>
        </w:rPr>
        <w:t>.</w:t>
      </w:r>
      <w:r w:rsidRPr="00A75005">
        <w:rPr>
          <w:rFonts w:ascii="Arial" w:hAnsi="Arial" w:cs="Arial"/>
          <w:color w:val="FF0000"/>
          <w:lang w:val="pl-PL"/>
        </w:rPr>
        <w:t xml:space="preserve"> godine).</w:t>
      </w:r>
    </w:p>
    <w:p w:rsidR="008928A4" w:rsidRPr="00A75005" w:rsidRDefault="008928A4" w:rsidP="00D02A19">
      <w:pPr>
        <w:spacing w:after="0" w:line="240" w:lineRule="auto"/>
        <w:jc w:val="both"/>
        <w:rPr>
          <w:rFonts w:ascii="Arial" w:hAnsi="Arial" w:cs="Arial"/>
          <w:color w:val="FF0000"/>
          <w:lang w:val="sr-Latn-CS"/>
        </w:rPr>
      </w:pPr>
      <w:r w:rsidRPr="00A75005">
        <w:rPr>
          <w:rFonts w:ascii="Arial" w:hAnsi="Arial" w:cs="Arial"/>
          <w:b/>
          <w:color w:val="FF0000"/>
          <w:lang w:val="pl-PL"/>
        </w:rPr>
        <w:t xml:space="preserve">Napomena: </w:t>
      </w:r>
      <w:r w:rsidRPr="00A75005">
        <w:rPr>
          <w:rFonts w:ascii="Arial" w:hAnsi="Arial" w:cs="Arial"/>
          <w:color w:val="FF0000"/>
          <w:lang w:val="pl-PL"/>
        </w:rPr>
        <w:t>PUP je najviši planski dokument za lokalnu samoupravu. Istim je prepoznata Cijevna za buduće zaštićeno područje. U opisnom dijelu su navedene granice podru</w:t>
      </w:r>
      <w:r w:rsidRPr="00A75005">
        <w:rPr>
          <w:rFonts w:ascii="Arial" w:hAnsi="Arial" w:cs="Arial"/>
          <w:color w:val="FF0000"/>
          <w:lang w:val="sr-Latn-CS"/>
        </w:rPr>
        <w:t>čja.</w:t>
      </w:r>
    </w:p>
    <w:p w:rsidR="008928A4" w:rsidRPr="00A75005" w:rsidRDefault="008928A4" w:rsidP="00D02A19">
      <w:pPr>
        <w:spacing w:after="0" w:line="240" w:lineRule="auto"/>
        <w:jc w:val="both"/>
        <w:rPr>
          <w:rFonts w:ascii="Arial" w:hAnsi="Arial" w:cs="Arial"/>
          <w:color w:val="FF0000"/>
          <w:lang w:val="sr-Latn-CS"/>
        </w:rPr>
      </w:pPr>
    </w:p>
    <w:p w:rsidR="008928A4" w:rsidRPr="00A75005" w:rsidRDefault="008928A4" w:rsidP="00B42545">
      <w:pPr>
        <w:pStyle w:val="ListParagraph"/>
        <w:numPr>
          <w:ilvl w:val="0"/>
          <w:numId w:val="41"/>
        </w:numPr>
        <w:tabs>
          <w:tab w:val="left" w:pos="180"/>
        </w:tabs>
        <w:spacing w:after="0" w:line="240" w:lineRule="auto"/>
        <w:ind w:left="0" w:firstLine="0"/>
        <w:jc w:val="both"/>
        <w:rPr>
          <w:rFonts w:ascii="Arial" w:hAnsi="Arial" w:cs="Arial"/>
          <w:b/>
          <w:bCs/>
          <w:lang w:val="sr-Latn-CS"/>
        </w:rPr>
      </w:pPr>
      <w:r w:rsidRPr="00A75005">
        <w:rPr>
          <w:rFonts w:ascii="Arial" w:hAnsi="Arial" w:cs="Arial"/>
          <w:b/>
          <w:bCs/>
          <w:lang w:val="sr-Latn-CS"/>
        </w:rPr>
        <w:t>4 Osvrt na ranije inicijative za proglašenje kanjona rijeke Cijevne zaštićenim prirodnim dobrom</w:t>
      </w:r>
    </w:p>
    <w:p w:rsidR="008928A4" w:rsidRPr="00A75005" w:rsidRDefault="008928A4" w:rsidP="00B42545">
      <w:pPr>
        <w:pStyle w:val="ListParagraph"/>
        <w:numPr>
          <w:ilvl w:val="1"/>
          <w:numId w:val="40"/>
        </w:numPr>
        <w:spacing w:after="0" w:line="240" w:lineRule="auto"/>
        <w:ind w:left="720"/>
        <w:jc w:val="both"/>
        <w:rPr>
          <w:rFonts w:ascii="Arial" w:hAnsi="Arial" w:cs="Arial"/>
          <w:u w:val="single"/>
          <w:lang w:val="sr-Latn-CS"/>
        </w:rPr>
      </w:pPr>
      <w:r w:rsidRPr="00A75005">
        <w:rPr>
          <w:rFonts w:ascii="Arial" w:hAnsi="Arial" w:cs="Arial"/>
          <w:u w:val="single"/>
          <w:lang w:val="sr-Latn-CS"/>
        </w:rPr>
        <w:t>U Studiji se navodi da su Inicijative za zaštitu Cijevne pokrenute od strane Gradske opštine Tuzi i NVO Centar za zaštitu i proučavanje ptica. Smatramo da je važno pomenuti i ostale učesnike procesa: lokalne nevladine organizacije „Trofta“, „Udruženje ljubitelja Cijevne“ i NVO Green Home, obzirom na to da su navedene organizacije i u pisanoj formi ovu inicijativu uputili ka Gradskoj opštini Tuzi 2009. godine.</w:t>
      </w:r>
    </w:p>
    <w:p w:rsidR="008928A4" w:rsidRPr="00A75005" w:rsidRDefault="008928A4" w:rsidP="00D02A19">
      <w:pPr>
        <w:spacing w:after="0" w:line="240" w:lineRule="auto"/>
        <w:rPr>
          <w:rFonts w:ascii="Arial" w:hAnsi="Arial" w:cs="Arial"/>
          <w:b/>
          <w:color w:val="FF0000"/>
          <w:lang w:val="sr-Latn-CS"/>
        </w:rPr>
      </w:pPr>
      <w:r w:rsidRPr="00A75005">
        <w:rPr>
          <w:rFonts w:ascii="Arial" w:hAnsi="Arial" w:cs="Arial"/>
          <w:b/>
          <w:color w:val="FF0000"/>
          <w:lang w:val="sr-Latn-CS"/>
        </w:rPr>
        <w:t>Primjedba usvojena.</w:t>
      </w:r>
    </w:p>
    <w:p w:rsidR="008928A4" w:rsidRPr="00A75005" w:rsidRDefault="008928A4" w:rsidP="00D02A19">
      <w:pPr>
        <w:spacing w:after="0" w:line="240" w:lineRule="auto"/>
        <w:jc w:val="both"/>
        <w:rPr>
          <w:rFonts w:ascii="Arial" w:hAnsi="Arial" w:cs="Arial"/>
          <w:color w:val="FF0000"/>
          <w:lang w:val="sr-Latn-CS"/>
        </w:rPr>
      </w:pPr>
      <w:r w:rsidRPr="00A75005">
        <w:rPr>
          <w:rFonts w:ascii="Arial" w:hAnsi="Arial" w:cs="Arial"/>
          <w:b/>
          <w:color w:val="FF0000"/>
          <w:lang w:val="sr-Latn-CS"/>
        </w:rPr>
        <w:t>Komentar:</w:t>
      </w:r>
      <w:r w:rsidRPr="00A75005">
        <w:rPr>
          <w:rFonts w:ascii="Arial" w:hAnsi="Arial" w:cs="Arial"/>
          <w:lang w:val="sr-Latn-CS"/>
        </w:rPr>
        <w:t xml:space="preserve"> </w:t>
      </w:r>
      <w:r w:rsidRPr="00A75005">
        <w:rPr>
          <w:rFonts w:ascii="Arial" w:hAnsi="Arial" w:cs="Arial"/>
          <w:color w:val="FF0000"/>
          <w:lang w:val="sr-Latn-CS"/>
        </w:rPr>
        <w:t>GO Tuzi uputila je Glavnom gradu još 2009. godine inicijativu sa opravdanim razlozima zašto kanjon Cijevne treba proglasiti spomenikom prirode. Projekat je ušao u lokalni akcioni ekološki plan Glavnog grada 2010.-2014. godine, a podržale su ga, osim državnih institucija, i nevladin sektor uključujući udruženja “Green Home”, “Trofta”, i udruženje „Ljubitelji rijeke Cijevne”</w:t>
      </w:r>
    </w:p>
    <w:p w:rsidR="008928A4" w:rsidRPr="00A75005" w:rsidRDefault="008928A4" w:rsidP="00D02A19">
      <w:pPr>
        <w:spacing w:after="0" w:line="240" w:lineRule="auto"/>
        <w:jc w:val="both"/>
        <w:rPr>
          <w:rFonts w:ascii="Arial" w:hAnsi="Arial" w:cs="Arial"/>
          <w:color w:val="FF0000"/>
          <w:lang w:val="sr-Latn-CS"/>
        </w:rPr>
      </w:pPr>
    </w:p>
    <w:p w:rsidR="008928A4" w:rsidRPr="00A75005" w:rsidRDefault="008928A4" w:rsidP="00B42545">
      <w:pPr>
        <w:numPr>
          <w:ilvl w:val="0"/>
          <w:numId w:val="40"/>
        </w:numPr>
        <w:spacing w:after="0" w:line="240" w:lineRule="auto"/>
        <w:jc w:val="both"/>
        <w:rPr>
          <w:rFonts w:ascii="Arial" w:hAnsi="Arial" w:cs="Arial"/>
          <w:iCs/>
          <w:u w:val="single"/>
          <w:lang w:val="pl-PL"/>
        </w:rPr>
      </w:pPr>
      <w:r w:rsidRPr="00A75005">
        <w:rPr>
          <w:rFonts w:ascii="Arial" w:hAnsi="Arial" w:cs="Arial"/>
          <w:u w:val="single"/>
          <w:lang w:val="pl-PL"/>
        </w:rPr>
        <w:t>Crnogorski dio kanjona (od Dinoše do granice sa Albanijom), je državnim strategijama predložen za stavljanje pod zaštitu u kategoriji spomenik prirode</w:t>
      </w:r>
      <w:r w:rsidRPr="00A75005">
        <w:rPr>
          <w:rFonts w:ascii="Arial" w:hAnsi="Arial" w:cs="Arial"/>
          <w:iCs/>
          <w:u w:val="single"/>
          <w:lang w:val="pl-PL"/>
        </w:rPr>
        <w:t>. Studija treba da sadrži i informaciju iz državnih strateških dokumenata kojima se predlaže stavljanje ovog područja pod zaštitu.</w:t>
      </w:r>
    </w:p>
    <w:p w:rsidR="008928A4" w:rsidRPr="00A75005" w:rsidRDefault="008928A4" w:rsidP="003A666D">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3B5D02">
      <w:pPr>
        <w:spacing w:after="0" w:line="240" w:lineRule="auto"/>
        <w:jc w:val="both"/>
        <w:rPr>
          <w:rFonts w:ascii="Arial" w:hAnsi="Arial" w:cs="Arial"/>
          <w:color w:val="FF0000"/>
          <w:lang w:val="pl-PL"/>
        </w:rPr>
      </w:pPr>
      <w:r w:rsidRPr="00A75005">
        <w:rPr>
          <w:rFonts w:ascii="Arial" w:hAnsi="Arial" w:cs="Arial"/>
          <w:b/>
          <w:color w:val="FF0000"/>
          <w:lang w:val="pl-PL"/>
        </w:rPr>
        <w:t>Komentar:</w:t>
      </w:r>
      <w:r w:rsidRPr="00A75005">
        <w:rPr>
          <w:rFonts w:ascii="Arial" w:hAnsi="Arial" w:cs="Arial"/>
          <w:lang w:val="pl-PL"/>
        </w:rPr>
        <w:t xml:space="preserve"> </w:t>
      </w:r>
      <w:r w:rsidRPr="00A75005">
        <w:rPr>
          <w:rFonts w:ascii="Arial" w:hAnsi="Arial" w:cs="Arial"/>
          <w:color w:val="FF0000"/>
          <w:lang w:val="pl-PL"/>
        </w:rPr>
        <w:t>Inicijativa za stavljanje pod zaštitu Kanjona Cijevne je prihvaćena i uključena u prvi prostorni državni plan SR Crne Gore iz 1986/87. godine u kategoriji područja izvanrednih prirodnih vrijednosti</w:t>
      </w:r>
      <w:r w:rsidRPr="00A75005">
        <w:rPr>
          <w:rFonts w:ascii="Arial" w:hAnsi="Arial" w:cs="Arial"/>
          <w:i/>
          <w:color w:val="FF0000"/>
          <w:lang w:val="pl-PL"/>
        </w:rPr>
        <w:t xml:space="preserve"> </w:t>
      </w:r>
      <w:r w:rsidRPr="00A75005">
        <w:rPr>
          <w:rFonts w:ascii="Arial" w:hAnsi="Arial" w:cs="Arial"/>
          <w:color w:val="FF0000"/>
          <w:lang w:val="pl-PL"/>
        </w:rPr>
        <w:t xml:space="preserve">čiji uslovi zaštite odgovaraju danas važećoj kategoriji spomenik prirode. </w:t>
      </w:r>
    </w:p>
    <w:p w:rsidR="008928A4" w:rsidRPr="00A75005" w:rsidRDefault="008928A4" w:rsidP="003B5D02">
      <w:pPr>
        <w:spacing w:after="0" w:line="240" w:lineRule="auto"/>
        <w:jc w:val="both"/>
        <w:rPr>
          <w:rFonts w:ascii="Arial" w:hAnsi="Arial" w:cs="Arial"/>
          <w:lang w:val="pl-PL"/>
        </w:rPr>
      </w:pPr>
    </w:p>
    <w:p w:rsidR="008928A4" w:rsidRPr="00A75005" w:rsidRDefault="0094643B" w:rsidP="003B5D02">
      <w:pPr>
        <w:spacing w:after="0" w:line="240" w:lineRule="auto"/>
        <w:jc w:val="both"/>
        <w:rPr>
          <w:rFonts w:ascii="Arial" w:hAnsi="Arial" w:cs="Arial"/>
          <w:color w:val="FF0000"/>
          <w:lang w:val="pl-PL"/>
        </w:rPr>
      </w:pPr>
      <w:hyperlink r:id="rId9" w:history="1">
        <w:r w:rsidR="008928A4" w:rsidRPr="00A75005">
          <w:rPr>
            <w:rStyle w:val="Hyperlink"/>
            <w:rFonts w:cs="Arial"/>
            <w:color w:val="FF0000"/>
            <w:lang w:val="pl-PL"/>
          </w:rPr>
          <w:t>Prostornim urbanističkim planom Podgorice do 2025</w:t>
        </w:r>
      </w:hyperlink>
      <w:r w:rsidR="008928A4" w:rsidRPr="00A75005">
        <w:rPr>
          <w:rFonts w:ascii="Arial" w:hAnsi="Arial" w:cs="Arial"/>
          <w:color w:val="FF0000"/>
          <w:lang w:val="pl-PL"/>
        </w:rPr>
        <w:t xml:space="preserve">, u okviru projekciji dugoročne zaštite prirode, kanjon Cijevne je svrstan u potencijalne objekte zaštite, takođe u kategoriji spomenik prirode. PUP-om je predviđena izrada Lokalne studije lokacije “Cijevna” kojom je verifikovana višegodišnja ideja o formiranju zašićenog prirodnog dobra. Kao sastavni dio date studije, predviđena je izrada plana predjela, kojim će se definisati  pretpostavke za valorizovanje rekreativnih i turističkih potencijala ovog prostora. U tom smislu je preporuka da kroz ovo područje treba sa što manje konflikata obezbijediti prolaz jadransko-jonskog autoputa i puta Podgorica – Dinoša – Gusinje.  </w:t>
      </w:r>
    </w:p>
    <w:p w:rsidR="008928A4" w:rsidRPr="00A75005" w:rsidRDefault="008928A4" w:rsidP="003B5D02">
      <w:pPr>
        <w:spacing w:after="0" w:line="240" w:lineRule="auto"/>
        <w:jc w:val="both"/>
        <w:rPr>
          <w:rFonts w:ascii="Arial" w:hAnsi="Arial" w:cs="Arial"/>
          <w:color w:val="FF0000"/>
          <w:lang w:val="pl-PL"/>
        </w:rPr>
      </w:pPr>
    </w:p>
    <w:p w:rsidR="008928A4" w:rsidRPr="00A75005" w:rsidRDefault="0094643B" w:rsidP="003B5D02">
      <w:pPr>
        <w:spacing w:after="0" w:line="240" w:lineRule="auto"/>
        <w:jc w:val="both"/>
        <w:rPr>
          <w:rFonts w:ascii="Arial" w:hAnsi="Arial" w:cs="Arial"/>
          <w:color w:val="FF0000"/>
          <w:lang w:val="pl-PL"/>
        </w:rPr>
      </w:pPr>
      <w:hyperlink r:id="rId10" w:history="1">
        <w:r w:rsidR="008928A4" w:rsidRPr="00A75005">
          <w:rPr>
            <w:rStyle w:val="Hyperlink"/>
            <w:rFonts w:cs="Arial"/>
            <w:color w:val="FF0000"/>
            <w:lang w:val="pl-PL"/>
          </w:rPr>
          <w:t>Prostornim planom Crne Gore do 2020</w:t>
        </w:r>
      </w:hyperlink>
      <w:r w:rsidR="008928A4" w:rsidRPr="00A75005">
        <w:rPr>
          <w:rFonts w:ascii="Arial" w:hAnsi="Arial" w:cs="Arial"/>
          <w:color w:val="FF0000"/>
          <w:u w:val="single"/>
          <w:lang w:val="pl-PL"/>
        </w:rPr>
        <w:t xml:space="preserve"> </w:t>
      </w:r>
      <w:r w:rsidR="008928A4" w:rsidRPr="00A75005">
        <w:rPr>
          <w:rFonts w:ascii="Arial" w:hAnsi="Arial" w:cs="Arial"/>
          <w:color w:val="FF0000"/>
          <w:lang w:val="pl-PL"/>
        </w:rPr>
        <w:t>Kanjon Cijevne je prepoznat kao 12-a pej</w:t>
      </w:r>
      <w:r w:rsidR="008928A4" w:rsidRPr="00A75005">
        <w:rPr>
          <w:rFonts w:ascii="Arial" w:hAnsi="Arial" w:cs="Arial"/>
          <w:color w:val="FF0000"/>
          <w:lang w:val="sr-Latn-CS"/>
        </w:rPr>
        <w:t>z</w:t>
      </w:r>
      <w:r w:rsidR="008928A4" w:rsidRPr="00A75005">
        <w:rPr>
          <w:rFonts w:ascii="Arial" w:hAnsi="Arial" w:cs="Arial"/>
          <w:color w:val="FF0000"/>
          <w:lang w:val="pl-PL"/>
        </w:rPr>
        <w:t>ažna jedinica sa istoimenim nazivom “Kanjon Cijevne”.</w:t>
      </w:r>
    </w:p>
    <w:p w:rsidR="008928A4" w:rsidRPr="00A75005" w:rsidRDefault="008928A4" w:rsidP="003B5D02">
      <w:pPr>
        <w:spacing w:after="0" w:line="240" w:lineRule="auto"/>
        <w:jc w:val="both"/>
        <w:rPr>
          <w:rFonts w:ascii="Arial" w:hAnsi="Arial" w:cs="Arial"/>
          <w:color w:val="FF0000"/>
          <w:lang w:val="pl-PL"/>
        </w:rPr>
      </w:pPr>
    </w:p>
    <w:p w:rsidR="008928A4" w:rsidRPr="00A75005" w:rsidRDefault="008928A4" w:rsidP="003B5D02">
      <w:pPr>
        <w:spacing w:after="0" w:line="240" w:lineRule="auto"/>
        <w:jc w:val="both"/>
        <w:rPr>
          <w:rFonts w:ascii="Arial" w:hAnsi="Arial" w:cs="Arial"/>
          <w:color w:val="FF0000"/>
          <w:lang w:val="pl-PL"/>
        </w:rPr>
      </w:pPr>
      <w:r w:rsidRPr="00A75005">
        <w:rPr>
          <w:rFonts w:ascii="Arial" w:hAnsi="Arial" w:cs="Arial"/>
          <w:color w:val="FF0000"/>
          <w:lang w:val="pl-PL"/>
        </w:rPr>
        <w:t xml:space="preserve">Gradska Opština Tuzi uputila je 2009. godine obrazloženu inicijativu za proglašenje kanjona rijeke Cijevne spomenikom prirode. Ta inicijativa postala je sastavni dio </w:t>
      </w:r>
      <w:hyperlink r:id="rId11" w:history="1">
        <w:r w:rsidRPr="00A75005">
          <w:rPr>
            <w:rStyle w:val="Hyperlink"/>
            <w:rFonts w:cs="Arial"/>
            <w:color w:val="FF0000"/>
            <w:lang w:val="pl-PL"/>
          </w:rPr>
          <w:t>Lokalnog ekološkog akcionog plana Glavnog grada 2010-2014</w:t>
        </w:r>
      </w:hyperlink>
      <w:r w:rsidRPr="00A75005">
        <w:rPr>
          <w:rFonts w:ascii="Arial" w:hAnsi="Arial" w:cs="Arial"/>
          <w:color w:val="FF0000"/>
          <w:lang w:val="pl-PL"/>
        </w:rPr>
        <w:t xml:space="preserve">. godine, a podržale su je, osim državnih institucija, i nevladin sektor uključujući udruženja građana - NVO 'Green Home', 'Trofta', i 'Udruženje ljubitelja kanjona Cijevne'. </w:t>
      </w:r>
    </w:p>
    <w:p w:rsidR="008928A4" w:rsidRPr="00A75005" w:rsidRDefault="008928A4" w:rsidP="003B5D02">
      <w:pPr>
        <w:spacing w:after="0" w:line="240" w:lineRule="auto"/>
        <w:jc w:val="both"/>
        <w:rPr>
          <w:rFonts w:ascii="Arial" w:hAnsi="Arial" w:cs="Arial"/>
          <w:color w:val="FF0000"/>
          <w:lang w:val="pl-PL"/>
        </w:rPr>
      </w:pPr>
    </w:p>
    <w:p w:rsidR="008928A4" w:rsidRPr="00A75005" w:rsidRDefault="008928A4" w:rsidP="003B5D02">
      <w:pPr>
        <w:spacing w:after="0" w:line="240" w:lineRule="auto"/>
        <w:jc w:val="both"/>
        <w:rPr>
          <w:rFonts w:ascii="Arial" w:hAnsi="Arial" w:cs="Arial"/>
          <w:color w:val="FF0000"/>
          <w:lang w:val="pl-PL"/>
        </w:rPr>
      </w:pPr>
      <w:r w:rsidRPr="00A75005">
        <w:rPr>
          <w:rFonts w:ascii="Arial" w:hAnsi="Arial" w:cs="Arial"/>
          <w:color w:val="FF0000"/>
          <w:lang w:val="pl-PL"/>
        </w:rPr>
        <w:t xml:space="preserve">Centar za zaštitu i proučavanje ptica (CZIP) je 2011. godine uradio </w:t>
      </w:r>
      <w:hyperlink r:id="rId12" w:history="1">
        <w:r w:rsidRPr="00A75005">
          <w:rPr>
            <w:rStyle w:val="Hyperlink"/>
            <w:rFonts w:cs="Arial"/>
            <w:color w:val="FF0000"/>
            <w:lang w:val="pl-PL"/>
          </w:rPr>
          <w:t>Prilog Studiji zaštite kanjona rijeke Cijevne</w:t>
        </w:r>
      </w:hyperlink>
      <w:r w:rsidRPr="00A75005">
        <w:rPr>
          <w:rFonts w:ascii="Arial" w:hAnsi="Arial" w:cs="Arial"/>
          <w:color w:val="FF0000"/>
          <w:lang w:val="pl-PL"/>
        </w:rPr>
        <w:t>, i 2012. godine organizovao okrugli sto na temu zaštite kanjona rijeke Cijevne.</w:t>
      </w:r>
    </w:p>
    <w:p w:rsidR="008928A4" w:rsidRPr="00A75005" w:rsidRDefault="008928A4" w:rsidP="003B5D02">
      <w:pPr>
        <w:spacing w:after="0" w:line="240" w:lineRule="auto"/>
        <w:jc w:val="both"/>
        <w:rPr>
          <w:rFonts w:ascii="Arial" w:hAnsi="Arial" w:cs="Arial"/>
          <w:color w:val="FF0000"/>
          <w:lang w:val="pl-PL"/>
        </w:rPr>
      </w:pPr>
      <w:r w:rsidRPr="00A75005">
        <w:rPr>
          <w:rFonts w:ascii="Arial" w:hAnsi="Arial" w:cs="Arial"/>
          <w:color w:val="FF0000"/>
          <w:lang w:val="pl-PL"/>
        </w:rPr>
        <w:t>Inicijativa za proglašenje kanjona Cijevne spomenikom prirode reafirmisana je jula 2012. godine u Izmjenama i dopunama Prostornog plana Crne Gore do 2020. godine.</w:t>
      </w:r>
    </w:p>
    <w:p w:rsidR="008928A4" w:rsidRPr="00A75005" w:rsidRDefault="008928A4" w:rsidP="003B5D02">
      <w:pPr>
        <w:spacing w:after="0" w:line="240" w:lineRule="auto"/>
        <w:jc w:val="both"/>
        <w:rPr>
          <w:rFonts w:ascii="Arial" w:hAnsi="Arial" w:cs="Arial"/>
          <w:lang w:val="pl-PL"/>
        </w:rPr>
      </w:pPr>
    </w:p>
    <w:p w:rsidR="008928A4" w:rsidRDefault="008928A4" w:rsidP="00B42545">
      <w:pPr>
        <w:numPr>
          <w:ilvl w:val="0"/>
          <w:numId w:val="41"/>
        </w:numPr>
        <w:spacing w:after="0" w:line="240" w:lineRule="auto"/>
        <w:jc w:val="both"/>
        <w:rPr>
          <w:rFonts w:ascii="Arial" w:hAnsi="Arial" w:cs="Arial"/>
          <w:b/>
          <w:bCs/>
        </w:rPr>
      </w:pPr>
      <w:r w:rsidRPr="00A75005">
        <w:rPr>
          <w:rFonts w:ascii="Arial" w:hAnsi="Arial" w:cs="Arial"/>
          <w:b/>
          <w:bCs/>
        </w:rPr>
        <w:t xml:space="preserve">Opšti dio </w:t>
      </w:r>
    </w:p>
    <w:p w:rsidR="008928A4" w:rsidRPr="00A75005" w:rsidRDefault="008928A4" w:rsidP="00B84F4F">
      <w:pPr>
        <w:spacing w:after="0" w:line="240" w:lineRule="auto"/>
        <w:ind w:left="1080"/>
        <w:jc w:val="both"/>
        <w:rPr>
          <w:rFonts w:ascii="Arial" w:hAnsi="Arial" w:cs="Arial"/>
          <w:b/>
          <w:bCs/>
        </w:rPr>
      </w:pPr>
    </w:p>
    <w:p w:rsidR="008928A4" w:rsidRPr="00A75005" w:rsidRDefault="008928A4" w:rsidP="003B5D02">
      <w:pPr>
        <w:spacing w:after="0" w:line="240" w:lineRule="auto"/>
        <w:jc w:val="both"/>
        <w:rPr>
          <w:rFonts w:ascii="Arial" w:hAnsi="Arial" w:cs="Arial"/>
          <w:b/>
          <w:bCs/>
          <w:lang w:val="pl-PL"/>
        </w:rPr>
      </w:pPr>
      <w:r w:rsidRPr="00A75005">
        <w:rPr>
          <w:rFonts w:ascii="Arial" w:hAnsi="Arial" w:cs="Arial"/>
          <w:b/>
          <w:bCs/>
          <w:lang w:val="pl-PL"/>
        </w:rPr>
        <w:t>II. 1 Geografski položaj i topografija terena</w:t>
      </w:r>
    </w:p>
    <w:p w:rsidR="008928A4" w:rsidRPr="00A75005" w:rsidRDefault="008928A4" w:rsidP="00B42545">
      <w:pPr>
        <w:numPr>
          <w:ilvl w:val="0"/>
          <w:numId w:val="40"/>
        </w:numPr>
        <w:spacing w:after="0" w:line="240" w:lineRule="auto"/>
        <w:jc w:val="both"/>
        <w:rPr>
          <w:rFonts w:ascii="Arial" w:hAnsi="Arial" w:cs="Arial"/>
          <w:u w:val="single"/>
          <w:lang w:val="pl-PL"/>
        </w:rPr>
      </w:pPr>
      <w:r w:rsidRPr="00A75005">
        <w:rPr>
          <w:rFonts w:ascii="Arial" w:hAnsi="Arial" w:cs="Arial"/>
          <w:u w:val="single"/>
          <w:lang w:val="pl-PL"/>
        </w:rPr>
        <w:t>Karta geografskog položaja Kanjona Cijevne trebala bi da bude novijeg datuma obzirom da je na prikazanoj karti još uvijek stari naziv za Glavni grad. Osim toga, karta treba da sadrži legendu kako bi se posmatrano područje tumačilo na odgovarajući način.</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djelimično usvojena.</w:t>
      </w:r>
      <w:proofErr w:type="gramEnd"/>
    </w:p>
    <w:p w:rsidR="008928A4" w:rsidRPr="00A75005" w:rsidRDefault="008928A4" w:rsidP="00D02A19">
      <w:pPr>
        <w:spacing w:after="0" w:line="240" w:lineRule="auto"/>
        <w:jc w:val="both"/>
        <w:rPr>
          <w:rFonts w:ascii="Arial" w:hAnsi="Arial" w:cs="Arial"/>
          <w:color w:val="FF0000"/>
          <w:lang w:val="en-GB"/>
        </w:rPr>
      </w:pPr>
      <w:r w:rsidRPr="00A75005">
        <w:rPr>
          <w:rFonts w:ascii="Arial" w:hAnsi="Arial" w:cs="Arial"/>
          <w:b/>
          <w:color w:val="FF0000"/>
          <w:lang w:val="en-GB"/>
        </w:rPr>
        <w:t>Komentar:</w:t>
      </w:r>
      <w:r w:rsidRPr="00A75005">
        <w:rPr>
          <w:rFonts w:ascii="Arial" w:hAnsi="Arial" w:cs="Arial"/>
          <w:b/>
          <w:lang w:val="en-GB"/>
        </w:rPr>
        <w:t xml:space="preserve"> </w:t>
      </w:r>
      <w:r w:rsidRPr="00A75005">
        <w:rPr>
          <w:rFonts w:ascii="Arial" w:hAnsi="Arial" w:cs="Arial"/>
          <w:color w:val="FF0000"/>
          <w:lang w:val="en-GB"/>
        </w:rPr>
        <w:t xml:space="preserve">Iz tehničkih razloga, osnovna topografska karta 1:25 000 izdanje VGI </w:t>
      </w:r>
      <w:proofErr w:type="gramStart"/>
      <w:r w:rsidRPr="00A75005">
        <w:rPr>
          <w:rFonts w:ascii="Arial" w:hAnsi="Arial" w:cs="Arial"/>
          <w:color w:val="FF0000"/>
          <w:lang w:val="en-GB"/>
        </w:rPr>
        <w:t>( Vojno</w:t>
      </w:r>
      <w:proofErr w:type="gramEnd"/>
      <w:r w:rsidRPr="00A75005">
        <w:rPr>
          <w:rFonts w:ascii="Arial" w:hAnsi="Arial" w:cs="Arial"/>
          <w:color w:val="FF0000"/>
          <w:lang w:val="en-GB"/>
        </w:rPr>
        <w:t xml:space="preserve"> - geografski institute Beograd) iz 1980. </w:t>
      </w:r>
      <w:proofErr w:type="gramStart"/>
      <w:r w:rsidRPr="00A75005">
        <w:rPr>
          <w:rFonts w:ascii="Arial" w:hAnsi="Arial" w:cs="Arial"/>
          <w:color w:val="FF0000"/>
          <w:lang w:val="en-GB"/>
        </w:rPr>
        <w:t>korišćena</w:t>
      </w:r>
      <w:proofErr w:type="gramEnd"/>
      <w:r w:rsidRPr="00A75005">
        <w:rPr>
          <w:rFonts w:ascii="Arial" w:hAnsi="Arial" w:cs="Arial"/>
          <w:color w:val="FF0000"/>
          <w:lang w:val="en-GB"/>
        </w:rPr>
        <w:t xml:space="preserve"> je kao podloga - raster u Auto CAD-u (GIS softver za izradu tematskih karata), koji se nije mogao promijeniti u izmijenjenoj verziji Studije. </w:t>
      </w:r>
      <w:proofErr w:type="gramStart"/>
      <w:r w:rsidRPr="00A75005">
        <w:rPr>
          <w:rFonts w:ascii="Arial" w:hAnsi="Arial" w:cs="Arial"/>
          <w:color w:val="FF0000"/>
          <w:lang w:val="en-GB"/>
        </w:rPr>
        <w:t>Legenda je dodata kao promjenjivi dio tematskih karata.</w:t>
      </w:r>
      <w:proofErr w:type="gramEnd"/>
      <w:r w:rsidRPr="00A75005">
        <w:rPr>
          <w:rFonts w:ascii="Arial" w:hAnsi="Arial" w:cs="Arial"/>
          <w:color w:val="FF0000"/>
          <w:lang w:val="en-GB"/>
        </w:rPr>
        <w:t xml:space="preserve"> </w:t>
      </w:r>
    </w:p>
    <w:p w:rsidR="008928A4" w:rsidRPr="00A75005" w:rsidRDefault="008928A4" w:rsidP="00D02A19">
      <w:pPr>
        <w:spacing w:after="0" w:line="240" w:lineRule="auto"/>
        <w:jc w:val="both"/>
        <w:rPr>
          <w:rFonts w:ascii="Arial" w:hAnsi="Arial" w:cs="Arial"/>
          <w:b/>
          <w:bCs/>
          <w:lang w:val="en-GB"/>
        </w:rPr>
      </w:pPr>
    </w:p>
    <w:p w:rsidR="008928A4" w:rsidRPr="00A75005" w:rsidRDefault="008928A4" w:rsidP="00D02A19">
      <w:pPr>
        <w:spacing w:after="0" w:line="240" w:lineRule="auto"/>
        <w:jc w:val="both"/>
        <w:rPr>
          <w:rFonts w:ascii="Arial" w:hAnsi="Arial" w:cs="Arial"/>
          <w:b/>
          <w:bCs/>
          <w:lang w:val="en-GB"/>
        </w:rPr>
      </w:pPr>
      <w:r w:rsidRPr="00A75005">
        <w:rPr>
          <w:rFonts w:ascii="Arial" w:hAnsi="Arial" w:cs="Arial"/>
          <w:b/>
          <w:bCs/>
          <w:lang w:val="en-GB"/>
        </w:rPr>
        <w:t>II. 2 Geološke i geomorfološke karakteristike</w:t>
      </w:r>
    </w:p>
    <w:p w:rsidR="008928A4" w:rsidRPr="00A75005" w:rsidRDefault="008928A4" w:rsidP="00B42545">
      <w:pPr>
        <w:numPr>
          <w:ilvl w:val="0"/>
          <w:numId w:val="40"/>
        </w:numPr>
        <w:spacing w:after="0" w:line="240" w:lineRule="auto"/>
        <w:jc w:val="both"/>
        <w:rPr>
          <w:rFonts w:ascii="Arial" w:hAnsi="Arial" w:cs="Arial"/>
          <w:bCs/>
          <w:iCs/>
          <w:u w:val="single"/>
          <w:lang w:val="pl-PL"/>
        </w:rPr>
      </w:pPr>
      <w:r w:rsidRPr="00A75005">
        <w:rPr>
          <w:rFonts w:ascii="Arial" w:hAnsi="Arial" w:cs="Arial"/>
          <w:bCs/>
          <w:iCs/>
          <w:u w:val="single"/>
          <w:lang w:val="pl-PL"/>
        </w:rPr>
        <w:t>Na geološkoj karti kanjona Cijevne nije jasno označeno područije za koje se planira zaštita. Legenda geološke karte Cijevne je napisana jednim dijelom ćiriličnim pismom za razliku od kompletnog teksta koji je pisan latiničnim. Osim toga, prevod legende na engleski jezik nije neophodan u Studiji koja je na Crnogorskom jeziku, obzirom da je planiran njen cjelokupni prevod.</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D02A19">
      <w:pPr>
        <w:spacing w:after="0" w:line="240" w:lineRule="auto"/>
        <w:jc w:val="both"/>
        <w:rPr>
          <w:rFonts w:ascii="Arial" w:hAnsi="Arial" w:cs="Arial"/>
          <w:color w:val="FF0000"/>
          <w:lang w:val="en-GB"/>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 xml:space="preserve">Područje za koje se planira zaštita jasno je označeno. </w:t>
      </w:r>
      <w:proofErr w:type="gramStart"/>
      <w:r w:rsidRPr="00A75005">
        <w:rPr>
          <w:rFonts w:ascii="Arial" w:hAnsi="Arial" w:cs="Arial"/>
          <w:color w:val="FF0000"/>
          <w:lang w:val="en-GB"/>
        </w:rPr>
        <w:t>Na tematskim kartama legenda je napisana latiničnim pismom.</w:t>
      </w:r>
      <w:proofErr w:type="gramEnd"/>
    </w:p>
    <w:p w:rsidR="008928A4" w:rsidRPr="00A75005" w:rsidRDefault="008928A4" w:rsidP="00D02A19">
      <w:pPr>
        <w:spacing w:after="0" w:line="240" w:lineRule="auto"/>
        <w:jc w:val="both"/>
        <w:rPr>
          <w:rFonts w:ascii="Arial" w:hAnsi="Arial" w:cs="Arial"/>
          <w:color w:val="FF0000"/>
          <w:lang w:val="en-GB"/>
        </w:rPr>
      </w:pPr>
    </w:p>
    <w:p w:rsidR="008928A4" w:rsidRPr="00A75005" w:rsidRDefault="008928A4" w:rsidP="00B42545">
      <w:pPr>
        <w:numPr>
          <w:ilvl w:val="0"/>
          <w:numId w:val="40"/>
        </w:numPr>
        <w:spacing w:after="0" w:line="240" w:lineRule="auto"/>
        <w:jc w:val="both"/>
        <w:rPr>
          <w:rFonts w:ascii="Arial" w:hAnsi="Arial" w:cs="Arial"/>
          <w:bCs/>
          <w:iCs/>
          <w:u w:val="single"/>
          <w:lang w:val="en-GB"/>
        </w:rPr>
      </w:pPr>
      <w:r w:rsidRPr="00A75005">
        <w:rPr>
          <w:rFonts w:ascii="Arial" w:hAnsi="Arial" w:cs="Arial"/>
          <w:bCs/>
          <w:iCs/>
          <w:u w:val="single"/>
          <w:lang w:val="en-GB"/>
        </w:rPr>
        <w:t xml:space="preserve">Neke </w:t>
      </w:r>
      <w:proofErr w:type="gramStart"/>
      <w:r w:rsidRPr="00A75005">
        <w:rPr>
          <w:rFonts w:ascii="Arial" w:hAnsi="Arial" w:cs="Arial"/>
          <w:bCs/>
          <w:iCs/>
          <w:u w:val="single"/>
          <w:lang w:val="en-GB"/>
        </w:rPr>
        <w:t>od</w:t>
      </w:r>
      <w:proofErr w:type="gramEnd"/>
      <w:r w:rsidRPr="00A75005">
        <w:rPr>
          <w:rFonts w:ascii="Arial" w:hAnsi="Arial" w:cs="Arial"/>
          <w:bCs/>
          <w:iCs/>
          <w:u w:val="single"/>
          <w:lang w:val="en-GB"/>
        </w:rPr>
        <w:t xml:space="preserve"> priloženih fotografija u ovom poglavlju nisu imenovane niti su označene brojevima. Osim toga, nijesu evidentirana imena autora priloženih fotografija.</w:t>
      </w:r>
    </w:p>
    <w:p w:rsidR="008928A4" w:rsidRPr="00A75005" w:rsidRDefault="008928A4" w:rsidP="003A666D">
      <w:pPr>
        <w:spacing w:after="0" w:line="240" w:lineRule="auto"/>
        <w:rPr>
          <w:rFonts w:ascii="Arial" w:hAnsi="Arial" w:cs="Arial"/>
          <w:b/>
          <w:color w:val="FF0000"/>
          <w:lang w:val="it-IT"/>
        </w:rPr>
      </w:pPr>
      <w:r w:rsidRPr="00A75005">
        <w:rPr>
          <w:rFonts w:ascii="Arial" w:hAnsi="Arial" w:cs="Arial"/>
          <w:b/>
          <w:color w:val="FF0000"/>
          <w:lang w:val="it-IT"/>
        </w:rPr>
        <w:t>Primjedba  usvojena.</w:t>
      </w:r>
    </w:p>
    <w:p w:rsidR="008928A4" w:rsidRPr="00A75005" w:rsidRDefault="008928A4" w:rsidP="003A666D">
      <w:pPr>
        <w:spacing w:after="0" w:line="240" w:lineRule="auto"/>
        <w:jc w:val="both"/>
        <w:rPr>
          <w:rFonts w:ascii="Arial" w:hAnsi="Arial" w:cs="Arial"/>
          <w:lang w:val="it-IT"/>
        </w:rPr>
      </w:pPr>
      <w:r w:rsidRPr="00A75005">
        <w:rPr>
          <w:rFonts w:ascii="Arial" w:hAnsi="Arial" w:cs="Arial"/>
          <w:b/>
          <w:color w:val="FF0000"/>
          <w:lang w:val="it-IT"/>
        </w:rPr>
        <w:t>Komentar:</w:t>
      </w:r>
      <w:r w:rsidRPr="00A75005">
        <w:rPr>
          <w:rFonts w:ascii="Arial" w:hAnsi="Arial" w:cs="Arial"/>
          <w:b/>
          <w:lang w:val="it-IT"/>
        </w:rPr>
        <w:t xml:space="preserve"> </w:t>
      </w:r>
      <w:r w:rsidRPr="00A75005">
        <w:rPr>
          <w:rFonts w:ascii="Arial" w:hAnsi="Arial" w:cs="Arial"/>
          <w:color w:val="FF0000"/>
          <w:lang w:val="it-IT"/>
        </w:rPr>
        <w:t>Fotografijama su dati nazivi i redni brojevi. Dodati su i njihovi autori.</w:t>
      </w:r>
      <w:r w:rsidRPr="00A75005">
        <w:rPr>
          <w:rFonts w:ascii="Arial" w:hAnsi="Arial" w:cs="Arial"/>
          <w:lang w:val="it-IT"/>
        </w:rPr>
        <w:t xml:space="preserve"> </w:t>
      </w:r>
    </w:p>
    <w:p w:rsidR="008928A4" w:rsidRPr="00A75005" w:rsidRDefault="008928A4" w:rsidP="003B5D02">
      <w:pPr>
        <w:pStyle w:val="ListParagraph"/>
        <w:jc w:val="both"/>
        <w:rPr>
          <w:rFonts w:ascii="Arial" w:hAnsi="Arial" w:cs="Arial"/>
          <w:i/>
          <w:u w:val="single"/>
          <w:lang w:val="it-IT"/>
        </w:rPr>
      </w:pPr>
    </w:p>
    <w:p w:rsidR="008928A4" w:rsidRPr="00A75005" w:rsidRDefault="008928A4" w:rsidP="00B42545">
      <w:pPr>
        <w:pStyle w:val="ListParagraph"/>
        <w:numPr>
          <w:ilvl w:val="0"/>
          <w:numId w:val="40"/>
        </w:numPr>
        <w:spacing w:after="0" w:line="240" w:lineRule="auto"/>
        <w:jc w:val="both"/>
        <w:rPr>
          <w:rFonts w:ascii="Arial" w:hAnsi="Arial" w:cs="Arial"/>
          <w:u w:val="single"/>
          <w:lang w:val="it-IT"/>
        </w:rPr>
      </w:pPr>
      <w:r w:rsidRPr="00A75005">
        <w:rPr>
          <w:rFonts w:ascii="Arial" w:hAnsi="Arial" w:cs="Arial"/>
          <w:u w:val="single"/>
          <w:lang w:val="it-IT"/>
        </w:rPr>
        <w:t>U Studiji se navodi da je rijeka Cijevna bogata vodom i da na to utiču padavine kojih u prosjeku na području sliva gornjeg toka ima oko 2500mm godišnje, od toga 65% se izluči u zimskim mjesecima. Prosječni višegodišnji proticaj na mjernoj stanici Trgaj (1947-1991) iznosi 24,9m³/s, sa maksimumom u maju 41,6m³/s, a minimumom u avgustu 4,6m³/s³. U cilju dobijanja što kvalitetnije studije a samim tim i podataka na osnovu kojih će se uraditi zaštita, postojeće podatke kada je riječ o padavinama i maksimalnom i minimalnom proticaju potrebno je inovirati novijim podacima za period nakon 1991.godine.</w:t>
      </w:r>
    </w:p>
    <w:p w:rsidR="008928A4" w:rsidRPr="00A75005" w:rsidRDefault="008928A4" w:rsidP="00D02A19">
      <w:pPr>
        <w:spacing w:after="0" w:line="240" w:lineRule="auto"/>
        <w:rPr>
          <w:rFonts w:ascii="Arial" w:hAnsi="Arial" w:cs="Arial"/>
          <w:b/>
          <w:lang w:val="it-IT"/>
        </w:rPr>
      </w:pPr>
      <w:r w:rsidRPr="00A75005">
        <w:rPr>
          <w:rFonts w:ascii="Arial" w:hAnsi="Arial" w:cs="Arial"/>
          <w:b/>
          <w:lang w:val="it-IT"/>
        </w:rPr>
        <w:t>Primjedba  nije usvojena.</w:t>
      </w:r>
    </w:p>
    <w:p w:rsidR="008928A4" w:rsidRPr="00A75005" w:rsidRDefault="008928A4" w:rsidP="00D02A19">
      <w:pPr>
        <w:spacing w:after="0" w:line="240" w:lineRule="auto"/>
        <w:jc w:val="both"/>
        <w:rPr>
          <w:rFonts w:ascii="Arial" w:hAnsi="Arial" w:cs="Arial"/>
          <w:color w:val="FF0000"/>
          <w:lang w:val="it-IT"/>
        </w:rPr>
      </w:pPr>
      <w:r w:rsidRPr="00A75005">
        <w:rPr>
          <w:rFonts w:ascii="Arial" w:hAnsi="Arial" w:cs="Arial"/>
          <w:b/>
          <w:lang w:val="it-IT"/>
        </w:rPr>
        <w:t xml:space="preserve">Komentar: </w:t>
      </w:r>
      <w:r w:rsidRPr="00A75005">
        <w:rPr>
          <w:rFonts w:ascii="Arial" w:hAnsi="Arial" w:cs="Arial"/>
          <w:color w:val="FF0000"/>
          <w:lang w:val="it-IT"/>
        </w:rPr>
        <w:t xml:space="preserve">Noviji podaci od priloženih u Studiji ne postoje o čemu su konsultovani stručnjaci ZHMS (Ivana Pavićević). Brojni pokušaji da HMZCG (danas ZHMS) obnovi stanicu na Trgaju nisu urodili plodom.  </w:t>
      </w:r>
    </w:p>
    <w:p w:rsidR="008928A4" w:rsidRPr="00A75005" w:rsidRDefault="008928A4" w:rsidP="00D02A19">
      <w:pPr>
        <w:spacing w:after="0" w:line="240" w:lineRule="auto"/>
        <w:jc w:val="both"/>
        <w:rPr>
          <w:rFonts w:ascii="Arial" w:hAnsi="Arial" w:cs="Arial"/>
          <w:i/>
          <w:u w:val="single"/>
          <w:lang w:val="it-IT"/>
        </w:rPr>
      </w:pPr>
    </w:p>
    <w:p w:rsidR="008928A4" w:rsidRPr="008C1C55" w:rsidRDefault="008928A4" w:rsidP="00B42545">
      <w:pPr>
        <w:numPr>
          <w:ilvl w:val="0"/>
          <w:numId w:val="40"/>
        </w:numPr>
        <w:spacing w:after="0" w:line="240" w:lineRule="auto"/>
        <w:jc w:val="both"/>
        <w:rPr>
          <w:rFonts w:ascii="Arial" w:hAnsi="Arial" w:cs="Arial"/>
          <w:u w:val="single"/>
          <w:lang w:val="it-IT"/>
        </w:rPr>
      </w:pPr>
      <w:r w:rsidRPr="00A75005">
        <w:rPr>
          <w:rFonts w:ascii="Arial" w:hAnsi="Arial" w:cs="Arial"/>
          <w:u w:val="single"/>
          <w:lang w:val="it-IT"/>
        </w:rPr>
        <w:t>U Studiji se navodi da “Bojenjem voda rijeke Cijevne (V. Radulović 1976.), dokazana je veza sa estavelama na istočnom obodu Zetske ravnice (Krvenica, Milješka vrela) i Vitoja (sublakustrični izvori), dok su vode koje odlaze kroz nizvodne ponore na samom izlazu iz kanjona u vezi sa Ribničkim vrelima koja se nalaze na sjevernom obodu Zetske ravnice”. Podaci koji su korišćeni u studiji su stari i potrebno ih je zamijeniti novijim podacima/istraživanjima, ukoliko su rađena. U suprotnom, tokom izrade studije je trebalo ponoviti ovu vrstu istraživanja.</w:t>
      </w:r>
    </w:p>
    <w:p w:rsidR="008928A4" w:rsidRPr="00A75005" w:rsidRDefault="008928A4" w:rsidP="00D02A19">
      <w:pPr>
        <w:spacing w:after="0" w:line="240" w:lineRule="auto"/>
        <w:rPr>
          <w:rFonts w:ascii="Arial" w:hAnsi="Arial" w:cs="Arial"/>
          <w:b/>
          <w:lang w:val="it-IT"/>
        </w:rPr>
      </w:pPr>
      <w:r w:rsidRPr="00A75005">
        <w:rPr>
          <w:rFonts w:ascii="Arial" w:hAnsi="Arial" w:cs="Arial"/>
          <w:b/>
          <w:lang w:val="it-IT"/>
        </w:rPr>
        <w:t>Primjedba  nije usvojena.</w:t>
      </w:r>
    </w:p>
    <w:p w:rsidR="008928A4" w:rsidRPr="00A75005" w:rsidRDefault="008928A4" w:rsidP="00D02A19">
      <w:pPr>
        <w:spacing w:after="0" w:line="240" w:lineRule="auto"/>
        <w:jc w:val="both"/>
        <w:rPr>
          <w:rFonts w:ascii="Arial" w:hAnsi="Arial" w:cs="Arial"/>
          <w:color w:val="FF0000"/>
          <w:lang w:val="sr-Latn-CS"/>
        </w:rPr>
      </w:pPr>
      <w:r w:rsidRPr="00A75005">
        <w:rPr>
          <w:rFonts w:ascii="Arial" w:hAnsi="Arial" w:cs="Arial"/>
          <w:b/>
          <w:lang w:val="it-IT"/>
        </w:rPr>
        <w:t xml:space="preserve">Komentar: </w:t>
      </w:r>
      <w:r w:rsidRPr="00A75005">
        <w:rPr>
          <w:rFonts w:ascii="Arial" w:hAnsi="Arial" w:cs="Arial"/>
          <w:color w:val="FF0000"/>
          <w:lang w:val="it-IT"/>
        </w:rPr>
        <w:t>I za ovo pitanje su</w:t>
      </w:r>
      <w:r w:rsidRPr="00A75005">
        <w:rPr>
          <w:rFonts w:ascii="Arial" w:hAnsi="Arial" w:cs="Arial"/>
          <w:b/>
          <w:color w:val="FF0000"/>
          <w:lang w:val="it-IT"/>
        </w:rPr>
        <w:t xml:space="preserve"> </w:t>
      </w:r>
      <w:r w:rsidRPr="00A75005">
        <w:rPr>
          <w:rFonts w:ascii="Arial" w:hAnsi="Arial" w:cs="Arial"/>
          <w:color w:val="FF0000"/>
          <w:lang w:val="it-IT"/>
        </w:rPr>
        <w:t xml:space="preserve">konsultovani </w:t>
      </w:r>
      <w:r w:rsidRPr="00A75005">
        <w:rPr>
          <w:rFonts w:ascii="Arial" w:hAnsi="Arial" w:cs="Arial"/>
          <w:color w:val="FF0000"/>
          <w:lang w:val="sr-Latn-CS"/>
        </w:rPr>
        <w:t>stručnjaci iz ZHMS. Novijih bojenja nije bilo, tako da ne postoje noviji podaci od datih. Stručnjaci ZHMS smatraju da su nova istraživanja (metoda bojenja) neophodna i da bi njih trebalo da rade ZHMS i Geološki zavod, jer ranija istraživanja nisu riješila nedoumice o pripadnosti nekoliko izvora slivu Cijevne.</w:t>
      </w:r>
    </w:p>
    <w:p w:rsidR="008928A4" w:rsidRPr="00A75005" w:rsidRDefault="008928A4" w:rsidP="00D02A19">
      <w:pPr>
        <w:spacing w:after="0" w:line="240" w:lineRule="auto"/>
        <w:jc w:val="both"/>
        <w:rPr>
          <w:rFonts w:ascii="Arial" w:hAnsi="Arial" w:cs="Arial"/>
          <w:lang w:val="sr-Latn-CS"/>
        </w:rPr>
      </w:pPr>
    </w:p>
    <w:p w:rsidR="008928A4" w:rsidRPr="00A75005" w:rsidRDefault="008928A4" w:rsidP="00D02A19">
      <w:pPr>
        <w:spacing w:after="0" w:line="240" w:lineRule="auto"/>
        <w:jc w:val="both"/>
        <w:rPr>
          <w:rFonts w:ascii="Arial" w:hAnsi="Arial" w:cs="Arial"/>
          <w:b/>
          <w:bCs/>
          <w:lang w:val="sv-SE"/>
        </w:rPr>
      </w:pPr>
      <w:r w:rsidRPr="00A75005">
        <w:rPr>
          <w:rFonts w:ascii="Arial" w:hAnsi="Arial" w:cs="Arial"/>
          <w:b/>
          <w:bCs/>
          <w:lang w:val="sv-SE"/>
        </w:rPr>
        <w:t>II. 4 Klimatske i vremenske karakteristike</w:t>
      </w:r>
    </w:p>
    <w:p w:rsidR="008928A4" w:rsidRPr="00A75005" w:rsidRDefault="008928A4" w:rsidP="00B42545">
      <w:pPr>
        <w:pStyle w:val="ListParagraph"/>
        <w:numPr>
          <w:ilvl w:val="0"/>
          <w:numId w:val="40"/>
        </w:numPr>
        <w:tabs>
          <w:tab w:val="clear" w:pos="720"/>
          <w:tab w:val="num" w:pos="360"/>
        </w:tabs>
        <w:spacing w:after="0" w:line="240" w:lineRule="auto"/>
        <w:ind w:left="360"/>
        <w:jc w:val="both"/>
        <w:rPr>
          <w:rFonts w:ascii="Arial" w:hAnsi="Arial" w:cs="Arial"/>
          <w:bCs/>
          <w:u w:val="single"/>
          <w:lang w:val="sv-SE"/>
        </w:rPr>
      </w:pPr>
      <w:r w:rsidRPr="00A75005">
        <w:rPr>
          <w:rFonts w:ascii="Arial" w:hAnsi="Arial" w:cs="Arial"/>
          <w:bCs/>
          <w:u w:val="single"/>
          <w:lang w:val="sv-SE"/>
        </w:rPr>
        <w:t>U ovom poglavlju su, između ostalog navedene prosječne temperature i količina padavina u pojedinim dijelovima godine ali ne i izvori ovih podataka i godina kada su mjerenja rađena. Smatramo da je važno koristiti što je moguće novije podatke obzirom da klimatski faktori imaju važan uticaj na biljni i životinjski svijet.</w:t>
      </w:r>
    </w:p>
    <w:p w:rsidR="008928A4" w:rsidRPr="00A75005" w:rsidRDefault="008928A4" w:rsidP="00D02A19">
      <w:pPr>
        <w:spacing w:after="0" w:line="240" w:lineRule="auto"/>
        <w:rPr>
          <w:rFonts w:ascii="Arial" w:hAnsi="Arial" w:cs="Arial"/>
          <w:b/>
          <w:color w:val="FF0000"/>
          <w:lang w:val="sv-SE"/>
        </w:rPr>
      </w:pPr>
      <w:r w:rsidRPr="00A75005">
        <w:rPr>
          <w:rFonts w:ascii="Arial" w:hAnsi="Arial" w:cs="Arial"/>
          <w:b/>
          <w:color w:val="FF0000"/>
          <w:lang w:val="sv-SE"/>
        </w:rPr>
        <w:t>Primjedba  usvojena.</w:t>
      </w:r>
    </w:p>
    <w:p w:rsidR="008928A4" w:rsidRPr="00A75005" w:rsidRDefault="008928A4" w:rsidP="00D02A19">
      <w:pPr>
        <w:spacing w:after="0" w:line="240" w:lineRule="auto"/>
        <w:jc w:val="both"/>
        <w:rPr>
          <w:rFonts w:ascii="Arial" w:hAnsi="Arial" w:cs="Arial"/>
          <w:color w:val="FF0000"/>
          <w:lang w:val="sv-SE"/>
        </w:rPr>
      </w:pPr>
      <w:r w:rsidRPr="00A75005">
        <w:rPr>
          <w:rFonts w:ascii="Arial" w:hAnsi="Arial" w:cs="Arial"/>
          <w:b/>
          <w:color w:val="FF0000"/>
          <w:lang w:val="sv-SE"/>
        </w:rPr>
        <w:t xml:space="preserve">Komentar: </w:t>
      </w:r>
      <w:r w:rsidRPr="00A75005">
        <w:rPr>
          <w:rFonts w:ascii="Arial" w:hAnsi="Arial" w:cs="Arial"/>
          <w:color w:val="FF0000"/>
          <w:lang w:val="sv-SE"/>
        </w:rPr>
        <w:t xml:space="preserve">Tekst poglavlja II.4 je izmijenjenu skladu sa raspoloživim podacima za šire područje i najbliže klimatske stanice.  </w:t>
      </w:r>
    </w:p>
    <w:p w:rsidR="008928A4" w:rsidRPr="00A75005" w:rsidRDefault="008928A4" w:rsidP="00D02A19">
      <w:pPr>
        <w:spacing w:after="0" w:line="240" w:lineRule="auto"/>
        <w:jc w:val="both"/>
        <w:rPr>
          <w:rFonts w:ascii="Arial" w:hAnsi="Arial" w:cs="Arial"/>
          <w:b/>
          <w:color w:val="FF0000"/>
          <w:lang w:val="sv-SE"/>
        </w:rPr>
      </w:pPr>
    </w:p>
    <w:p w:rsidR="008928A4" w:rsidRDefault="008928A4" w:rsidP="00B42545">
      <w:pPr>
        <w:pStyle w:val="Default"/>
        <w:widowControl/>
        <w:numPr>
          <w:ilvl w:val="0"/>
          <w:numId w:val="41"/>
        </w:numPr>
        <w:ind w:left="360" w:hanging="360"/>
        <w:jc w:val="both"/>
        <w:rPr>
          <w:b/>
          <w:bCs/>
          <w:sz w:val="22"/>
          <w:szCs w:val="22"/>
          <w:lang w:val="sv-SE"/>
        </w:rPr>
      </w:pPr>
      <w:r w:rsidRPr="00A75005">
        <w:rPr>
          <w:b/>
          <w:bCs/>
          <w:sz w:val="22"/>
          <w:szCs w:val="22"/>
          <w:lang w:val="sv-SE"/>
        </w:rPr>
        <w:t xml:space="preserve">Opis prirodnih i stvorenih odlika budućeg zaštićenog prirodnog dobra – opis istraživanog područja </w:t>
      </w:r>
    </w:p>
    <w:p w:rsidR="008928A4" w:rsidRPr="00A75005" w:rsidRDefault="008928A4" w:rsidP="008C1C55">
      <w:pPr>
        <w:pStyle w:val="Default"/>
        <w:ind w:left="360"/>
        <w:jc w:val="both"/>
        <w:rPr>
          <w:b/>
          <w:bCs/>
          <w:sz w:val="22"/>
          <w:szCs w:val="22"/>
          <w:lang w:val="sv-SE"/>
        </w:rPr>
      </w:pPr>
    </w:p>
    <w:p w:rsidR="008928A4" w:rsidRPr="00A75005" w:rsidRDefault="008928A4" w:rsidP="00D02A19">
      <w:pPr>
        <w:spacing w:after="0" w:line="240" w:lineRule="auto"/>
        <w:jc w:val="both"/>
        <w:rPr>
          <w:rFonts w:ascii="Arial" w:hAnsi="Arial" w:cs="Arial"/>
          <w:b/>
          <w:bCs/>
          <w:lang w:val="pl-PL"/>
        </w:rPr>
      </w:pPr>
      <w:r w:rsidRPr="00A75005">
        <w:rPr>
          <w:rFonts w:ascii="Arial" w:hAnsi="Arial" w:cs="Arial"/>
          <w:b/>
          <w:bCs/>
          <w:lang w:val="pl-PL"/>
        </w:rPr>
        <w:t>III 1. Privredni razvoj i potencijali</w:t>
      </w:r>
    </w:p>
    <w:p w:rsidR="008928A4" w:rsidRPr="00A75005" w:rsidRDefault="008928A4" w:rsidP="00B42545">
      <w:pPr>
        <w:pStyle w:val="ListParagraph"/>
        <w:numPr>
          <w:ilvl w:val="0"/>
          <w:numId w:val="40"/>
        </w:numPr>
        <w:spacing w:after="0" w:line="240" w:lineRule="auto"/>
        <w:jc w:val="both"/>
        <w:rPr>
          <w:rFonts w:ascii="Arial" w:hAnsi="Arial" w:cs="Arial"/>
          <w:u w:val="single"/>
          <w:lang w:val="pl-PL"/>
        </w:rPr>
      </w:pPr>
      <w:r w:rsidRPr="00A75005">
        <w:rPr>
          <w:rFonts w:ascii="Arial" w:hAnsi="Arial" w:cs="Arial"/>
          <w:u w:val="single"/>
          <w:lang w:val="pl-PL"/>
        </w:rPr>
        <w:t>U ovom dijelu studije se navodi da zbog svojih prirodnih i drugih odlika područje Kanjona rijeke Cijevne je veoma pogodno za proizvodnju i plasman zdrastveno bezbjedne hrane. Sva hrana koja dolazi sa ovog ili bilo kog drugog područja bi trebala biti zdravstveno bezbjedna, što znači da se u studiji mora naći odgovarajući izraz za poljoprivredne proizvode sa ovog područja. Ovaj izraz se navodi i u nekim od narednih poglavlja.</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D02A19">
      <w:pPr>
        <w:spacing w:after="0" w:line="240" w:lineRule="auto"/>
        <w:jc w:val="both"/>
        <w:rPr>
          <w:rFonts w:ascii="Arial" w:hAnsi="Arial" w:cs="Arial"/>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U Studiji napisano da je hrana sa područja Cijevne organska hrana</w:t>
      </w:r>
      <w:r w:rsidRPr="00A75005">
        <w:rPr>
          <w:rFonts w:ascii="Arial" w:hAnsi="Arial" w:cs="Arial"/>
          <w:lang w:val="pl-PL"/>
        </w:rPr>
        <w:t>.</w:t>
      </w:r>
    </w:p>
    <w:p w:rsidR="008928A4" w:rsidRPr="00A75005" w:rsidRDefault="008928A4" w:rsidP="003B5D02">
      <w:pPr>
        <w:spacing w:after="0" w:line="240" w:lineRule="auto"/>
        <w:jc w:val="both"/>
        <w:rPr>
          <w:rFonts w:ascii="Arial" w:hAnsi="Arial" w:cs="Arial"/>
          <w:b/>
          <w:lang w:val="pl-PL"/>
        </w:rPr>
      </w:pPr>
    </w:p>
    <w:p w:rsidR="008928A4" w:rsidRPr="00A75005" w:rsidRDefault="008928A4" w:rsidP="00D02A19">
      <w:pPr>
        <w:spacing w:after="0" w:line="240" w:lineRule="auto"/>
        <w:jc w:val="both"/>
        <w:rPr>
          <w:rFonts w:ascii="Arial" w:hAnsi="Arial" w:cs="Arial"/>
          <w:b/>
          <w:bCs/>
        </w:rPr>
      </w:pPr>
      <w:r w:rsidRPr="00A75005">
        <w:rPr>
          <w:rFonts w:ascii="Arial" w:hAnsi="Arial" w:cs="Arial"/>
          <w:b/>
          <w:bCs/>
        </w:rPr>
        <w:t>Posmatranje ptica (bird-watching)</w:t>
      </w:r>
    </w:p>
    <w:p w:rsidR="008928A4" w:rsidRPr="00A75005" w:rsidRDefault="008928A4" w:rsidP="00B42545">
      <w:pPr>
        <w:pStyle w:val="ListParagraph"/>
        <w:numPr>
          <w:ilvl w:val="0"/>
          <w:numId w:val="40"/>
        </w:numPr>
        <w:spacing w:after="0" w:line="240" w:lineRule="auto"/>
        <w:jc w:val="both"/>
        <w:rPr>
          <w:rFonts w:ascii="Arial" w:hAnsi="Arial" w:cs="Arial"/>
          <w:lang w:val="pl-PL"/>
        </w:rPr>
      </w:pPr>
      <w:r w:rsidRPr="00A75005">
        <w:rPr>
          <w:rFonts w:ascii="Arial" w:hAnsi="Arial" w:cs="Arial"/>
          <w:u w:val="single"/>
          <w:lang w:val="pl-PL"/>
        </w:rPr>
        <w:t>Studija navodi da se na lokaciji Vitoja u zalivu Humsko Blato, nalazi platforma za posmatranje ptica (od pet u NP Skadarsko jezero). Smatramo da nije potrebno navoditi lokacije za posmatranje ptica koje se nalaze u NP Skadarsko jezero već navesti one koje bi se u kanjonu rijeke Cijevne mogle iskoristiti za ovu aktivnost.</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D02A19">
      <w:pPr>
        <w:spacing w:after="0" w:line="240" w:lineRule="auto"/>
        <w:jc w:val="both"/>
        <w:rPr>
          <w:rFonts w:ascii="Arial" w:hAnsi="Arial" w:cs="Arial"/>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U Studiji se više ne pominju lokacije za birdwatching koje se odnose na lokacije u NP Skadarsko jezero. Navedeno je da područje Cijevne,</w:t>
      </w:r>
      <w:r w:rsidRPr="00A75005">
        <w:rPr>
          <w:rFonts w:ascii="Arial" w:hAnsi="Arial" w:cs="Arial"/>
          <w:b/>
          <w:color w:val="FF0000"/>
          <w:lang w:val="pl-PL"/>
        </w:rPr>
        <w:t xml:space="preserve"> </w:t>
      </w:r>
      <w:r w:rsidRPr="00A75005">
        <w:rPr>
          <w:rFonts w:ascii="Arial" w:hAnsi="Arial" w:cs="Arial"/>
          <w:color w:val="FF0000"/>
          <w:lang w:val="pl-PL"/>
        </w:rPr>
        <w:t xml:space="preserve">zbog raznovrsnosti i brojnosti ptičje faune, posjeduje potencijal za edukativno-rekreativnu aktivnost - posmatranje ptica (birdwatching), kao i za razvoj naučno-istraživačkog rada i terenske edukacije, prvenstveno studenata. </w:t>
      </w:r>
    </w:p>
    <w:p w:rsidR="008928A4" w:rsidRPr="00A75005" w:rsidRDefault="008928A4" w:rsidP="00D02A19">
      <w:pPr>
        <w:spacing w:after="0" w:line="240" w:lineRule="auto"/>
        <w:jc w:val="both"/>
        <w:rPr>
          <w:rFonts w:ascii="Arial" w:hAnsi="Arial" w:cs="Arial"/>
          <w:b/>
          <w:bCs/>
          <w:lang w:val="pl-PL"/>
        </w:rPr>
      </w:pPr>
    </w:p>
    <w:p w:rsidR="008928A4" w:rsidRPr="00A75005" w:rsidRDefault="008928A4" w:rsidP="00D02A19">
      <w:pPr>
        <w:spacing w:after="0" w:line="240" w:lineRule="auto"/>
        <w:jc w:val="both"/>
        <w:rPr>
          <w:rFonts w:ascii="Arial" w:hAnsi="Arial" w:cs="Arial"/>
        </w:rPr>
      </w:pPr>
      <w:r w:rsidRPr="00A75005">
        <w:rPr>
          <w:rFonts w:ascii="Arial" w:hAnsi="Arial" w:cs="Arial"/>
          <w:b/>
          <w:bCs/>
        </w:rPr>
        <w:t xml:space="preserve">Ruralni turizam </w:t>
      </w:r>
    </w:p>
    <w:p w:rsidR="008928A4" w:rsidRPr="00A75005" w:rsidRDefault="008928A4" w:rsidP="00D02A19">
      <w:pPr>
        <w:spacing w:after="0" w:line="240" w:lineRule="auto"/>
        <w:jc w:val="both"/>
        <w:rPr>
          <w:rFonts w:ascii="Arial" w:hAnsi="Arial" w:cs="Arial"/>
          <w:b/>
          <w:bCs/>
        </w:rPr>
      </w:pPr>
      <w:proofErr w:type="gramStart"/>
      <w:r w:rsidRPr="00A75005">
        <w:rPr>
          <w:rFonts w:ascii="Arial" w:hAnsi="Arial" w:cs="Arial"/>
          <w:b/>
          <w:bCs/>
        </w:rPr>
        <w:t>III 1.</w:t>
      </w:r>
      <w:proofErr w:type="gramEnd"/>
      <w:r w:rsidRPr="00A75005">
        <w:rPr>
          <w:rFonts w:ascii="Arial" w:hAnsi="Arial" w:cs="Arial"/>
          <w:b/>
          <w:bCs/>
        </w:rPr>
        <w:t xml:space="preserve"> 2 Poljoprivreda</w:t>
      </w:r>
    </w:p>
    <w:p w:rsidR="008928A4" w:rsidRPr="00A75005" w:rsidRDefault="008928A4" w:rsidP="00B42545">
      <w:pPr>
        <w:pStyle w:val="ListParagraph"/>
        <w:numPr>
          <w:ilvl w:val="0"/>
          <w:numId w:val="40"/>
        </w:numPr>
        <w:spacing w:after="0" w:line="240" w:lineRule="auto"/>
        <w:jc w:val="both"/>
        <w:rPr>
          <w:rFonts w:ascii="Arial" w:hAnsi="Arial" w:cs="Arial"/>
          <w:u w:val="single"/>
        </w:rPr>
      </w:pPr>
      <w:r w:rsidRPr="00A75005">
        <w:rPr>
          <w:rFonts w:ascii="Arial" w:hAnsi="Arial" w:cs="Arial"/>
          <w:u w:val="single"/>
        </w:rPr>
        <w:t xml:space="preserve">U ovom poglavlju nije navedeno da li i u kojoj mjeri se koriste hemijska sredstva i </w:t>
      </w:r>
      <w:proofErr w:type="gramStart"/>
      <w:r w:rsidRPr="00A75005">
        <w:rPr>
          <w:rFonts w:ascii="Arial" w:hAnsi="Arial" w:cs="Arial"/>
          <w:u w:val="single"/>
        </w:rPr>
        <w:t>na koji način mogu uticati na</w:t>
      </w:r>
      <w:proofErr w:type="gramEnd"/>
      <w:r w:rsidRPr="00A75005">
        <w:rPr>
          <w:rFonts w:ascii="Arial" w:hAnsi="Arial" w:cs="Arial"/>
          <w:u w:val="single"/>
        </w:rPr>
        <w:t xml:space="preserve"> kvalitet zemljista i vode, samim tim i kvalitet poljoprivrednih proizvoda.</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djelimično</w:t>
      </w:r>
      <w:proofErr w:type="gramEnd"/>
      <w:r w:rsidRPr="00A75005">
        <w:rPr>
          <w:rFonts w:ascii="Arial" w:hAnsi="Arial" w:cs="Arial"/>
          <w:b/>
          <w:color w:val="FF0000"/>
          <w:lang w:val="en-GB"/>
        </w:rPr>
        <w:t xml:space="preserve"> usvojena.</w:t>
      </w:r>
    </w:p>
    <w:p w:rsidR="008928A4" w:rsidRPr="00A75005" w:rsidRDefault="008928A4" w:rsidP="00D02A19">
      <w:pPr>
        <w:spacing w:after="0" w:line="240" w:lineRule="auto"/>
        <w:jc w:val="both"/>
        <w:rPr>
          <w:rFonts w:ascii="Arial" w:hAnsi="Arial" w:cs="Arial"/>
          <w:color w:val="FF0000"/>
          <w:lang w:val="en-GB"/>
        </w:rPr>
      </w:pPr>
      <w:r w:rsidRPr="00A75005">
        <w:rPr>
          <w:rFonts w:ascii="Arial" w:hAnsi="Arial" w:cs="Arial"/>
          <w:b/>
          <w:color w:val="FF0000"/>
          <w:lang w:val="en-GB"/>
        </w:rPr>
        <w:t>Komentar:</w:t>
      </w:r>
      <w:r w:rsidRPr="00A75005">
        <w:rPr>
          <w:rFonts w:ascii="Arial" w:hAnsi="Arial" w:cs="Arial"/>
          <w:b/>
          <w:lang w:val="en-GB"/>
        </w:rPr>
        <w:t xml:space="preserve"> </w:t>
      </w:r>
      <w:r w:rsidRPr="00A75005">
        <w:rPr>
          <w:rFonts w:ascii="Arial" w:hAnsi="Arial" w:cs="Arial"/>
          <w:color w:val="FF0000"/>
          <w:lang w:val="en-GB"/>
        </w:rPr>
        <w:t xml:space="preserve">Poglavlje koje se odnosi </w:t>
      </w:r>
      <w:proofErr w:type="gramStart"/>
      <w:r w:rsidRPr="00A75005">
        <w:rPr>
          <w:rFonts w:ascii="Arial" w:hAnsi="Arial" w:cs="Arial"/>
          <w:color w:val="FF0000"/>
          <w:lang w:val="en-GB"/>
        </w:rPr>
        <w:t>na</w:t>
      </w:r>
      <w:proofErr w:type="gramEnd"/>
      <w:r w:rsidRPr="00A75005">
        <w:rPr>
          <w:rFonts w:ascii="Arial" w:hAnsi="Arial" w:cs="Arial"/>
          <w:color w:val="FF0000"/>
          <w:lang w:val="en-GB"/>
        </w:rPr>
        <w:t xml:space="preserve"> poljoprivredu je obrađeno na kompleksniji način, ali bez podataka o korišćenju hemijskih sredstava za koje ne postoje podaci. Po informacijama dobijenih </w:t>
      </w:r>
      <w:proofErr w:type="gramStart"/>
      <w:r w:rsidRPr="00A75005">
        <w:rPr>
          <w:rFonts w:ascii="Arial" w:hAnsi="Arial" w:cs="Arial"/>
          <w:color w:val="FF0000"/>
          <w:lang w:val="en-GB"/>
        </w:rPr>
        <w:t>od</w:t>
      </w:r>
      <w:proofErr w:type="gramEnd"/>
      <w:r w:rsidRPr="00A75005">
        <w:rPr>
          <w:rFonts w:ascii="Arial" w:hAnsi="Arial" w:cs="Arial"/>
          <w:color w:val="FF0000"/>
          <w:lang w:val="en-GB"/>
        </w:rPr>
        <w:t xml:space="preserve"> stručnjaka iz Fitosanitarne uprave je da će od jula tekuće godine početi obuka poljoprivrednika o bezbjednom korišćenju hemijskih sredstava za zaštitu bilja, a potom i dobijanje licence (u skladu sa Nacionalnim planom i Zakonom o sredstvima za zaštitu bilja Sl. list 51/08 i 18/14).  Obuka se odnosi </w:t>
      </w:r>
      <w:proofErr w:type="gramStart"/>
      <w:r w:rsidRPr="00A75005">
        <w:rPr>
          <w:rFonts w:ascii="Arial" w:hAnsi="Arial" w:cs="Arial"/>
          <w:color w:val="FF0000"/>
          <w:lang w:val="en-GB"/>
        </w:rPr>
        <w:t>na</w:t>
      </w:r>
      <w:proofErr w:type="gramEnd"/>
      <w:r w:rsidRPr="00A75005">
        <w:rPr>
          <w:rFonts w:ascii="Arial" w:hAnsi="Arial" w:cs="Arial"/>
          <w:color w:val="FF0000"/>
          <w:lang w:val="en-GB"/>
        </w:rPr>
        <w:t xml:space="preserve"> poljoprivrednike sa područja cijele Crne Gore, uključujući područje Cijevne.</w:t>
      </w:r>
    </w:p>
    <w:p w:rsidR="008928A4" w:rsidRPr="00A75005" w:rsidRDefault="008928A4" w:rsidP="00D02A19">
      <w:pPr>
        <w:spacing w:after="0" w:line="240" w:lineRule="auto"/>
        <w:jc w:val="both"/>
        <w:rPr>
          <w:rFonts w:ascii="Arial" w:hAnsi="Arial" w:cs="Arial"/>
          <w:b/>
          <w:lang w:val="en-GB"/>
        </w:rPr>
      </w:pPr>
    </w:p>
    <w:p w:rsidR="008928A4" w:rsidRPr="00A75005" w:rsidRDefault="008928A4" w:rsidP="00D02A19">
      <w:pPr>
        <w:spacing w:after="0" w:line="240" w:lineRule="auto"/>
        <w:jc w:val="both"/>
        <w:rPr>
          <w:rFonts w:ascii="Arial" w:hAnsi="Arial" w:cs="Arial"/>
          <w:b/>
          <w:lang w:val="en-GB"/>
        </w:rPr>
      </w:pPr>
      <w:proofErr w:type="gramStart"/>
      <w:r w:rsidRPr="00A75005">
        <w:rPr>
          <w:rFonts w:ascii="Arial" w:hAnsi="Arial" w:cs="Arial"/>
          <w:b/>
          <w:lang w:val="en-GB"/>
        </w:rPr>
        <w:t>III 1.</w:t>
      </w:r>
      <w:proofErr w:type="gramEnd"/>
      <w:r w:rsidRPr="00A75005">
        <w:rPr>
          <w:rFonts w:ascii="Arial" w:hAnsi="Arial" w:cs="Arial"/>
          <w:b/>
          <w:lang w:val="en-GB"/>
        </w:rPr>
        <w:t xml:space="preserve"> 3 Šume</w:t>
      </w:r>
    </w:p>
    <w:p w:rsidR="008928A4" w:rsidRPr="00A75005" w:rsidRDefault="008928A4" w:rsidP="00B42545">
      <w:pPr>
        <w:pStyle w:val="ListParagraph"/>
        <w:numPr>
          <w:ilvl w:val="0"/>
          <w:numId w:val="40"/>
        </w:numPr>
        <w:spacing w:after="0" w:line="240" w:lineRule="auto"/>
        <w:jc w:val="both"/>
        <w:rPr>
          <w:rFonts w:ascii="Arial" w:hAnsi="Arial" w:cs="Arial"/>
          <w:b/>
          <w:u w:val="single"/>
        </w:rPr>
      </w:pPr>
      <w:r w:rsidRPr="00A75005">
        <w:rPr>
          <w:rFonts w:ascii="Arial" w:hAnsi="Arial" w:cs="Arial"/>
          <w:u w:val="single"/>
        </w:rPr>
        <w:t xml:space="preserve">Poglavlje je veoma skromno obrađeno i neophodno je navesti konkretna područja </w:t>
      </w:r>
      <w:proofErr w:type="gramStart"/>
      <w:r w:rsidRPr="00A75005">
        <w:rPr>
          <w:rFonts w:ascii="Arial" w:hAnsi="Arial" w:cs="Arial"/>
          <w:u w:val="single"/>
        </w:rPr>
        <w:t>na</w:t>
      </w:r>
      <w:proofErr w:type="gramEnd"/>
      <w:r w:rsidRPr="00A75005">
        <w:rPr>
          <w:rFonts w:ascii="Arial" w:hAnsi="Arial" w:cs="Arial"/>
          <w:u w:val="single"/>
        </w:rPr>
        <w:t xml:space="preserve"> kojima se šume nalaze, koje vrste šuma su zastupljene i šta je to što ih ugrožava.</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nije usvojena.</w:t>
      </w:r>
    </w:p>
    <w:p w:rsidR="008928A4" w:rsidRPr="00A75005" w:rsidRDefault="008928A4" w:rsidP="00D02A19">
      <w:pPr>
        <w:spacing w:after="0" w:line="240" w:lineRule="auto"/>
        <w:jc w:val="both"/>
        <w:rPr>
          <w:rFonts w:ascii="Arial" w:hAnsi="Arial" w:cs="Arial"/>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 xml:space="preserve">Poglavlje je obrađeno na bazi raspoloživih podataka. Podaci Nacionalne šumarske inventure još uvijek nisu dostupni na korišćenje u Studijama zaštite. </w:t>
      </w:r>
    </w:p>
    <w:p w:rsidR="008928A4" w:rsidRPr="00A75005" w:rsidRDefault="008928A4" w:rsidP="00D02A19">
      <w:pPr>
        <w:spacing w:after="0" w:line="240" w:lineRule="auto"/>
        <w:jc w:val="both"/>
        <w:rPr>
          <w:rFonts w:ascii="Arial" w:hAnsi="Arial" w:cs="Arial"/>
          <w:color w:val="FF0000"/>
          <w:lang w:val="pl-PL"/>
        </w:rPr>
      </w:pPr>
    </w:p>
    <w:p w:rsidR="008928A4" w:rsidRPr="00A75005" w:rsidRDefault="008928A4" w:rsidP="00D02A19">
      <w:pPr>
        <w:spacing w:after="0" w:line="240" w:lineRule="auto"/>
        <w:rPr>
          <w:rFonts w:ascii="Arial" w:hAnsi="Arial" w:cs="Arial"/>
          <w:b/>
          <w:lang w:val="en-GB"/>
        </w:rPr>
      </w:pPr>
      <w:proofErr w:type="gramStart"/>
      <w:r w:rsidRPr="00A75005">
        <w:rPr>
          <w:rFonts w:ascii="Arial" w:hAnsi="Arial" w:cs="Arial"/>
          <w:b/>
          <w:lang w:val="en-GB"/>
        </w:rPr>
        <w:t>III 1.</w:t>
      </w:r>
      <w:proofErr w:type="gramEnd"/>
      <w:r w:rsidRPr="00A75005">
        <w:rPr>
          <w:rFonts w:ascii="Arial" w:hAnsi="Arial" w:cs="Arial"/>
          <w:b/>
          <w:lang w:val="en-GB"/>
        </w:rPr>
        <w:t xml:space="preserve"> 4 Mineralni resursi</w:t>
      </w:r>
    </w:p>
    <w:p w:rsidR="008928A4" w:rsidRPr="00A75005" w:rsidRDefault="008928A4" w:rsidP="00B42545">
      <w:pPr>
        <w:pStyle w:val="ListParagraph"/>
        <w:numPr>
          <w:ilvl w:val="0"/>
          <w:numId w:val="40"/>
        </w:numPr>
        <w:spacing w:after="0" w:line="240" w:lineRule="auto"/>
        <w:jc w:val="both"/>
        <w:rPr>
          <w:rFonts w:ascii="Arial" w:hAnsi="Arial" w:cs="Arial"/>
          <w:u w:val="single"/>
        </w:rPr>
      </w:pPr>
      <w:r w:rsidRPr="00A75005">
        <w:rPr>
          <w:rFonts w:ascii="Arial" w:hAnsi="Arial" w:cs="Arial"/>
          <w:u w:val="single"/>
        </w:rPr>
        <w:t xml:space="preserve">U ovom dijelu studije se razmatra zapošljavanje lokalnog stanovništva u mjestu Tamara koje pripada Albaniji. Ne vidimo kako </w:t>
      </w:r>
      <w:proofErr w:type="gramStart"/>
      <w:r w:rsidRPr="00A75005">
        <w:rPr>
          <w:rFonts w:ascii="Arial" w:hAnsi="Arial" w:cs="Arial"/>
          <w:u w:val="single"/>
        </w:rPr>
        <w:t>će</w:t>
      </w:r>
      <w:proofErr w:type="gramEnd"/>
      <w:r w:rsidRPr="00A75005">
        <w:rPr>
          <w:rFonts w:ascii="Arial" w:hAnsi="Arial" w:cs="Arial"/>
          <w:u w:val="single"/>
        </w:rPr>
        <w:t xml:space="preserve"> geološka istraživanja gline i boksita u regionu Tamare (Albanija), obezbijediti nova radna mjesta i ekonomsku dobit lokalnog stanovništva u Crnoj Gori.</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usvojena</w:t>
      </w:r>
      <w:proofErr w:type="gramEnd"/>
      <w:r w:rsidRPr="00A75005">
        <w:rPr>
          <w:rFonts w:ascii="Arial" w:hAnsi="Arial" w:cs="Arial"/>
          <w:b/>
          <w:color w:val="FF0000"/>
          <w:lang w:val="en-GB"/>
        </w:rPr>
        <w:t>.</w:t>
      </w:r>
    </w:p>
    <w:p w:rsidR="008928A4" w:rsidRPr="00A75005" w:rsidRDefault="008928A4" w:rsidP="00D02A19">
      <w:pPr>
        <w:spacing w:after="0" w:line="240" w:lineRule="auto"/>
        <w:jc w:val="both"/>
        <w:rPr>
          <w:rFonts w:ascii="Arial" w:hAnsi="Arial" w:cs="Arial"/>
          <w:color w:val="FF0000"/>
          <w:lang w:val="en-GB"/>
        </w:rPr>
      </w:pPr>
      <w:r w:rsidRPr="00A75005">
        <w:rPr>
          <w:rFonts w:ascii="Arial" w:hAnsi="Arial" w:cs="Arial"/>
          <w:b/>
          <w:color w:val="FF0000"/>
          <w:lang w:val="en-GB"/>
        </w:rPr>
        <w:t>Komentar:</w:t>
      </w:r>
      <w:r w:rsidRPr="00A75005">
        <w:rPr>
          <w:rFonts w:ascii="Arial" w:hAnsi="Arial" w:cs="Arial"/>
          <w:b/>
          <w:lang w:val="en-GB"/>
        </w:rPr>
        <w:t xml:space="preserve"> </w:t>
      </w:r>
      <w:r w:rsidRPr="00A75005">
        <w:rPr>
          <w:rFonts w:ascii="Arial" w:hAnsi="Arial" w:cs="Arial"/>
          <w:color w:val="FF0000"/>
          <w:lang w:val="en-GB"/>
        </w:rPr>
        <w:t xml:space="preserve">Iz Studije je isključen dio teksta koji se odnosi </w:t>
      </w:r>
      <w:proofErr w:type="gramStart"/>
      <w:r w:rsidRPr="00A75005">
        <w:rPr>
          <w:rFonts w:ascii="Arial" w:hAnsi="Arial" w:cs="Arial"/>
          <w:color w:val="FF0000"/>
          <w:lang w:val="en-GB"/>
        </w:rPr>
        <w:t>na</w:t>
      </w:r>
      <w:proofErr w:type="gramEnd"/>
      <w:r w:rsidRPr="00A75005">
        <w:rPr>
          <w:rFonts w:ascii="Arial" w:hAnsi="Arial" w:cs="Arial"/>
          <w:color w:val="FF0000"/>
          <w:lang w:val="en-GB"/>
        </w:rPr>
        <w:t xml:space="preserve"> mineralne resurse na teritoriji Albanije.</w:t>
      </w:r>
    </w:p>
    <w:p w:rsidR="008928A4" w:rsidRPr="00A75005" w:rsidRDefault="008928A4" w:rsidP="00D02A19">
      <w:pPr>
        <w:spacing w:after="0" w:line="240" w:lineRule="auto"/>
        <w:jc w:val="both"/>
        <w:rPr>
          <w:rFonts w:ascii="Arial" w:hAnsi="Arial" w:cs="Arial"/>
          <w:color w:val="FF0000"/>
          <w:lang w:val="sr-Latn-CS"/>
        </w:rPr>
      </w:pPr>
    </w:p>
    <w:p w:rsidR="008928A4" w:rsidRPr="00A75005" w:rsidRDefault="008928A4" w:rsidP="00D02A19">
      <w:pPr>
        <w:spacing w:after="0" w:line="240" w:lineRule="auto"/>
        <w:jc w:val="both"/>
        <w:rPr>
          <w:rFonts w:ascii="Arial" w:hAnsi="Arial" w:cs="Arial"/>
          <w:b/>
          <w:lang w:val="sr-Latn-CS"/>
        </w:rPr>
      </w:pPr>
      <w:r w:rsidRPr="00A75005">
        <w:rPr>
          <w:rFonts w:ascii="Arial" w:hAnsi="Arial" w:cs="Arial"/>
          <w:b/>
          <w:lang w:val="sr-Latn-CS"/>
        </w:rPr>
        <w:t>III 2. Infrastrukturna opremljenost</w:t>
      </w:r>
    </w:p>
    <w:p w:rsidR="008928A4" w:rsidRPr="00A75005" w:rsidRDefault="008928A4" w:rsidP="00D02A19">
      <w:pPr>
        <w:spacing w:after="0" w:line="240" w:lineRule="auto"/>
        <w:jc w:val="both"/>
        <w:rPr>
          <w:rFonts w:ascii="Arial" w:hAnsi="Arial" w:cs="Arial"/>
          <w:b/>
          <w:bCs/>
          <w:lang w:val="sr-Latn-CS"/>
        </w:rPr>
      </w:pPr>
      <w:r w:rsidRPr="00A75005">
        <w:rPr>
          <w:rFonts w:ascii="Arial" w:hAnsi="Arial" w:cs="Arial"/>
          <w:b/>
          <w:bCs/>
          <w:lang w:val="sr-Latn-CS"/>
        </w:rPr>
        <w:t>III 2. 2 Energetska infrastruktura, vodosnabdijevanje i telekomunikacije</w:t>
      </w:r>
    </w:p>
    <w:p w:rsidR="008928A4" w:rsidRPr="00A75005" w:rsidRDefault="008928A4" w:rsidP="00B42545">
      <w:pPr>
        <w:pStyle w:val="ListParagraph"/>
        <w:numPr>
          <w:ilvl w:val="0"/>
          <w:numId w:val="40"/>
        </w:numPr>
        <w:spacing w:after="0" w:line="240" w:lineRule="auto"/>
        <w:jc w:val="both"/>
        <w:rPr>
          <w:rFonts w:ascii="Arial" w:hAnsi="Arial" w:cs="Arial"/>
          <w:bCs/>
          <w:u w:val="single"/>
          <w:lang w:val="sr-Latn-CS"/>
        </w:rPr>
      </w:pPr>
      <w:r w:rsidRPr="00A75005">
        <w:rPr>
          <w:rFonts w:ascii="Arial" w:hAnsi="Arial" w:cs="Arial"/>
          <w:bCs/>
          <w:u w:val="single"/>
          <w:lang w:val="sr-Latn-CS"/>
        </w:rPr>
        <w:t>Navodi da su na rijeci Cijevni napravljene 3 i projektovano 5 hidroelektarana ali nigdje nije navedeno na čijoj se teritoriji ove elektrane nalaze i kakav je njihov uticaj na planirano zaštićeno područje kao ni mjere koje je potrebno preduzeti kako bi se njihov uticaj umanjio.</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A75005" w:rsidRDefault="008928A4" w:rsidP="00D02A19">
      <w:pPr>
        <w:spacing w:after="0" w:line="240" w:lineRule="auto"/>
        <w:jc w:val="both"/>
        <w:rPr>
          <w:rFonts w:ascii="Arial" w:eastAsia="LiberationSerif" w:hAnsi="Arial" w:cs="Arial"/>
          <w:color w:val="FF0000"/>
          <w:lang w:val="sr-Latn-CS"/>
        </w:rPr>
      </w:pPr>
      <w:r w:rsidRPr="00A75005">
        <w:rPr>
          <w:rFonts w:ascii="Arial" w:hAnsi="Arial" w:cs="Arial"/>
          <w:b/>
          <w:color w:val="FF0000"/>
          <w:lang w:val="pl-PL"/>
        </w:rPr>
        <w:t>Komentar:</w:t>
      </w:r>
      <w:r w:rsidRPr="00A75005">
        <w:rPr>
          <w:rFonts w:ascii="Arial" w:hAnsi="Arial" w:cs="Arial"/>
          <w:bCs/>
          <w:color w:val="FF0000"/>
          <w:lang w:val="pl-PL"/>
        </w:rPr>
        <w:t xml:space="preserve"> Iz Studije je isključen dio teksta koji se odnosi na hidroelektrane u Albaniji.</w:t>
      </w:r>
    </w:p>
    <w:p w:rsidR="008928A4" w:rsidRPr="00A75005" w:rsidRDefault="008928A4" w:rsidP="003B5D02">
      <w:pPr>
        <w:spacing w:after="0" w:line="240" w:lineRule="auto"/>
        <w:jc w:val="both"/>
        <w:rPr>
          <w:rFonts w:ascii="Arial" w:hAnsi="Arial" w:cs="Arial"/>
          <w:bCs/>
          <w:color w:val="FF0000"/>
          <w:lang w:val="pl-PL"/>
        </w:rPr>
      </w:pPr>
    </w:p>
    <w:p w:rsidR="008928A4" w:rsidRPr="00A75005" w:rsidRDefault="008928A4" w:rsidP="003B5D02">
      <w:pPr>
        <w:spacing w:after="0" w:line="240" w:lineRule="auto"/>
        <w:jc w:val="both"/>
        <w:rPr>
          <w:rFonts w:ascii="Arial" w:hAnsi="Arial" w:cs="Arial"/>
          <w:bCs/>
          <w:color w:val="FF0000"/>
          <w:lang w:val="pl-PL"/>
        </w:rPr>
      </w:pPr>
    </w:p>
    <w:p w:rsidR="008928A4" w:rsidRPr="00A75005" w:rsidRDefault="008928A4" w:rsidP="003B5D02">
      <w:pPr>
        <w:spacing w:after="0" w:line="240" w:lineRule="auto"/>
        <w:jc w:val="both"/>
        <w:rPr>
          <w:rFonts w:ascii="Arial" w:hAnsi="Arial" w:cs="Arial"/>
          <w:bCs/>
          <w:lang w:val="pl-PL"/>
        </w:rPr>
      </w:pPr>
      <w:r w:rsidRPr="00A75005">
        <w:rPr>
          <w:rFonts w:ascii="Arial" w:hAnsi="Arial" w:cs="Arial"/>
          <w:bCs/>
          <w:lang w:val="pl-PL"/>
        </w:rPr>
        <w:t xml:space="preserve">Primjedbe koje se odnose na sljedeća poglavlja </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4. Flora</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4.6 Gljive – Makromicete</w:t>
      </w:r>
    </w:p>
    <w:p w:rsidR="008928A4" w:rsidRPr="00A75005" w:rsidRDefault="008928A4" w:rsidP="003B5D02">
      <w:pPr>
        <w:autoSpaceDE w:val="0"/>
        <w:autoSpaceDN w:val="0"/>
        <w:adjustRightInd w:val="0"/>
        <w:spacing w:after="0" w:line="240" w:lineRule="auto"/>
        <w:jc w:val="both"/>
        <w:rPr>
          <w:rFonts w:ascii="Arial" w:hAnsi="Arial" w:cs="Arial"/>
          <w:color w:val="000000"/>
          <w:lang w:val="it-IT"/>
        </w:rPr>
      </w:pPr>
      <w:r w:rsidRPr="00A75005">
        <w:rPr>
          <w:rFonts w:ascii="Arial" w:hAnsi="Arial" w:cs="Arial"/>
          <w:bCs/>
          <w:color w:val="000000"/>
          <w:lang w:val="it-IT"/>
        </w:rPr>
        <w:t xml:space="preserve">III. 5 Fauna </w:t>
      </w:r>
    </w:p>
    <w:p w:rsidR="008928A4" w:rsidRPr="00A75005" w:rsidRDefault="008928A4" w:rsidP="003B5D02">
      <w:pPr>
        <w:spacing w:after="0" w:line="240" w:lineRule="auto"/>
        <w:jc w:val="both"/>
        <w:rPr>
          <w:rFonts w:ascii="Arial" w:hAnsi="Arial" w:cs="Arial"/>
          <w:bCs/>
          <w:color w:val="000000"/>
          <w:lang w:val="it-IT"/>
        </w:rPr>
      </w:pPr>
      <w:r w:rsidRPr="00A75005">
        <w:rPr>
          <w:rFonts w:ascii="Arial" w:hAnsi="Arial" w:cs="Arial"/>
          <w:bCs/>
          <w:color w:val="000000"/>
          <w:lang w:val="it-IT"/>
        </w:rPr>
        <w:t>III 5. 1 Sisari</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5. 2 Ptice – Ornitofauna</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5. 3 Vodozemci i gmizavci – Herpetofauna</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5.4. Ihtiofauna i fauna dna (Bentos)</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5. 5 Puževi – Gastropoda</w:t>
      </w:r>
    </w:p>
    <w:p w:rsidR="008928A4" w:rsidRPr="00A75005" w:rsidRDefault="008928A4" w:rsidP="003B5D02">
      <w:pPr>
        <w:spacing w:after="0" w:line="240" w:lineRule="auto"/>
        <w:jc w:val="both"/>
        <w:rPr>
          <w:rFonts w:ascii="Arial" w:hAnsi="Arial" w:cs="Arial"/>
          <w:bCs/>
          <w:lang w:val="it-IT"/>
        </w:rPr>
      </w:pPr>
      <w:r w:rsidRPr="00A75005">
        <w:rPr>
          <w:rFonts w:ascii="Arial" w:hAnsi="Arial" w:cs="Arial"/>
          <w:bCs/>
          <w:lang w:val="it-IT"/>
        </w:rPr>
        <w:t>III. 5. 6. Insekti – Entomofauna</w:t>
      </w:r>
    </w:p>
    <w:p w:rsidR="008928A4" w:rsidRPr="00A75005" w:rsidRDefault="008928A4" w:rsidP="00D02A19">
      <w:pPr>
        <w:spacing w:after="0" w:line="240" w:lineRule="auto"/>
        <w:rPr>
          <w:rFonts w:ascii="Arial" w:hAnsi="Arial" w:cs="Arial"/>
          <w:b/>
          <w:color w:val="FF0000"/>
          <w:lang w:val="it-IT"/>
        </w:rPr>
      </w:pPr>
      <w:r w:rsidRPr="00A75005">
        <w:rPr>
          <w:rFonts w:ascii="Arial" w:hAnsi="Arial" w:cs="Arial"/>
          <w:b/>
          <w:color w:val="FF0000"/>
          <w:lang w:val="it-IT"/>
        </w:rPr>
        <w:t>Primjedbe djelimično usvojene.</w:t>
      </w:r>
    </w:p>
    <w:p w:rsidR="008928A4" w:rsidRPr="00A75005" w:rsidRDefault="008928A4" w:rsidP="00D02A19">
      <w:pPr>
        <w:spacing w:after="0" w:line="240" w:lineRule="auto"/>
        <w:jc w:val="both"/>
        <w:rPr>
          <w:rFonts w:ascii="Arial" w:hAnsi="Arial" w:cs="Arial"/>
          <w:bCs/>
          <w:color w:val="FF0000"/>
          <w:lang w:val="it-IT"/>
        </w:rPr>
      </w:pPr>
      <w:r w:rsidRPr="00A75005">
        <w:rPr>
          <w:rFonts w:ascii="Arial" w:hAnsi="Arial" w:cs="Arial"/>
          <w:b/>
          <w:lang w:val="it-IT"/>
        </w:rPr>
        <w:t>Komentar:</w:t>
      </w:r>
      <w:r w:rsidRPr="00A75005">
        <w:rPr>
          <w:rFonts w:ascii="Arial" w:hAnsi="Arial" w:cs="Arial"/>
          <w:bCs/>
          <w:lang w:val="it-IT"/>
        </w:rPr>
        <w:t xml:space="preserve"> </w:t>
      </w:r>
      <w:r w:rsidRPr="00A75005">
        <w:rPr>
          <w:rFonts w:ascii="Arial" w:hAnsi="Arial" w:cs="Arial"/>
          <w:bCs/>
          <w:color w:val="FF0000"/>
          <w:lang w:val="it-IT"/>
        </w:rPr>
        <w:t xml:space="preserve">Istraživanja koja su stručni saradnici Agencije za zaštitu životne sredine sproveli na terenu, realizovana su u period mart – oktobar. Stručni tim je sproveo istraživanja na način da ista budu osnova za buduća detaljna istraživanja, jer 10 terenskih dana nisu dovoljni da se predmetno područje istraži na adekvatan način. Ovim istraživanjima su provjereni rezultati prethodnih istraživanja, tako da su u Studiji predstavljeni prečišćeni spiskovi vrsta i podaci o njihovom rasprostranjenju. Nisu zanemarena ranija istraživanja, posebno iz oblasti botanike, koja su na području Cijevne vršena detaljno 80 - ih i 90 - ih godina prošlog vijeka, a istraživači na tom polju bili eminentni stručnjaci botaničari, velika imena botanike: dr Vukić Pulević, dr Radomir Lakušić i dr Zlatko Bulić. Takođe, jedna od metoda istraživanja u nekim istraživačkim oblastima je utvrđivanje na osnovu ekologije terena, što je i u samoj Studiji navedeno. </w:t>
      </w:r>
    </w:p>
    <w:p w:rsidR="008928A4" w:rsidRPr="00A75005" w:rsidRDefault="008928A4" w:rsidP="00D02A19">
      <w:pPr>
        <w:spacing w:after="0" w:line="240" w:lineRule="auto"/>
        <w:jc w:val="both"/>
        <w:rPr>
          <w:rFonts w:ascii="Arial" w:hAnsi="Arial" w:cs="Arial"/>
          <w:b/>
          <w:bCs/>
          <w:lang w:val="it-IT"/>
        </w:rPr>
      </w:pPr>
    </w:p>
    <w:p w:rsidR="008928A4" w:rsidRPr="00A75005" w:rsidRDefault="008928A4" w:rsidP="00D02A19">
      <w:pPr>
        <w:spacing w:after="0" w:line="240" w:lineRule="auto"/>
        <w:jc w:val="both"/>
        <w:rPr>
          <w:rFonts w:ascii="Arial" w:hAnsi="Arial" w:cs="Arial"/>
          <w:b/>
          <w:bCs/>
        </w:rPr>
      </w:pPr>
      <w:r w:rsidRPr="00A75005">
        <w:rPr>
          <w:rFonts w:ascii="Arial" w:hAnsi="Arial" w:cs="Arial"/>
          <w:b/>
          <w:bCs/>
        </w:rPr>
        <w:t>III. 7. 2 Predione karakteristike</w:t>
      </w:r>
    </w:p>
    <w:p w:rsidR="008928A4" w:rsidRPr="00A75005" w:rsidRDefault="008928A4" w:rsidP="00B42545">
      <w:pPr>
        <w:pStyle w:val="ListParagraph"/>
        <w:numPr>
          <w:ilvl w:val="0"/>
          <w:numId w:val="40"/>
        </w:numPr>
        <w:spacing w:after="0" w:line="240" w:lineRule="auto"/>
        <w:jc w:val="both"/>
        <w:rPr>
          <w:rFonts w:ascii="Arial" w:hAnsi="Arial" w:cs="Arial"/>
          <w:bCs/>
          <w:u w:val="single"/>
        </w:rPr>
      </w:pPr>
      <w:r w:rsidRPr="00A75005">
        <w:rPr>
          <w:rFonts w:ascii="Arial" w:hAnsi="Arial" w:cs="Arial"/>
          <w:u w:val="single"/>
        </w:rPr>
        <w:t xml:space="preserve">U ovom pogavlju se navodi da je ukupna dužina toka rijeke 56 km, od kojih 33 km prolazi kroz Crnu Goru dok se na strani 7 u poglavlju </w:t>
      </w:r>
      <w:r w:rsidRPr="00A75005">
        <w:rPr>
          <w:rFonts w:ascii="Arial" w:hAnsi="Arial" w:cs="Arial"/>
          <w:b/>
          <w:bCs/>
          <w:u w:val="single"/>
        </w:rPr>
        <w:t xml:space="preserve">I. 1 Osnovne informacije o području koje je predmet Studije </w:t>
      </w:r>
      <w:r w:rsidRPr="00A75005">
        <w:rPr>
          <w:rFonts w:ascii="Arial" w:hAnsi="Arial" w:cs="Arial"/>
          <w:bCs/>
          <w:u w:val="single"/>
        </w:rPr>
        <w:t>kaže da je dužina Cijevne 58</w:t>
      </w:r>
      <w:proofErr w:type="gramStart"/>
      <w:r w:rsidRPr="00A75005">
        <w:rPr>
          <w:rFonts w:ascii="Arial" w:hAnsi="Arial" w:cs="Arial"/>
          <w:bCs/>
          <w:u w:val="single"/>
        </w:rPr>
        <w:t>,8</w:t>
      </w:r>
      <w:proofErr w:type="gramEnd"/>
      <w:r w:rsidRPr="00A75005">
        <w:rPr>
          <w:rFonts w:ascii="Arial" w:hAnsi="Arial" w:cs="Arial"/>
          <w:bCs/>
          <w:u w:val="single"/>
        </w:rPr>
        <w:t xml:space="preserve"> km a dijela koji pripada Crnoj Gori 32,3 km. Ove podatke je potrebno usaglasiti i staviti tačne vrijednosti u oba poglavlja.</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usvojena.</w:t>
      </w:r>
      <w:proofErr w:type="gramEnd"/>
    </w:p>
    <w:p w:rsidR="008928A4" w:rsidRPr="00A75005" w:rsidRDefault="008928A4" w:rsidP="00D02A19">
      <w:pPr>
        <w:spacing w:after="0" w:line="240" w:lineRule="auto"/>
        <w:jc w:val="both"/>
        <w:rPr>
          <w:rFonts w:ascii="Arial" w:hAnsi="Arial" w:cs="Arial"/>
          <w:bCs/>
          <w:color w:val="FF0000"/>
        </w:rPr>
      </w:pPr>
      <w:r w:rsidRPr="00A75005">
        <w:rPr>
          <w:rFonts w:ascii="Arial" w:hAnsi="Arial" w:cs="Arial"/>
          <w:b/>
          <w:color w:val="FF0000"/>
          <w:lang w:val="en-GB"/>
        </w:rPr>
        <w:t>Komentar:</w:t>
      </w:r>
      <w:r w:rsidRPr="00A75005">
        <w:rPr>
          <w:rFonts w:ascii="Arial" w:hAnsi="Arial" w:cs="Arial"/>
          <w:bCs/>
        </w:rPr>
        <w:t xml:space="preserve"> </w:t>
      </w:r>
      <w:r w:rsidRPr="00A75005">
        <w:rPr>
          <w:rFonts w:ascii="Arial" w:hAnsi="Arial" w:cs="Arial"/>
          <w:bCs/>
          <w:color w:val="FF0000"/>
        </w:rPr>
        <w:t xml:space="preserve">U Studiji je ispravljen podatak koji se odnosi </w:t>
      </w:r>
      <w:proofErr w:type="gramStart"/>
      <w:r w:rsidRPr="00A75005">
        <w:rPr>
          <w:rFonts w:ascii="Arial" w:hAnsi="Arial" w:cs="Arial"/>
          <w:bCs/>
          <w:color w:val="FF0000"/>
        </w:rPr>
        <w:t>na</w:t>
      </w:r>
      <w:proofErr w:type="gramEnd"/>
      <w:r w:rsidRPr="00A75005">
        <w:rPr>
          <w:rFonts w:ascii="Arial" w:hAnsi="Arial" w:cs="Arial"/>
          <w:bCs/>
          <w:color w:val="FF0000"/>
        </w:rPr>
        <w:t xml:space="preserve"> dužinu rijeke Cijevne, ispravno je da je dužina rijeke 58.8 km.</w:t>
      </w:r>
    </w:p>
    <w:p w:rsidR="008928A4" w:rsidRPr="00A75005" w:rsidRDefault="008928A4" w:rsidP="00D02A19">
      <w:pPr>
        <w:spacing w:after="0" w:line="240" w:lineRule="auto"/>
        <w:jc w:val="both"/>
        <w:rPr>
          <w:rFonts w:ascii="Arial" w:hAnsi="Arial" w:cs="Arial"/>
          <w:bCs/>
        </w:rPr>
      </w:pPr>
    </w:p>
    <w:p w:rsidR="008928A4" w:rsidRPr="00A75005" w:rsidRDefault="008928A4" w:rsidP="00D02A19">
      <w:pPr>
        <w:spacing w:after="0" w:line="240" w:lineRule="auto"/>
        <w:jc w:val="both"/>
        <w:rPr>
          <w:rFonts w:ascii="Arial" w:hAnsi="Arial" w:cs="Arial"/>
          <w:b/>
          <w:bCs/>
        </w:rPr>
      </w:pPr>
      <w:r w:rsidRPr="00A75005">
        <w:rPr>
          <w:rFonts w:ascii="Arial" w:hAnsi="Arial" w:cs="Arial"/>
          <w:b/>
          <w:bCs/>
        </w:rPr>
        <w:t>III. 7. 6 Tipovi karaktera predjela / predioni elementi</w:t>
      </w:r>
    </w:p>
    <w:p w:rsidR="008928A4" w:rsidRPr="00A75005" w:rsidRDefault="008928A4" w:rsidP="00B42545">
      <w:pPr>
        <w:pStyle w:val="ListParagraph"/>
        <w:numPr>
          <w:ilvl w:val="0"/>
          <w:numId w:val="40"/>
        </w:numPr>
        <w:spacing w:after="0" w:line="240" w:lineRule="auto"/>
        <w:jc w:val="both"/>
        <w:rPr>
          <w:rFonts w:ascii="Arial" w:hAnsi="Arial" w:cs="Arial"/>
          <w:b/>
          <w:bCs/>
          <w:u w:val="single"/>
        </w:rPr>
      </w:pPr>
      <w:r w:rsidRPr="00A75005">
        <w:rPr>
          <w:rFonts w:ascii="Arial" w:hAnsi="Arial" w:cs="Arial"/>
          <w:bCs/>
          <w:u w:val="single"/>
        </w:rPr>
        <w:lastRenderedPageBreak/>
        <w:t xml:space="preserve">Na prikazanoj mapi 5 tipova predjela </w:t>
      </w:r>
      <w:proofErr w:type="gramStart"/>
      <w:r w:rsidRPr="00A75005">
        <w:rPr>
          <w:rFonts w:ascii="Arial" w:hAnsi="Arial" w:cs="Arial"/>
          <w:bCs/>
          <w:u w:val="single"/>
        </w:rPr>
        <w:t>na</w:t>
      </w:r>
      <w:proofErr w:type="gramEnd"/>
      <w:r w:rsidRPr="00A75005">
        <w:rPr>
          <w:rFonts w:ascii="Arial" w:hAnsi="Arial" w:cs="Arial"/>
          <w:bCs/>
          <w:u w:val="single"/>
        </w:rPr>
        <w:t xml:space="preserve"> području kanjona Cijevne nema ucrtane postojeće saobraćajnice koja se pominje u Legendi. </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usvojena.</w:t>
      </w:r>
      <w:proofErr w:type="gramEnd"/>
    </w:p>
    <w:p w:rsidR="008928A4" w:rsidRPr="00A75005" w:rsidRDefault="008928A4" w:rsidP="00D02A19">
      <w:pPr>
        <w:spacing w:after="0" w:line="240" w:lineRule="auto"/>
        <w:jc w:val="both"/>
        <w:rPr>
          <w:rFonts w:ascii="Arial" w:hAnsi="Arial" w:cs="Arial"/>
          <w:bCs/>
          <w:color w:val="FF0000"/>
          <w:lang w:val="en-GB"/>
        </w:rPr>
      </w:pPr>
      <w:r w:rsidRPr="00A75005">
        <w:rPr>
          <w:rFonts w:ascii="Arial" w:hAnsi="Arial" w:cs="Arial"/>
          <w:b/>
          <w:color w:val="FF0000"/>
          <w:lang w:val="en-GB"/>
        </w:rPr>
        <w:t xml:space="preserve">Komentar: </w:t>
      </w:r>
      <w:r w:rsidRPr="00A75005">
        <w:rPr>
          <w:rFonts w:ascii="Arial" w:hAnsi="Arial" w:cs="Arial"/>
          <w:color w:val="FF0000"/>
          <w:lang w:val="en-GB"/>
        </w:rPr>
        <w:t>Došlo je do tehničke greške koja je ispravljena.</w:t>
      </w:r>
    </w:p>
    <w:p w:rsidR="008928A4" w:rsidRPr="00A75005" w:rsidRDefault="008928A4" w:rsidP="00D02A19">
      <w:pPr>
        <w:spacing w:after="0" w:line="240" w:lineRule="auto"/>
        <w:jc w:val="both"/>
        <w:rPr>
          <w:rFonts w:ascii="Arial" w:hAnsi="Arial" w:cs="Arial"/>
          <w:b/>
          <w:bCs/>
          <w:lang w:val="en-GB"/>
        </w:rPr>
      </w:pPr>
    </w:p>
    <w:p w:rsidR="008928A4" w:rsidRPr="00A75005" w:rsidRDefault="008928A4" w:rsidP="00D02A19">
      <w:pPr>
        <w:spacing w:after="0" w:line="240" w:lineRule="auto"/>
        <w:jc w:val="both"/>
        <w:rPr>
          <w:rFonts w:ascii="Arial" w:hAnsi="Arial" w:cs="Arial"/>
          <w:b/>
          <w:bCs/>
        </w:rPr>
      </w:pPr>
      <w:r w:rsidRPr="00A75005">
        <w:rPr>
          <w:rFonts w:ascii="Arial" w:hAnsi="Arial" w:cs="Arial"/>
          <w:b/>
          <w:bCs/>
        </w:rPr>
        <w:t xml:space="preserve">IV Procjena socioekonomskih uslova i odnosa građana prema inicijativi proglašenja zaštićenog prirodnog dobra </w:t>
      </w:r>
    </w:p>
    <w:p w:rsidR="008928A4" w:rsidRPr="00A75005" w:rsidRDefault="008928A4" w:rsidP="00D02A19">
      <w:pPr>
        <w:spacing w:after="0" w:line="240" w:lineRule="auto"/>
        <w:jc w:val="both"/>
        <w:rPr>
          <w:rFonts w:ascii="Arial" w:hAnsi="Arial" w:cs="Arial"/>
          <w:b/>
          <w:bCs/>
        </w:rPr>
      </w:pPr>
      <w:proofErr w:type="gramStart"/>
      <w:r w:rsidRPr="00A75005">
        <w:rPr>
          <w:rFonts w:ascii="Arial" w:hAnsi="Arial" w:cs="Arial"/>
          <w:b/>
          <w:bCs/>
        </w:rPr>
        <w:t>IV 1.</w:t>
      </w:r>
      <w:proofErr w:type="gramEnd"/>
      <w:r w:rsidRPr="00A75005">
        <w:rPr>
          <w:rFonts w:ascii="Arial" w:hAnsi="Arial" w:cs="Arial"/>
          <w:b/>
          <w:bCs/>
        </w:rPr>
        <w:t xml:space="preserve"> Održivi razvoj</w:t>
      </w:r>
    </w:p>
    <w:p w:rsidR="008928A4" w:rsidRPr="00A75005" w:rsidRDefault="008928A4" w:rsidP="00B42545">
      <w:pPr>
        <w:pStyle w:val="ListParagraph"/>
        <w:numPr>
          <w:ilvl w:val="0"/>
          <w:numId w:val="40"/>
        </w:numPr>
        <w:spacing w:after="0" w:line="240" w:lineRule="auto"/>
        <w:jc w:val="both"/>
        <w:rPr>
          <w:rFonts w:ascii="Arial" w:hAnsi="Arial" w:cs="Arial"/>
          <w:u w:val="single"/>
          <w:lang w:val="pl-PL"/>
        </w:rPr>
      </w:pPr>
      <w:r w:rsidRPr="00A75005">
        <w:rPr>
          <w:rFonts w:ascii="Arial" w:hAnsi="Arial" w:cs="Arial"/>
          <w:b/>
          <w:bCs/>
          <w:u w:val="single"/>
        </w:rPr>
        <w:t>Mišljenja smo da je suvišan pasus:</w:t>
      </w:r>
      <w:r w:rsidRPr="00A75005">
        <w:rPr>
          <w:rFonts w:ascii="Arial" w:hAnsi="Arial" w:cs="Arial"/>
          <w:u w:val="single"/>
        </w:rPr>
        <w:t xml:space="preserve"> “U Stockholmu, 1972. </w:t>
      </w:r>
      <w:proofErr w:type="gramStart"/>
      <w:r w:rsidRPr="00A75005">
        <w:rPr>
          <w:rFonts w:ascii="Arial" w:hAnsi="Arial" w:cs="Arial"/>
          <w:u w:val="single"/>
        </w:rPr>
        <w:t>godine</w:t>
      </w:r>
      <w:proofErr w:type="gramEnd"/>
      <w:r w:rsidRPr="00A75005">
        <w:rPr>
          <w:rFonts w:ascii="Arial" w:hAnsi="Arial" w:cs="Arial"/>
          <w:u w:val="single"/>
        </w:rPr>
        <w:t xml:space="preserve">, na Konferenciji UN o životnoj sredini, inicirano je osnivanje Programa Ujedinjenih Nacija za životnu sredinu, UNEP. Potom je uslijedilo osnivanje nacionalnih agencija za životnu sredinu u većem broju zemalja. Koordiniranom akcijom nacionalnih i međunarodnih tijela, 1980. </w:t>
      </w:r>
      <w:proofErr w:type="gramStart"/>
      <w:r w:rsidRPr="00A75005">
        <w:rPr>
          <w:rFonts w:ascii="Arial" w:hAnsi="Arial" w:cs="Arial"/>
          <w:u w:val="single"/>
        </w:rPr>
        <w:t>godine</w:t>
      </w:r>
      <w:proofErr w:type="gramEnd"/>
      <w:r w:rsidRPr="00A75005">
        <w:rPr>
          <w:rFonts w:ascii="Arial" w:hAnsi="Arial" w:cs="Arial"/>
          <w:u w:val="single"/>
        </w:rPr>
        <w:t xml:space="preserve">, proklamovan je </w:t>
      </w:r>
      <w:r w:rsidRPr="00A75005">
        <w:rPr>
          <w:rFonts w:ascii="Arial" w:hAnsi="Arial" w:cs="Arial"/>
          <w:b/>
          <w:bCs/>
          <w:iCs/>
          <w:u w:val="single"/>
        </w:rPr>
        <w:t>program globalne akcije za podsticanje održivosti</w:t>
      </w:r>
      <w:r w:rsidRPr="00A75005">
        <w:rPr>
          <w:rFonts w:ascii="Arial" w:hAnsi="Arial" w:cs="Arial"/>
          <w:u w:val="single"/>
        </w:rPr>
        <w:t xml:space="preserve">, tzv. </w:t>
      </w:r>
      <w:r w:rsidRPr="00A75005">
        <w:rPr>
          <w:rFonts w:ascii="Arial" w:hAnsi="Arial" w:cs="Arial"/>
          <w:u w:val="single"/>
          <w:lang w:val="pl-PL"/>
        </w:rPr>
        <w:t xml:space="preserve">Svjetska strategija očuvanja prirode, od strane Međunarodne unije za zaštitu prirode. Potom, 1983. godine, od strane OUN, ustanovljena je </w:t>
      </w:r>
      <w:r w:rsidRPr="00A75005">
        <w:rPr>
          <w:rFonts w:ascii="Arial" w:hAnsi="Arial" w:cs="Arial"/>
          <w:b/>
          <w:bCs/>
          <w:iCs/>
          <w:u w:val="single"/>
          <w:lang w:val="pl-PL"/>
        </w:rPr>
        <w:t>Svjetska komisija za životnu sredinu i razvoj</w:t>
      </w:r>
      <w:r w:rsidRPr="00A75005">
        <w:rPr>
          <w:rFonts w:ascii="Arial" w:hAnsi="Arial" w:cs="Arial"/>
          <w:u w:val="single"/>
          <w:lang w:val="pl-PL"/>
        </w:rPr>
        <w:t xml:space="preserve">, kasnije nazvana </w:t>
      </w:r>
      <w:r w:rsidRPr="00A75005">
        <w:rPr>
          <w:rFonts w:ascii="Arial" w:hAnsi="Arial" w:cs="Arial"/>
          <w:b/>
          <w:bCs/>
          <w:iCs/>
          <w:u w:val="single"/>
          <w:lang w:val="pl-PL"/>
        </w:rPr>
        <w:t>Brundtlandova komisija</w:t>
      </w:r>
      <w:r w:rsidRPr="00A75005">
        <w:rPr>
          <w:rFonts w:ascii="Arial" w:hAnsi="Arial" w:cs="Arial"/>
          <w:u w:val="single"/>
          <w:lang w:val="pl-PL"/>
        </w:rPr>
        <w:t>, po imenu predsjedavajućeg”.</w:t>
      </w:r>
    </w:p>
    <w:p w:rsidR="008928A4" w:rsidRDefault="008928A4" w:rsidP="008C1C55">
      <w:pPr>
        <w:spacing w:after="0" w:line="240" w:lineRule="auto"/>
        <w:rPr>
          <w:rFonts w:ascii="Arial" w:hAnsi="Arial" w:cs="Arial"/>
          <w:b/>
          <w:color w:val="FF0000"/>
          <w:lang w:val="pl-PL"/>
        </w:rPr>
      </w:pPr>
      <w:r w:rsidRPr="00A75005">
        <w:rPr>
          <w:rFonts w:ascii="Arial" w:hAnsi="Arial" w:cs="Arial"/>
          <w:b/>
          <w:color w:val="FF0000"/>
          <w:lang w:val="pl-PL"/>
        </w:rPr>
        <w:t>Primjedba usvojena.</w:t>
      </w:r>
    </w:p>
    <w:p w:rsidR="008928A4" w:rsidRPr="008C1C55" w:rsidRDefault="008928A4" w:rsidP="008C1C55">
      <w:pPr>
        <w:spacing w:after="0" w:line="240" w:lineRule="auto"/>
        <w:rPr>
          <w:rFonts w:ascii="Arial" w:hAnsi="Arial" w:cs="Arial"/>
          <w:b/>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Pasus je uklonjen iz Studije.</w:t>
      </w:r>
    </w:p>
    <w:p w:rsidR="008928A4" w:rsidRPr="00A75005" w:rsidRDefault="008928A4" w:rsidP="003B5D02">
      <w:pPr>
        <w:spacing w:after="0" w:line="240" w:lineRule="auto"/>
        <w:jc w:val="both"/>
        <w:rPr>
          <w:rFonts w:ascii="Arial" w:hAnsi="Arial" w:cs="Arial"/>
          <w:lang w:val="pl-PL"/>
        </w:rPr>
      </w:pPr>
    </w:p>
    <w:p w:rsidR="008928A4" w:rsidRPr="00A75005" w:rsidRDefault="008928A4" w:rsidP="00D02A19">
      <w:pPr>
        <w:autoSpaceDE w:val="0"/>
        <w:autoSpaceDN w:val="0"/>
        <w:adjustRightInd w:val="0"/>
        <w:spacing w:after="0" w:line="240" w:lineRule="auto"/>
        <w:jc w:val="both"/>
        <w:rPr>
          <w:rFonts w:ascii="Arial" w:hAnsi="Arial" w:cs="Arial"/>
          <w:color w:val="000000"/>
          <w:lang w:val="pl-PL"/>
        </w:rPr>
      </w:pPr>
      <w:r w:rsidRPr="00A75005">
        <w:rPr>
          <w:rFonts w:ascii="Arial" w:hAnsi="Arial" w:cs="Arial"/>
          <w:b/>
          <w:bCs/>
          <w:color w:val="000000"/>
          <w:lang w:val="pl-PL"/>
        </w:rPr>
        <w:t xml:space="preserve">IV. 2 Glavne privredne djelatnosti stanovništva </w:t>
      </w:r>
    </w:p>
    <w:p w:rsidR="008928A4" w:rsidRPr="00A75005" w:rsidRDefault="008928A4" w:rsidP="00D02A19">
      <w:pPr>
        <w:spacing w:after="0" w:line="240" w:lineRule="auto"/>
        <w:jc w:val="both"/>
        <w:rPr>
          <w:rFonts w:ascii="Arial" w:hAnsi="Arial" w:cs="Arial"/>
          <w:b/>
          <w:bCs/>
          <w:color w:val="000000"/>
        </w:rPr>
      </w:pPr>
      <w:r w:rsidRPr="00A75005">
        <w:rPr>
          <w:rFonts w:ascii="Arial" w:hAnsi="Arial" w:cs="Arial"/>
          <w:b/>
          <w:bCs/>
          <w:color w:val="000000"/>
          <w:lang w:val="pl-PL"/>
        </w:rPr>
        <w:t xml:space="preserve">IV. 2. </w:t>
      </w:r>
      <w:r w:rsidRPr="00A75005">
        <w:rPr>
          <w:rFonts w:ascii="Arial" w:hAnsi="Arial" w:cs="Arial"/>
          <w:b/>
          <w:bCs/>
          <w:color w:val="000000"/>
        </w:rPr>
        <w:t>1 Poljoprivreda</w:t>
      </w:r>
    </w:p>
    <w:p w:rsidR="008928A4" w:rsidRPr="00A75005" w:rsidRDefault="008928A4" w:rsidP="00B42545">
      <w:pPr>
        <w:pStyle w:val="ListParagraph"/>
        <w:numPr>
          <w:ilvl w:val="0"/>
          <w:numId w:val="40"/>
        </w:numPr>
        <w:spacing w:after="0" w:line="240" w:lineRule="auto"/>
        <w:jc w:val="both"/>
        <w:rPr>
          <w:rFonts w:ascii="Arial" w:hAnsi="Arial" w:cs="Arial"/>
          <w:bCs/>
          <w:u w:val="single"/>
        </w:rPr>
      </w:pPr>
      <w:r w:rsidRPr="00A75005">
        <w:rPr>
          <w:rFonts w:ascii="Arial" w:hAnsi="Arial" w:cs="Arial"/>
          <w:bCs/>
          <w:color w:val="000000"/>
          <w:u w:val="single"/>
        </w:rPr>
        <w:t>U dijelu poljoprivredne proizvodnje se ne govori o tome da li se i u kom obimu koriste hemijska sredstva što je tema koja bi trebala biti obrađena ovom studijom.</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usvojena</w:t>
      </w:r>
      <w:proofErr w:type="gramEnd"/>
      <w:r w:rsidRPr="00A75005">
        <w:rPr>
          <w:rFonts w:ascii="Arial" w:hAnsi="Arial" w:cs="Arial"/>
          <w:b/>
          <w:color w:val="FF0000"/>
          <w:lang w:val="en-GB"/>
        </w:rPr>
        <w:t>.</w:t>
      </w:r>
    </w:p>
    <w:p w:rsidR="008928A4" w:rsidRPr="00A75005" w:rsidRDefault="008928A4" w:rsidP="00D02A19">
      <w:pPr>
        <w:spacing w:after="0" w:line="240" w:lineRule="auto"/>
        <w:jc w:val="both"/>
        <w:rPr>
          <w:rFonts w:ascii="Arial" w:hAnsi="Arial" w:cs="Arial"/>
          <w:bCs/>
          <w:color w:val="FF0000"/>
        </w:rPr>
      </w:pPr>
      <w:r w:rsidRPr="00A75005">
        <w:rPr>
          <w:rFonts w:ascii="Arial" w:hAnsi="Arial" w:cs="Arial"/>
          <w:b/>
          <w:color w:val="FF0000"/>
          <w:lang w:val="en-GB"/>
        </w:rPr>
        <w:t>Komentar:</w:t>
      </w:r>
      <w:r w:rsidRPr="00A75005">
        <w:rPr>
          <w:rFonts w:ascii="Arial" w:hAnsi="Arial" w:cs="Arial"/>
          <w:b/>
          <w:lang w:val="en-GB"/>
        </w:rPr>
        <w:t xml:space="preserve"> </w:t>
      </w:r>
      <w:proofErr w:type="gramStart"/>
      <w:r w:rsidRPr="00A75005">
        <w:rPr>
          <w:rFonts w:ascii="Arial" w:hAnsi="Arial" w:cs="Arial"/>
          <w:color w:val="FF0000"/>
          <w:lang w:val="en-GB"/>
        </w:rPr>
        <w:t>Poglavlja  koja</w:t>
      </w:r>
      <w:proofErr w:type="gramEnd"/>
      <w:r w:rsidRPr="00A75005">
        <w:rPr>
          <w:rFonts w:ascii="Arial" w:hAnsi="Arial" w:cs="Arial"/>
          <w:color w:val="FF0000"/>
          <w:lang w:val="en-GB"/>
        </w:rPr>
        <w:t xml:space="preserve"> se odnose na poljoprivredu su III.1.2 i IV.2.1 . </w:t>
      </w:r>
      <w:r w:rsidRPr="00A75005">
        <w:rPr>
          <w:rFonts w:ascii="Arial" w:hAnsi="Arial" w:cs="Arial"/>
          <w:color w:val="FF0000"/>
          <w:lang w:val="pl-PL"/>
        </w:rPr>
        <w:t xml:space="preserve">Primjedba data za poglavlje III.1.2 je usvojena i gore obrazložena. </w:t>
      </w:r>
      <w:r w:rsidRPr="00A75005">
        <w:rPr>
          <w:rFonts w:ascii="Arial" w:hAnsi="Arial" w:cs="Arial"/>
          <w:color w:val="FF0000"/>
          <w:lang w:val="en-GB"/>
        </w:rPr>
        <w:t xml:space="preserve">Isto se odnosi i na poglavlje </w:t>
      </w:r>
      <w:proofErr w:type="gramStart"/>
      <w:r w:rsidRPr="00A75005">
        <w:rPr>
          <w:rFonts w:ascii="Arial" w:hAnsi="Arial" w:cs="Arial"/>
          <w:color w:val="FF0000"/>
          <w:lang w:val="en-GB"/>
        </w:rPr>
        <w:t>IV.2.1 .</w:t>
      </w:r>
      <w:proofErr w:type="gramEnd"/>
      <w:r w:rsidRPr="00A75005">
        <w:rPr>
          <w:rFonts w:ascii="Arial" w:hAnsi="Arial" w:cs="Arial"/>
          <w:b/>
          <w:color w:val="FF0000"/>
          <w:lang w:val="en-GB"/>
        </w:rPr>
        <w:t xml:space="preserve"> </w:t>
      </w:r>
    </w:p>
    <w:p w:rsidR="008928A4" w:rsidRPr="00A75005" w:rsidRDefault="008928A4" w:rsidP="00D02A19">
      <w:pPr>
        <w:spacing w:after="0" w:line="240" w:lineRule="auto"/>
        <w:jc w:val="both"/>
        <w:rPr>
          <w:rFonts w:ascii="Arial" w:hAnsi="Arial" w:cs="Arial"/>
          <w:b/>
          <w:bCs/>
        </w:rPr>
      </w:pPr>
    </w:p>
    <w:p w:rsidR="008928A4" w:rsidRPr="00A75005" w:rsidRDefault="008928A4" w:rsidP="00D02A19">
      <w:pPr>
        <w:spacing w:after="0" w:line="240" w:lineRule="auto"/>
        <w:jc w:val="both"/>
        <w:rPr>
          <w:rFonts w:ascii="Arial" w:hAnsi="Arial" w:cs="Arial"/>
          <w:b/>
          <w:bCs/>
        </w:rPr>
      </w:pPr>
      <w:r w:rsidRPr="00A75005">
        <w:rPr>
          <w:rFonts w:ascii="Arial" w:hAnsi="Arial" w:cs="Arial"/>
          <w:b/>
          <w:bCs/>
        </w:rPr>
        <w:t>IV. 2. 3 Ribolov</w:t>
      </w:r>
    </w:p>
    <w:p w:rsidR="008928A4" w:rsidRPr="00A75005" w:rsidRDefault="008928A4" w:rsidP="00B42545">
      <w:pPr>
        <w:pStyle w:val="ListParagraph"/>
        <w:numPr>
          <w:ilvl w:val="0"/>
          <w:numId w:val="40"/>
        </w:numPr>
        <w:spacing w:after="0" w:line="240" w:lineRule="auto"/>
        <w:jc w:val="both"/>
        <w:rPr>
          <w:rFonts w:ascii="Arial" w:hAnsi="Arial" w:cs="Arial"/>
          <w:bCs/>
          <w:u w:val="single"/>
        </w:rPr>
      </w:pPr>
      <w:r w:rsidRPr="00A75005">
        <w:rPr>
          <w:rFonts w:ascii="Arial" w:hAnsi="Arial" w:cs="Arial"/>
          <w:bCs/>
          <w:u w:val="single"/>
        </w:rPr>
        <w:t>U ovom poglavlju se navodi da je Cijevna bogata ribom. Dok se u poglavlju koje se bavi Ihtiofaunom (</w:t>
      </w:r>
      <w:r w:rsidRPr="00A75005">
        <w:rPr>
          <w:rFonts w:ascii="Arial" w:hAnsi="Arial" w:cs="Arial"/>
          <w:b/>
          <w:bCs/>
          <w:u w:val="single"/>
        </w:rPr>
        <w:t xml:space="preserve">III 5.4. Ihtiofauna i fauna </w:t>
      </w:r>
      <w:proofErr w:type="gramStart"/>
      <w:r w:rsidRPr="00A75005">
        <w:rPr>
          <w:rFonts w:ascii="Arial" w:hAnsi="Arial" w:cs="Arial"/>
          <w:b/>
          <w:bCs/>
          <w:u w:val="single"/>
        </w:rPr>
        <w:t>dna</w:t>
      </w:r>
      <w:proofErr w:type="gramEnd"/>
      <w:r w:rsidRPr="00A75005">
        <w:rPr>
          <w:rFonts w:ascii="Arial" w:hAnsi="Arial" w:cs="Arial"/>
          <w:b/>
          <w:bCs/>
          <w:u w:val="single"/>
        </w:rPr>
        <w:t xml:space="preserve"> (Bentos)</w:t>
      </w:r>
      <w:r w:rsidRPr="00A75005">
        <w:rPr>
          <w:rFonts w:ascii="Arial" w:hAnsi="Arial" w:cs="Arial"/>
          <w:bCs/>
          <w:u w:val="single"/>
        </w:rPr>
        <w:t>) navodi da se populacija jadranske potočne pastrmke smatra rijetkom, vrsta pod domaćim nazivom strun je endemična i njena brojnost nije navedena dok je populacija vrste glavatac u oporavku.</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nije usvojena.</w:t>
      </w:r>
      <w:proofErr w:type="gramEnd"/>
    </w:p>
    <w:p w:rsidR="008928A4" w:rsidRPr="00A75005" w:rsidRDefault="008928A4" w:rsidP="00D02A19">
      <w:pPr>
        <w:spacing w:after="0" w:line="240" w:lineRule="auto"/>
        <w:jc w:val="both"/>
        <w:rPr>
          <w:rFonts w:ascii="Arial" w:hAnsi="Arial" w:cs="Arial"/>
          <w:color w:val="FF0000"/>
          <w:lang w:val="en-GB"/>
        </w:rPr>
      </w:pPr>
      <w:r w:rsidRPr="00A75005">
        <w:rPr>
          <w:rFonts w:ascii="Arial" w:hAnsi="Arial" w:cs="Arial"/>
          <w:b/>
          <w:color w:val="FF0000"/>
          <w:lang w:val="en-GB"/>
        </w:rPr>
        <w:t>Komentar:</w:t>
      </w:r>
      <w:r w:rsidRPr="00A75005">
        <w:rPr>
          <w:rFonts w:ascii="Arial" w:hAnsi="Arial" w:cs="Arial"/>
          <w:b/>
          <w:lang w:val="en-GB"/>
        </w:rPr>
        <w:t xml:space="preserve"> </w:t>
      </w:r>
      <w:r w:rsidRPr="00A75005">
        <w:rPr>
          <w:rFonts w:ascii="Arial" w:hAnsi="Arial" w:cs="Arial"/>
          <w:color w:val="FF0000"/>
          <w:lang w:val="en-GB"/>
        </w:rPr>
        <w:t xml:space="preserve">Ocjena o brojnosti (bogatstva) ukupne populacije riba nije u suprotnosti </w:t>
      </w:r>
      <w:proofErr w:type="gramStart"/>
      <w:r w:rsidRPr="00A75005">
        <w:rPr>
          <w:rFonts w:ascii="Arial" w:hAnsi="Arial" w:cs="Arial"/>
          <w:color w:val="FF0000"/>
          <w:lang w:val="en-GB"/>
        </w:rPr>
        <w:t>sa</w:t>
      </w:r>
      <w:proofErr w:type="gramEnd"/>
      <w:r w:rsidRPr="00A75005">
        <w:rPr>
          <w:rFonts w:ascii="Arial" w:hAnsi="Arial" w:cs="Arial"/>
          <w:color w:val="FF0000"/>
          <w:lang w:val="en-GB"/>
        </w:rPr>
        <w:t xml:space="preserve"> ocjenom o maloj brojnosti pojedinih rijetkih i endemičnih vrsta riba.</w:t>
      </w:r>
    </w:p>
    <w:p w:rsidR="008928A4" w:rsidRPr="00A75005" w:rsidRDefault="008928A4" w:rsidP="00D02A19">
      <w:pPr>
        <w:spacing w:after="0" w:line="240" w:lineRule="auto"/>
        <w:jc w:val="both"/>
        <w:rPr>
          <w:rFonts w:ascii="Arial" w:hAnsi="Arial" w:cs="Arial"/>
          <w:b/>
        </w:rPr>
      </w:pPr>
    </w:p>
    <w:p w:rsidR="008928A4" w:rsidRPr="00A75005" w:rsidRDefault="008928A4" w:rsidP="00D02A19">
      <w:pPr>
        <w:spacing w:after="0" w:line="240" w:lineRule="auto"/>
        <w:jc w:val="both"/>
        <w:rPr>
          <w:rFonts w:ascii="Arial" w:hAnsi="Arial" w:cs="Arial"/>
          <w:b/>
        </w:rPr>
      </w:pPr>
      <w:r w:rsidRPr="00A75005">
        <w:rPr>
          <w:rFonts w:ascii="Arial" w:hAnsi="Arial" w:cs="Arial"/>
          <w:b/>
        </w:rPr>
        <w:t xml:space="preserve">VIII Predlog režima zaštite, zona zaštite </w:t>
      </w:r>
      <w:proofErr w:type="gramStart"/>
      <w:r w:rsidRPr="00A75005">
        <w:rPr>
          <w:rFonts w:ascii="Arial" w:hAnsi="Arial" w:cs="Arial"/>
          <w:b/>
        </w:rPr>
        <w:t>sa radnjama, aktivnostima i djelatnostima koje se mogu vršiti u zonama zaštite i djelatnostima koje se mogu vršiti u zonama zaštitnog pojasa sa</w:t>
      </w:r>
      <w:proofErr w:type="gramEnd"/>
      <w:r w:rsidRPr="00A75005">
        <w:rPr>
          <w:rFonts w:ascii="Arial" w:hAnsi="Arial" w:cs="Arial"/>
          <w:b/>
        </w:rPr>
        <w:t xml:space="preserve"> mjerama njegove zaštite </w:t>
      </w:r>
    </w:p>
    <w:p w:rsidR="008928A4" w:rsidRPr="00A75005" w:rsidRDefault="008928A4" w:rsidP="00D02A19">
      <w:pPr>
        <w:spacing w:after="0" w:line="240" w:lineRule="auto"/>
        <w:jc w:val="both"/>
        <w:rPr>
          <w:rFonts w:ascii="Arial" w:hAnsi="Arial" w:cs="Arial"/>
          <w:b/>
        </w:rPr>
      </w:pPr>
      <w:r w:rsidRPr="00A75005">
        <w:rPr>
          <w:rFonts w:ascii="Arial" w:hAnsi="Arial" w:cs="Arial"/>
          <w:b/>
        </w:rPr>
        <w:t>VIII 1 Kategorija i stepen zaštite</w:t>
      </w:r>
    </w:p>
    <w:p w:rsidR="008928A4" w:rsidRPr="00A75005" w:rsidRDefault="008928A4" w:rsidP="00B42545">
      <w:pPr>
        <w:pStyle w:val="ListParagraph"/>
        <w:numPr>
          <w:ilvl w:val="0"/>
          <w:numId w:val="47"/>
        </w:numPr>
        <w:tabs>
          <w:tab w:val="clear" w:pos="720"/>
        </w:tabs>
        <w:spacing w:after="0" w:line="240" w:lineRule="auto"/>
        <w:jc w:val="both"/>
        <w:rPr>
          <w:rFonts w:ascii="Arial" w:hAnsi="Arial" w:cs="Arial"/>
          <w:u w:val="single"/>
        </w:rPr>
      </w:pPr>
      <w:r w:rsidRPr="00A75005">
        <w:rPr>
          <w:rFonts w:ascii="Arial" w:hAnsi="Arial" w:cs="Arial"/>
          <w:u w:val="single"/>
        </w:rPr>
        <w:t xml:space="preserve">Smatramo da je ovo poglavlje nije dovoljno precizno obrađeno, </w:t>
      </w:r>
      <w:proofErr w:type="gramStart"/>
      <w:r w:rsidRPr="00A75005">
        <w:rPr>
          <w:rFonts w:ascii="Arial" w:hAnsi="Arial" w:cs="Arial"/>
          <w:u w:val="single"/>
        </w:rPr>
        <w:t>te da nisu definisane mjere kojima će</w:t>
      </w:r>
      <w:proofErr w:type="gramEnd"/>
      <w:r w:rsidRPr="00A75005">
        <w:rPr>
          <w:rFonts w:ascii="Arial" w:hAnsi="Arial" w:cs="Arial"/>
          <w:u w:val="single"/>
        </w:rPr>
        <w:t xml:space="preserve"> se omogućiti adekvatna zaštita svake pojedinačne kategorije, posebnih staništa i vrsta. </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nije usvojena.</w:t>
      </w:r>
      <w:proofErr w:type="gramEnd"/>
    </w:p>
    <w:p w:rsidR="008928A4" w:rsidRPr="00A75005" w:rsidRDefault="008928A4" w:rsidP="00D02A19">
      <w:pPr>
        <w:spacing w:after="0" w:line="240" w:lineRule="auto"/>
        <w:jc w:val="both"/>
        <w:rPr>
          <w:rFonts w:ascii="Arial" w:hAnsi="Arial" w:cs="Arial"/>
          <w:color w:val="FF0000"/>
          <w:lang w:val="sr-Latn-CS"/>
        </w:rPr>
      </w:pPr>
      <w:r w:rsidRPr="00A75005">
        <w:rPr>
          <w:rFonts w:ascii="Arial" w:hAnsi="Arial" w:cs="Arial"/>
          <w:b/>
          <w:color w:val="FF0000"/>
          <w:lang w:val="en-GB"/>
        </w:rPr>
        <w:t>Komentar:</w:t>
      </w:r>
      <w:r w:rsidRPr="00A75005">
        <w:rPr>
          <w:rFonts w:ascii="Arial" w:hAnsi="Arial" w:cs="Arial"/>
          <w:b/>
          <w:lang w:val="en-GB"/>
        </w:rPr>
        <w:t xml:space="preserve"> </w:t>
      </w:r>
      <w:r w:rsidRPr="00A75005">
        <w:rPr>
          <w:rFonts w:ascii="Arial" w:hAnsi="Arial" w:cs="Arial"/>
          <w:color w:val="FF0000"/>
          <w:lang w:val="en-GB"/>
        </w:rPr>
        <w:t>U ovom poglavlju se ne defin</w:t>
      </w:r>
      <w:r w:rsidRPr="00A75005">
        <w:rPr>
          <w:rFonts w:ascii="Arial" w:hAnsi="Arial" w:cs="Arial"/>
          <w:color w:val="FF0000"/>
          <w:lang w:val="sr-Latn-CS"/>
        </w:rPr>
        <w:t xml:space="preserve">išu mjere zaštite već UTVRĐUJE kategorizacija i stepen zaštite u skladu </w:t>
      </w:r>
      <w:proofErr w:type="gramStart"/>
      <w:r w:rsidRPr="00A75005">
        <w:rPr>
          <w:rFonts w:ascii="Arial" w:hAnsi="Arial" w:cs="Arial"/>
          <w:color w:val="FF0000"/>
          <w:lang w:val="sr-Latn-CS"/>
        </w:rPr>
        <w:t>sa</w:t>
      </w:r>
      <w:proofErr w:type="gramEnd"/>
      <w:r w:rsidRPr="00A75005">
        <w:rPr>
          <w:rFonts w:ascii="Arial" w:hAnsi="Arial" w:cs="Arial"/>
          <w:color w:val="FF0000"/>
          <w:lang w:val="sr-Latn-CS"/>
        </w:rPr>
        <w:t xml:space="preserve"> odredbama iz čl. 41, 48-52, čl. 54.</w:t>
      </w:r>
    </w:p>
    <w:p w:rsidR="008928A4" w:rsidRPr="00A75005" w:rsidRDefault="008928A4" w:rsidP="00D02A19">
      <w:pPr>
        <w:spacing w:after="0" w:line="240" w:lineRule="auto"/>
        <w:contextualSpacing/>
        <w:jc w:val="both"/>
        <w:rPr>
          <w:rFonts w:ascii="Arial" w:hAnsi="Arial" w:cs="Arial"/>
          <w:i/>
          <w:u w:val="single"/>
        </w:rPr>
      </w:pPr>
    </w:p>
    <w:p w:rsidR="008928A4" w:rsidRPr="00A75005" w:rsidRDefault="008928A4" w:rsidP="00B42545">
      <w:pPr>
        <w:numPr>
          <w:ilvl w:val="0"/>
          <w:numId w:val="47"/>
        </w:numPr>
        <w:tabs>
          <w:tab w:val="clear" w:pos="720"/>
        </w:tabs>
        <w:spacing w:after="0" w:line="240" w:lineRule="auto"/>
        <w:contextualSpacing/>
        <w:jc w:val="both"/>
        <w:rPr>
          <w:rFonts w:ascii="Arial" w:hAnsi="Arial" w:cs="Arial"/>
          <w:u w:val="single"/>
        </w:rPr>
      </w:pPr>
      <w:r w:rsidRPr="00A75005">
        <w:rPr>
          <w:rFonts w:ascii="Arial" w:hAnsi="Arial" w:cs="Arial"/>
          <w:u w:val="single"/>
        </w:rPr>
        <w:t>Potrebno je detaljno opisati koje su aktivnosti dozvoljene a koje nisu u svakoj pojedinačnoj zoni, posebno aktivnosti koje imaju znatan uticaj na životnu sredinu, a to su: lov i ribolov, eksploatacija šljunka, eksploatacija vode koja se koristi za navodnjavanje, izgradnja objekata;</w:t>
      </w:r>
    </w:p>
    <w:p w:rsidR="008928A4" w:rsidRPr="00A75005" w:rsidRDefault="008928A4" w:rsidP="00D02A19">
      <w:pPr>
        <w:spacing w:after="0" w:line="240" w:lineRule="auto"/>
        <w:rPr>
          <w:rFonts w:ascii="Arial" w:hAnsi="Arial" w:cs="Arial"/>
          <w:b/>
          <w:color w:val="FF0000"/>
          <w:lang w:val="en-GB"/>
        </w:rPr>
      </w:pPr>
      <w:proofErr w:type="gramStart"/>
      <w:r w:rsidRPr="00A75005">
        <w:rPr>
          <w:rFonts w:ascii="Arial" w:hAnsi="Arial" w:cs="Arial"/>
          <w:b/>
          <w:color w:val="FF0000"/>
          <w:lang w:val="en-GB"/>
        </w:rPr>
        <w:t>Primjedba nije usvojena.</w:t>
      </w:r>
      <w:proofErr w:type="gramEnd"/>
    </w:p>
    <w:p w:rsidR="008928A4" w:rsidRPr="00A75005" w:rsidRDefault="008928A4" w:rsidP="00D02A19">
      <w:pPr>
        <w:spacing w:after="0" w:line="240" w:lineRule="auto"/>
        <w:jc w:val="both"/>
        <w:rPr>
          <w:rFonts w:ascii="Arial" w:hAnsi="Arial" w:cs="Arial"/>
          <w:color w:val="FF0000"/>
          <w:lang w:val="en-GB"/>
        </w:rPr>
      </w:pPr>
      <w:r w:rsidRPr="00A75005">
        <w:rPr>
          <w:rFonts w:ascii="Arial" w:hAnsi="Arial" w:cs="Arial"/>
          <w:b/>
          <w:color w:val="FF0000"/>
          <w:lang w:val="en-GB"/>
        </w:rPr>
        <w:lastRenderedPageBreak/>
        <w:t>Komentar:</w:t>
      </w:r>
      <w:r w:rsidRPr="00A75005">
        <w:rPr>
          <w:rFonts w:ascii="Arial" w:hAnsi="Arial" w:cs="Arial"/>
          <w:b/>
          <w:lang w:val="en-GB"/>
        </w:rPr>
        <w:t xml:space="preserve"> </w:t>
      </w:r>
      <w:r w:rsidRPr="00A75005">
        <w:rPr>
          <w:rFonts w:ascii="Arial" w:hAnsi="Arial" w:cs="Arial"/>
          <w:color w:val="FF0000"/>
          <w:lang w:val="en-GB"/>
        </w:rPr>
        <w:t>Dozvoljene i zabranjene aktivnosti u zonama zaštite su definisane zakonom, čl. 54.</w:t>
      </w:r>
    </w:p>
    <w:p w:rsidR="008928A4" w:rsidRPr="00A75005" w:rsidRDefault="008928A4" w:rsidP="00D02A19">
      <w:pPr>
        <w:spacing w:after="0" w:line="240" w:lineRule="auto"/>
        <w:jc w:val="both"/>
        <w:rPr>
          <w:rFonts w:ascii="Arial" w:hAnsi="Arial" w:cs="Arial"/>
        </w:rPr>
      </w:pPr>
    </w:p>
    <w:p w:rsidR="008928A4" w:rsidRPr="00A75005" w:rsidRDefault="008928A4" w:rsidP="00B42545">
      <w:pPr>
        <w:pStyle w:val="ListParagraph"/>
        <w:numPr>
          <w:ilvl w:val="0"/>
          <w:numId w:val="47"/>
        </w:numPr>
        <w:tabs>
          <w:tab w:val="clear" w:pos="720"/>
        </w:tabs>
        <w:spacing w:after="0" w:line="240" w:lineRule="auto"/>
        <w:jc w:val="both"/>
        <w:rPr>
          <w:rFonts w:ascii="Arial" w:hAnsi="Arial" w:cs="Arial"/>
          <w:color w:val="000000"/>
          <w:u w:val="single"/>
          <w:lang w:val="pl-PL"/>
        </w:rPr>
      </w:pPr>
      <w:r w:rsidRPr="00A75005">
        <w:rPr>
          <w:rFonts w:ascii="Arial" w:hAnsi="Arial" w:cs="Arial"/>
          <w:u w:val="single"/>
        </w:rPr>
        <w:t xml:space="preserve">Konstatuje se da za aktivnosti eksploatacije pijeska i šljunka koje se mogu konstatovati </w:t>
      </w:r>
      <w:proofErr w:type="gramStart"/>
      <w:r w:rsidRPr="00A75005">
        <w:rPr>
          <w:rFonts w:ascii="Arial" w:hAnsi="Arial" w:cs="Arial"/>
          <w:u w:val="single"/>
        </w:rPr>
        <w:t>na više lokacija u koritu rijeke Cijevne od Dinoše do državne granice sa</w:t>
      </w:r>
      <w:proofErr w:type="gramEnd"/>
      <w:r w:rsidRPr="00A75005">
        <w:rPr>
          <w:rFonts w:ascii="Arial" w:hAnsi="Arial" w:cs="Arial"/>
          <w:u w:val="single"/>
        </w:rPr>
        <w:t xml:space="preserve"> Albanijom, Uprava za vode nije izdala nijednu koncesiju. U slučaju da se </w:t>
      </w:r>
      <w:proofErr w:type="gramStart"/>
      <w:r w:rsidRPr="00A75005">
        <w:rPr>
          <w:rFonts w:ascii="Arial" w:hAnsi="Arial" w:cs="Arial"/>
          <w:u w:val="single"/>
        </w:rPr>
        <w:t>te</w:t>
      </w:r>
      <w:proofErr w:type="gramEnd"/>
      <w:r w:rsidRPr="00A75005">
        <w:rPr>
          <w:rFonts w:ascii="Arial" w:hAnsi="Arial" w:cs="Arial"/>
          <w:u w:val="single"/>
        </w:rPr>
        <w:t xml:space="preserve"> ili nove koncesije budu izdavale (ili "legalizovale"), obavezno je sprovođenje postupaka utvrđenih u Zakonu o zaštiti prirode, Zakonu o procjeni uticaja i Zakonu o vodama. Smatramo da nema potrebe da se ostavlja prostor za davanje koncesija i legalizaciju aktivnosti koje su već obustavljene na ovom prostoru i koje sve ulaze u domen nelegalnih aktivnosti, posebno obzirom na činjenicu da se populacije jadranske potočne pastrmke smatraju rijetkim, da se brojnost vrste strun ne zna i da je vrsta glavatac u fazi oporavka, osim toga nema potrebe da se ova vrsta aktivnosti obavlja u jednom zaštićenom području. (</w:t>
      </w:r>
      <w:r w:rsidRPr="00A75005">
        <w:rPr>
          <w:rFonts w:ascii="Arial" w:hAnsi="Arial" w:cs="Arial"/>
          <w:color w:val="000000"/>
          <w:u w:val="single"/>
        </w:rPr>
        <w:t xml:space="preserve">Takođe u samom tekstu Nacrta Odluke stoji u dijelu “Zabranjene aktivnosti pod režimom drugog stepena zaštite”, stavka 3. </w:t>
      </w:r>
      <w:r w:rsidRPr="00A75005">
        <w:rPr>
          <w:rFonts w:ascii="Arial" w:hAnsi="Arial" w:cs="Arial"/>
          <w:color w:val="000000"/>
          <w:u w:val="single"/>
          <w:lang w:val="pl-PL"/>
        </w:rPr>
        <w:t xml:space="preserve">“Bilo koji oblik komercijalne djelatnosti i eksploatacije prirodnih resursa”. </w:t>
      </w:r>
      <w:r w:rsidRPr="00A75005">
        <w:rPr>
          <w:rFonts w:ascii="Arial" w:hAnsi="Arial" w:cs="Arial"/>
          <w:color w:val="000000"/>
          <w:lang w:val="pl-PL"/>
        </w:rPr>
        <w:t>)</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nije usvojena.</w:t>
      </w:r>
    </w:p>
    <w:p w:rsidR="008928A4" w:rsidRPr="00A75005" w:rsidRDefault="008928A4" w:rsidP="00D02A19">
      <w:pPr>
        <w:spacing w:after="0" w:line="240" w:lineRule="auto"/>
        <w:jc w:val="both"/>
        <w:rPr>
          <w:rFonts w:ascii="Arial" w:hAnsi="Arial" w:cs="Arial"/>
          <w:color w:val="FF0000"/>
          <w:lang w:val="pl-PL"/>
        </w:rPr>
      </w:pPr>
      <w:r w:rsidRPr="00A75005">
        <w:rPr>
          <w:rFonts w:ascii="Arial" w:hAnsi="Arial" w:cs="Arial"/>
          <w:b/>
          <w:color w:val="FF0000"/>
          <w:lang w:val="pl-PL"/>
        </w:rPr>
        <w:t>Komentar:</w:t>
      </w:r>
      <w:r w:rsidRPr="00A75005">
        <w:rPr>
          <w:rFonts w:ascii="Arial" w:hAnsi="Arial" w:cs="Arial"/>
          <w:b/>
          <w:lang w:val="pl-PL"/>
        </w:rPr>
        <w:t xml:space="preserve"> </w:t>
      </w:r>
      <w:r w:rsidRPr="00A75005">
        <w:rPr>
          <w:rFonts w:ascii="Arial" w:hAnsi="Arial" w:cs="Arial"/>
          <w:color w:val="FF0000"/>
          <w:lang w:val="pl-PL"/>
        </w:rPr>
        <w:t>Studijom se ne može unaprijed predvidjeti zabrana korišćenja prirodnih resursa. To je pitanje koje se rješava kroz upravne postupke vezane za sistem dozvola (procjena uticaja, odobrenje za radnje, aktivnosti i djelatnosti u zaštićenom prirodnom dobru).</w:t>
      </w:r>
    </w:p>
    <w:p w:rsidR="008928A4" w:rsidRPr="00A75005" w:rsidRDefault="008928A4" w:rsidP="00D02A19">
      <w:pPr>
        <w:autoSpaceDE w:val="0"/>
        <w:autoSpaceDN w:val="0"/>
        <w:adjustRightInd w:val="0"/>
        <w:spacing w:after="0" w:line="240" w:lineRule="auto"/>
        <w:jc w:val="both"/>
        <w:rPr>
          <w:rFonts w:ascii="Arial" w:hAnsi="Arial" w:cs="Arial"/>
          <w:color w:val="000000"/>
          <w:u w:val="single"/>
          <w:lang w:val="pl-PL"/>
        </w:rPr>
      </w:pPr>
    </w:p>
    <w:p w:rsidR="008928A4" w:rsidRPr="00A75005" w:rsidRDefault="008928A4" w:rsidP="00D02A19">
      <w:pPr>
        <w:autoSpaceDE w:val="0"/>
        <w:autoSpaceDN w:val="0"/>
        <w:adjustRightInd w:val="0"/>
        <w:spacing w:after="0" w:line="240" w:lineRule="auto"/>
        <w:jc w:val="both"/>
        <w:rPr>
          <w:rFonts w:ascii="Arial" w:hAnsi="Arial" w:cs="Arial"/>
          <w:color w:val="000000"/>
          <w:u w:val="single"/>
          <w:lang w:val="pl-PL"/>
        </w:rPr>
      </w:pPr>
      <w:r w:rsidRPr="00A75005">
        <w:rPr>
          <w:rFonts w:ascii="Arial" w:hAnsi="Arial" w:cs="Arial"/>
          <w:color w:val="000000"/>
          <w:u w:val="single"/>
          <w:lang w:val="pl-PL"/>
        </w:rPr>
        <w:t xml:space="preserve">Posebni uslovi i mjere zaštite rijetke biljne zajednice </w:t>
      </w:r>
      <w:r w:rsidRPr="00A75005">
        <w:rPr>
          <w:rFonts w:ascii="Arial" w:hAnsi="Arial" w:cs="Arial"/>
          <w:iCs/>
          <w:color w:val="000000"/>
          <w:u w:val="single"/>
          <w:lang w:val="pl-PL"/>
        </w:rPr>
        <w:t xml:space="preserve">Adianto-Pinguiculetum hirtiflorae </w:t>
      </w:r>
      <w:r w:rsidRPr="00A75005">
        <w:rPr>
          <w:rFonts w:ascii="Arial" w:hAnsi="Arial" w:cs="Arial"/>
          <w:color w:val="000000"/>
          <w:u w:val="single"/>
          <w:lang w:val="pl-PL"/>
        </w:rPr>
        <w:t xml:space="preserve">Stevanović &amp; Bulić 1989 </w:t>
      </w:r>
    </w:p>
    <w:p w:rsidR="008928A4" w:rsidRPr="00A75005" w:rsidRDefault="008928A4" w:rsidP="00B42545">
      <w:pPr>
        <w:pStyle w:val="ListParagraph"/>
        <w:numPr>
          <w:ilvl w:val="0"/>
          <w:numId w:val="47"/>
        </w:numPr>
        <w:tabs>
          <w:tab w:val="clear" w:pos="720"/>
        </w:tabs>
        <w:autoSpaceDE w:val="0"/>
        <w:autoSpaceDN w:val="0"/>
        <w:adjustRightInd w:val="0"/>
        <w:spacing w:after="0" w:line="240" w:lineRule="auto"/>
        <w:jc w:val="both"/>
        <w:rPr>
          <w:rFonts w:ascii="Arial" w:hAnsi="Arial" w:cs="Arial"/>
          <w:color w:val="000000"/>
          <w:u w:val="single"/>
          <w:lang w:val="pl-PL"/>
        </w:rPr>
      </w:pPr>
      <w:r w:rsidRPr="00A75005">
        <w:rPr>
          <w:rFonts w:ascii="Arial" w:hAnsi="Arial" w:cs="Arial"/>
          <w:color w:val="000000"/>
          <w:u w:val="single"/>
          <w:lang w:val="pl-PL"/>
        </w:rPr>
        <w:t>Konstatuje se da u slučaju planiranja i izvođenja aktivnosti koje mogu dovesti do uništenja ove biljne zajednice, kao što je proširenje postojeće ceste - izgradnja magistralnog puta Podgorica - Cijevna - Tamara - Vrmoša - Plav, obezbijediće se njeno premještanje / preseljenje sa originalnim staništem (vlažna stijena u sijenci) na sigurnu lokaciju u neposrednoj blizini sa istim hidrološkim, geološkim i biološkim karakteristikama. Smatramo da jedno ovakvo stanište, na osnovu podataka koji su izneseni u ovoj studiji, mora biti sačuvano i da jedna od mjera ne bi trebala da bude njeno premještanje/preseljenje. Osim toga, prema Zakonu o zaštiti prirode, clan 54, stav 1 i 2, u zonama sa režimom zaštite I stepena: ograničavaju se radovi i aktivnosti na naučna istraživanja i praćenje prirodnih procesa;</w:t>
      </w:r>
    </w:p>
    <w:p w:rsidR="008928A4" w:rsidRPr="00A75005" w:rsidRDefault="008928A4" w:rsidP="00D02A19">
      <w:pPr>
        <w:spacing w:after="0" w:line="240" w:lineRule="auto"/>
        <w:rPr>
          <w:rFonts w:ascii="Arial" w:hAnsi="Arial" w:cs="Arial"/>
          <w:b/>
          <w:color w:val="FF0000"/>
          <w:lang w:val="pl-PL"/>
        </w:rPr>
      </w:pPr>
      <w:r w:rsidRPr="00A75005">
        <w:rPr>
          <w:rFonts w:ascii="Arial" w:hAnsi="Arial" w:cs="Arial"/>
          <w:b/>
          <w:color w:val="FF0000"/>
          <w:lang w:val="pl-PL"/>
        </w:rPr>
        <w:t>Primjedba nije usvojena.</w:t>
      </w:r>
    </w:p>
    <w:p w:rsidR="008928A4" w:rsidRPr="00A75005" w:rsidRDefault="008928A4" w:rsidP="00D02A19">
      <w:pPr>
        <w:spacing w:after="0" w:line="240" w:lineRule="auto"/>
        <w:jc w:val="both"/>
        <w:rPr>
          <w:rFonts w:ascii="Arial" w:hAnsi="Arial" w:cs="Arial"/>
          <w:color w:val="FF0000"/>
          <w:lang w:val="pl-PL"/>
        </w:rPr>
      </w:pPr>
      <w:r w:rsidRPr="00A75005">
        <w:rPr>
          <w:rFonts w:ascii="Arial" w:hAnsi="Arial" w:cs="Arial"/>
          <w:b/>
          <w:color w:val="FF0000"/>
          <w:lang w:val="pl-PL"/>
        </w:rPr>
        <w:t xml:space="preserve">Komentar: </w:t>
      </w:r>
      <w:r w:rsidRPr="00A75005">
        <w:rPr>
          <w:rFonts w:ascii="Arial" w:hAnsi="Arial" w:cs="Arial"/>
          <w:color w:val="FF0000"/>
          <w:lang w:val="pl-PL"/>
        </w:rPr>
        <w:t>Do saznanja do kojih se došlo prilikom prikupljanja podataka za Studiju zaštite koji se između ostalog tiču planova za saobraćajnu infrastrukturu (Jadransko-jonski autoput, saobraćajnica Podgorica-Gusinje/plan kroz kanjon Cijevne), u Studiji su samo predložena rješenja koja mogu biti primjenjena prilikom sprovođenja zakonom propisanih procedura:</w:t>
      </w:r>
      <w:r w:rsidRPr="00A75005">
        <w:rPr>
          <w:rFonts w:ascii="Arial" w:hAnsi="Arial" w:cs="Arial"/>
          <w:b/>
          <w:color w:val="FF0000"/>
          <w:lang w:val="pl-PL"/>
        </w:rPr>
        <w:t xml:space="preserve"> </w:t>
      </w:r>
      <w:r w:rsidRPr="00A75005">
        <w:rPr>
          <w:rFonts w:ascii="Arial" w:hAnsi="Arial" w:cs="Arial"/>
          <w:color w:val="FF0000"/>
          <w:lang w:val="pl-PL"/>
        </w:rPr>
        <w:t>(i) izdavanja uslova zaštite, (ii) izdavanja odobrenja za radnje, aktivnosti i djelatnosti u zaštićenom prirodnom dobru, (iii) procjene uticaja i drugih procedura (vodoprivredna i druge dozvole), jer se, kao i u slučaju eksploatacije pijeska i šljunka, studijom zaštite se ne mogu unaprijed definisati zabrane i ograničenja za koja ne postoje eksplicitne zakonske odredbe.</w:t>
      </w:r>
    </w:p>
    <w:p w:rsidR="008928A4" w:rsidRPr="00A75005" w:rsidRDefault="008928A4" w:rsidP="00D02A19">
      <w:pPr>
        <w:tabs>
          <w:tab w:val="left" w:pos="6780"/>
        </w:tabs>
        <w:spacing w:after="0" w:line="240" w:lineRule="auto"/>
        <w:rPr>
          <w:rFonts w:ascii="Arial" w:hAnsi="Arial" w:cs="Arial"/>
          <w:b/>
          <w:lang w:val="sr-Latn-CS"/>
        </w:rPr>
      </w:pPr>
    </w:p>
    <w:p w:rsidR="008928A4" w:rsidRPr="00A75005" w:rsidRDefault="008928A4" w:rsidP="00D02A19">
      <w:pPr>
        <w:tabs>
          <w:tab w:val="left" w:pos="6780"/>
        </w:tabs>
        <w:spacing w:after="0" w:line="240" w:lineRule="auto"/>
        <w:rPr>
          <w:rFonts w:ascii="Arial" w:hAnsi="Arial" w:cs="Arial"/>
          <w:b/>
          <w:lang w:val="sr-Latn-CS"/>
        </w:rPr>
      </w:pPr>
      <w:r w:rsidRPr="00A75005">
        <w:rPr>
          <w:rFonts w:ascii="Arial" w:hAnsi="Arial" w:cs="Arial"/>
          <w:b/>
          <w:lang w:val="sr-Latn-CS"/>
        </w:rPr>
        <w:t>Nacrt odluke o progla</w:t>
      </w:r>
      <w:r w:rsidRPr="00A75005">
        <w:rPr>
          <w:rFonts w:ascii="Arial" w:hAnsi="Arial" w:cs="Arial"/>
          <w:b/>
          <w:lang w:val="sr-Latn-BA"/>
        </w:rPr>
        <w:t>š</w:t>
      </w:r>
      <w:r w:rsidRPr="00A75005">
        <w:rPr>
          <w:rFonts w:ascii="Arial" w:hAnsi="Arial" w:cs="Arial"/>
          <w:b/>
          <w:lang w:val="sr-Latn-CS"/>
        </w:rPr>
        <w:t>enju Spomenika prirode</w:t>
      </w:r>
    </w:p>
    <w:p w:rsidR="008928A4" w:rsidRPr="00A75005" w:rsidRDefault="008928A4" w:rsidP="00B42545">
      <w:pPr>
        <w:pStyle w:val="ListParagraph"/>
        <w:numPr>
          <w:ilvl w:val="0"/>
          <w:numId w:val="34"/>
        </w:numPr>
        <w:spacing w:after="0" w:line="240" w:lineRule="auto"/>
        <w:jc w:val="both"/>
        <w:rPr>
          <w:rFonts w:ascii="Arial" w:hAnsi="Arial" w:cs="Arial"/>
          <w:u w:val="single"/>
          <w:lang w:val="sr-Latn-CS"/>
        </w:rPr>
      </w:pPr>
      <w:r w:rsidRPr="00A75005">
        <w:rPr>
          <w:rFonts w:ascii="Arial" w:hAnsi="Arial" w:cs="Arial"/>
          <w:u w:val="single"/>
          <w:lang w:val="sr-Latn-CS"/>
        </w:rPr>
        <w:t>U dijelu koji se odnosi na aktivnosti koje su dozvoljene pod drugim režimom zaštite stoji: Rekonstukcija postojećih i izgradnja trajnih i privremenih objekata u skladu sa identitetom prostora i prostorno planskom dokumentacijom; kao i: Izgradnja smještajnih kapaciteta poštujući tradicionalnu arhitekturu. U dijelu koji se odnosi na zabranjene aktivnosti stoji: Izgradnja trajnih i privremenih objekata, izuzev rekonstrukcije istih u postojećim gabaritima. U ovim aktivnostima nije jasno da li se u drugoj zoni mogu izgrađivati novi objekti niti pod kojim uslovima, te je potrebno ovaj dio detaljnije precizirati i pojasniti, te otkloniti nejasnoće.</w:t>
      </w:r>
    </w:p>
    <w:p w:rsidR="008928A4" w:rsidRPr="00A75005" w:rsidRDefault="008928A4" w:rsidP="00D02A19">
      <w:pPr>
        <w:pStyle w:val="ListParagraph"/>
        <w:ind w:left="0"/>
        <w:jc w:val="both"/>
        <w:rPr>
          <w:rFonts w:ascii="Arial" w:hAnsi="Arial" w:cs="Arial"/>
          <w:b/>
          <w:color w:val="FF0000"/>
          <w:lang w:val="sr-Latn-CS"/>
        </w:rPr>
      </w:pPr>
      <w:r w:rsidRPr="00A75005">
        <w:rPr>
          <w:rFonts w:ascii="Arial" w:hAnsi="Arial" w:cs="Arial"/>
          <w:b/>
          <w:color w:val="FF0000"/>
          <w:lang w:val="sr-Latn-CS"/>
        </w:rPr>
        <w:t xml:space="preserve">Primjedba usvojena  </w:t>
      </w:r>
    </w:p>
    <w:p w:rsidR="008928A4" w:rsidRPr="00A75005" w:rsidRDefault="008928A4" w:rsidP="000E2630">
      <w:pPr>
        <w:pStyle w:val="ListParagraph"/>
        <w:jc w:val="both"/>
        <w:rPr>
          <w:rFonts w:ascii="Arial" w:hAnsi="Arial" w:cs="Arial"/>
          <w:b/>
          <w:lang w:val="sr-Latn-CS"/>
        </w:rPr>
      </w:pPr>
    </w:p>
    <w:p w:rsidR="008928A4" w:rsidRPr="00A75005" w:rsidRDefault="008928A4" w:rsidP="00B42545">
      <w:pPr>
        <w:pStyle w:val="ListParagraph"/>
        <w:numPr>
          <w:ilvl w:val="0"/>
          <w:numId w:val="34"/>
        </w:numPr>
        <w:spacing w:after="0" w:line="240" w:lineRule="auto"/>
        <w:jc w:val="both"/>
        <w:rPr>
          <w:rFonts w:ascii="Arial" w:hAnsi="Arial" w:cs="Arial"/>
          <w:lang w:val="pl-PL"/>
        </w:rPr>
      </w:pPr>
      <w:r w:rsidRPr="00A75005">
        <w:rPr>
          <w:rFonts w:ascii="Arial" w:hAnsi="Arial" w:cs="Arial"/>
          <w:u w:val="single"/>
          <w:lang w:val="sr-Latn-CS"/>
        </w:rPr>
        <w:lastRenderedPageBreak/>
        <w:t xml:space="preserve">U dozvoljenim aktivnostima takođe stoji: Održivo korišćenje šuma i životinjskih vrsta u skladu sa Planom upravljanja, dok u aktivnostima koje nisu dozvoljene: bilo koji oblik komercijalne djelatnosti i eksploatacije prirodnih resursa. </w:t>
      </w:r>
      <w:r w:rsidRPr="00A75005">
        <w:rPr>
          <w:rFonts w:ascii="Arial" w:hAnsi="Arial" w:cs="Arial"/>
          <w:u w:val="single"/>
          <w:lang w:val="pl-PL"/>
        </w:rPr>
        <w:t>Potrebno je preciznije objasniti i definisati aktivnosti koje su dozvoljene i one koje to nisu a za ovo uporište treba postojati u Studij</w:t>
      </w:r>
      <w:r w:rsidRPr="00A75005">
        <w:rPr>
          <w:rFonts w:ascii="Arial" w:hAnsi="Arial" w:cs="Arial"/>
          <w:lang w:val="pl-PL"/>
        </w:rPr>
        <w:t>i.</w:t>
      </w:r>
    </w:p>
    <w:p w:rsidR="008928A4" w:rsidRPr="00A75005" w:rsidRDefault="008928A4" w:rsidP="00F7673C">
      <w:pPr>
        <w:pStyle w:val="ListParagraph"/>
        <w:ind w:left="0"/>
        <w:jc w:val="both"/>
        <w:rPr>
          <w:rFonts w:ascii="Arial" w:hAnsi="Arial" w:cs="Arial"/>
          <w:b/>
          <w:color w:val="FF0000"/>
          <w:lang w:val="pl-PL"/>
        </w:rPr>
      </w:pPr>
      <w:r w:rsidRPr="00A75005">
        <w:rPr>
          <w:rFonts w:ascii="Arial" w:hAnsi="Arial" w:cs="Arial"/>
          <w:b/>
          <w:color w:val="FF0000"/>
          <w:lang w:val="pl-PL"/>
        </w:rPr>
        <w:t xml:space="preserve">Primjedba djelimično usvojena </w:t>
      </w:r>
    </w:p>
    <w:p w:rsidR="008928A4" w:rsidRPr="00A75005" w:rsidRDefault="008928A4" w:rsidP="008D062B">
      <w:pPr>
        <w:pStyle w:val="ListParagraph"/>
        <w:ind w:left="0"/>
        <w:jc w:val="both"/>
        <w:rPr>
          <w:rFonts w:ascii="Arial" w:hAnsi="Arial" w:cs="Arial"/>
          <w:color w:val="FF0000"/>
          <w:lang w:val="pl-PL"/>
        </w:rPr>
      </w:pPr>
      <w:r w:rsidRPr="00A75005">
        <w:rPr>
          <w:rFonts w:ascii="Arial" w:hAnsi="Arial" w:cs="Arial"/>
          <w:b/>
          <w:color w:val="FF0000"/>
          <w:lang w:val="pl-PL"/>
        </w:rPr>
        <w:t xml:space="preserve">Komentar: </w:t>
      </w:r>
      <w:r w:rsidRPr="00A75005">
        <w:rPr>
          <w:rFonts w:ascii="Arial" w:hAnsi="Arial" w:cs="Arial"/>
          <w:color w:val="FF0000"/>
          <w:lang w:val="pl-PL"/>
        </w:rPr>
        <w:t>Odluka o proglašenju Spomenika prirode „Kanjon Cijevne” urađena je u skladu sa odredbama Zakona o zaštiti prirode i tehničko pravnim normama.</w:t>
      </w:r>
    </w:p>
    <w:p w:rsidR="008928A4" w:rsidRPr="00A75005" w:rsidRDefault="008928A4" w:rsidP="008D062B">
      <w:pPr>
        <w:pStyle w:val="ListParagraph"/>
        <w:ind w:left="0"/>
        <w:jc w:val="both"/>
        <w:rPr>
          <w:rFonts w:ascii="Arial" w:hAnsi="Arial" w:cs="Arial"/>
          <w:color w:val="FF0000"/>
          <w:lang w:val="pl-PL"/>
        </w:rPr>
      </w:pPr>
      <w:r w:rsidRPr="00A75005">
        <w:rPr>
          <w:rFonts w:ascii="Arial" w:hAnsi="Arial" w:cs="Arial"/>
          <w:color w:val="FF0000"/>
          <w:lang w:val="pl-PL"/>
        </w:rPr>
        <w:t xml:space="preserve">Broj aktivnosti koje se dozvoljavaju odnosno ne dozvoljavaju realizovati na predmetnom području je mnogobrojan, tako da se ne smatra cjelishodnim njihovo navođenje i opterećivanje pravnih odredbi. Isto tako, zakonskim propisima nije moguće obuhvatiti sve situacije i uvjek postoji mogućnost previda što može imati posledice i nanijeti štete. Zato se u odredbama pozivamo na Plan upravljanja kojim se na sveobuhvatniji način obrađuju i definišu pojedinačna pitanja, a koji takođe ima obavezujuću formu (pogledati član 8, tačka 10 Odluke). </w:t>
      </w:r>
    </w:p>
    <w:p w:rsidR="008928A4" w:rsidRPr="00A75005" w:rsidRDefault="008928A4" w:rsidP="000E2630">
      <w:pPr>
        <w:pStyle w:val="ListParagraph"/>
        <w:jc w:val="both"/>
        <w:rPr>
          <w:rFonts w:ascii="Arial" w:hAnsi="Arial" w:cs="Arial"/>
          <w:b/>
          <w:color w:val="FF0000"/>
          <w:lang w:val="pl-PL"/>
        </w:rPr>
      </w:pPr>
    </w:p>
    <w:p w:rsidR="008928A4" w:rsidRPr="00A75005" w:rsidRDefault="008928A4" w:rsidP="00B42545">
      <w:pPr>
        <w:pStyle w:val="ListParagraph"/>
        <w:numPr>
          <w:ilvl w:val="0"/>
          <w:numId w:val="34"/>
        </w:numPr>
        <w:spacing w:after="0" w:line="240" w:lineRule="auto"/>
        <w:jc w:val="both"/>
        <w:rPr>
          <w:rFonts w:ascii="Arial" w:hAnsi="Arial" w:cs="Arial"/>
          <w:u w:val="single"/>
          <w:lang w:val="pl-PL"/>
        </w:rPr>
      </w:pPr>
      <w:r w:rsidRPr="00A75005">
        <w:rPr>
          <w:rFonts w:ascii="Arial" w:hAnsi="Arial" w:cs="Arial"/>
          <w:u w:val="single"/>
          <w:lang w:val="pl-PL"/>
        </w:rPr>
        <w:t>U dijelu koji se odnosi na režim zaštite u trećoj kategoriji ne postoji opredijeljenje u odnosu na lov, kao što je slučaj u drugoj kategoriji. Potrebno je i ovdje precizirati ovo posebno imajući u vidu prijetnju koju ova aktivnost ima po biodiverzitet.</w:t>
      </w:r>
    </w:p>
    <w:p w:rsidR="008928A4" w:rsidRPr="00A75005" w:rsidRDefault="008928A4" w:rsidP="00F7673C">
      <w:pPr>
        <w:tabs>
          <w:tab w:val="left" w:pos="720"/>
        </w:tabs>
        <w:autoSpaceDE w:val="0"/>
        <w:autoSpaceDN w:val="0"/>
        <w:adjustRightInd w:val="0"/>
        <w:spacing w:after="0" w:line="240" w:lineRule="auto"/>
        <w:jc w:val="both"/>
        <w:rPr>
          <w:rFonts w:ascii="Arial" w:hAnsi="Arial" w:cs="Arial"/>
          <w:b/>
          <w:color w:val="FF0000"/>
          <w:lang w:val="pl-PL"/>
        </w:rPr>
      </w:pPr>
      <w:r w:rsidRPr="00A75005">
        <w:rPr>
          <w:rFonts w:ascii="Arial" w:hAnsi="Arial" w:cs="Arial"/>
          <w:b/>
          <w:color w:val="FF0000"/>
          <w:lang w:val="pl-PL"/>
        </w:rPr>
        <w:t>Primjedba djelimično usvojena</w:t>
      </w:r>
    </w:p>
    <w:p w:rsidR="008928A4" w:rsidRPr="00A75005" w:rsidRDefault="008928A4" w:rsidP="008D062B">
      <w:pPr>
        <w:tabs>
          <w:tab w:val="left" w:pos="900"/>
        </w:tabs>
        <w:autoSpaceDE w:val="0"/>
        <w:autoSpaceDN w:val="0"/>
        <w:adjustRightInd w:val="0"/>
        <w:spacing w:after="0" w:line="240" w:lineRule="auto"/>
        <w:jc w:val="both"/>
        <w:rPr>
          <w:rFonts w:ascii="Arial" w:hAnsi="Arial" w:cs="Arial"/>
          <w:color w:val="FF0000"/>
          <w:lang w:val="sr-Latn-CS"/>
        </w:rPr>
      </w:pPr>
      <w:r w:rsidRPr="00A75005">
        <w:rPr>
          <w:rFonts w:ascii="Arial" w:hAnsi="Arial" w:cs="Arial"/>
          <w:b/>
          <w:color w:val="FF0000"/>
          <w:lang w:val="pl-PL"/>
        </w:rPr>
        <w:t xml:space="preserve">Komentar: </w:t>
      </w:r>
      <w:r w:rsidRPr="00A75005">
        <w:rPr>
          <w:rFonts w:ascii="Arial" w:hAnsi="Arial" w:cs="Arial"/>
          <w:color w:val="FF0000"/>
          <w:lang w:val="pl-PL"/>
        </w:rPr>
        <w:t>U članu 5 pod tačkom 14 unijeta je nova odrednica koja glasi „</w:t>
      </w:r>
      <w:r w:rsidRPr="00A75005">
        <w:rPr>
          <w:rFonts w:ascii="Arial" w:hAnsi="Arial" w:cs="Arial"/>
          <w:color w:val="FF0000"/>
          <w:lang w:val="sr-Latn-CS"/>
        </w:rPr>
        <w:t>Lov i privredni ribolov, osim u slučajevima zaštite divljih vrsta biljaka i životinja, sprovođenja uzgojnih i zaštitnih mjera, očuvanja prirodnih staništa i zaštite zdravlja i sigurnosti ljudi i kada je to u skladu sa Planom upravljanja i drugim pravnim aktima koji definišu predmetnu oblast.</w:t>
      </w:r>
    </w:p>
    <w:p w:rsidR="008928A4" w:rsidRPr="00A75005" w:rsidRDefault="008928A4" w:rsidP="00F47C6B">
      <w:pPr>
        <w:pStyle w:val="ListParagraph"/>
        <w:ind w:left="0"/>
        <w:jc w:val="both"/>
        <w:rPr>
          <w:rFonts w:ascii="Arial" w:hAnsi="Arial" w:cs="Arial"/>
          <w:lang w:val="sr-Latn-CS"/>
        </w:rPr>
      </w:pPr>
    </w:p>
    <w:p w:rsidR="008928A4" w:rsidRPr="008C1C55" w:rsidRDefault="008928A4" w:rsidP="00B42545">
      <w:pPr>
        <w:pStyle w:val="ListParagraph"/>
        <w:numPr>
          <w:ilvl w:val="0"/>
          <w:numId w:val="34"/>
        </w:numPr>
        <w:spacing w:after="0" w:line="240" w:lineRule="auto"/>
        <w:jc w:val="both"/>
        <w:rPr>
          <w:rFonts w:ascii="Arial" w:hAnsi="Arial" w:cs="Arial"/>
          <w:u w:val="single"/>
          <w:lang w:val="sr-Latn-CS"/>
        </w:rPr>
      </w:pPr>
      <w:r w:rsidRPr="008C1C55">
        <w:rPr>
          <w:rFonts w:ascii="Arial" w:hAnsi="Arial" w:cs="Arial"/>
          <w:u w:val="single"/>
          <w:lang w:val="sr-Latn-CS"/>
        </w:rPr>
        <w:t xml:space="preserve">Mjere zaštite koje se odnose na zajednicu </w:t>
      </w:r>
      <w:r w:rsidRPr="008C1C55">
        <w:rPr>
          <w:rFonts w:ascii="Arial" w:hAnsi="Arial" w:cs="Arial"/>
          <w:i/>
          <w:u w:val="single"/>
          <w:lang w:val="sr-Latn-CS"/>
        </w:rPr>
        <w:t xml:space="preserve">Adianto-Pinguliculetum hirtifloarae </w:t>
      </w:r>
      <w:r w:rsidRPr="008C1C55">
        <w:rPr>
          <w:rFonts w:ascii="Arial" w:hAnsi="Arial" w:cs="Arial"/>
          <w:u w:val="single"/>
          <w:lang w:val="sr-Latn-CS"/>
        </w:rPr>
        <w:t xml:space="preserve">nisu adekvatne u odnosu na važnost ovog lokaliteta i na činjenicu da se radi o jedinoj ovakvoj zajednici u cijeloj Crnoj Gori. Jedno od principa upravljanja zaštićenim područjem kada se radi o konfliktnosti treba da je usmjeren u pravcu očuvanja posebnih kvaliteta zaštićenog područja, nikako drugačije. </w:t>
      </w:r>
    </w:p>
    <w:p w:rsidR="008928A4" w:rsidRPr="008C1C55" w:rsidRDefault="008928A4" w:rsidP="00F7673C">
      <w:pPr>
        <w:pStyle w:val="ListParagraph"/>
        <w:ind w:left="0"/>
        <w:jc w:val="both"/>
        <w:rPr>
          <w:rFonts w:ascii="Arial" w:hAnsi="Arial" w:cs="Arial"/>
          <w:b/>
          <w:color w:val="FF0000"/>
          <w:lang w:val="sr-Latn-CS"/>
        </w:rPr>
      </w:pPr>
      <w:r w:rsidRPr="008C1C55">
        <w:rPr>
          <w:rFonts w:ascii="Arial" w:hAnsi="Arial" w:cs="Arial"/>
          <w:b/>
          <w:color w:val="FF0000"/>
          <w:lang w:val="sr-Latn-CS"/>
        </w:rPr>
        <w:t>Primjedba nije usvojena</w:t>
      </w:r>
    </w:p>
    <w:p w:rsidR="008928A4" w:rsidRPr="008C1C55" w:rsidRDefault="008928A4" w:rsidP="00F7673C">
      <w:pPr>
        <w:pStyle w:val="ListParagraph"/>
        <w:ind w:left="0"/>
        <w:jc w:val="both"/>
        <w:rPr>
          <w:rFonts w:ascii="Arial" w:hAnsi="Arial" w:cs="Arial"/>
          <w:color w:val="FF0000"/>
          <w:lang w:val="sr-Latn-CS"/>
        </w:rPr>
      </w:pPr>
      <w:r w:rsidRPr="008C1C55">
        <w:rPr>
          <w:rFonts w:ascii="Arial" w:hAnsi="Arial" w:cs="Arial"/>
          <w:b/>
          <w:color w:val="FF0000"/>
          <w:lang w:val="sr-Latn-CS"/>
        </w:rPr>
        <w:t xml:space="preserve">Komentar: </w:t>
      </w:r>
      <w:r w:rsidRPr="008C1C55">
        <w:rPr>
          <w:rFonts w:ascii="Arial" w:hAnsi="Arial" w:cs="Arial"/>
          <w:color w:val="FF0000"/>
          <w:lang w:val="sr-Latn-CS"/>
        </w:rPr>
        <w:t>Prenijete su preporuke i nalazi iz studije zaštite. u uslovima bez urađene tehničke dokumentacije za rekonstrukciju i proširenje postojećeg puta u kanjonskoj dolini cijevne, u studiji se nijesu mogli propisati posebne tehničke mjere zaštite za populaciju rijetke biljne zajednice adianto-pinguliculetum hirtifloarae koja se nalazi u zoni tog puta. propisivanje tih mjera zaštite treba da bude obezbijeđeno u okviru sljedećih procedura: (i) izdavanje uslova zaštite prirode, (ii) izdavanje odobrenja za radnje, aktivnosti i djelatnosti u zaštićenom prirodnom dobru i (iii) izdavanje ekološke saglasnosti na elaborat procjene uticaja. naknadnim terenskim obilascima potvrđeno je prisustvo zajednice adianto-pinguliculetum hirtifloarae na još dva lokaliteta u kajonu cijevne u i zoni zaštite iznad kuća ujkića i to: (i) na vodopadu gropa e derit i (ii) izvoru potoka djaljaš. navedeni lokaliteti su daleko od zone puta i mogućih antropogenih uticaja tako da za te lokalitete u ovom trenutku nije potrebno propisivati opšte ili posebne mjere zaštite.</w:t>
      </w:r>
    </w:p>
    <w:p w:rsidR="008928A4" w:rsidRPr="00A75005" w:rsidRDefault="008928A4" w:rsidP="000E2630">
      <w:pPr>
        <w:tabs>
          <w:tab w:val="left" w:pos="6780"/>
        </w:tabs>
        <w:spacing w:after="0"/>
        <w:rPr>
          <w:rFonts w:ascii="Arial" w:hAnsi="Arial" w:cs="Arial"/>
          <w:lang w:val="sr-Latn-CS"/>
        </w:rPr>
      </w:pPr>
    </w:p>
    <w:p w:rsidR="008928A4" w:rsidRPr="00A75005" w:rsidRDefault="008928A4" w:rsidP="00B42545">
      <w:pPr>
        <w:numPr>
          <w:ilvl w:val="0"/>
          <w:numId w:val="42"/>
        </w:numPr>
        <w:tabs>
          <w:tab w:val="left" w:pos="6780"/>
        </w:tabs>
        <w:spacing w:after="0"/>
        <w:rPr>
          <w:rFonts w:ascii="Arial" w:hAnsi="Arial" w:cs="Arial"/>
          <w:b/>
          <w:lang w:val="sr-Latn-CS"/>
        </w:rPr>
      </w:pPr>
      <w:r w:rsidRPr="00A75005">
        <w:rPr>
          <w:rFonts w:ascii="Arial" w:hAnsi="Arial" w:cs="Arial"/>
          <w:b/>
          <w:lang w:val="sr-Latn-CS"/>
        </w:rPr>
        <w:t xml:space="preserve">OPŠTINA </w:t>
      </w:r>
      <w:r w:rsidRPr="008C1C55">
        <w:rPr>
          <w:rFonts w:ascii="Arial" w:hAnsi="Arial" w:cs="Arial"/>
          <w:b/>
          <w:lang w:val="sr-Latn-CS"/>
        </w:rPr>
        <w:t>U SASTAVU</w:t>
      </w:r>
      <w:r w:rsidRPr="00A75005">
        <w:rPr>
          <w:rFonts w:ascii="Arial" w:hAnsi="Arial" w:cs="Arial"/>
          <w:b/>
          <w:lang w:val="sr-Latn-CS"/>
        </w:rPr>
        <w:t xml:space="preserve"> GLAVNOG GRADA PODGORICE </w:t>
      </w:r>
      <w:r>
        <w:rPr>
          <w:rFonts w:ascii="Arial" w:hAnsi="Arial" w:cs="Arial"/>
          <w:b/>
          <w:lang w:val="sr-Latn-CS"/>
        </w:rPr>
        <w:t xml:space="preserve">- </w:t>
      </w:r>
      <w:r w:rsidRPr="00A75005">
        <w:rPr>
          <w:rFonts w:ascii="Arial" w:hAnsi="Arial" w:cs="Arial"/>
          <w:b/>
          <w:lang w:val="sr-Latn-CS"/>
        </w:rPr>
        <w:t>GOLUBOVCI</w:t>
      </w:r>
    </w:p>
    <w:p w:rsidR="008928A4" w:rsidRPr="00A75005" w:rsidRDefault="008928A4" w:rsidP="000E2630">
      <w:pPr>
        <w:pStyle w:val="ListParagraph"/>
        <w:tabs>
          <w:tab w:val="left" w:pos="7035"/>
        </w:tabs>
        <w:ind w:left="0" w:firstLine="567"/>
        <w:jc w:val="both"/>
        <w:rPr>
          <w:rFonts w:ascii="Arial" w:hAnsi="Arial" w:cs="Arial"/>
          <w:u w:val="single"/>
          <w:lang w:val="sr-Latn-CS"/>
        </w:rPr>
      </w:pPr>
      <w:r w:rsidRPr="00A75005">
        <w:rPr>
          <w:rFonts w:ascii="Arial" w:hAnsi="Arial" w:cs="Arial"/>
          <w:u w:val="single"/>
          <w:lang w:val="sr-Latn-CS"/>
        </w:rPr>
        <w:t xml:space="preserve">Aktom br.08-353/15-247/5 od 21.12.2015. godine, dostavili ste Gradskoj opštini Golubovci obavještenje o stavljanju na javnu raspravu Nacrta Odluke o proglašenju “Kanjona Cijevne“ zaštićenim prirodnim dobrom i Nacrta Studije zaštite ustanovljavanja zaštićenog prirodnog dobra sa utvrđenim programom javne rasprave. </w:t>
      </w:r>
    </w:p>
    <w:p w:rsidR="008928A4" w:rsidRPr="00A75005" w:rsidRDefault="008928A4" w:rsidP="000E2630">
      <w:pPr>
        <w:pStyle w:val="ListParagraph"/>
        <w:tabs>
          <w:tab w:val="left" w:pos="7035"/>
        </w:tabs>
        <w:ind w:left="0" w:firstLine="567"/>
        <w:jc w:val="both"/>
        <w:rPr>
          <w:rFonts w:ascii="Arial" w:hAnsi="Arial" w:cs="Arial"/>
          <w:u w:val="single"/>
          <w:lang w:val="sr-Latn-CS"/>
        </w:rPr>
      </w:pPr>
      <w:r w:rsidRPr="00A75005">
        <w:rPr>
          <w:rFonts w:ascii="Arial" w:hAnsi="Arial" w:cs="Arial"/>
          <w:u w:val="single"/>
          <w:lang w:val="sr-Latn-CS"/>
        </w:rPr>
        <w:lastRenderedPageBreak/>
        <w:t xml:space="preserve">Uvidom u predmetne akte i nakon održavanja javne rasprave povodom istih u Gradskoj opštini Golubovci, dana 15.01.2016. godine, a imajući u vidu nedovoljan stepen zaštite  rijeke Cijevne, ovim putem predlažemo i sugerišemo da bi u konkretnom slučaju bilo neophodno proširiti zaštićeno područje rijeke Cijevne, počev od lokaliteta Dinoša, pa sve do ušća u rijeku Moraču. </w:t>
      </w:r>
    </w:p>
    <w:p w:rsidR="008928A4" w:rsidRPr="00A75005" w:rsidRDefault="008928A4" w:rsidP="000E2630">
      <w:pPr>
        <w:pStyle w:val="ListParagraph"/>
        <w:tabs>
          <w:tab w:val="left" w:pos="7035"/>
        </w:tabs>
        <w:ind w:left="0" w:firstLine="567"/>
        <w:jc w:val="both"/>
        <w:rPr>
          <w:rFonts w:ascii="Arial" w:hAnsi="Arial" w:cs="Arial"/>
          <w:u w:val="single"/>
          <w:lang w:val="sr-Latn-CS"/>
        </w:rPr>
      </w:pPr>
      <w:r w:rsidRPr="00A75005">
        <w:rPr>
          <w:rFonts w:ascii="Arial" w:hAnsi="Arial" w:cs="Arial"/>
          <w:u w:val="single"/>
          <w:lang w:val="sr-Latn-CS"/>
        </w:rPr>
        <w:t xml:space="preserve">Istovremeno Vas obavještavamo, da ćemo u tom pravcu, podnijeti posebnu Inicijativu o proširenju zaštićenog područja, u granicama gore naznačenim.  </w:t>
      </w:r>
    </w:p>
    <w:p w:rsidR="008928A4" w:rsidRPr="00A75005" w:rsidRDefault="008928A4" w:rsidP="000E2630">
      <w:pPr>
        <w:pStyle w:val="ListParagraph"/>
        <w:tabs>
          <w:tab w:val="left" w:pos="7035"/>
        </w:tabs>
        <w:ind w:left="0" w:firstLine="567"/>
        <w:jc w:val="both"/>
        <w:rPr>
          <w:rFonts w:ascii="Arial" w:hAnsi="Arial" w:cs="Arial"/>
          <w:u w:val="single"/>
          <w:lang w:val="sr-Latn-CS"/>
        </w:rPr>
      </w:pPr>
      <w:r w:rsidRPr="00A75005">
        <w:rPr>
          <w:rFonts w:ascii="Arial" w:hAnsi="Arial" w:cs="Arial"/>
          <w:u w:val="single"/>
          <w:lang w:val="sr-Latn-CS"/>
        </w:rPr>
        <w:t xml:space="preserve">Shodno zakonskoj regulativi  opravdanost ovakve  inicijative  dobiće se nakon izrade stručne podloge – Studije zaštite. </w:t>
      </w:r>
    </w:p>
    <w:p w:rsidR="008928A4" w:rsidRPr="00A75005" w:rsidRDefault="008928A4" w:rsidP="000E2630">
      <w:pPr>
        <w:pStyle w:val="ListParagraph"/>
        <w:tabs>
          <w:tab w:val="left" w:pos="7035"/>
        </w:tabs>
        <w:ind w:left="0" w:firstLine="567"/>
        <w:jc w:val="both"/>
        <w:rPr>
          <w:rFonts w:ascii="Arial" w:hAnsi="Arial" w:cs="Arial"/>
          <w:u w:val="single"/>
          <w:lang w:val="sr-Latn-CS"/>
        </w:rPr>
      </w:pPr>
      <w:r w:rsidRPr="00A75005">
        <w:rPr>
          <w:rFonts w:ascii="Arial" w:hAnsi="Arial" w:cs="Arial"/>
          <w:u w:val="single"/>
          <w:lang w:val="sr-Latn-CS"/>
        </w:rPr>
        <w:t xml:space="preserve"> Mišljenja smo da bi se uspostavljanjem cjelovitog okvira zaštite toka rijeke Cijevne, što je prepoznato i lokalnim planskim dokumentima, postigao veći stepen zaštite ove rijeke, upravo sprečavanjem njene devastacije (nelegalna eksploatacija prirodnih materijala, odlaganje otpada), kroz održivu valorizaciju i uspostavljanje sistema upravljanja u postojećim okolnostima, uvažavajući iste i pridržavajući se propisanih normi, kojima se uređuje zaštita i očuvanje prirode.   </w:t>
      </w:r>
    </w:p>
    <w:p w:rsidR="008928A4" w:rsidRPr="00A75005" w:rsidRDefault="008928A4" w:rsidP="000E2630">
      <w:pPr>
        <w:pStyle w:val="ListParagraph"/>
        <w:tabs>
          <w:tab w:val="left" w:pos="7035"/>
        </w:tabs>
        <w:ind w:left="0" w:firstLine="567"/>
        <w:jc w:val="both"/>
        <w:rPr>
          <w:rFonts w:ascii="Arial" w:hAnsi="Arial" w:cs="Arial"/>
          <w:u w:val="single"/>
          <w:lang w:val="sr-Latn-CS"/>
        </w:rPr>
      </w:pPr>
      <w:r w:rsidRPr="00A75005">
        <w:rPr>
          <w:rFonts w:ascii="Arial" w:hAnsi="Arial" w:cs="Arial"/>
          <w:u w:val="single"/>
          <w:lang w:val="sr-Latn-CS"/>
        </w:rPr>
        <w:t xml:space="preserve"> Obzirom na naprijed navedeno, molimo Vas da razmotrite dati predlog u okviru primjedbi i sugestija na gore naznačena akta.</w:t>
      </w:r>
    </w:p>
    <w:p w:rsidR="008928A4" w:rsidRPr="00A75005" w:rsidRDefault="008928A4" w:rsidP="00750A4A">
      <w:pPr>
        <w:tabs>
          <w:tab w:val="left" w:pos="6780"/>
        </w:tabs>
        <w:spacing w:after="0" w:line="240" w:lineRule="auto"/>
        <w:rPr>
          <w:rFonts w:ascii="Arial" w:hAnsi="Arial" w:cs="Arial"/>
          <w:b/>
          <w:color w:val="FF0000"/>
          <w:lang w:val="sr-Latn-BA"/>
        </w:rPr>
      </w:pPr>
      <w:r w:rsidRPr="00A75005">
        <w:rPr>
          <w:rFonts w:ascii="Arial" w:hAnsi="Arial" w:cs="Arial"/>
          <w:b/>
          <w:color w:val="FF0000"/>
          <w:lang w:val="sr-Latn-CS"/>
        </w:rPr>
        <w:t>Primjedba djelimi</w:t>
      </w:r>
      <w:r w:rsidRPr="00A75005">
        <w:rPr>
          <w:rFonts w:ascii="Arial" w:hAnsi="Arial" w:cs="Arial"/>
          <w:b/>
          <w:color w:val="FF0000"/>
          <w:lang w:val="sr-Latn-BA"/>
        </w:rPr>
        <w:t>čno usvojena</w:t>
      </w:r>
    </w:p>
    <w:p w:rsidR="008928A4" w:rsidRPr="00A75005" w:rsidRDefault="008928A4" w:rsidP="00750A4A">
      <w:pPr>
        <w:tabs>
          <w:tab w:val="left" w:pos="6780"/>
        </w:tabs>
        <w:spacing w:after="0" w:line="240" w:lineRule="auto"/>
        <w:jc w:val="both"/>
        <w:rPr>
          <w:rFonts w:ascii="Arial" w:hAnsi="Arial" w:cs="Arial"/>
          <w:b/>
          <w:color w:val="FF0000"/>
          <w:lang w:val="sr-Latn-BA"/>
        </w:rPr>
      </w:pPr>
      <w:r w:rsidRPr="00A75005">
        <w:rPr>
          <w:rFonts w:ascii="Arial" w:hAnsi="Arial" w:cs="Arial"/>
          <w:b/>
          <w:color w:val="FF0000"/>
          <w:lang w:val="sr-Latn-CS"/>
        </w:rPr>
        <w:t xml:space="preserve">Komentar: </w:t>
      </w:r>
      <w:r w:rsidRPr="008C1C55">
        <w:rPr>
          <w:rFonts w:ascii="Arial" w:hAnsi="Arial" w:cs="Arial"/>
          <w:color w:val="FF0000"/>
          <w:lang w:val="sr-Latn-CS"/>
        </w:rPr>
        <w:t>M</w:t>
      </w:r>
      <w:r w:rsidRPr="008C1C55">
        <w:rPr>
          <w:rFonts w:ascii="Arial" w:hAnsi="Arial" w:cs="Arial"/>
          <w:color w:val="FF0000"/>
          <w:lang w:val="sr-Latn-BA"/>
        </w:rPr>
        <w:t xml:space="preserve">išljenje o potrebi uspostavljanja cjelovitog okvira zaštite rijeke cijevne prestavlja prihvatljivo gledište sa stanovišta održivog upravljanja prirodnim vrijednostima glavnog grada. međutim, u kontekstu predmetnog postupka nije moguće ispuniti konkretni zahtjev. shodno tome, za prostor kanjona rijeke cijevne koji se nalazi van opsega definisanog pomenutom odlukom, pokrenuće se inicijativa i obrzbijediti potrebna finansijska sredstva za izradu studije zaštite i proglašenje zaštićenim prirodnim dobrom kanjona cijevne nizvodno od </w:t>
      </w:r>
      <w:r>
        <w:rPr>
          <w:rFonts w:ascii="Arial" w:hAnsi="Arial" w:cs="Arial"/>
          <w:color w:val="FF0000"/>
          <w:lang w:val="sr-Latn-BA"/>
        </w:rPr>
        <w:t>D</w:t>
      </w:r>
      <w:r w:rsidRPr="008C1C55">
        <w:rPr>
          <w:rFonts w:ascii="Arial" w:hAnsi="Arial" w:cs="Arial"/>
          <w:color w:val="FF0000"/>
          <w:lang w:val="sr-Latn-BA"/>
        </w:rPr>
        <w:t>ino</w:t>
      </w:r>
      <w:r w:rsidRPr="008C1C55">
        <w:rPr>
          <w:rFonts w:ascii="Arial" w:hAnsi="Arial" w:cs="Arial"/>
          <w:color w:val="FF0000"/>
        </w:rPr>
        <w:t>še</w:t>
      </w:r>
      <w:r w:rsidRPr="008C1C55">
        <w:rPr>
          <w:rFonts w:ascii="Arial" w:hAnsi="Arial" w:cs="Arial"/>
          <w:color w:val="FF0000"/>
          <w:lang w:val="sr-Latn-BA"/>
        </w:rPr>
        <w:t xml:space="preserve">.   </w:t>
      </w:r>
    </w:p>
    <w:p w:rsidR="008928A4" w:rsidRPr="00A75005" w:rsidRDefault="008928A4" w:rsidP="00650202">
      <w:pPr>
        <w:tabs>
          <w:tab w:val="left" w:pos="6780"/>
        </w:tabs>
        <w:spacing w:after="0"/>
        <w:rPr>
          <w:rFonts w:ascii="Arial" w:hAnsi="Arial" w:cs="Arial"/>
          <w:lang w:val="sr-Latn-CS"/>
        </w:rPr>
      </w:pPr>
    </w:p>
    <w:p w:rsidR="008928A4" w:rsidRPr="00A75005" w:rsidRDefault="008928A4" w:rsidP="00B42545">
      <w:pPr>
        <w:numPr>
          <w:ilvl w:val="0"/>
          <w:numId w:val="42"/>
        </w:numPr>
        <w:tabs>
          <w:tab w:val="left" w:pos="6780"/>
        </w:tabs>
        <w:spacing w:after="0"/>
        <w:rPr>
          <w:rFonts w:ascii="Arial" w:hAnsi="Arial" w:cs="Arial"/>
          <w:b/>
          <w:lang w:val="sr-Latn-CS"/>
        </w:rPr>
      </w:pPr>
      <w:r w:rsidRPr="00A75005">
        <w:rPr>
          <w:rFonts w:ascii="Arial" w:hAnsi="Arial" w:cs="Arial"/>
          <w:b/>
          <w:lang w:val="sr-Latn-CS"/>
        </w:rPr>
        <w:t>OPŠTINA U SASTAVU GLAVNOG GRADA PODGORICE TUZI</w:t>
      </w:r>
    </w:p>
    <w:p w:rsidR="008928A4" w:rsidRPr="008C1C55" w:rsidRDefault="008928A4" w:rsidP="004D1ABE">
      <w:pPr>
        <w:pStyle w:val="Slika"/>
        <w:spacing w:line="276" w:lineRule="auto"/>
        <w:jc w:val="both"/>
        <w:rPr>
          <w:rFonts w:cs="Arial"/>
          <w:i w:val="0"/>
          <w:sz w:val="22"/>
          <w:szCs w:val="22"/>
        </w:rPr>
      </w:pPr>
      <w:r w:rsidRPr="008C1C55">
        <w:rPr>
          <w:rFonts w:cs="Arial"/>
          <w:i w:val="0"/>
          <w:sz w:val="22"/>
          <w:szCs w:val="22"/>
          <w:lang w:val="sr-Latn-CS"/>
        </w:rPr>
        <w:t>Studijom</w:t>
      </w:r>
      <w:r w:rsidRPr="008C1C55">
        <w:rPr>
          <w:rFonts w:cs="Arial"/>
          <w:i w:val="0"/>
          <w:sz w:val="22"/>
          <w:szCs w:val="22"/>
        </w:rPr>
        <w:t xml:space="preserve"> </w:t>
      </w:r>
      <w:r w:rsidRPr="008C1C55">
        <w:rPr>
          <w:rFonts w:cs="Arial"/>
          <w:i w:val="0"/>
          <w:sz w:val="22"/>
          <w:szCs w:val="22"/>
          <w:lang w:val="sr-Latn-CS"/>
        </w:rPr>
        <w:t>Za</w:t>
      </w:r>
      <w:r w:rsidRPr="008C1C55">
        <w:rPr>
          <w:rFonts w:cs="Arial"/>
          <w:i w:val="0"/>
          <w:sz w:val="22"/>
          <w:szCs w:val="22"/>
        </w:rPr>
        <w:t>š</w:t>
      </w:r>
      <w:r w:rsidRPr="008C1C55">
        <w:rPr>
          <w:rFonts w:cs="Arial"/>
          <w:i w:val="0"/>
          <w:sz w:val="22"/>
          <w:szCs w:val="22"/>
          <w:lang w:val="sr-Latn-CS"/>
        </w:rPr>
        <w:t>tite</w:t>
      </w:r>
      <w:r w:rsidRPr="008C1C55">
        <w:rPr>
          <w:rFonts w:cs="Arial"/>
          <w:i w:val="0"/>
          <w:sz w:val="22"/>
          <w:szCs w:val="22"/>
        </w:rPr>
        <w:t xml:space="preserve"> </w:t>
      </w:r>
      <w:r w:rsidRPr="008C1C55">
        <w:rPr>
          <w:rFonts w:cs="Arial"/>
          <w:i w:val="0"/>
          <w:sz w:val="22"/>
          <w:szCs w:val="22"/>
          <w:lang w:val="sr-Latn-CS"/>
        </w:rPr>
        <w:t>koju</w:t>
      </w:r>
      <w:r w:rsidRPr="008C1C55">
        <w:rPr>
          <w:rFonts w:cs="Arial"/>
          <w:i w:val="0"/>
          <w:sz w:val="22"/>
          <w:szCs w:val="22"/>
        </w:rPr>
        <w:t xml:space="preserve"> </w:t>
      </w:r>
      <w:r w:rsidRPr="008C1C55">
        <w:rPr>
          <w:rFonts w:cs="Arial"/>
          <w:i w:val="0"/>
          <w:sz w:val="22"/>
          <w:szCs w:val="22"/>
          <w:lang w:val="sr-Latn-CS"/>
        </w:rPr>
        <w:t>ste</w:t>
      </w:r>
      <w:r w:rsidRPr="008C1C55">
        <w:rPr>
          <w:rFonts w:cs="Arial"/>
          <w:i w:val="0"/>
          <w:sz w:val="22"/>
          <w:szCs w:val="22"/>
        </w:rPr>
        <w:t xml:space="preserve"> </w:t>
      </w:r>
      <w:r w:rsidRPr="008C1C55">
        <w:rPr>
          <w:rFonts w:cs="Arial"/>
          <w:i w:val="0"/>
          <w:sz w:val="22"/>
          <w:szCs w:val="22"/>
          <w:lang w:val="sr-Latn-CS"/>
        </w:rPr>
        <w:t>uradili</w:t>
      </w:r>
      <w:r w:rsidRPr="008C1C55">
        <w:rPr>
          <w:rFonts w:cs="Arial"/>
          <w:i w:val="0"/>
          <w:sz w:val="22"/>
          <w:szCs w:val="22"/>
        </w:rPr>
        <w:t xml:space="preserve"> </w:t>
      </w:r>
      <w:r w:rsidRPr="008C1C55">
        <w:rPr>
          <w:rFonts w:cs="Arial"/>
          <w:i w:val="0"/>
          <w:sz w:val="22"/>
          <w:szCs w:val="22"/>
          <w:lang w:val="sr-Latn-CS"/>
        </w:rPr>
        <w:t>predla</w:t>
      </w:r>
      <w:r w:rsidRPr="008C1C55">
        <w:rPr>
          <w:rFonts w:cs="Arial"/>
          <w:i w:val="0"/>
          <w:sz w:val="22"/>
          <w:szCs w:val="22"/>
        </w:rPr>
        <w:t>ž</w:t>
      </w:r>
      <w:r w:rsidRPr="008C1C55">
        <w:rPr>
          <w:rFonts w:cs="Arial"/>
          <w:i w:val="0"/>
          <w:sz w:val="22"/>
          <w:szCs w:val="22"/>
          <w:lang w:val="sr-Latn-CS"/>
        </w:rPr>
        <w:t>ete</w:t>
      </w:r>
      <w:r w:rsidRPr="008C1C55">
        <w:rPr>
          <w:rFonts w:cs="Arial"/>
          <w:i w:val="0"/>
          <w:sz w:val="22"/>
          <w:szCs w:val="22"/>
        </w:rPr>
        <w:t xml:space="preserve"> </w:t>
      </w:r>
      <w:r w:rsidRPr="008C1C55">
        <w:rPr>
          <w:rFonts w:cs="Arial"/>
          <w:i w:val="0"/>
          <w:sz w:val="22"/>
          <w:szCs w:val="22"/>
          <w:lang w:val="sr-Latn-CS"/>
        </w:rPr>
        <w:t>da</w:t>
      </w:r>
      <w:r w:rsidRPr="008C1C55">
        <w:rPr>
          <w:rFonts w:cs="Arial"/>
          <w:i w:val="0"/>
          <w:sz w:val="22"/>
          <w:szCs w:val="22"/>
        </w:rPr>
        <w:t xml:space="preserve"> </w:t>
      </w:r>
      <w:r w:rsidRPr="008C1C55">
        <w:rPr>
          <w:rFonts w:cs="Arial"/>
          <w:i w:val="0"/>
          <w:sz w:val="22"/>
          <w:szCs w:val="22"/>
          <w:lang w:val="sr-Latn-CS"/>
        </w:rPr>
        <w:t>se</w:t>
      </w:r>
      <w:r w:rsidRPr="008C1C55">
        <w:rPr>
          <w:rFonts w:cs="Arial"/>
          <w:i w:val="0"/>
          <w:sz w:val="22"/>
          <w:szCs w:val="22"/>
        </w:rPr>
        <w:t xml:space="preserve"> </w:t>
      </w:r>
      <w:r w:rsidRPr="008C1C55">
        <w:rPr>
          <w:rFonts w:cs="Arial"/>
          <w:i w:val="0"/>
          <w:sz w:val="22"/>
          <w:szCs w:val="22"/>
          <w:lang w:val="sr-Latn-CS"/>
        </w:rPr>
        <w:t>za</w:t>
      </w:r>
      <w:r w:rsidRPr="008C1C55">
        <w:rPr>
          <w:rFonts w:cs="Arial"/>
          <w:i w:val="0"/>
          <w:sz w:val="22"/>
          <w:szCs w:val="22"/>
        </w:rPr>
        <w:t>š</w:t>
      </w:r>
      <w:r w:rsidRPr="008C1C55">
        <w:rPr>
          <w:rFonts w:cs="Arial"/>
          <w:i w:val="0"/>
          <w:sz w:val="22"/>
          <w:szCs w:val="22"/>
          <w:lang w:val="sr-Latn-CS"/>
        </w:rPr>
        <w:t>titi</w:t>
      </w:r>
      <w:r w:rsidRPr="008C1C55">
        <w:rPr>
          <w:rFonts w:cs="Arial"/>
          <w:i w:val="0"/>
          <w:sz w:val="22"/>
          <w:szCs w:val="22"/>
        </w:rPr>
        <w:t xml:space="preserve"> </w:t>
      </w:r>
      <w:r w:rsidRPr="008C1C55">
        <w:rPr>
          <w:rFonts w:cs="Arial"/>
          <w:i w:val="0"/>
          <w:sz w:val="22"/>
          <w:szCs w:val="22"/>
          <w:lang w:val="sr-Latn-CS"/>
        </w:rPr>
        <w:t>podru</w:t>
      </w:r>
      <w:r w:rsidRPr="008C1C55">
        <w:rPr>
          <w:rFonts w:cs="Arial"/>
          <w:i w:val="0"/>
          <w:sz w:val="22"/>
          <w:szCs w:val="22"/>
        </w:rPr>
        <w:t>č</w:t>
      </w:r>
      <w:r w:rsidRPr="008C1C55">
        <w:rPr>
          <w:rFonts w:cs="Arial"/>
          <w:i w:val="0"/>
          <w:sz w:val="22"/>
          <w:szCs w:val="22"/>
          <w:lang w:val="sr-Latn-CS"/>
        </w:rPr>
        <w:t>je</w:t>
      </w:r>
      <w:r w:rsidRPr="008C1C55">
        <w:rPr>
          <w:rFonts w:cs="Arial"/>
          <w:i w:val="0"/>
          <w:sz w:val="22"/>
          <w:szCs w:val="22"/>
        </w:rPr>
        <w:t xml:space="preserve"> </w:t>
      </w:r>
      <w:r w:rsidRPr="008C1C55">
        <w:rPr>
          <w:rFonts w:cs="Arial"/>
          <w:i w:val="0"/>
          <w:sz w:val="22"/>
          <w:szCs w:val="22"/>
          <w:lang w:val="sr-Latn-CS"/>
        </w:rPr>
        <w:t>do</w:t>
      </w:r>
      <w:r w:rsidRPr="008C1C55">
        <w:rPr>
          <w:rFonts w:cs="Arial"/>
          <w:i w:val="0"/>
          <w:sz w:val="22"/>
          <w:szCs w:val="22"/>
        </w:rPr>
        <w:t xml:space="preserve"> </w:t>
      </w:r>
      <w:r w:rsidRPr="008C1C55">
        <w:rPr>
          <w:rFonts w:cs="Arial"/>
          <w:i w:val="0"/>
          <w:sz w:val="22"/>
          <w:szCs w:val="22"/>
          <w:lang w:val="sr-Latn-CS"/>
        </w:rPr>
        <w:t>iznad</w:t>
      </w:r>
      <w:r w:rsidRPr="008C1C55">
        <w:rPr>
          <w:rFonts w:cs="Arial"/>
          <w:i w:val="0"/>
          <w:sz w:val="22"/>
          <w:szCs w:val="22"/>
        </w:rPr>
        <w:t xml:space="preserve"> </w:t>
      </w:r>
      <w:r w:rsidRPr="008C1C55">
        <w:rPr>
          <w:rFonts w:cs="Arial"/>
          <w:i w:val="0"/>
          <w:sz w:val="22"/>
          <w:szCs w:val="22"/>
          <w:lang w:val="sr-Latn-CS"/>
        </w:rPr>
        <w:t>Trgaje</w:t>
      </w:r>
      <w:r w:rsidRPr="008C1C55">
        <w:rPr>
          <w:rFonts w:cs="Arial"/>
          <w:i w:val="0"/>
          <w:sz w:val="22"/>
          <w:szCs w:val="22"/>
        </w:rPr>
        <w:t xml:space="preserve">, </w:t>
      </w:r>
      <w:r w:rsidRPr="008C1C55">
        <w:rPr>
          <w:rFonts w:cs="Arial"/>
          <w:i w:val="0"/>
          <w:sz w:val="22"/>
          <w:szCs w:val="22"/>
          <w:lang w:val="sr-Latn-CS"/>
        </w:rPr>
        <w:t>me</w:t>
      </w:r>
      <w:r w:rsidRPr="008C1C55">
        <w:rPr>
          <w:rFonts w:cs="Arial"/>
          <w:i w:val="0"/>
          <w:sz w:val="22"/>
          <w:szCs w:val="22"/>
        </w:rPr>
        <w:t>đ</w:t>
      </w:r>
      <w:r w:rsidRPr="008C1C55">
        <w:rPr>
          <w:rFonts w:cs="Arial"/>
          <w:i w:val="0"/>
          <w:sz w:val="22"/>
          <w:szCs w:val="22"/>
          <w:lang w:val="sr-Latn-CS"/>
        </w:rPr>
        <w:t>utim</w:t>
      </w:r>
      <w:r w:rsidRPr="008C1C55">
        <w:rPr>
          <w:rFonts w:cs="Arial"/>
          <w:i w:val="0"/>
          <w:sz w:val="22"/>
          <w:szCs w:val="22"/>
        </w:rPr>
        <w:t xml:space="preserve">, </w:t>
      </w:r>
      <w:r w:rsidRPr="008C1C55">
        <w:rPr>
          <w:rFonts w:cs="Arial"/>
          <w:i w:val="0"/>
          <w:sz w:val="22"/>
          <w:szCs w:val="22"/>
          <w:lang w:val="sr-Latn-CS"/>
        </w:rPr>
        <w:t>smatramo</w:t>
      </w:r>
      <w:r w:rsidRPr="008C1C55">
        <w:rPr>
          <w:rFonts w:cs="Arial"/>
          <w:i w:val="0"/>
          <w:sz w:val="22"/>
          <w:szCs w:val="22"/>
        </w:rPr>
        <w:t xml:space="preserve"> </w:t>
      </w:r>
      <w:r w:rsidRPr="008C1C55">
        <w:rPr>
          <w:rFonts w:cs="Arial"/>
          <w:i w:val="0"/>
          <w:sz w:val="22"/>
          <w:szCs w:val="22"/>
          <w:lang w:val="sr-Latn-CS"/>
        </w:rPr>
        <w:t>da</w:t>
      </w:r>
      <w:r w:rsidRPr="008C1C55">
        <w:rPr>
          <w:rFonts w:cs="Arial"/>
          <w:i w:val="0"/>
          <w:sz w:val="22"/>
          <w:szCs w:val="22"/>
        </w:rPr>
        <w:t xml:space="preserve"> </w:t>
      </w:r>
      <w:r w:rsidRPr="008C1C55">
        <w:rPr>
          <w:rFonts w:cs="Arial"/>
          <w:i w:val="0"/>
          <w:sz w:val="22"/>
          <w:szCs w:val="22"/>
          <w:lang w:val="sr-Latn-CS"/>
        </w:rPr>
        <w:t>se</w:t>
      </w:r>
      <w:r w:rsidRPr="008C1C55">
        <w:rPr>
          <w:rFonts w:cs="Arial"/>
          <w:i w:val="0"/>
          <w:sz w:val="22"/>
          <w:szCs w:val="22"/>
        </w:rPr>
        <w:t xml:space="preserve"> </w:t>
      </w:r>
      <w:r w:rsidRPr="008C1C55">
        <w:rPr>
          <w:rFonts w:cs="Arial"/>
          <w:i w:val="0"/>
          <w:sz w:val="22"/>
          <w:szCs w:val="22"/>
          <w:lang w:val="sr-Latn-CS"/>
        </w:rPr>
        <w:t>poru</w:t>
      </w:r>
      <w:r w:rsidRPr="008C1C55">
        <w:rPr>
          <w:rFonts w:cs="Arial"/>
          <w:i w:val="0"/>
          <w:sz w:val="22"/>
          <w:szCs w:val="22"/>
        </w:rPr>
        <w:t>č</w:t>
      </w:r>
      <w:r w:rsidRPr="008C1C55">
        <w:rPr>
          <w:rFonts w:cs="Arial"/>
          <w:i w:val="0"/>
          <w:sz w:val="22"/>
          <w:szCs w:val="22"/>
          <w:lang w:val="sr-Latn-CS"/>
        </w:rPr>
        <w:t>je</w:t>
      </w:r>
      <w:r w:rsidRPr="008C1C55">
        <w:rPr>
          <w:rFonts w:cs="Arial"/>
          <w:i w:val="0"/>
          <w:sz w:val="22"/>
          <w:szCs w:val="22"/>
        </w:rPr>
        <w:t xml:space="preserve"> </w:t>
      </w:r>
      <w:r w:rsidRPr="008C1C55">
        <w:rPr>
          <w:rFonts w:cs="Arial"/>
          <w:i w:val="0"/>
          <w:sz w:val="22"/>
          <w:szCs w:val="22"/>
          <w:lang w:val="sr-Latn-CS"/>
        </w:rPr>
        <w:t>za</w:t>
      </w:r>
      <w:r w:rsidRPr="008C1C55">
        <w:rPr>
          <w:rFonts w:cs="Arial"/>
          <w:i w:val="0"/>
          <w:sz w:val="22"/>
          <w:szCs w:val="22"/>
        </w:rPr>
        <w:t>š</w:t>
      </w:r>
      <w:r w:rsidRPr="008C1C55">
        <w:rPr>
          <w:rFonts w:cs="Arial"/>
          <w:i w:val="0"/>
          <w:sz w:val="22"/>
          <w:szCs w:val="22"/>
          <w:lang w:val="sr-Latn-CS"/>
        </w:rPr>
        <w:t>tite</w:t>
      </w:r>
      <w:r w:rsidRPr="008C1C55">
        <w:rPr>
          <w:rFonts w:cs="Arial"/>
          <w:i w:val="0"/>
          <w:sz w:val="22"/>
          <w:szCs w:val="22"/>
        </w:rPr>
        <w:t xml:space="preserve"> </w:t>
      </w:r>
      <w:r w:rsidRPr="008C1C55">
        <w:rPr>
          <w:rFonts w:cs="Arial"/>
          <w:i w:val="0"/>
          <w:sz w:val="22"/>
          <w:szCs w:val="22"/>
          <w:lang w:val="sr-Latn-CS"/>
        </w:rPr>
        <w:t>treba</w:t>
      </w:r>
      <w:r w:rsidRPr="008C1C55">
        <w:rPr>
          <w:rFonts w:cs="Arial"/>
          <w:i w:val="0"/>
          <w:sz w:val="22"/>
          <w:szCs w:val="22"/>
        </w:rPr>
        <w:t xml:space="preserve"> </w:t>
      </w:r>
      <w:r w:rsidRPr="008C1C55">
        <w:rPr>
          <w:rFonts w:cs="Arial"/>
          <w:i w:val="0"/>
          <w:sz w:val="22"/>
          <w:szCs w:val="22"/>
          <w:lang w:val="sr-Latn-CS"/>
        </w:rPr>
        <w:t>pro</w:t>
      </w:r>
      <w:r w:rsidRPr="008C1C55">
        <w:rPr>
          <w:rFonts w:cs="Arial"/>
          <w:i w:val="0"/>
          <w:sz w:val="22"/>
          <w:szCs w:val="22"/>
        </w:rPr>
        <w:t>š</w:t>
      </w:r>
      <w:r w:rsidRPr="008C1C55">
        <w:rPr>
          <w:rFonts w:cs="Arial"/>
          <w:i w:val="0"/>
          <w:sz w:val="22"/>
          <w:szCs w:val="22"/>
          <w:lang w:val="sr-Latn-CS"/>
        </w:rPr>
        <w:t>iriti</w:t>
      </w:r>
      <w:r w:rsidRPr="008C1C55">
        <w:rPr>
          <w:rFonts w:cs="Arial"/>
          <w:i w:val="0"/>
          <w:sz w:val="22"/>
          <w:szCs w:val="22"/>
        </w:rPr>
        <w:t xml:space="preserve"> </w:t>
      </w:r>
      <w:r w:rsidRPr="008C1C55">
        <w:rPr>
          <w:rFonts w:cs="Arial"/>
          <w:i w:val="0"/>
          <w:sz w:val="22"/>
          <w:szCs w:val="22"/>
          <w:lang w:val="sr-Latn-CS"/>
        </w:rPr>
        <w:t>do</w:t>
      </w:r>
      <w:r w:rsidRPr="008C1C55">
        <w:rPr>
          <w:rFonts w:cs="Arial"/>
          <w:i w:val="0"/>
          <w:sz w:val="22"/>
          <w:szCs w:val="22"/>
        </w:rPr>
        <w:t xml:space="preserve"> </w:t>
      </w:r>
      <w:r w:rsidRPr="008C1C55">
        <w:rPr>
          <w:rFonts w:cs="Arial"/>
          <w:i w:val="0"/>
          <w:sz w:val="22"/>
          <w:szCs w:val="22"/>
          <w:lang w:val="sr-Latn-CS"/>
        </w:rPr>
        <w:t>sela</w:t>
      </w:r>
      <w:r w:rsidRPr="008C1C55">
        <w:rPr>
          <w:rFonts w:cs="Arial"/>
          <w:i w:val="0"/>
          <w:sz w:val="22"/>
          <w:szCs w:val="22"/>
        </w:rPr>
        <w:t xml:space="preserve"> </w:t>
      </w:r>
      <w:r w:rsidRPr="008C1C55">
        <w:rPr>
          <w:rFonts w:cs="Arial"/>
          <w:i w:val="0"/>
          <w:sz w:val="22"/>
          <w:szCs w:val="22"/>
          <w:lang w:val="sr-Latn-CS"/>
        </w:rPr>
        <w:t>Dino</w:t>
      </w:r>
      <w:r w:rsidRPr="008C1C55">
        <w:rPr>
          <w:rFonts w:cs="Arial"/>
          <w:i w:val="0"/>
          <w:sz w:val="22"/>
          <w:szCs w:val="22"/>
        </w:rPr>
        <w:t>š</w:t>
      </w:r>
      <w:r w:rsidRPr="008C1C55">
        <w:rPr>
          <w:rFonts w:cs="Arial"/>
          <w:i w:val="0"/>
          <w:sz w:val="22"/>
          <w:szCs w:val="22"/>
          <w:lang w:val="sr-Latn-CS"/>
        </w:rPr>
        <w:t>e</w:t>
      </w:r>
      <w:r w:rsidRPr="008C1C55">
        <w:rPr>
          <w:rFonts w:cs="Arial"/>
          <w:i w:val="0"/>
          <w:sz w:val="22"/>
          <w:szCs w:val="22"/>
        </w:rPr>
        <w:t>.</w:t>
      </w:r>
    </w:p>
    <w:p w:rsidR="008928A4" w:rsidRPr="008C1C55" w:rsidRDefault="008928A4" w:rsidP="004D1ABE">
      <w:pPr>
        <w:pStyle w:val="Slika"/>
        <w:spacing w:line="276" w:lineRule="auto"/>
        <w:jc w:val="both"/>
        <w:rPr>
          <w:rFonts w:cs="Arial"/>
          <w:i w:val="0"/>
          <w:sz w:val="22"/>
          <w:szCs w:val="22"/>
        </w:rPr>
      </w:pPr>
      <w:r w:rsidRPr="008C1C55">
        <w:rPr>
          <w:rFonts w:cs="Arial"/>
          <w:i w:val="0"/>
          <w:sz w:val="22"/>
          <w:szCs w:val="22"/>
        </w:rPr>
        <w:t xml:space="preserve">Obrazloženje: </w:t>
      </w:r>
    </w:p>
    <w:p w:rsidR="008928A4" w:rsidRPr="008C1C55" w:rsidRDefault="008928A4" w:rsidP="00B42545">
      <w:pPr>
        <w:pStyle w:val="Slika"/>
        <w:numPr>
          <w:ilvl w:val="0"/>
          <w:numId w:val="35"/>
        </w:numPr>
        <w:spacing w:line="276" w:lineRule="auto"/>
        <w:jc w:val="both"/>
        <w:rPr>
          <w:rFonts w:cs="Arial"/>
          <w:i w:val="0"/>
          <w:sz w:val="22"/>
          <w:szCs w:val="22"/>
        </w:rPr>
      </w:pPr>
      <w:r w:rsidRPr="008C1C55">
        <w:rPr>
          <w:rFonts w:cs="Arial"/>
          <w:i w:val="0"/>
          <w:sz w:val="22"/>
          <w:szCs w:val="22"/>
        </w:rPr>
        <w:t xml:space="preserve">Član 4 Odluke o izmjeni i dopuni Prostorno urbanističkog plana Crne Gore do 2020. godine br. 00-72/12-2/3 na Sjednici Skupštine Crne Gore održane 26. jula 2016. godine je izmijenjen i glasi, tačka C 2.9.2.4 mijenja se i glasi, “Spomenici prirode i predjeli posebnih prirodnih oblika: Platije, kanjon rijeke Cijevne do sela Dinoša i kanjon Male Rijeke, kanjon Mrtvica, Solila, Luštica, Morinjski zaliv, Saško jezero, Ulcinjska solana sa knetama i Ada Bojana uz sugestiju da se sagledaju i mogućnosti za zaštitu novih speoloških objekata visoko-planinskih glečerskih jezera, hidroloških fenomena (estavele-Gornjopoljski vir i dr, ...........................................  </w:t>
      </w:r>
    </w:p>
    <w:p w:rsidR="008928A4" w:rsidRPr="008C1C55" w:rsidRDefault="008928A4" w:rsidP="00B42545">
      <w:pPr>
        <w:pStyle w:val="Slika"/>
        <w:numPr>
          <w:ilvl w:val="0"/>
          <w:numId w:val="35"/>
        </w:numPr>
        <w:spacing w:line="276" w:lineRule="auto"/>
        <w:jc w:val="both"/>
        <w:rPr>
          <w:rFonts w:cs="Arial"/>
          <w:i w:val="0"/>
          <w:sz w:val="22"/>
          <w:szCs w:val="22"/>
        </w:rPr>
      </w:pPr>
      <w:r w:rsidRPr="008C1C55">
        <w:rPr>
          <w:rFonts w:cs="Arial"/>
          <w:i w:val="0"/>
          <w:sz w:val="22"/>
          <w:szCs w:val="22"/>
        </w:rPr>
        <w:t>U Studiji zaštite ste na strani 9 prikazali orjentacio</w:t>
      </w:r>
      <w:r w:rsidRPr="008C1C55">
        <w:rPr>
          <w:rFonts w:cs="Arial"/>
          <w:i w:val="0"/>
          <w:sz w:val="22"/>
          <w:szCs w:val="22"/>
          <w:lang w:val="sr-Latn-CS"/>
        </w:rPr>
        <w:t xml:space="preserve">nu </w:t>
      </w:r>
      <w:r w:rsidRPr="008C1C55">
        <w:rPr>
          <w:rFonts w:cs="Arial"/>
          <w:i w:val="0"/>
          <w:sz w:val="22"/>
          <w:szCs w:val="22"/>
        </w:rPr>
        <w:t>kartu područja istraživanja (granice područja istraživanja odgovaraju granicama potencijalnog područja za zaštitu predloženog od CZIP-a (Centra za zaštitu i proučavanje ptica), što smatramo opravdanim i u skladu je sa navedenom odlukom.</w:t>
      </w:r>
    </w:p>
    <w:p w:rsidR="008928A4" w:rsidRPr="008C1C55" w:rsidRDefault="008928A4" w:rsidP="0025037C">
      <w:pPr>
        <w:pStyle w:val="NoSpacing"/>
        <w:ind w:left="720"/>
        <w:jc w:val="both"/>
        <w:rPr>
          <w:rFonts w:ascii="Arial" w:hAnsi="Arial" w:cs="Arial"/>
          <w:b/>
          <w:color w:val="FF0000"/>
        </w:rPr>
      </w:pPr>
      <w:r w:rsidRPr="008C1C55">
        <w:rPr>
          <w:rFonts w:ascii="Arial" w:hAnsi="Arial" w:cs="Arial"/>
          <w:b/>
          <w:color w:val="FF0000"/>
        </w:rPr>
        <w:t>Primjedba usvojena u najvećoj mjeri</w:t>
      </w:r>
    </w:p>
    <w:p w:rsidR="008928A4" w:rsidRPr="00A75005" w:rsidRDefault="008928A4" w:rsidP="0025037C">
      <w:pPr>
        <w:pStyle w:val="NoSpacing"/>
        <w:ind w:left="720"/>
        <w:jc w:val="both"/>
        <w:rPr>
          <w:rFonts w:ascii="Arial" w:hAnsi="Arial" w:cs="Arial"/>
          <w:color w:val="FF0000"/>
        </w:rPr>
      </w:pPr>
      <w:r w:rsidRPr="008C1C55">
        <w:rPr>
          <w:rFonts w:ascii="Arial" w:hAnsi="Arial" w:cs="Arial"/>
          <w:b/>
          <w:color w:val="FF0000"/>
        </w:rPr>
        <w:t>Komentar:</w:t>
      </w:r>
      <w:r w:rsidRPr="008C1C55">
        <w:rPr>
          <w:rFonts w:ascii="Arial" w:hAnsi="Arial" w:cs="Arial"/>
          <w:color w:val="FF0000"/>
        </w:rPr>
        <w:t xml:space="preserve"> Prihvaćena je inicijativa GO Tuzi i drugih učesnika Javne rasprave (Nikola Ljuljđurović) za proširenje zaštićenog područja u zoni sela Dinoša. S tim u vezi, tekstualni i grafički dio Studije su izmijenjeni i dopunjeni na način što je prethodno definisanom području koje se predlaže za stavljanje pod zaštitu dodata zona iznad Dinoše sa pripadajućim dijelom Suke u pretpostavljenom državnom vlasništvu.</w:t>
      </w:r>
      <w:r w:rsidRPr="00A75005">
        <w:rPr>
          <w:rFonts w:ascii="Arial" w:hAnsi="Arial" w:cs="Arial"/>
          <w:color w:val="FF0000"/>
        </w:rPr>
        <w:t xml:space="preserve"> </w:t>
      </w:r>
    </w:p>
    <w:p w:rsidR="008928A4" w:rsidRPr="00A75005" w:rsidRDefault="008928A4" w:rsidP="00C71B58">
      <w:pPr>
        <w:tabs>
          <w:tab w:val="left" w:pos="6780"/>
        </w:tabs>
        <w:spacing w:after="0"/>
        <w:ind w:left="540"/>
        <w:rPr>
          <w:rFonts w:ascii="Arial" w:hAnsi="Arial" w:cs="Arial"/>
          <w:lang w:val="en-GB"/>
        </w:rPr>
      </w:pPr>
    </w:p>
    <w:p w:rsidR="008928A4" w:rsidRPr="00A75005" w:rsidRDefault="008928A4" w:rsidP="00C71B58">
      <w:pPr>
        <w:tabs>
          <w:tab w:val="left" w:pos="6780"/>
        </w:tabs>
        <w:spacing w:after="0"/>
        <w:ind w:left="540"/>
        <w:rPr>
          <w:rFonts w:ascii="Arial" w:hAnsi="Arial" w:cs="Arial"/>
          <w:lang w:val="en-GB"/>
        </w:rPr>
      </w:pPr>
    </w:p>
    <w:p w:rsidR="008928A4" w:rsidRPr="00A75005" w:rsidRDefault="008928A4" w:rsidP="00B42545">
      <w:pPr>
        <w:pStyle w:val="NoSpacing"/>
        <w:numPr>
          <w:ilvl w:val="1"/>
          <w:numId w:val="35"/>
        </w:numPr>
        <w:tabs>
          <w:tab w:val="clear" w:pos="1440"/>
        </w:tabs>
        <w:ind w:left="720"/>
        <w:jc w:val="both"/>
        <w:rPr>
          <w:rFonts w:ascii="Arial" w:hAnsi="Arial" w:cs="Arial"/>
          <w:b/>
          <w:u w:val="single"/>
          <w:lang w:val="en-GB"/>
        </w:rPr>
      </w:pPr>
      <w:r w:rsidRPr="00A75005">
        <w:rPr>
          <w:rFonts w:ascii="Arial" w:hAnsi="Arial" w:cs="Arial"/>
          <w:b/>
          <w:lang w:val="en-GB"/>
        </w:rPr>
        <w:t xml:space="preserve">Mr. ENIS GJOKAJ, Odbornik u Opštini </w:t>
      </w:r>
      <w:r w:rsidRPr="00A75005">
        <w:rPr>
          <w:rFonts w:ascii="Arial" w:hAnsi="Arial" w:cs="Arial"/>
          <w:b/>
          <w:lang w:val="sr-Latn-CS"/>
        </w:rPr>
        <w:t xml:space="preserve">u sastavu Glavnog grada Podgorice </w:t>
      </w:r>
      <w:r w:rsidRPr="00A75005">
        <w:rPr>
          <w:rFonts w:ascii="Arial" w:hAnsi="Arial" w:cs="Arial"/>
          <w:b/>
          <w:lang w:val="en-GB"/>
        </w:rPr>
        <w:t xml:space="preserve">Tuzi </w:t>
      </w:r>
    </w:p>
    <w:p w:rsidR="008928A4" w:rsidRPr="00A75005" w:rsidRDefault="008928A4" w:rsidP="00F7673C">
      <w:pPr>
        <w:pStyle w:val="NoSpacing"/>
        <w:jc w:val="both"/>
        <w:rPr>
          <w:rFonts w:ascii="Arial" w:hAnsi="Arial" w:cs="Arial"/>
          <w:b/>
          <w:u w:val="single"/>
          <w:lang w:val="en-GB"/>
        </w:rPr>
      </w:pPr>
      <w:r w:rsidRPr="00A75005">
        <w:rPr>
          <w:rFonts w:ascii="Arial" w:hAnsi="Arial" w:cs="Arial"/>
          <w:b/>
          <w:lang w:val="en-GB"/>
        </w:rPr>
        <w:t>- Komentari i prijedlozi u vezi sa STUDIJOM i ODLUKOM o proglašenju spomenika prirode „Kanjon Cijevne</w:t>
      </w:r>
      <w:proofErr w:type="gramStart"/>
      <w:r w:rsidRPr="00A75005">
        <w:rPr>
          <w:rFonts w:ascii="Arial" w:hAnsi="Arial" w:cs="Arial"/>
          <w:b/>
          <w:lang w:val="en-GB"/>
        </w:rPr>
        <w:t>“ -</w:t>
      </w:r>
      <w:proofErr w:type="gramEnd"/>
      <w:r w:rsidRPr="00A75005">
        <w:rPr>
          <w:rFonts w:ascii="Arial" w:hAnsi="Arial" w:cs="Arial"/>
          <w:b/>
          <w:lang w:val="en-GB"/>
        </w:rPr>
        <w:t xml:space="preserve"> </w:t>
      </w:r>
      <w:r w:rsidRPr="00A75005">
        <w:rPr>
          <w:rFonts w:ascii="Arial" w:hAnsi="Arial" w:cs="Arial"/>
          <w:b/>
          <w:u w:val="single"/>
          <w:lang w:val="en-GB"/>
        </w:rPr>
        <w:t>Komentari na dokument STUDIJE:</w:t>
      </w:r>
    </w:p>
    <w:p w:rsidR="008928A4" w:rsidRPr="00A75005" w:rsidRDefault="008928A4" w:rsidP="007F5310">
      <w:pPr>
        <w:pStyle w:val="NoSpacing"/>
        <w:jc w:val="both"/>
        <w:rPr>
          <w:rFonts w:ascii="Arial" w:hAnsi="Arial" w:cs="Arial"/>
          <w:b/>
          <w:lang w:val="en-GB"/>
        </w:rPr>
      </w:pPr>
    </w:p>
    <w:p w:rsidR="008928A4" w:rsidRPr="00A75005" w:rsidRDefault="008928A4" w:rsidP="00B42545">
      <w:pPr>
        <w:pStyle w:val="NoSpacing"/>
        <w:numPr>
          <w:ilvl w:val="0"/>
          <w:numId w:val="34"/>
        </w:numPr>
        <w:jc w:val="both"/>
        <w:rPr>
          <w:rFonts w:ascii="Arial" w:hAnsi="Arial" w:cs="Arial"/>
        </w:rPr>
      </w:pPr>
      <w:r w:rsidRPr="00A75005">
        <w:rPr>
          <w:rFonts w:ascii="Arial" w:hAnsi="Arial" w:cs="Arial"/>
          <w:u w:val="single"/>
        </w:rPr>
        <w:t>Potrebna je SWOT analiza</w:t>
      </w:r>
      <w:r w:rsidRPr="00A75005">
        <w:rPr>
          <w:rFonts w:ascii="Arial" w:hAnsi="Arial" w:cs="Arial"/>
        </w:rPr>
        <w:t xml:space="preserve">. </w:t>
      </w:r>
    </w:p>
    <w:p w:rsidR="008928A4" w:rsidRPr="00A75005" w:rsidRDefault="008928A4" w:rsidP="007F5310">
      <w:pPr>
        <w:pStyle w:val="NoSpacing"/>
        <w:jc w:val="both"/>
        <w:rPr>
          <w:rFonts w:ascii="Arial" w:hAnsi="Arial" w:cs="Arial"/>
          <w:u w:val="single"/>
        </w:rPr>
      </w:pPr>
      <w:r w:rsidRPr="00A75005">
        <w:rPr>
          <w:rFonts w:ascii="Arial" w:hAnsi="Arial" w:cs="Arial"/>
          <w:u w:val="single"/>
        </w:rPr>
        <w:t>Obrazloženje:</w:t>
      </w:r>
    </w:p>
    <w:p w:rsidR="008928A4" w:rsidRPr="00A75005" w:rsidRDefault="008928A4" w:rsidP="007F5310">
      <w:pPr>
        <w:pStyle w:val="NoSpacing"/>
        <w:jc w:val="both"/>
        <w:rPr>
          <w:rFonts w:ascii="Arial" w:hAnsi="Arial" w:cs="Arial"/>
        </w:rPr>
      </w:pPr>
      <w:r w:rsidRPr="00A75005">
        <w:rPr>
          <w:rFonts w:ascii="Arial" w:hAnsi="Arial" w:cs="Arial"/>
          <w:u w:val="single"/>
        </w:rPr>
        <w:t xml:space="preserve">Svaki strateški dokumenat </w:t>
      </w:r>
      <w:proofErr w:type="gramStart"/>
      <w:r w:rsidRPr="00A75005">
        <w:rPr>
          <w:rFonts w:ascii="Arial" w:hAnsi="Arial" w:cs="Arial"/>
          <w:u w:val="single"/>
        </w:rPr>
        <w:t>ili</w:t>
      </w:r>
      <w:proofErr w:type="gramEnd"/>
      <w:r w:rsidRPr="00A75005">
        <w:rPr>
          <w:rFonts w:ascii="Arial" w:hAnsi="Arial" w:cs="Arial"/>
          <w:u w:val="single"/>
        </w:rPr>
        <w:t xml:space="preserve"> studija mora da sadrži </w:t>
      </w:r>
      <w:r w:rsidRPr="00A75005">
        <w:rPr>
          <w:rFonts w:ascii="Arial" w:hAnsi="Arial" w:cs="Arial"/>
          <w:i/>
          <w:u w:val="single"/>
        </w:rPr>
        <w:t>SWOT</w:t>
      </w:r>
      <w:r w:rsidRPr="00A75005">
        <w:rPr>
          <w:rFonts w:ascii="Arial" w:hAnsi="Arial" w:cs="Arial"/>
          <w:u w:val="single"/>
        </w:rPr>
        <w:t xml:space="preserve"> </w:t>
      </w:r>
      <w:r w:rsidRPr="00A75005">
        <w:rPr>
          <w:rFonts w:ascii="Arial" w:hAnsi="Arial" w:cs="Arial"/>
          <w:i/>
          <w:u w:val="single"/>
        </w:rPr>
        <w:t xml:space="preserve">analizu </w:t>
      </w:r>
      <w:r w:rsidRPr="00A75005">
        <w:rPr>
          <w:rFonts w:ascii="Arial" w:hAnsi="Arial" w:cs="Arial"/>
          <w:u w:val="single"/>
        </w:rPr>
        <w:t xml:space="preserve">kako bi se jasno vidjelo koje su prednosti, nedostaci, mogućnosti ili prijetnje neke radnje ili aktivnosti. Nedostatak SWOT analize otežava donošenje stava, za </w:t>
      </w:r>
      <w:proofErr w:type="gramStart"/>
      <w:r w:rsidRPr="00A75005">
        <w:rPr>
          <w:rFonts w:ascii="Arial" w:hAnsi="Arial" w:cs="Arial"/>
          <w:u w:val="single"/>
        </w:rPr>
        <w:t>ili</w:t>
      </w:r>
      <w:proofErr w:type="gramEnd"/>
      <w:r w:rsidRPr="00A75005">
        <w:rPr>
          <w:rFonts w:ascii="Arial" w:hAnsi="Arial" w:cs="Arial"/>
          <w:u w:val="single"/>
        </w:rPr>
        <w:t xml:space="preserve"> protiv Odluke da se Kanjon Cijevne proglasi Spomenikom prirode. </w:t>
      </w:r>
    </w:p>
    <w:p w:rsidR="008928A4" w:rsidRPr="00A75005" w:rsidRDefault="008928A4" w:rsidP="007F5310">
      <w:pPr>
        <w:pStyle w:val="NoSpacing"/>
        <w:jc w:val="both"/>
        <w:rPr>
          <w:rFonts w:ascii="Arial" w:hAnsi="Arial" w:cs="Arial"/>
          <w:b/>
          <w:color w:val="FF0000"/>
        </w:rPr>
      </w:pPr>
      <w:r w:rsidRPr="008C1C55">
        <w:rPr>
          <w:rFonts w:ascii="Arial" w:hAnsi="Arial" w:cs="Arial"/>
          <w:b/>
          <w:color w:val="FF0000"/>
        </w:rPr>
        <w:t>Primjedba djelimično usvojena</w:t>
      </w:r>
    </w:p>
    <w:p w:rsidR="008928A4" w:rsidRPr="00A75005" w:rsidRDefault="008928A4" w:rsidP="007F5310">
      <w:pPr>
        <w:pStyle w:val="NoSpacing"/>
        <w:jc w:val="both"/>
        <w:rPr>
          <w:rFonts w:ascii="Arial" w:hAnsi="Arial" w:cs="Arial"/>
          <w:color w:val="FF0000"/>
        </w:rPr>
      </w:pPr>
      <w:r w:rsidRPr="008C1C55">
        <w:rPr>
          <w:rFonts w:ascii="Arial" w:hAnsi="Arial" w:cs="Arial"/>
          <w:b/>
          <w:color w:val="FF0000"/>
        </w:rPr>
        <w:t>Komentar:</w:t>
      </w:r>
      <w:r w:rsidRPr="00A75005">
        <w:rPr>
          <w:rFonts w:ascii="Arial" w:hAnsi="Arial" w:cs="Arial"/>
        </w:rPr>
        <w:t xml:space="preserve"> </w:t>
      </w:r>
      <w:r w:rsidRPr="00A75005">
        <w:rPr>
          <w:rFonts w:ascii="Arial" w:hAnsi="Arial" w:cs="Arial"/>
          <w:color w:val="FF0000"/>
        </w:rPr>
        <w:t>U dijelu Studije koji se odnosi na turizam, integrisani su rezultati SWOT analize iz studije CTFS (Cemi Eco Tourism Fesibility Study / Studija izvodljivosti eko-turizma u kanjonu rijeke Cijevne) za različite vidove turizma u zaštićenom području (kanjoning, rafting, alpinizam, biciklizam, motociklizam, paraglajding, posmatranje prica, pecanje na mušicu, vinski turizam, ruralni turizam, i dr.), što je referencirano u poglavlju III.1.1.1</w:t>
      </w:r>
    </w:p>
    <w:p w:rsidR="008928A4" w:rsidRPr="00A75005" w:rsidRDefault="008928A4" w:rsidP="007F5310">
      <w:pPr>
        <w:pStyle w:val="NoSpacing"/>
        <w:jc w:val="both"/>
        <w:rPr>
          <w:rFonts w:ascii="Arial" w:hAnsi="Arial" w:cs="Arial"/>
        </w:rPr>
      </w:pPr>
    </w:p>
    <w:p w:rsidR="008928A4" w:rsidRPr="00A75005" w:rsidRDefault="008928A4" w:rsidP="00B42545">
      <w:pPr>
        <w:pStyle w:val="NoSpacing"/>
        <w:numPr>
          <w:ilvl w:val="0"/>
          <w:numId w:val="34"/>
        </w:numPr>
        <w:jc w:val="both"/>
        <w:rPr>
          <w:rFonts w:ascii="Arial" w:hAnsi="Arial" w:cs="Arial"/>
          <w:u w:val="single"/>
        </w:rPr>
      </w:pPr>
      <w:r w:rsidRPr="00A75005">
        <w:rPr>
          <w:rFonts w:ascii="Arial" w:hAnsi="Arial" w:cs="Arial"/>
          <w:u w:val="single"/>
        </w:rPr>
        <w:t xml:space="preserve">U tekstu Studije vidi se podjela </w:t>
      </w:r>
      <w:r w:rsidRPr="00A75005">
        <w:rPr>
          <w:rFonts w:ascii="Arial" w:hAnsi="Arial" w:cs="Arial"/>
          <w:i/>
          <w:u w:val="single"/>
        </w:rPr>
        <w:t>zaštićenog prirodnog dobra</w:t>
      </w:r>
      <w:r w:rsidRPr="00A75005">
        <w:rPr>
          <w:rFonts w:ascii="Arial" w:hAnsi="Arial" w:cs="Arial"/>
          <w:u w:val="single"/>
        </w:rPr>
        <w:t xml:space="preserve"> na 3 zone, dok se u Prilogu 1 Studije, gdje su  date koordinate tačaka zaštićenog prirodnog dobra, pominje zona 6 i 7 (pogledaj str.147)</w:t>
      </w:r>
    </w:p>
    <w:p w:rsidR="008928A4" w:rsidRPr="00A75005" w:rsidRDefault="008928A4" w:rsidP="007F5310">
      <w:pPr>
        <w:pStyle w:val="NoSpacing"/>
        <w:jc w:val="both"/>
        <w:rPr>
          <w:rFonts w:ascii="Arial" w:hAnsi="Arial" w:cs="Arial"/>
          <w:u w:val="single"/>
          <w:lang w:val="pl-PL"/>
        </w:rPr>
      </w:pPr>
      <w:r w:rsidRPr="00A75005">
        <w:rPr>
          <w:rFonts w:ascii="Arial" w:hAnsi="Arial" w:cs="Arial"/>
          <w:u w:val="single"/>
          <w:lang w:val="pl-PL"/>
        </w:rPr>
        <w:t xml:space="preserve">Obrazloženje: </w:t>
      </w:r>
    </w:p>
    <w:p w:rsidR="008928A4" w:rsidRPr="00A75005" w:rsidRDefault="008928A4" w:rsidP="007F5310">
      <w:pPr>
        <w:pStyle w:val="NoSpacing"/>
        <w:jc w:val="both"/>
        <w:rPr>
          <w:rFonts w:ascii="Arial" w:hAnsi="Arial" w:cs="Arial"/>
          <w:lang w:val="pl-PL"/>
        </w:rPr>
      </w:pPr>
      <w:r w:rsidRPr="00A75005">
        <w:rPr>
          <w:rFonts w:ascii="Arial" w:hAnsi="Arial" w:cs="Arial"/>
          <w:u w:val="single"/>
          <w:lang w:val="pl-PL"/>
        </w:rPr>
        <w:t>Ukoliko postoji zona 6 i 7 zašto se ista ne spominje u tekstu. Dakle, u dokumentu stoji podjela na tri zone, dok se u prilogu spominje zona 6 i 7 što stvara veću zabunu jer malo čitalaca može da shvati kote gdje se pojavljuju samo brojevi bez pominjanja naziva/toponima, u tačkama gdje se utvrđuje granica zaštićenog prirodnog dobra.</w:t>
      </w:r>
    </w:p>
    <w:p w:rsidR="008928A4" w:rsidRPr="00A75005" w:rsidRDefault="008928A4" w:rsidP="00F7673C">
      <w:pPr>
        <w:pStyle w:val="NoSpacing"/>
        <w:jc w:val="both"/>
        <w:rPr>
          <w:rFonts w:ascii="Arial" w:hAnsi="Arial" w:cs="Arial"/>
          <w:b/>
          <w:color w:val="FF0000"/>
          <w:lang w:val="pl-PL"/>
        </w:rPr>
      </w:pPr>
      <w:r w:rsidRPr="008C1C55">
        <w:rPr>
          <w:rFonts w:ascii="Arial" w:hAnsi="Arial" w:cs="Arial"/>
          <w:b/>
          <w:color w:val="FF0000"/>
          <w:lang w:val="pl-PL"/>
        </w:rPr>
        <w:t>Primjedba nije usvojena</w:t>
      </w:r>
      <w:r w:rsidRPr="00A75005">
        <w:rPr>
          <w:rFonts w:ascii="Arial" w:hAnsi="Arial" w:cs="Arial"/>
          <w:b/>
          <w:color w:val="FF0000"/>
          <w:lang w:val="pl-PL"/>
        </w:rPr>
        <w:t xml:space="preserve"> </w:t>
      </w:r>
    </w:p>
    <w:p w:rsidR="008928A4" w:rsidRPr="00A75005" w:rsidRDefault="008928A4" w:rsidP="00F7673C">
      <w:pPr>
        <w:pStyle w:val="NoSpacing"/>
        <w:jc w:val="both"/>
        <w:rPr>
          <w:rFonts w:ascii="Arial" w:hAnsi="Arial" w:cs="Arial"/>
          <w:color w:val="FF0000"/>
          <w:lang w:val="pl-PL"/>
        </w:rPr>
      </w:pPr>
      <w:r w:rsidRPr="008C1C55">
        <w:rPr>
          <w:rFonts w:ascii="Arial" w:hAnsi="Arial" w:cs="Arial"/>
          <w:b/>
          <w:color w:val="FF0000"/>
          <w:lang w:val="pl-PL"/>
        </w:rPr>
        <w:t>Komentar:</w:t>
      </w:r>
      <w:r w:rsidRPr="008C1C55">
        <w:rPr>
          <w:rFonts w:ascii="Arial" w:hAnsi="Arial" w:cs="Arial"/>
          <w:b/>
          <w:lang w:val="pl-PL"/>
        </w:rPr>
        <w:t xml:space="preserve"> </w:t>
      </w:r>
      <w:r w:rsidRPr="008C1C55">
        <w:rPr>
          <w:rFonts w:ascii="Arial" w:hAnsi="Arial" w:cs="Arial"/>
          <w:color w:val="FF0000"/>
          <w:lang w:val="pl-PL"/>
        </w:rPr>
        <w:t>Navodi iz Studije za zone 6 i 7 odnose se na 2 geografske / geodetske zone 6 i 7 za područje Balkana i nemaju veze sa zonama zaštite 1, 2 i 3 za zaštićena prirodna dobra.</w:t>
      </w:r>
    </w:p>
    <w:p w:rsidR="008928A4" w:rsidRPr="00A75005" w:rsidRDefault="008928A4" w:rsidP="007F5310">
      <w:pPr>
        <w:pStyle w:val="NoSpacing"/>
        <w:jc w:val="both"/>
        <w:rPr>
          <w:rFonts w:ascii="Arial" w:hAnsi="Arial" w:cs="Arial"/>
          <w:b/>
          <w:lang w:val="pl-PL"/>
        </w:rPr>
      </w:pPr>
    </w:p>
    <w:p w:rsidR="008928A4" w:rsidRPr="00A75005" w:rsidRDefault="008928A4" w:rsidP="004D1ABE">
      <w:pPr>
        <w:pStyle w:val="NoSpacing"/>
        <w:jc w:val="both"/>
        <w:rPr>
          <w:rFonts w:ascii="Arial" w:hAnsi="Arial" w:cs="Arial"/>
          <w:b/>
          <w:bCs/>
          <w:u w:val="single"/>
          <w:lang w:val="pl-PL"/>
        </w:rPr>
      </w:pPr>
      <w:r w:rsidRPr="00A75005">
        <w:rPr>
          <w:rFonts w:ascii="Arial" w:hAnsi="Arial" w:cs="Arial"/>
          <w:b/>
          <w:u w:val="single"/>
          <w:lang w:val="pl-PL"/>
        </w:rPr>
        <w:t xml:space="preserve">Komentari na Odluku </w:t>
      </w:r>
      <w:r w:rsidRPr="00A75005">
        <w:rPr>
          <w:rFonts w:ascii="Arial" w:hAnsi="Arial" w:cs="Arial"/>
          <w:b/>
          <w:bCs/>
          <w:u w:val="single"/>
          <w:lang w:val="pl-PL"/>
        </w:rPr>
        <w:t>o proglašenju Spomenika prirode „Kanjon Cijevne“</w:t>
      </w:r>
    </w:p>
    <w:p w:rsidR="008928A4" w:rsidRPr="00A75005" w:rsidRDefault="008928A4" w:rsidP="00B42545">
      <w:pPr>
        <w:pStyle w:val="NoSpacing"/>
        <w:numPr>
          <w:ilvl w:val="0"/>
          <w:numId w:val="34"/>
        </w:numPr>
        <w:jc w:val="both"/>
        <w:rPr>
          <w:rFonts w:ascii="Arial" w:hAnsi="Arial" w:cs="Arial"/>
          <w:u w:val="single"/>
          <w:lang w:val="pl-PL"/>
        </w:rPr>
      </w:pPr>
      <w:r w:rsidRPr="00A75005">
        <w:rPr>
          <w:rFonts w:ascii="Arial" w:hAnsi="Arial" w:cs="Arial"/>
          <w:bCs/>
          <w:u w:val="single"/>
          <w:lang w:val="pl-PL"/>
        </w:rPr>
        <w:t>Nedostaje naziv Gradske opštine Tuzi u članu 1 i 2.</w:t>
      </w:r>
    </w:p>
    <w:p w:rsidR="008928A4" w:rsidRPr="00A75005" w:rsidRDefault="008928A4" w:rsidP="00F7673C">
      <w:pPr>
        <w:pStyle w:val="NoSpacing"/>
        <w:ind w:firstLine="360"/>
        <w:jc w:val="both"/>
        <w:rPr>
          <w:rFonts w:ascii="Arial" w:hAnsi="Arial" w:cs="Arial"/>
          <w:bCs/>
          <w:u w:val="single"/>
          <w:lang w:val="pl-PL"/>
        </w:rPr>
      </w:pPr>
      <w:r w:rsidRPr="00A75005">
        <w:rPr>
          <w:rFonts w:ascii="Arial" w:hAnsi="Arial" w:cs="Arial"/>
          <w:bCs/>
          <w:u w:val="single"/>
          <w:lang w:val="pl-PL"/>
        </w:rPr>
        <w:t>Obrazloženje:</w:t>
      </w:r>
    </w:p>
    <w:p w:rsidR="008928A4" w:rsidRPr="00A75005" w:rsidRDefault="008928A4" w:rsidP="00F7673C">
      <w:pPr>
        <w:pStyle w:val="NoSpacing"/>
        <w:ind w:left="360"/>
        <w:jc w:val="both"/>
        <w:rPr>
          <w:rFonts w:ascii="Arial" w:hAnsi="Arial" w:cs="Arial"/>
          <w:bCs/>
          <w:lang w:val="pl-PL"/>
        </w:rPr>
      </w:pPr>
      <w:r w:rsidRPr="00A75005">
        <w:rPr>
          <w:rFonts w:ascii="Arial" w:hAnsi="Arial" w:cs="Arial"/>
          <w:bCs/>
          <w:u w:val="single"/>
          <w:lang w:val="pl-PL"/>
        </w:rPr>
        <w:t>Imajući u vidu da je GO Tuzi sastavni dio Glavnoga grada Podgorica mislim da je ispravno da se napomene da Kanjon Cijevne spada u GO Tuzi.</w:t>
      </w:r>
    </w:p>
    <w:p w:rsidR="008928A4" w:rsidRPr="008C1C55" w:rsidRDefault="008928A4" w:rsidP="004D1ABE">
      <w:pPr>
        <w:pStyle w:val="NoSpacing"/>
        <w:jc w:val="both"/>
        <w:rPr>
          <w:rFonts w:ascii="Arial" w:hAnsi="Arial" w:cs="Arial"/>
          <w:b/>
          <w:bCs/>
          <w:color w:val="FF0000"/>
        </w:rPr>
      </w:pPr>
      <w:r w:rsidRPr="008C1C55">
        <w:rPr>
          <w:rFonts w:ascii="Arial" w:hAnsi="Arial" w:cs="Arial"/>
          <w:b/>
          <w:bCs/>
          <w:color w:val="FF0000"/>
        </w:rPr>
        <w:t>Primjedba usvojena</w:t>
      </w:r>
    </w:p>
    <w:p w:rsidR="008928A4" w:rsidRPr="00A75005" w:rsidRDefault="008928A4" w:rsidP="004D1ABE">
      <w:pPr>
        <w:pStyle w:val="NoSpacing"/>
        <w:jc w:val="both"/>
        <w:rPr>
          <w:rFonts w:ascii="Arial" w:hAnsi="Arial" w:cs="Arial"/>
          <w:b/>
          <w:bCs/>
          <w:color w:val="FF0000"/>
        </w:rPr>
      </w:pPr>
    </w:p>
    <w:p w:rsidR="008928A4" w:rsidRPr="00A75005" w:rsidRDefault="008928A4" w:rsidP="00B42545">
      <w:pPr>
        <w:pStyle w:val="NoSpacing"/>
        <w:numPr>
          <w:ilvl w:val="0"/>
          <w:numId w:val="34"/>
        </w:numPr>
        <w:jc w:val="both"/>
        <w:rPr>
          <w:rFonts w:ascii="Arial" w:hAnsi="Arial" w:cs="Arial"/>
          <w:u w:val="single"/>
        </w:rPr>
      </w:pPr>
      <w:r w:rsidRPr="00A75005">
        <w:rPr>
          <w:rFonts w:ascii="Arial" w:hAnsi="Arial" w:cs="Arial"/>
          <w:bCs/>
          <w:u w:val="single"/>
        </w:rPr>
        <w:t>Član 7 određuje Glavni grad Podgoricu, za upravljača Spomenika prirode „Kanjon Cijevne“. Za upravljača Spomenika prirode „Kanjon Cijevne</w:t>
      </w:r>
      <w:proofErr w:type="gramStart"/>
      <w:r w:rsidRPr="00A75005">
        <w:rPr>
          <w:rFonts w:ascii="Arial" w:hAnsi="Arial" w:cs="Arial"/>
          <w:bCs/>
          <w:u w:val="single"/>
        </w:rPr>
        <w:t>“ treba</w:t>
      </w:r>
      <w:proofErr w:type="gramEnd"/>
      <w:r w:rsidRPr="00A75005">
        <w:rPr>
          <w:rFonts w:ascii="Arial" w:hAnsi="Arial" w:cs="Arial"/>
          <w:bCs/>
          <w:u w:val="single"/>
        </w:rPr>
        <w:t xml:space="preserve"> da se odredi GO Tuzi.</w:t>
      </w:r>
    </w:p>
    <w:p w:rsidR="008928A4" w:rsidRPr="00A75005" w:rsidRDefault="008928A4" w:rsidP="00F7673C">
      <w:pPr>
        <w:pStyle w:val="NoSpacing"/>
        <w:ind w:firstLine="720"/>
        <w:jc w:val="both"/>
        <w:rPr>
          <w:rFonts w:ascii="Arial" w:hAnsi="Arial" w:cs="Arial"/>
          <w:bCs/>
          <w:u w:val="single"/>
        </w:rPr>
      </w:pPr>
      <w:r w:rsidRPr="00A75005">
        <w:rPr>
          <w:rFonts w:ascii="Arial" w:hAnsi="Arial" w:cs="Arial"/>
          <w:bCs/>
          <w:u w:val="single"/>
        </w:rPr>
        <w:t>Obrazloženje:</w:t>
      </w:r>
    </w:p>
    <w:p w:rsidR="008928A4" w:rsidRPr="00A75005" w:rsidRDefault="008928A4" w:rsidP="00F7673C">
      <w:pPr>
        <w:pStyle w:val="NoSpacing"/>
        <w:ind w:left="720"/>
        <w:jc w:val="both"/>
        <w:rPr>
          <w:rFonts w:ascii="Arial" w:hAnsi="Arial" w:cs="Arial"/>
        </w:rPr>
      </w:pPr>
      <w:r w:rsidRPr="00A75005">
        <w:rPr>
          <w:rFonts w:ascii="Arial" w:hAnsi="Arial" w:cs="Arial"/>
          <w:bCs/>
          <w:u w:val="single"/>
        </w:rPr>
        <w:t>Imajući u vidu da je proces proglašeja Kanjona Cijevne počeo (službeno) zahtjevom GO Tuzi (službeni dopis br.01-D-116/1 od 23.01.2015.god.) za realizaciju Studije za zaštitu Kanjona Cijevne, GO Tuzi pripada da bude upravljač (u saradnji sa Sekretarijatom za planiranje i uređenje prostora i zaštitu životne sredine) Spomenikom prirode „Kanjon Cijevne</w:t>
      </w:r>
      <w:proofErr w:type="gramStart"/>
      <w:r w:rsidRPr="00A75005">
        <w:rPr>
          <w:rFonts w:ascii="Arial" w:hAnsi="Arial" w:cs="Arial"/>
          <w:bCs/>
          <w:u w:val="single"/>
        </w:rPr>
        <w:t>“ i</w:t>
      </w:r>
      <w:proofErr w:type="gramEnd"/>
      <w:r w:rsidRPr="00A75005">
        <w:rPr>
          <w:rFonts w:ascii="Arial" w:hAnsi="Arial" w:cs="Arial"/>
          <w:bCs/>
          <w:u w:val="single"/>
        </w:rPr>
        <w:t xml:space="preserve"> to da zaštićeno prirodno dobro spada samo u teritoriji GO Tuzi. Takođe jer poslovi lokalne samouprave, za teritoriju GO Tuzi, mugu da se povjere samo GO Tuzi, imajući u vidu da Zakon o zaštiti prirode predviđa da sa Zaštićenim prirodnim dobrima upravlja onaj upravljač koji ispunjava uslove </w:t>
      </w:r>
      <w:r w:rsidRPr="00A75005">
        <w:rPr>
          <w:rFonts w:ascii="Arial" w:hAnsi="Arial" w:cs="Arial"/>
          <w:u w:val="single"/>
        </w:rPr>
        <w:t>u pogledu stru</w:t>
      </w:r>
      <w:r w:rsidRPr="00A75005">
        <w:rPr>
          <w:rFonts w:ascii="Arial" w:eastAsia="TimesNewRoman" w:hAnsi="Arial" w:cs="Arial"/>
          <w:u w:val="single"/>
        </w:rPr>
        <w:t>č</w:t>
      </w:r>
      <w:r w:rsidRPr="00A75005">
        <w:rPr>
          <w:rFonts w:ascii="Arial" w:hAnsi="Arial" w:cs="Arial"/>
          <w:u w:val="single"/>
        </w:rPr>
        <w:t>ne, kadrovske i organizacione osposobljenosti za obavljanje poslova zaštite, unapređenja, promovisanja i održivog razvoja zašti</w:t>
      </w:r>
      <w:r w:rsidRPr="00A75005">
        <w:rPr>
          <w:rFonts w:ascii="Arial" w:eastAsia="TimesNewRoman" w:hAnsi="Arial" w:cs="Arial"/>
          <w:u w:val="single"/>
        </w:rPr>
        <w:t>ć</w:t>
      </w:r>
      <w:r w:rsidRPr="00A75005">
        <w:rPr>
          <w:rFonts w:ascii="Arial" w:hAnsi="Arial" w:cs="Arial"/>
          <w:u w:val="single"/>
        </w:rPr>
        <w:t xml:space="preserve">enog prirodnog dobra. Ovaj uslov ispunjava GO Tuzi pošto momentalno </w:t>
      </w:r>
      <w:proofErr w:type="gramStart"/>
      <w:r w:rsidRPr="00A75005">
        <w:rPr>
          <w:rFonts w:ascii="Arial" w:hAnsi="Arial" w:cs="Arial"/>
          <w:u w:val="single"/>
        </w:rPr>
        <w:t>sa</w:t>
      </w:r>
      <w:proofErr w:type="gramEnd"/>
      <w:r w:rsidRPr="00A75005">
        <w:rPr>
          <w:rFonts w:ascii="Arial" w:hAnsi="Arial" w:cs="Arial"/>
          <w:u w:val="single"/>
        </w:rPr>
        <w:t xml:space="preserve"> sistematizacijom pokriva dva radna mjesta gdje su uključeni zaštita sredine i poljoprivreda.</w:t>
      </w:r>
      <w:r w:rsidRPr="00A75005">
        <w:rPr>
          <w:rFonts w:ascii="Arial" w:hAnsi="Arial" w:cs="Arial"/>
        </w:rPr>
        <w:t xml:space="preserve"> </w:t>
      </w:r>
    </w:p>
    <w:p w:rsidR="008928A4" w:rsidRPr="00A75005" w:rsidRDefault="008928A4" w:rsidP="004D1ABE">
      <w:pPr>
        <w:pStyle w:val="NoSpacing"/>
        <w:jc w:val="both"/>
        <w:rPr>
          <w:rFonts w:ascii="Arial" w:hAnsi="Arial" w:cs="Arial"/>
          <w:b/>
          <w:color w:val="FF0000"/>
        </w:rPr>
      </w:pPr>
      <w:r w:rsidRPr="00A75005">
        <w:rPr>
          <w:rFonts w:ascii="Arial" w:hAnsi="Arial" w:cs="Arial"/>
          <w:b/>
          <w:color w:val="FF0000"/>
        </w:rPr>
        <w:t>Primjedba djelimično usvojena</w:t>
      </w:r>
    </w:p>
    <w:p w:rsidR="008928A4" w:rsidRPr="00A75005" w:rsidRDefault="008928A4" w:rsidP="004D1ABE">
      <w:pPr>
        <w:pStyle w:val="NoSpacing"/>
        <w:jc w:val="both"/>
        <w:rPr>
          <w:rFonts w:ascii="Arial" w:hAnsi="Arial" w:cs="Arial"/>
          <w:color w:val="FF0000"/>
          <w:lang w:val="sr-Latn-CS"/>
        </w:rPr>
      </w:pPr>
      <w:r w:rsidRPr="00A75005">
        <w:rPr>
          <w:rFonts w:ascii="Arial" w:hAnsi="Arial" w:cs="Arial"/>
          <w:b/>
          <w:color w:val="FF0000"/>
        </w:rPr>
        <w:lastRenderedPageBreak/>
        <w:t>Komentar:</w:t>
      </w:r>
      <w:r w:rsidRPr="00A75005">
        <w:rPr>
          <w:rFonts w:ascii="Arial" w:hAnsi="Arial" w:cs="Arial"/>
          <w:color w:val="FF0000"/>
        </w:rPr>
        <w:t xml:space="preserve"> U tekstu Odluke u članu 7 iza riječi “Glavni grad Podgorica –</w:t>
      </w:r>
      <w:proofErr w:type="gramStart"/>
      <w:r w:rsidRPr="00A75005">
        <w:rPr>
          <w:rFonts w:ascii="Arial" w:hAnsi="Arial" w:cs="Arial"/>
          <w:color w:val="FF0000"/>
        </w:rPr>
        <w:t>“ izostavljene</w:t>
      </w:r>
      <w:proofErr w:type="gramEnd"/>
      <w:r w:rsidRPr="00A75005">
        <w:rPr>
          <w:rFonts w:ascii="Arial" w:hAnsi="Arial" w:cs="Arial"/>
          <w:color w:val="FF0000"/>
        </w:rPr>
        <w:t xml:space="preserve"> su riječi Sekretarijat za planiranje i uređenje prostora i zaštitu životne sredine i umjesto njih stoji</w:t>
      </w:r>
      <w:r w:rsidRPr="008C1C55">
        <w:rPr>
          <w:rFonts w:ascii="Arial" w:hAnsi="Arial" w:cs="Arial"/>
          <w:color w:val="FF0000"/>
        </w:rPr>
        <w:t>: “</w:t>
      </w:r>
      <w:r w:rsidRPr="008C1C55">
        <w:rPr>
          <w:rFonts w:ascii="Arial" w:hAnsi="Arial" w:cs="Arial"/>
          <w:color w:val="FF0000"/>
          <w:lang w:val="sr-Latn-CS"/>
        </w:rPr>
        <w:t>opština u sastavu Glavnog grada Podgorice Tuzi“.</w:t>
      </w:r>
      <w:r w:rsidRPr="00A75005">
        <w:rPr>
          <w:rFonts w:ascii="Arial" w:hAnsi="Arial" w:cs="Arial"/>
          <w:color w:val="FF0000"/>
          <w:lang w:val="sr-Latn-CS"/>
        </w:rPr>
        <w:t xml:space="preserve"> Navedeno rješenje je u skladu sa odredbom Zakona o zaštiti prirode kojim je odredbama člana 62 definisano da „</w:t>
      </w:r>
      <w:r w:rsidRPr="00A75005">
        <w:rPr>
          <w:rFonts w:ascii="Arial" w:hAnsi="Arial" w:cs="Arial"/>
          <w:bCs/>
          <w:color w:val="FF0000"/>
          <w:lang w:val="sr-Latn-CS"/>
        </w:rPr>
        <w:t xml:space="preserve">Zaštićenim prirodnim dobrima upravlja onaj upravljač koji ispunjava uslove </w:t>
      </w:r>
      <w:r w:rsidRPr="00A75005">
        <w:rPr>
          <w:rFonts w:ascii="Arial" w:hAnsi="Arial" w:cs="Arial"/>
          <w:color w:val="FF0000"/>
          <w:lang w:val="sr-Latn-CS"/>
        </w:rPr>
        <w:t>u pogledu stru</w:t>
      </w:r>
      <w:r w:rsidRPr="00A75005">
        <w:rPr>
          <w:rFonts w:ascii="Arial" w:eastAsia="TimesNewRoman" w:hAnsi="Arial" w:cs="Arial"/>
          <w:color w:val="FF0000"/>
          <w:lang w:val="sr-Latn-CS"/>
        </w:rPr>
        <w:t>č</w:t>
      </w:r>
      <w:r w:rsidRPr="00A75005">
        <w:rPr>
          <w:rFonts w:ascii="Arial" w:hAnsi="Arial" w:cs="Arial"/>
          <w:color w:val="FF0000"/>
          <w:lang w:val="sr-Latn-CS"/>
        </w:rPr>
        <w:t>ne, kadrovske i organizacione osposobljenosti za obavljanje poslova zaštite, unapređenja, promovisanja i održivog razvoja zašti</w:t>
      </w:r>
      <w:r w:rsidRPr="00A75005">
        <w:rPr>
          <w:rFonts w:ascii="Arial" w:eastAsia="TimesNewRoman" w:hAnsi="Arial" w:cs="Arial"/>
          <w:color w:val="FF0000"/>
          <w:lang w:val="sr-Latn-CS"/>
        </w:rPr>
        <w:t>ć</w:t>
      </w:r>
      <w:r w:rsidRPr="00A75005">
        <w:rPr>
          <w:rFonts w:ascii="Arial" w:hAnsi="Arial" w:cs="Arial"/>
          <w:color w:val="FF0000"/>
          <w:lang w:val="sr-Latn-CS"/>
        </w:rPr>
        <w:t>enog prirodnog dobra“, dok je Pravilnikom o bližim uslovima koje mora da ispunjava upravljač zaštićenog prirodnog dobra precizirano da Upravljač zaštićenog prirodnog dobra (spomenik prirode, .....) mora da ispunjava sledeće uslove u pogledu stručne i kadrovske osposobljenosti:</w:t>
      </w:r>
    </w:p>
    <w:p w:rsidR="008928A4" w:rsidRPr="00A75005" w:rsidRDefault="008928A4" w:rsidP="00B42545">
      <w:pPr>
        <w:pStyle w:val="NoSpacing"/>
        <w:numPr>
          <w:ilvl w:val="0"/>
          <w:numId w:val="36"/>
        </w:numPr>
        <w:jc w:val="both"/>
        <w:rPr>
          <w:rFonts w:ascii="Arial" w:hAnsi="Arial" w:cs="Arial"/>
          <w:color w:val="FF0000"/>
          <w:lang w:val="sr-Latn-CS"/>
        </w:rPr>
      </w:pPr>
      <w:r w:rsidRPr="00A75005">
        <w:rPr>
          <w:rFonts w:ascii="Arial" w:hAnsi="Arial" w:cs="Arial"/>
          <w:color w:val="FF0000"/>
          <w:lang w:val="sr-Latn-CS"/>
        </w:rPr>
        <w:t>Da ima najmanje jedno zaposleno lice sa visokom stručnom spremom ili završenim specijalističkim studijama iz zaštite prirode (biološkog, šumarskog, poljoprivrednog ekološkog ili geografskog smjera), sa radnim iskustvom u struci od najmanje jedne godine i</w:t>
      </w:r>
    </w:p>
    <w:p w:rsidR="008928A4" w:rsidRPr="00A75005" w:rsidRDefault="008928A4" w:rsidP="00B42545">
      <w:pPr>
        <w:pStyle w:val="NoSpacing"/>
        <w:numPr>
          <w:ilvl w:val="0"/>
          <w:numId w:val="36"/>
        </w:numPr>
        <w:jc w:val="both"/>
        <w:rPr>
          <w:rFonts w:ascii="Arial" w:hAnsi="Arial" w:cs="Arial"/>
          <w:color w:val="FF0000"/>
          <w:lang w:val="sr-Latn-CS"/>
        </w:rPr>
      </w:pPr>
      <w:r w:rsidRPr="00A75005">
        <w:rPr>
          <w:rFonts w:ascii="Arial" w:hAnsi="Arial" w:cs="Arial"/>
          <w:color w:val="FF0000"/>
          <w:lang w:val="sr-Latn-CS"/>
        </w:rPr>
        <w:t xml:space="preserve">Najmanje jednog zaposlenog nadzornika koji ispunjava uslove iz Pravilnika (.....najmanje srednja stručna sprema, jedna godina radnog iskustva i da ispunjava druge uslove utvrđene aktom upravljača.) </w:t>
      </w:r>
    </w:p>
    <w:p w:rsidR="008928A4" w:rsidRPr="00A75005" w:rsidRDefault="008928A4" w:rsidP="004D1ABE">
      <w:pPr>
        <w:pStyle w:val="NoSpacing"/>
        <w:jc w:val="both"/>
        <w:rPr>
          <w:rFonts w:ascii="Arial" w:hAnsi="Arial" w:cs="Arial"/>
          <w:color w:val="FF0000"/>
          <w:lang w:val="sr-Latn-CS"/>
        </w:rPr>
      </w:pPr>
      <w:r w:rsidRPr="00A75005">
        <w:rPr>
          <w:rFonts w:ascii="Arial" w:hAnsi="Arial" w:cs="Arial"/>
          <w:color w:val="FF0000"/>
          <w:lang w:val="sr-Latn-CS"/>
        </w:rPr>
        <w:t>Napominjemo da je u članu 15 Odluke definisano „da će Skupština Glavnog grada Podgorica u roku od šest mjeseci od dana stupanja na snagu ove Odluke, donijeti akt o osnivanju privrednog društva iz člana 7 ove Odluke“.</w:t>
      </w:r>
    </w:p>
    <w:p w:rsidR="008928A4" w:rsidRPr="00A75005" w:rsidRDefault="008928A4" w:rsidP="00C71B58">
      <w:pPr>
        <w:tabs>
          <w:tab w:val="left" w:pos="6780"/>
        </w:tabs>
        <w:spacing w:after="0"/>
        <w:ind w:left="540"/>
        <w:rPr>
          <w:rFonts w:ascii="Arial" w:hAnsi="Arial" w:cs="Arial"/>
          <w:lang w:val="sr-Latn-CS"/>
        </w:rPr>
      </w:pPr>
    </w:p>
    <w:p w:rsidR="008928A4" w:rsidRPr="00A75005" w:rsidRDefault="008928A4" w:rsidP="00B42545">
      <w:pPr>
        <w:numPr>
          <w:ilvl w:val="0"/>
          <w:numId w:val="44"/>
        </w:numPr>
        <w:jc w:val="both"/>
        <w:rPr>
          <w:rFonts w:ascii="Arial" w:hAnsi="Arial" w:cs="Arial"/>
          <w:lang w:val="sr-Latn-CS"/>
        </w:rPr>
      </w:pPr>
      <w:bookmarkStart w:id="0" w:name="_GoBack"/>
      <w:bookmarkEnd w:id="0"/>
      <w:r w:rsidRPr="00A75005">
        <w:rPr>
          <w:rFonts w:ascii="Arial" w:hAnsi="Arial" w:cs="Arial"/>
          <w:lang w:val="sr-Latn-CS"/>
        </w:rPr>
        <w:t>TATJANA TORBICA</w:t>
      </w:r>
    </w:p>
    <w:p w:rsidR="008928A4" w:rsidRPr="00A75005" w:rsidRDefault="008928A4" w:rsidP="00B42545">
      <w:pPr>
        <w:numPr>
          <w:ilvl w:val="3"/>
          <w:numId w:val="44"/>
        </w:numPr>
        <w:tabs>
          <w:tab w:val="clear" w:pos="2880"/>
        </w:tabs>
        <w:spacing w:after="0" w:line="240" w:lineRule="auto"/>
        <w:ind w:left="360"/>
        <w:jc w:val="both"/>
        <w:rPr>
          <w:rFonts w:ascii="Arial" w:hAnsi="Arial" w:cs="Arial"/>
          <w:u w:val="single"/>
          <w:lang w:val="sr-Latn-CS"/>
        </w:rPr>
      </w:pPr>
      <w:r w:rsidRPr="00A75005">
        <w:rPr>
          <w:rFonts w:ascii="Arial" w:hAnsi="Arial" w:cs="Arial"/>
          <w:u w:val="single"/>
          <w:lang w:val="sr-Latn-CS"/>
        </w:rPr>
        <w:t xml:space="preserve">Poštovani, molim vas za pojašnjenje zašto je nacrtom odluke o proglašenju spomenika prirode “kanjon Cijevne” izostavljeno područje kuće Rakića, potez oko Plantaža i Aerodroma, Branjevine…gde je korito rijeke Cijevne najviše ugroženo prisustvom više asfaltnih baza koje nemaju zatvorene sisteme; zatim Srpska…i dalje. Kome treba da se obrati ugroženo stanovništvo koje žvaće šljunak a budi ga jak miris bitulita. </w:t>
      </w:r>
    </w:p>
    <w:p w:rsidR="008928A4" w:rsidRPr="00A75005" w:rsidRDefault="008928A4" w:rsidP="00B5463E">
      <w:pPr>
        <w:spacing w:after="0" w:line="240" w:lineRule="auto"/>
        <w:jc w:val="both"/>
        <w:rPr>
          <w:rFonts w:ascii="Arial" w:hAnsi="Arial" w:cs="Arial"/>
          <w:color w:val="FF0000"/>
          <w:lang w:val="sr-Latn-CS"/>
        </w:rPr>
      </w:pPr>
      <w:r w:rsidRPr="00A75005">
        <w:rPr>
          <w:rFonts w:ascii="Arial" w:hAnsi="Arial" w:cs="Arial"/>
          <w:b/>
          <w:color w:val="FF0000"/>
          <w:lang w:val="sr-Latn-CS"/>
        </w:rPr>
        <w:t>Primjedba:</w:t>
      </w:r>
      <w:r w:rsidRPr="00A75005">
        <w:rPr>
          <w:rFonts w:ascii="Arial" w:hAnsi="Arial" w:cs="Arial"/>
          <w:color w:val="FF0000"/>
          <w:lang w:val="sr-Latn-CS"/>
        </w:rPr>
        <w:t xml:space="preserve"> </w:t>
      </w:r>
      <w:r w:rsidRPr="008C1C55">
        <w:rPr>
          <w:rFonts w:ascii="Arial" w:hAnsi="Arial" w:cs="Arial"/>
          <w:b/>
          <w:color w:val="FF0000"/>
          <w:lang w:val="sr-Latn-CS"/>
        </w:rPr>
        <w:t>Nije usvojena.</w:t>
      </w:r>
    </w:p>
    <w:p w:rsidR="008928A4" w:rsidRPr="00A75005" w:rsidRDefault="008928A4" w:rsidP="00B5463E">
      <w:pPr>
        <w:spacing w:after="0" w:line="240" w:lineRule="auto"/>
        <w:jc w:val="both"/>
        <w:rPr>
          <w:rFonts w:ascii="Arial" w:hAnsi="Arial" w:cs="Arial"/>
          <w:color w:val="FF0000"/>
          <w:lang w:val="sr-Latn-CS"/>
        </w:rPr>
      </w:pPr>
      <w:r w:rsidRPr="00A75005">
        <w:rPr>
          <w:rFonts w:ascii="Arial" w:hAnsi="Arial" w:cs="Arial"/>
          <w:b/>
          <w:color w:val="FF0000"/>
          <w:lang w:val="sr-Latn-CS"/>
        </w:rPr>
        <w:t>Komentar:</w:t>
      </w:r>
      <w:r w:rsidRPr="00A75005">
        <w:rPr>
          <w:rFonts w:ascii="Arial" w:hAnsi="Arial" w:cs="Arial"/>
          <w:b/>
          <w:lang w:val="sr-Latn-CS"/>
        </w:rPr>
        <w:t xml:space="preserve"> </w:t>
      </w:r>
      <w:r w:rsidRPr="00A75005">
        <w:rPr>
          <w:rFonts w:ascii="Arial" w:hAnsi="Arial" w:cs="Arial"/>
          <w:color w:val="FF0000"/>
          <w:lang w:val="sr-Latn-CS"/>
        </w:rPr>
        <w:t>Zbog razlike u prirodnoj osnovi (geologija, hidrologija, biodiverzitet i dr.) u Studiji je napravljeno prostorno razgraničenje između 1. gornjeg toka rijeke Cijevne - kanjonske doline od Dinoše do državne granice sa Albanijom i 2. donjeg toka kanjona rijeke Cijevne u deluvijalnom nanosu od Dinoše do ušća Cijevne u Moraču. Zbog toga je kanjoska dolina Cijevne od Dinoše do državne granice sa Albanijom izdvojena i predložena za stavljanje pod zaštitu u kategoriju Spomenik prirode koji je karakterističan po autentičnosti i atraktivnosti prirodnih fenomena od kojih su najznačajniji:</w:t>
      </w:r>
    </w:p>
    <w:p w:rsidR="008928A4" w:rsidRPr="00A75005" w:rsidRDefault="008928A4" w:rsidP="00B42545">
      <w:pPr>
        <w:pStyle w:val="ListParagraph"/>
        <w:numPr>
          <w:ilvl w:val="0"/>
          <w:numId w:val="43"/>
        </w:numPr>
        <w:spacing w:after="0" w:line="240" w:lineRule="auto"/>
        <w:jc w:val="both"/>
        <w:rPr>
          <w:rFonts w:ascii="Arial" w:hAnsi="Arial" w:cs="Arial"/>
          <w:color w:val="FF0000"/>
          <w:lang w:val="sr-Latn-CS"/>
        </w:rPr>
      </w:pPr>
      <w:r w:rsidRPr="00A75005">
        <w:rPr>
          <w:rFonts w:ascii="Arial" w:hAnsi="Arial" w:cs="Arial"/>
          <w:color w:val="FF0000"/>
          <w:lang w:val="sr-Latn-CS"/>
        </w:rPr>
        <w:t>biodiverzitet sa karakterističnim šumama crnike, krečnjačkim stijenama sa hazmofitskom vegetacijom, zapadno - mediteranskim termofilnim siparima i veoma rijetkom zajednicom Adianto-Pinguiculetum hirtiflorae.</w:t>
      </w:r>
    </w:p>
    <w:p w:rsidR="008928A4" w:rsidRPr="00A75005" w:rsidRDefault="008928A4" w:rsidP="00B42545">
      <w:pPr>
        <w:pStyle w:val="ListParagraph"/>
        <w:numPr>
          <w:ilvl w:val="0"/>
          <w:numId w:val="43"/>
        </w:numPr>
        <w:spacing w:after="0" w:line="240" w:lineRule="auto"/>
        <w:jc w:val="both"/>
        <w:rPr>
          <w:rFonts w:ascii="Arial" w:hAnsi="Arial" w:cs="Arial"/>
          <w:color w:val="FF0000"/>
          <w:lang w:val="sr-Latn-CS"/>
        </w:rPr>
      </w:pPr>
      <w:r w:rsidRPr="00A75005">
        <w:rPr>
          <w:rFonts w:ascii="Arial" w:hAnsi="Arial" w:cs="Arial"/>
          <w:color w:val="FF0000"/>
          <w:lang w:val="sr-Latn-CS"/>
        </w:rPr>
        <w:t>geonasljeđe i karakteristični predioni elementikoje formiraju rječni tok, šumske zajednice i ogoljeli krš.</w:t>
      </w:r>
    </w:p>
    <w:p w:rsidR="008928A4" w:rsidRPr="00A75005" w:rsidRDefault="008928A4" w:rsidP="00B5463E">
      <w:pPr>
        <w:spacing w:after="0" w:line="240" w:lineRule="auto"/>
        <w:jc w:val="both"/>
        <w:rPr>
          <w:rFonts w:ascii="Arial" w:hAnsi="Arial" w:cs="Arial"/>
          <w:color w:val="FF0000"/>
          <w:lang w:val="sr-Latn-CS"/>
        </w:rPr>
      </w:pPr>
      <w:r w:rsidRPr="008C1C55">
        <w:rPr>
          <w:rFonts w:ascii="Arial" w:hAnsi="Arial" w:cs="Arial"/>
          <w:color w:val="FF0000"/>
          <w:lang w:val="sr-Latn-CS"/>
        </w:rPr>
        <w:t>Donji tok rijeke Cijevne sa „uklesanim“ kanjonom u deluvijumu Ćemovskog polja ima drugačiju prirodnu osnovu koja zahtijeva posebna tematska ispitivanja i valorizaciju usmjerenu u pravcu izdvajanja elemenata geonasljeđa i njima pridruženim elementima biodiverziteta koji po dosadašnjim saznanjima odgovaraju kategoriji „predio izuzetnih odlika“ (čl. 43 Zakona o zaštiti prirode).</w:t>
      </w:r>
    </w:p>
    <w:p w:rsidR="008928A4" w:rsidRPr="00A75005" w:rsidRDefault="008928A4" w:rsidP="00B5463E">
      <w:pPr>
        <w:spacing w:after="0" w:line="240" w:lineRule="auto"/>
        <w:jc w:val="both"/>
        <w:rPr>
          <w:rFonts w:ascii="Arial" w:hAnsi="Arial" w:cs="Arial"/>
          <w:lang w:val="sr-Latn-CS"/>
        </w:rPr>
      </w:pPr>
      <w:r w:rsidRPr="00A75005">
        <w:rPr>
          <w:rFonts w:ascii="Arial" w:hAnsi="Arial" w:cs="Arial"/>
          <w:color w:val="FF0000"/>
          <w:lang w:val="sr-Latn-CS"/>
        </w:rPr>
        <w:t>Drugi dio primjedbe koji se odnosi na ugroženost donjeg toka rijeke Cijevne od prisustva više asfaltnih baza nije u domenu odgovornosti koje pokriva Studija zaštite i Odluka o proglašenju spomenika prirode „Kanjon Cijevne“ . Podnosilac primjedbe se upućuje da se tim povodom obrati ekološkoj, vodoprivrednoj, i drugim onspekcijama</w:t>
      </w:r>
      <w:r w:rsidRPr="00A75005">
        <w:rPr>
          <w:rFonts w:ascii="Arial" w:hAnsi="Arial" w:cs="Arial"/>
          <w:lang w:val="sr-Latn-CS"/>
        </w:rPr>
        <w:t>.</w:t>
      </w:r>
    </w:p>
    <w:p w:rsidR="008928A4" w:rsidRPr="00A75005" w:rsidRDefault="008928A4" w:rsidP="00C71B58">
      <w:pPr>
        <w:tabs>
          <w:tab w:val="left" w:pos="6780"/>
        </w:tabs>
        <w:spacing w:after="0"/>
        <w:ind w:left="540"/>
        <w:rPr>
          <w:rFonts w:ascii="Arial" w:hAnsi="Arial" w:cs="Arial"/>
          <w:lang w:val="sr-Latn-CS"/>
        </w:rPr>
      </w:pPr>
    </w:p>
    <w:p w:rsidR="008928A4" w:rsidRPr="00A75005" w:rsidRDefault="008928A4" w:rsidP="00B42545">
      <w:pPr>
        <w:numPr>
          <w:ilvl w:val="0"/>
          <w:numId w:val="45"/>
        </w:numPr>
        <w:spacing w:after="0" w:line="240" w:lineRule="auto"/>
        <w:jc w:val="both"/>
        <w:rPr>
          <w:rFonts w:ascii="Arial" w:hAnsi="Arial" w:cs="Arial"/>
          <w:lang w:val="pl-PL"/>
        </w:rPr>
      </w:pPr>
      <w:r w:rsidRPr="00A75005">
        <w:rPr>
          <w:rFonts w:ascii="Arial" w:hAnsi="Arial" w:cs="Arial"/>
          <w:lang w:val="pl-PL"/>
        </w:rPr>
        <w:t>ZELENI CRNE GORE</w:t>
      </w:r>
    </w:p>
    <w:p w:rsidR="008928A4" w:rsidRPr="00A75005" w:rsidRDefault="008928A4" w:rsidP="00C43B72">
      <w:pPr>
        <w:spacing w:after="0" w:line="240" w:lineRule="auto"/>
        <w:ind w:left="360"/>
        <w:jc w:val="both"/>
        <w:rPr>
          <w:rFonts w:ascii="Arial" w:hAnsi="Arial" w:cs="Arial"/>
          <w:lang w:val="pl-PL"/>
        </w:rPr>
      </w:pPr>
      <w:r w:rsidRPr="00A75005">
        <w:rPr>
          <w:rFonts w:ascii="Arial" w:hAnsi="Arial" w:cs="Arial"/>
          <w:lang w:val="pl-PL"/>
        </w:rPr>
        <w:t>- RIJEKA CIJEVNA-RAZVOJNI RESURS ILI PROSTOR POD „STAKLENIM ZVONOM“</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 xml:space="preserve">Uvaženi </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lastRenderedPageBreak/>
        <w:t>U toku smo – sa pripremnim dokumentima, za donošenje Odluke o</w:t>
      </w:r>
      <w:r w:rsidRPr="00A75005">
        <w:rPr>
          <w:rFonts w:ascii="Arial" w:hAnsi="Arial" w:cs="Arial"/>
          <w:lang w:val="pl-PL"/>
        </w:rPr>
        <w:br/>
        <w:t>proglašenju Spomenika prirode „KANJON CIJEVNE“:</w:t>
      </w:r>
    </w:p>
    <w:p w:rsidR="008928A4" w:rsidRPr="00A75005" w:rsidRDefault="008928A4" w:rsidP="00B42545">
      <w:pPr>
        <w:numPr>
          <w:ilvl w:val="0"/>
          <w:numId w:val="46"/>
        </w:numPr>
        <w:spacing w:after="0" w:line="240" w:lineRule="auto"/>
        <w:jc w:val="both"/>
        <w:rPr>
          <w:rFonts w:ascii="Arial" w:hAnsi="Arial" w:cs="Arial"/>
          <w:lang w:val="pl-PL"/>
        </w:rPr>
      </w:pPr>
      <w:r w:rsidRPr="00A75005">
        <w:rPr>
          <w:rFonts w:ascii="Arial" w:hAnsi="Arial" w:cs="Arial"/>
          <w:lang w:val="pl-PL"/>
        </w:rPr>
        <w:t>STUDIJA ZAŠTITE ZA SPOMENIK PRIRODE „KANJON CIJEVNE“</w:t>
      </w:r>
    </w:p>
    <w:p w:rsidR="008928A4" w:rsidRPr="00A75005" w:rsidRDefault="008928A4" w:rsidP="00B42545">
      <w:pPr>
        <w:numPr>
          <w:ilvl w:val="0"/>
          <w:numId w:val="46"/>
        </w:numPr>
        <w:spacing w:after="0" w:line="240" w:lineRule="auto"/>
        <w:jc w:val="both"/>
        <w:rPr>
          <w:rFonts w:ascii="Arial" w:hAnsi="Arial" w:cs="Arial"/>
          <w:lang w:val="pl-PL"/>
        </w:rPr>
      </w:pPr>
      <w:r w:rsidRPr="00A75005">
        <w:rPr>
          <w:rFonts w:ascii="Arial" w:hAnsi="Arial" w:cs="Arial"/>
          <w:lang w:val="pl-PL"/>
        </w:rPr>
        <w:t>ODLUKU O PROGLAŠENJU SPOMENIKA PRIRODE „KANJON CIJEVNE“</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Poznavajući cio sliv Cijevne i na albanskoj i na našoj strani, odnosno njegove prirodne i stvorene resurse -  smatramo pogrešnim način na koji se jedan dio sliva, na crnogorskoj strani, hoće proglasiti zaštićenim područijem.</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Naime, na ovaj način bi se, imobilisali skoro svi ili najvažniji životni razvojni resursi Cijevne, od albanske granice do ušća u Moraču.</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*Kao argument za ovakav naš stav naglašavamo sledeće činjenice, koje bi se u racionalnom pristupu morale uvažavati:</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1.  Rijeka Cijevna, ima međunarodni karakter i nije racionalno proglašavati zaštićenim područijem jedan dio tog, prirodno, ne dijeljivog životnog prstora, a da se pri tom ne poznaju i neuvažavaju razvojni i drugi programi druge države, u ovom slučaju Albanije;</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2.   U čitavom tom ekosistemu, slivu Cijevne, nijedan segment biosfere nije ugrožen, osim onaj najsloženiji i najvažniji – a to je čovijek. Njega je na tom područiju sve manje, kako na albanskoj, tako i pogotovu  na našoj strani. Čovjeka, koji je ugrožen na tom prostoru, treba štititi a njegovo djelovanje može biti skladno i sinhrono sa ostalim dijelom ovog ekosistema; </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3.   Htijenje inicijatora -  da se dio sliva Cijevne  proglasi zaštićenim područijem - je zaštita fitosfere i zoosfere, koji uopšte nijesu ugroženi, osim u onom dijelu gdje Cijevna presušuje, a to je nizvodno od škole u Dinoši, koju činjenicu inicijator, ili ne poznaje ili ignoriše.</w:t>
      </w:r>
    </w:p>
    <w:p w:rsidR="008928A4" w:rsidRPr="00A75005" w:rsidRDefault="008928A4" w:rsidP="00AB04C0">
      <w:pPr>
        <w:tabs>
          <w:tab w:val="left" w:pos="561"/>
        </w:tabs>
        <w:spacing w:after="0" w:line="240" w:lineRule="auto"/>
        <w:ind w:left="360"/>
        <w:jc w:val="both"/>
        <w:rPr>
          <w:rFonts w:ascii="Arial" w:hAnsi="Arial" w:cs="Arial"/>
          <w:lang w:val="pl-PL"/>
        </w:rPr>
      </w:pPr>
      <w:r w:rsidRPr="00A75005">
        <w:rPr>
          <w:rFonts w:ascii="Arial" w:hAnsi="Arial" w:cs="Arial"/>
          <w:lang w:val="pl-PL"/>
        </w:rPr>
        <w:t>4.  Najveći životni resurs u slivu rijeke Cijevne je sama rijeka, odosno njena voda. Taj potencijal Inicijatori,  nepoznaju ili nepoznaju dovoljno. Cijevna se može revitalizovati, da bude „živa“ -  da teče cijele godine, čitavim svojim tokom;</w:t>
      </w:r>
    </w:p>
    <w:p w:rsidR="008928A4" w:rsidRPr="00A75005" w:rsidRDefault="008928A4" w:rsidP="00AB04C0">
      <w:pPr>
        <w:tabs>
          <w:tab w:val="left" w:pos="561"/>
        </w:tabs>
        <w:spacing w:after="0" w:line="240" w:lineRule="auto"/>
        <w:ind w:left="360"/>
        <w:jc w:val="both"/>
        <w:rPr>
          <w:rFonts w:ascii="Arial" w:hAnsi="Arial" w:cs="Arial"/>
          <w:lang w:val="pl-PL"/>
        </w:rPr>
      </w:pPr>
      <w:r w:rsidRPr="00A75005">
        <w:rPr>
          <w:rFonts w:ascii="Arial" w:hAnsi="Arial" w:cs="Arial"/>
          <w:lang w:val="pl-PL"/>
        </w:rPr>
        <w:t>5.  Hiljadama godina, slivom  Cijevne su išli putni koridori - koji su vezali skadarsku i limsku  dolinu;</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6. Aktuelni  putni pravci treba da uspostave vezu Podgorice i Gusinja, baš ovim koridorom: Podgorica – Dinoša – Tamara – Grope i Selce – tunel Predelac – Ljpuša – Vrmoša – Gusinje;</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7.   Dijelom sliva Cijevne, koji se želi zaštiti, je i  idejna trasa Jadransko – jonskog autoputa;</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8.  Cijevna je bujična rijeka, sa svim negativnim uticajima koji takva osobenost produkuje;</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9.  Vodoprivredna osnova Crne Gore, dokument najvišeg državnog reda, za valorizaciju rijeke Cijevne, predviđa podizanje višenamjenske hidroakumulacije „Prifta“. Ova akumulacija omogućuje da se vodama Cijevne, cca-900 000 000 m</w:t>
      </w:r>
      <w:r w:rsidRPr="00A75005">
        <w:rPr>
          <w:rFonts w:ascii="Arial" w:hAnsi="Arial" w:cs="Arial"/>
          <w:vertAlign w:val="superscript"/>
          <w:lang w:val="pl-PL"/>
        </w:rPr>
        <w:t>3</w:t>
      </w:r>
      <w:r w:rsidRPr="00A75005">
        <w:rPr>
          <w:rFonts w:ascii="Arial" w:hAnsi="Arial" w:cs="Arial"/>
          <w:lang w:val="pl-PL"/>
        </w:rPr>
        <w:t>, godišnje, racionalno upravlja, a ne da one nekorisno prolaze mimo nas;</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10. Prostor Crne Gore se štiti racionalnim razvojem, a ne imobilizacijom njegovih najvažnijih resursa!</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*Umjesto – studije  za proglašenje spomenika prirode, jednog dijela, kanjona Cijevne, na crnogorskoj strani predlažemo - racionalniji pristup:     </w:t>
      </w:r>
      <w:r w:rsidRPr="00A75005">
        <w:rPr>
          <w:rFonts w:ascii="Arial" w:hAnsi="Arial" w:cs="Arial"/>
          <w:lang w:val="pl-PL"/>
        </w:rPr>
        <w:br/>
        <w:t>**Izradu STUDIJE: Integralna valorizacija sliva Cijevne od granice sa  Albanijom do ušća u Moraču.</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Dokument ovog tipa eksponirao bi:  resurse -  njihovu veličinu i kvalitet; stanje životne sredine, te na bazi toga projektovao integralnu racionalnu valorizaciju i zaštitu ovog prostora.</w:t>
      </w:r>
      <w:r w:rsidRPr="00A75005">
        <w:rPr>
          <w:rFonts w:ascii="Arial" w:hAnsi="Arial" w:cs="Arial"/>
          <w:lang w:val="pl-PL"/>
        </w:rPr>
        <w:br/>
        <w:t>*Globana struktura benefita koju bi takva projekcija i njena relizacija generisali bila bi dominantno:</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1. Cijevna bi tekla, čitave godine,  čitavim svojim tokom - čime  bi bila zaštićena i biosfera na toku koji danas presušuje -  od škole u Dinoši do ušća u Moraču;</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 xml:space="preserve">2. Kontrolisane vode Cijevne -  gravitacijom bi navodnjavale čitavu zetsku ravnicu, ako treba. Realizacija ove projekcije omogućila bi prošiorenje i inteziviranje agrokompleksa na ovom prostoru kao i  njegovu racionalniju priizvodnju jer navodnjavanje gravitacijom ne iziskuje utrošak energije. </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lastRenderedPageBreak/>
        <w:t>3.  Na revitalizovanom toku Cijevne, od škole u Dinoši do ušća u Moraču, stvorili bi se uslovi za podizanje desetine prelivnih hidroakumulacija - desetine „Nijagara“  na bazi potpuno čiste, u    ovom slučaju, tople jezerske vode što bi predstavljalo pravi blagodet za čitave demografske gravitacjije  Malesije, Zete, pa i samog grada Podgorice.</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 xml:space="preserve">* U ovakvom ishodištu - pored bioloških i agroekonomskih benefita - stvorio bi se i veoma dobar turistički ambijent. Podgorica bi mogla promovisati svoje „Nijagare“ kao turistički  b r e n d. </w:t>
      </w:r>
    </w:p>
    <w:p w:rsidR="008928A4" w:rsidRPr="00A75005" w:rsidRDefault="008928A4" w:rsidP="00AB04C0">
      <w:pPr>
        <w:spacing w:after="0" w:line="240" w:lineRule="auto"/>
        <w:ind w:left="360"/>
        <w:jc w:val="both"/>
        <w:rPr>
          <w:rFonts w:ascii="Arial" w:hAnsi="Arial" w:cs="Arial"/>
          <w:lang w:val="pl-PL"/>
        </w:rPr>
      </w:pPr>
      <w:r w:rsidRPr="00A75005">
        <w:rPr>
          <w:rFonts w:ascii="Arial" w:hAnsi="Arial" w:cs="Arial"/>
          <w:lang w:val="pl-PL"/>
        </w:rPr>
        <w:t>4.  Višenmjenska hidroakumulacija Prifta, pored nizvodnih benefita, generisala bi :</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4.1 - značajno smanjivanje erozionih procesa</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4.2 - nov vodni - jezerskii ekosistem</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4.3 - novu ljepotu i ukras u prostoru</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4.4 - izvanredne turističke motive</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4.5 - proizvodnju eko-čiste, obnovljive, vršne, energije -  sa dometima:</w:t>
      </w:r>
      <w:r w:rsidRPr="00A75005">
        <w:rPr>
          <w:rFonts w:ascii="Arial" w:hAnsi="Arial" w:cs="Arial"/>
          <w:lang w:val="pl-PL"/>
        </w:rPr>
        <w:br/>
        <w:t>- 180 GWh, godišnje,</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 godišnji prihod, cca - 21 00 000 €,</w:t>
      </w:r>
    </w:p>
    <w:p w:rsidR="008928A4" w:rsidRPr="00A75005" w:rsidRDefault="008928A4" w:rsidP="00AB04C0">
      <w:pPr>
        <w:spacing w:after="0" w:line="240" w:lineRule="auto"/>
        <w:ind w:left="720"/>
        <w:jc w:val="both"/>
        <w:rPr>
          <w:rFonts w:ascii="Arial" w:hAnsi="Arial" w:cs="Arial"/>
          <w:lang w:val="pl-PL"/>
        </w:rPr>
      </w:pPr>
      <w:r w:rsidRPr="00A75005">
        <w:rPr>
          <w:rFonts w:ascii="Arial" w:hAnsi="Arial" w:cs="Arial"/>
          <w:lang w:val="pl-PL"/>
        </w:rPr>
        <w:t>- godišnji profit, cca-    15 000 000 €</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 Malesia, po ovom osnovu, naprimjer, imala bi značajan prihod – a kao zahvatanje položajne rente. Ovakvi stabilni finasiski izvori - bili bi veliki razvojni zamajac ovog dijela Podgorice.</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Realizacija ovakve projekcije ne bi ugrozila ni jedan segment fitosfere i zoosfere jer se radi o mikrostaništima. Suštinski, izvodljivost ovakvih projekcija nema negativnih uticaja na biosferu ili su ti uticaji minorni, a ima skoro sve pozitivne, koji su enormni!</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U sintezi i ukratko - realizacija ovakvih projekcija unaprijedila bi sliv Cijevne:  vizuelno estetski, ekološki, ekonomski. To je van svake sumnje!</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   Nova, po prednjem scenariju, fizionomija  i funkcija rijeke Cijevne- po svojim prirodnim i novostvorenim vrednostima imala bi bonitet da se proglasi zaštićenim podrućjem pa i nacionalnim parkom.</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Ovo bi bio pozitivan primjer-pilot projekat kako se vodni resursi racionalno društveno-ekonomski i ekološki valorizuju.</w:t>
      </w:r>
    </w:p>
    <w:p w:rsidR="008928A4" w:rsidRPr="00A75005" w:rsidRDefault="008928A4" w:rsidP="00AB04C0">
      <w:pPr>
        <w:spacing w:after="0" w:line="240" w:lineRule="auto"/>
        <w:jc w:val="both"/>
        <w:rPr>
          <w:rFonts w:ascii="Arial" w:hAnsi="Arial" w:cs="Arial"/>
          <w:lang w:val="pl-PL"/>
        </w:rPr>
      </w:pPr>
      <w:r w:rsidRPr="00A75005">
        <w:rPr>
          <w:rFonts w:ascii="Arial" w:hAnsi="Arial" w:cs="Arial"/>
          <w:lang w:val="pl-PL"/>
        </w:rPr>
        <w:t>Vjerujemo, da će ovakav pristup biti prihvaćen od donosioca odluka, u ovom slučaju – Podgorice i gradskih opština Tuzi i Golubovci.</w:t>
      </w:r>
    </w:p>
    <w:p w:rsidR="008928A4" w:rsidRPr="00A75005" w:rsidRDefault="008928A4" w:rsidP="00F7673C">
      <w:pPr>
        <w:spacing w:after="0" w:line="240" w:lineRule="auto"/>
        <w:jc w:val="both"/>
        <w:rPr>
          <w:rFonts w:ascii="Arial" w:hAnsi="Arial" w:cs="Arial"/>
          <w:lang w:val="pl-PL"/>
        </w:rPr>
      </w:pPr>
      <w:r w:rsidRPr="00A75005">
        <w:rPr>
          <w:rFonts w:ascii="Arial" w:hAnsi="Arial" w:cs="Arial"/>
          <w:lang w:val="pl-PL"/>
        </w:rPr>
        <w:t>Zeleni Crne Gore, sa svojim ekspertskim timovima, mogu bitno partticipirati u izradi i implementaciji racionalnog i prosperitetnog programa integralne valorizacije rijeke Cijevne!</w:t>
      </w:r>
    </w:p>
    <w:p w:rsidR="008928A4" w:rsidRPr="00A75005" w:rsidRDefault="008928A4" w:rsidP="00F7673C">
      <w:pPr>
        <w:spacing w:after="0" w:line="240" w:lineRule="auto"/>
        <w:jc w:val="both"/>
        <w:rPr>
          <w:rFonts w:ascii="Arial" w:hAnsi="Arial" w:cs="Arial"/>
          <w:lang w:val="pl-PL"/>
        </w:rPr>
      </w:pPr>
      <w:r w:rsidRPr="00A75005">
        <w:rPr>
          <w:rFonts w:ascii="Arial" w:hAnsi="Arial" w:cs="Arial"/>
          <w:lang w:val="pl-PL"/>
        </w:rPr>
        <w:t>Očekujemo vaše – razumijevanje, podršku i saradnju.</w:t>
      </w:r>
    </w:p>
    <w:p w:rsidR="008928A4" w:rsidRPr="00A75005" w:rsidRDefault="008928A4" w:rsidP="00F7673C">
      <w:pPr>
        <w:spacing w:after="0" w:line="240" w:lineRule="auto"/>
        <w:jc w:val="both"/>
        <w:rPr>
          <w:rFonts w:ascii="Arial" w:hAnsi="Arial" w:cs="Arial"/>
          <w:lang w:val="pl-PL"/>
        </w:rPr>
      </w:pPr>
      <w:r w:rsidRPr="00A75005">
        <w:rPr>
          <w:rFonts w:ascii="Arial" w:hAnsi="Arial" w:cs="Arial"/>
          <w:lang w:val="pl-PL"/>
        </w:rPr>
        <w:t>S poštovanjem,</w:t>
      </w:r>
    </w:p>
    <w:p w:rsidR="008928A4" w:rsidRPr="00A75005" w:rsidRDefault="008928A4" w:rsidP="00F7673C">
      <w:pPr>
        <w:spacing w:after="0" w:line="240" w:lineRule="auto"/>
        <w:jc w:val="both"/>
        <w:rPr>
          <w:rFonts w:ascii="Arial" w:hAnsi="Arial" w:cs="Arial"/>
          <w:lang w:val="pl-PL"/>
        </w:rPr>
      </w:pPr>
      <w:r w:rsidRPr="00A75005">
        <w:rPr>
          <w:rFonts w:ascii="Arial" w:hAnsi="Arial" w:cs="Arial"/>
          <w:lang w:val="pl-PL"/>
        </w:rPr>
        <w:t>Predsjednik </w:t>
      </w:r>
      <w:r w:rsidRPr="00A75005">
        <w:rPr>
          <w:rFonts w:ascii="Arial" w:hAnsi="Arial" w:cs="Arial"/>
          <w:lang w:val="pl-PL"/>
        </w:rPr>
        <w:br/>
        <w:t>Radosav Rako Nikčević</w:t>
      </w:r>
    </w:p>
    <w:p w:rsidR="008928A4" w:rsidRPr="00A75005" w:rsidRDefault="008928A4" w:rsidP="00AB04C0">
      <w:pPr>
        <w:spacing w:after="0" w:line="240" w:lineRule="auto"/>
        <w:jc w:val="both"/>
        <w:rPr>
          <w:rFonts w:ascii="Arial" w:hAnsi="Arial" w:cs="Arial"/>
          <w:color w:val="FF0000"/>
          <w:lang w:val="pl-PL"/>
        </w:rPr>
      </w:pPr>
    </w:p>
    <w:p w:rsidR="008928A4" w:rsidRPr="00A75005" w:rsidRDefault="008928A4" w:rsidP="00AB04C0">
      <w:pPr>
        <w:spacing w:after="0" w:line="240" w:lineRule="auto"/>
        <w:jc w:val="both"/>
        <w:rPr>
          <w:rFonts w:ascii="Arial" w:hAnsi="Arial" w:cs="Arial"/>
          <w:b/>
          <w:color w:val="FF0000"/>
          <w:lang w:val="pl-PL"/>
        </w:rPr>
      </w:pPr>
      <w:r w:rsidRPr="008C1C55">
        <w:rPr>
          <w:rFonts w:ascii="Arial" w:hAnsi="Arial" w:cs="Arial"/>
          <w:b/>
          <w:color w:val="FF0000"/>
          <w:lang w:val="pl-PL"/>
        </w:rPr>
        <w:t>Kao odgovor na obraćanje g-dina Radosava Raka Nikčevića, predsjednika NVO Zelenih Crne Gore, prilažemo obraćanje toj NVO g-dina Vasilija Buškovića koji je ne samo jedan od obrađivača Studije zaštite već i član njenog Izvršnog odbora.</w:t>
      </w:r>
    </w:p>
    <w:p w:rsidR="008928A4" w:rsidRPr="00A75005" w:rsidRDefault="008928A4" w:rsidP="00AB04C0">
      <w:pPr>
        <w:spacing w:after="0" w:line="240" w:lineRule="auto"/>
        <w:jc w:val="both"/>
        <w:rPr>
          <w:rFonts w:ascii="Arial" w:hAnsi="Arial" w:cs="Arial"/>
          <w:color w:val="FF0000"/>
          <w:lang w:val="pl-PL"/>
        </w:rPr>
      </w:pPr>
      <w:r w:rsidRPr="00A75005">
        <w:rPr>
          <w:rFonts w:ascii="Arial" w:hAnsi="Arial" w:cs="Arial"/>
          <w:color w:val="FF0000"/>
          <w:lang w:val="pl-PL"/>
        </w:rPr>
        <w:t>Postovani Predsjedniče i ostali članovi Zelenih Crne Gore,</w:t>
      </w:r>
    </w:p>
    <w:p w:rsidR="008928A4" w:rsidRPr="00A75005" w:rsidRDefault="008928A4" w:rsidP="00AB04C0">
      <w:pPr>
        <w:spacing w:after="0" w:line="240" w:lineRule="auto"/>
        <w:jc w:val="both"/>
        <w:rPr>
          <w:rFonts w:ascii="Arial" w:hAnsi="Arial" w:cs="Arial"/>
          <w:color w:val="FF0000"/>
          <w:lang w:val="pl-PL"/>
        </w:rPr>
      </w:pPr>
      <w:r w:rsidRPr="00A75005">
        <w:rPr>
          <w:rFonts w:ascii="Arial" w:hAnsi="Arial" w:cs="Arial"/>
          <w:color w:val="FF0000"/>
          <w:lang w:val="pl-PL"/>
        </w:rPr>
        <w:t xml:space="preserve">U skladu sa zahtjevom Predsjednika Zelenih, Gospodina Raka Nikčevića, koristim priliku da svima koji su uključeni u ovom loop-u proslijedim moje komentare o tekstu e-maila koji je u ime Zelenih Crne Gore upućen Predsjedniku Vlade, Agenciji za zaštitu životne sredine, Državnoj Sekretarki za zaštitu životne sredine, Gradonačelniku Glavnog grada, </w:t>
      </w:r>
      <w:r w:rsidRPr="00A75005">
        <w:rPr>
          <w:rFonts w:ascii="Arial" w:hAnsi="Arial" w:cs="Arial"/>
          <w:color w:val="FF0000"/>
          <w:lang w:val="pl-PL"/>
        </w:rPr>
        <w:br/>
        <w:t>Gradskoj opštini Tuzi i Gradskoj opštini Golubovci.</w:t>
      </w:r>
    </w:p>
    <w:p w:rsidR="008928A4" w:rsidRPr="00A75005" w:rsidRDefault="008928A4" w:rsidP="00F7673C">
      <w:pPr>
        <w:spacing w:after="0" w:line="240" w:lineRule="auto"/>
        <w:jc w:val="both"/>
        <w:rPr>
          <w:rFonts w:ascii="Arial" w:hAnsi="Arial" w:cs="Arial"/>
          <w:color w:val="FF0000"/>
          <w:lang w:val="pl-PL"/>
        </w:rPr>
      </w:pPr>
      <w:r w:rsidRPr="00A75005">
        <w:rPr>
          <w:rFonts w:ascii="Arial" w:hAnsi="Arial" w:cs="Arial"/>
          <w:color w:val="FF0000"/>
          <w:lang w:val="pl-PL"/>
        </w:rPr>
        <w:t>Kao prvo, zelim da vas sve podsjetim da su stavovi Zelenih o ključnim ekološkim pitanjima u dosadasnjoj praksi formulisani uz uvažavanje</w:t>
      </w:r>
    </w:p>
    <w:p w:rsidR="008928A4" w:rsidRPr="00A75005" w:rsidRDefault="008928A4" w:rsidP="00F7673C">
      <w:pPr>
        <w:spacing w:after="0" w:line="240" w:lineRule="auto"/>
        <w:jc w:val="both"/>
        <w:rPr>
          <w:rFonts w:ascii="Arial" w:hAnsi="Arial" w:cs="Arial"/>
          <w:color w:val="FF0000"/>
          <w:lang w:val="pl-PL"/>
        </w:rPr>
      </w:pPr>
      <w:r w:rsidRPr="00A75005">
        <w:rPr>
          <w:rFonts w:ascii="Arial" w:hAnsi="Arial" w:cs="Arial"/>
          <w:color w:val="FF0000"/>
          <w:lang w:val="pl-PL"/>
        </w:rPr>
        <w:t>(i) zvaničnih opredjeljenja Zelenih Crne Gore koja su sadržana u osnivačkim aktima naše organizacije, a priori Statuta (član 9) i Programa rada kao i</w:t>
      </w:r>
    </w:p>
    <w:p w:rsidR="008928A4" w:rsidRPr="00A75005" w:rsidRDefault="008928A4" w:rsidP="00F7673C">
      <w:pPr>
        <w:spacing w:after="0" w:line="240" w:lineRule="auto"/>
        <w:jc w:val="both"/>
        <w:rPr>
          <w:rFonts w:ascii="Arial" w:hAnsi="Arial" w:cs="Arial"/>
          <w:color w:val="FF0000"/>
          <w:lang w:val="pl-PL"/>
        </w:rPr>
      </w:pPr>
      <w:r w:rsidRPr="00A75005">
        <w:rPr>
          <w:rFonts w:ascii="Arial" w:hAnsi="Arial" w:cs="Arial"/>
          <w:color w:val="FF0000"/>
          <w:lang w:val="pl-PL"/>
        </w:rPr>
        <w:t>(ii) prethodne provjere i usaglašavanja različitih stavova kroz odgovarajuće organe Zelenih od kojih je najvažniji Savjet Zelenih.</w:t>
      </w:r>
    </w:p>
    <w:p w:rsidR="008928A4" w:rsidRPr="00A75005" w:rsidRDefault="008928A4" w:rsidP="00F7673C">
      <w:pPr>
        <w:spacing w:after="0" w:line="240" w:lineRule="auto"/>
        <w:jc w:val="both"/>
        <w:rPr>
          <w:rFonts w:ascii="Arial" w:hAnsi="Arial" w:cs="Arial"/>
          <w:color w:val="FF0000"/>
          <w:lang w:val="pl-PL"/>
        </w:rPr>
      </w:pPr>
      <w:r w:rsidRPr="00A75005">
        <w:rPr>
          <w:rFonts w:ascii="Arial" w:hAnsi="Arial" w:cs="Arial"/>
          <w:color w:val="FF0000"/>
          <w:lang w:val="pl-PL"/>
        </w:rPr>
        <w:lastRenderedPageBreak/>
        <w:t xml:space="preserve">S tim u vezi, ukazujem na činjenicu da su stavovi koji su iznijeti u tekstu e-maila koji je u ime Zelenih upućen na više državnih adresa SUPROTNI DOSADAŠNJIM OPREDJELJENJIMA sadržanim u osnivačkim aktima Zelenih (Statut, Programa rada). </w:t>
      </w:r>
    </w:p>
    <w:p w:rsidR="008928A4" w:rsidRPr="00A75005" w:rsidRDefault="008928A4" w:rsidP="00F7673C">
      <w:pPr>
        <w:spacing w:after="0" w:line="240" w:lineRule="auto"/>
        <w:jc w:val="both"/>
        <w:rPr>
          <w:rFonts w:ascii="Arial" w:hAnsi="Arial" w:cs="Arial"/>
          <w:color w:val="FF0000"/>
          <w:lang w:val="pl-PL"/>
        </w:rPr>
      </w:pPr>
      <w:r w:rsidRPr="00A75005">
        <w:rPr>
          <w:rFonts w:ascii="Arial" w:hAnsi="Arial" w:cs="Arial"/>
          <w:color w:val="FF0000"/>
          <w:lang w:val="pl-PL"/>
        </w:rPr>
        <w:t>U ovom konkretnom slucaju (Cijevna), ti stavovi nijesu prošli kroz prethodno saglašavanje u okviru Savjeta radi čega je otvaranje diskusije i davanja mojih komentara, kao i drugih članova Zelenih, u ovom trenutku potpuno nepotrebno. Pošto sam Predsjedniku Zelenih već obećao da ću napisati moje komentare na stavove koji su iznijeti u tekstu e-maila koji je u ime Zelenih upućen na više državnih adresa, iskoristiću ovu priliku da se osvrnem na samo 2, za mene značajna stava iz tog e-maila.</w:t>
      </w:r>
    </w:p>
    <w:p w:rsidR="008928A4" w:rsidRPr="00A75005" w:rsidRDefault="008928A4" w:rsidP="00AB04C0">
      <w:pPr>
        <w:spacing w:after="0" w:line="240" w:lineRule="auto"/>
        <w:jc w:val="both"/>
        <w:rPr>
          <w:rFonts w:ascii="Arial" w:hAnsi="Arial" w:cs="Arial"/>
          <w:color w:val="FF0000"/>
          <w:lang w:val="pl-PL"/>
        </w:rPr>
      </w:pPr>
      <w:r w:rsidRPr="00A75005">
        <w:rPr>
          <w:rFonts w:ascii="Arial" w:hAnsi="Arial" w:cs="Arial"/>
          <w:color w:val="FF0000"/>
          <w:lang w:val="pl-PL"/>
        </w:rPr>
        <w:t xml:space="preserve">1. Stavljanje pod zaštitu samo jednog dijela sliva Cijevne na teritoriji Crne Gore – Poslovi identifikacije i prostornog odredjivanja područja koja se stavljanju pod zaštitu kao nova zaštićena prirodna dobra, u Crnoj Gori su do sada radjeni na standardizovan način (primjenom IUCN-ovih metodologija i tehničkih uputstava) i u zakonom propisanom postupku, sve kroz rad Zavoda za zaštitu prirode, ranije, a sada kroz rad Agencije za zaštitu životne sredine. Zeleni su ranije bili učlanjeni i dobro saradjivali sa IUCN-om. Kako na ovom mjestu ne mogu detaljno obrazlagati medjunarodne IUCN-ove standarde (koje čini preko 20 metodologija i tehničkih uputstava za zaštićena područja, javno dostupnih na link </w:t>
      </w:r>
      <w:hyperlink r:id="rId13" w:tgtFrame="_blank" w:history="1">
        <w:r w:rsidRPr="00A75005">
          <w:rPr>
            <w:rStyle w:val="Hyperlink"/>
            <w:rFonts w:cs="Arial"/>
            <w:lang w:val="pl-PL"/>
          </w:rPr>
          <w:t>http://www.iucn.org/about/work/programmes/gpap_home/gpap_capacity2/gpap_bpg/</w:t>
        </w:r>
      </w:hyperlink>
      <w:r w:rsidRPr="00A75005">
        <w:rPr>
          <w:rFonts w:ascii="Arial" w:hAnsi="Arial" w:cs="Arial"/>
          <w:color w:val="FF0000"/>
          <w:lang w:val="pl-PL"/>
        </w:rPr>
        <w:t xml:space="preserve">) kao i zakonske postupke koji su utvrdjeni u Zakonu o zastiti prirode, član 55 (dostupan na sljedecem linku </w:t>
      </w:r>
      <w:hyperlink r:id="rId14" w:tgtFrame="_blank" w:history="1">
        <w:r w:rsidRPr="00A75005">
          <w:rPr>
            <w:rStyle w:val="Hyperlink"/>
            <w:rFonts w:cs="Arial"/>
            <w:lang w:val="pl-PL"/>
          </w:rPr>
          <w:t>http://www.mrt.gov.me/biblioteka/zakoni</w:t>
        </w:r>
        <w:r w:rsidRPr="00A75005">
          <w:rPr>
            <w:rStyle w:val="Hyperlink"/>
            <w:rFonts w:cs="Arial"/>
            <w:color w:val="FF0000"/>
            <w:lang w:val="pl-PL"/>
          </w:rPr>
          <w:t xml:space="preserve"> </w:t>
        </w:r>
      </w:hyperlink>
      <w:r w:rsidRPr="00A75005">
        <w:rPr>
          <w:rFonts w:ascii="Arial" w:hAnsi="Arial" w:cs="Arial"/>
          <w:color w:val="FF0000"/>
          <w:lang w:val="pl-PL"/>
        </w:rPr>
        <w:t xml:space="preserve">), u najkraćim crtama cu dati </w:t>
      </w:r>
      <w:r w:rsidRPr="00A75005">
        <w:rPr>
          <w:rFonts w:ascii="Arial" w:hAnsi="Arial" w:cs="Arial"/>
          <w:color w:val="FF0000"/>
          <w:lang w:val="pl-PL"/>
        </w:rPr>
        <w:br/>
        <w:t xml:space="preserve">objašnjenje o primjeni medjusobno povezanih kriterijuma reprezentativnosti i integriteta u prostornom odredjivanju područja koja se stavljaju pod zastitu. Navedeni, kao i ostali kriterijumi se u svakom, pa i u konkretnom slucaju (dio Kanjonske doline rijeke Cijevne) </w:t>
      </w:r>
      <w:r w:rsidRPr="00A75005">
        <w:rPr>
          <w:rFonts w:ascii="Arial" w:hAnsi="Arial" w:cs="Arial"/>
          <w:color w:val="FF0000"/>
          <w:lang w:val="pl-PL"/>
        </w:rPr>
        <w:br/>
        <w:t xml:space="preserve">primjenjuju na tzv. ključne razloge zbog kojih se neko područje predlaže za stavljanje pod zastitu. Ti ključni razlozi su takodje standardizovani kako u IUCN-ovim metodologijama, tako i u našem zakonu o zaštiti prirode, ako treba da ih objasnim, o tome ću napraviti posebno obražlozenje. U slučaju Kanjona Cijevne, ključni razlozi su biodiverzitet – posebno kanjonska flora i vegetacija (krecnjačka, hazmofitska vegetacija, šume crnike, rijetke biljne zajednice kao što je Adianto-Pinguiculetum hirtiflorae, Stevanović &amp; Bulić 1989) i sa njim vezani geodiverzitet / geonasljedje kanjona u (sub)mediteranskom području Crne Gore. Shodno njihovom rasprostranjenju – prostornom položaju (podaci o lokacijama su dati u Studiji zaštite) odredjena je </w:t>
      </w:r>
      <w:r w:rsidRPr="00A75005">
        <w:rPr>
          <w:rFonts w:ascii="Arial" w:hAnsi="Arial" w:cs="Arial"/>
          <w:color w:val="FF0000"/>
          <w:lang w:val="pl-PL"/>
        </w:rPr>
        <w:br/>
        <w:t xml:space="preserve">granica kojom je obezbijedjeno izdvajanje reprezentativnih lokacija i zona u što većem integritetu koji omogućava funkcionisanje ustaljenih funkcionalno-ekoloških procesa i veza. Sve navedeno je navedeno u Studiji zaštite, ja sam ovdje pokušao da u najkraćoj mogućoj formi objasnim zašto je za zaštitu predložen samo jedan dio Kanjona Cijevne </w:t>
      </w:r>
      <w:r w:rsidRPr="00A75005">
        <w:rPr>
          <w:rFonts w:ascii="Arial" w:hAnsi="Arial" w:cs="Arial"/>
          <w:color w:val="FF0000"/>
          <w:lang w:val="pl-PL"/>
        </w:rPr>
        <w:br/>
        <w:t xml:space="preserve">koji pripada Crnoj Gori. Predložena zona za zaštitu dolazi do državne granice sa Albanijom cime je ostavljena mogućnost njegovog povezivanja sa potencijalnim zaštićenim područjem u dijelu sliva / Kanjona Cijevne na teritoriji Abanije. Suvereno pravo je svake države da odluči kada, na koji način i u kojoj mjeri će staviti odredjene djelove svoje teritorije pod zaštitu tako da je se pitanje stavljanja pod zaštitu dijela sliva / </w:t>
      </w:r>
      <w:r w:rsidRPr="00A75005">
        <w:rPr>
          <w:rFonts w:ascii="Arial" w:hAnsi="Arial" w:cs="Arial"/>
          <w:color w:val="FF0000"/>
          <w:lang w:val="pl-PL"/>
        </w:rPr>
        <w:br/>
        <w:t xml:space="preserve">kanjona Cijevne na teritoriji Albanije ne može uredjivati na bilo koji način od strane bilo koje državne institucije ili nevladine organizacije / organa civilnog društva iz Crne Gore, i obratno. Zbog drugačijih okolnosti vezanih za donji tok Cijevne ispod Dinoše do ušća u Moraču, taj dio toka Cijevne je ostavljen da se nakon usaglašene inicijative (GG Podgorica, GO Tuzi i GO Golubovci) obradi u drugoj Studiji zaštite i shodno njoj donose nova Odluke o stavljanju pod zaštitu tog dijela kanjona Cijevne u drugačijoj kategoriji zaštite od one koja je predložena za gornji tok kanjonske doline – spomenik prirode. Po do sada poznatim informacijama to ne može biti kategorija spomenik prirode). Pored same Studije zaštite koja dostupna na linku </w:t>
      </w:r>
      <w:hyperlink r:id="rId15" w:tgtFrame="_blank" w:history="1">
        <w:r w:rsidRPr="00A75005">
          <w:rPr>
            <w:rStyle w:val="Hyperlink"/>
            <w:rFonts w:cs="Arial"/>
            <w:lang w:val="pl-PL"/>
          </w:rPr>
          <w:t>http://www.podgorica.me/sites/podgorica. me/files/JavneRasprave/cijevna_decembar_javna_rasprava.pdf</w:t>
        </w:r>
      </w:hyperlink>
      <w:r w:rsidRPr="00A75005">
        <w:rPr>
          <w:rFonts w:ascii="Arial" w:hAnsi="Arial" w:cs="Arial"/>
          <w:color w:val="FF0000"/>
          <w:lang w:val="pl-PL"/>
        </w:rPr>
        <w:t>, ove informacije su predstavljene na nedavno zavrsenoj Javnoj raspravi o Odluci i Studiji zaštite.</w:t>
      </w:r>
    </w:p>
    <w:p w:rsidR="008928A4" w:rsidRPr="00A75005" w:rsidRDefault="008928A4" w:rsidP="00AB04C0">
      <w:pPr>
        <w:spacing w:after="0" w:line="240" w:lineRule="auto"/>
        <w:jc w:val="both"/>
        <w:rPr>
          <w:rFonts w:ascii="Arial" w:hAnsi="Arial" w:cs="Arial"/>
          <w:color w:val="FF0000"/>
          <w:lang w:val="pl-PL"/>
        </w:rPr>
      </w:pPr>
      <w:r w:rsidRPr="00A75005">
        <w:rPr>
          <w:rFonts w:ascii="Arial" w:hAnsi="Arial" w:cs="Arial"/>
          <w:color w:val="FF0000"/>
          <w:lang w:val="pl-PL"/>
        </w:rPr>
        <w:t xml:space="preserve">2. (Ponovna) afirmacija ideje za izgradnju višenamjenske hidroakumulacije „Prifta“. - Mislim da Zeleni ne treba da troše svoje vrijeme i energiju na ideje koje su odbacili zvanični organi koji su zaduženi za nijhovu razradu, odlučivanje i sprovodjenje u djelo. Kao bivša nevladina </w:t>
      </w:r>
      <w:r w:rsidRPr="00A75005">
        <w:rPr>
          <w:rFonts w:ascii="Arial" w:hAnsi="Arial" w:cs="Arial"/>
          <w:color w:val="FF0000"/>
          <w:lang w:val="pl-PL"/>
        </w:rPr>
        <w:lastRenderedPageBreak/>
        <w:t xml:space="preserve">organizacija koja je preregistrovana u udruženje gradjana, Zeleni nemaju mandat da državnim ogranima lokalne i centralne vlasti nameću i nude svoje (ili tudje - “pozajmljene”) investicione ideje, naročito one koje su u nekom prethodnom postupku odbačene od onih organa vlasti koji su najodgovorniji za njihovo sprovodjenje. U konkretnom slucaju, to su uradili organi GO Tuzi i GG Podgorice i o istom iznijeli svoje stavove i neophodne informacije tokom Javne rasprave. Što se tiče prognoze o mogućim “značajnim prihodima” Malesije od izgradnje ove hidroakumulacije, moram izraziti svoje neslaganje sa takvom optimističnom “prognozom”. Ono sto bi ona </w:t>
      </w:r>
      <w:r w:rsidRPr="00A75005">
        <w:rPr>
          <w:rFonts w:ascii="Arial" w:hAnsi="Arial" w:cs="Arial"/>
          <w:color w:val="FF0000"/>
          <w:lang w:val="pl-PL"/>
        </w:rPr>
        <w:br/>
        <w:t xml:space="preserve">donijela Malesiji, sigurno je nepovratna promjena “fizionomije i funkcije rijeke Cijevne”, ali sa nikakvim ili veoma ograničenim prihodima za njene žitelje. Mislim da Malesija ne treba da trci za ovakvom vrstom “značajnih prihoda”. Da je ta hidroakumulacija bila </w:t>
      </w:r>
      <w:r w:rsidRPr="00A75005">
        <w:rPr>
          <w:rFonts w:ascii="Arial" w:hAnsi="Arial" w:cs="Arial"/>
          <w:color w:val="FF0000"/>
          <w:lang w:val="pl-PL"/>
        </w:rPr>
        <w:br/>
        <w:t xml:space="preserve">dobro rješenje za Malesiju, sigurno je da bi je mudri Malisori davno </w:t>
      </w:r>
      <w:r w:rsidRPr="00A75005">
        <w:rPr>
          <w:rFonts w:ascii="Arial" w:hAnsi="Arial" w:cs="Arial"/>
          <w:color w:val="FF0000"/>
          <w:lang w:val="pl-PL"/>
        </w:rPr>
        <w:br/>
        <w:t>realizovali.</w:t>
      </w:r>
      <w:r w:rsidRPr="00A75005">
        <w:rPr>
          <w:rFonts w:ascii="Arial" w:hAnsi="Arial" w:cs="Arial"/>
          <w:color w:val="FF0000"/>
          <w:lang w:val="pl-PL"/>
        </w:rPr>
        <w:br/>
      </w:r>
    </w:p>
    <w:p w:rsidR="008928A4" w:rsidRPr="00A75005" w:rsidRDefault="008928A4" w:rsidP="00B42545">
      <w:pPr>
        <w:numPr>
          <w:ilvl w:val="0"/>
          <w:numId w:val="45"/>
        </w:numPr>
        <w:spacing w:after="0" w:line="240" w:lineRule="auto"/>
        <w:jc w:val="both"/>
        <w:rPr>
          <w:rFonts w:ascii="Arial" w:hAnsi="Arial" w:cs="Arial"/>
          <w:b/>
          <w:lang w:val="pl-PL"/>
        </w:rPr>
      </w:pPr>
      <w:r w:rsidRPr="00A75005">
        <w:rPr>
          <w:rFonts w:ascii="Arial" w:hAnsi="Arial" w:cs="Arial"/>
          <w:b/>
          <w:lang w:val="pl-PL"/>
        </w:rPr>
        <w:t xml:space="preserve">NIKOLA LJULJDJUROVIĆ čl. upravnog odbora Zeleni Crne Gore </w:t>
      </w:r>
    </w:p>
    <w:p w:rsidR="008928A4" w:rsidRPr="00A75005" w:rsidRDefault="008928A4" w:rsidP="00657BFB">
      <w:pPr>
        <w:spacing w:after="0" w:line="240" w:lineRule="auto"/>
        <w:ind w:left="360"/>
        <w:jc w:val="both"/>
        <w:rPr>
          <w:rFonts w:ascii="Arial" w:hAnsi="Arial" w:cs="Arial"/>
          <w:b/>
          <w:lang w:val="pl-PL"/>
        </w:rPr>
      </w:pPr>
      <w:r w:rsidRPr="00A75005">
        <w:rPr>
          <w:rFonts w:ascii="Arial" w:hAnsi="Arial" w:cs="Arial"/>
          <w:b/>
          <w:lang w:val="pl-PL"/>
        </w:rPr>
        <w:t xml:space="preserve">- Dopune saopštene na javnoj raspravi o Nacrtu odluke, dana 12.01.2016. god. u Tuzima </w:t>
      </w:r>
    </w:p>
    <w:p w:rsidR="008928A4" w:rsidRPr="00A75005" w:rsidRDefault="008928A4" w:rsidP="00BF6CD5">
      <w:pPr>
        <w:spacing w:after="0" w:line="240" w:lineRule="auto"/>
        <w:jc w:val="both"/>
        <w:rPr>
          <w:rFonts w:ascii="Arial" w:hAnsi="Arial" w:cs="Arial"/>
          <w:lang w:val="pl-PL"/>
        </w:rPr>
      </w:pPr>
      <w:r w:rsidRPr="00A75005">
        <w:rPr>
          <w:rFonts w:ascii="Arial" w:hAnsi="Arial" w:cs="Arial"/>
          <w:lang w:val="pl-PL"/>
        </w:rPr>
        <w:t>Uz prihvatanje nacrta STUDIJE kao i Nacrta Odluke o proglašenju Spomenika prirode kanjona Cijevne, kao solidnu osnovu, istakli smo u diskusiji sledeće primjedbe i dopune koje, na Vaš predlog, prosleđujemo u pisanoj formi:</w:t>
      </w:r>
    </w:p>
    <w:p w:rsidR="008928A4" w:rsidRPr="00A75005" w:rsidRDefault="008928A4" w:rsidP="00BF6CD5">
      <w:pPr>
        <w:spacing w:after="0" w:line="240" w:lineRule="auto"/>
        <w:rPr>
          <w:rFonts w:ascii="Arial" w:hAnsi="Arial" w:cs="Arial"/>
          <w:lang w:val="pl-PL"/>
        </w:rPr>
      </w:pPr>
    </w:p>
    <w:p w:rsidR="008928A4" w:rsidRPr="008C1C55" w:rsidRDefault="008928A4" w:rsidP="00BF6CD5">
      <w:pPr>
        <w:spacing w:after="0" w:line="240" w:lineRule="auto"/>
        <w:jc w:val="both"/>
        <w:rPr>
          <w:rFonts w:ascii="Arial" w:hAnsi="Arial" w:cs="Arial"/>
          <w:b/>
          <w:u w:val="single"/>
          <w:lang w:val="pl-PL"/>
        </w:rPr>
      </w:pPr>
      <w:r w:rsidRPr="008C1C55">
        <w:rPr>
          <w:rFonts w:ascii="Arial" w:hAnsi="Arial" w:cs="Arial"/>
          <w:u w:val="single"/>
          <w:lang w:val="pl-PL"/>
        </w:rPr>
        <w:t>I Predlog: U uvodu studije i obrazloženju odluke naglašena je inicijativa G.O Tuzi i dr. koja realizacijom Projekta ima nesporane, zasluge za otstvarenje,</w:t>
      </w:r>
      <w:r w:rsidRPr="008C1C55">
        <w:rPr>
          <w:rFonts w:ascii="Arial" w:hAnsi="Arial" w:cs="Arial"/>
          <w:b/>
          <w:u w:val="single"/>
          <w:lang w:val="pl-PL"/>
        </w:rPr>
        <w:t xml:space="preserve"> od ranije pokrenute inicijative, od strane NVO za zaštitu Rijeke i kanjona Cijevne, </w:t>
      </w:r>
      <w:r w:rsidRPr="008C1C55">
        <w:rPr>
          <w:rFonts w:ascii="Arial" w:hAnsi="Arial" w:cs="Arial"/>
          <w:u w:val="single"/>
          <w:lang w:val="pl-PL"/>
        </w:rPr>
        <w:t xml:space="preserve">formirane 2001. god., a koja je svoju aktivnost na očuvanju, zaštiti popularizaciji, dobrovoljnom redu sa lokalnim stanovništvom, institucijama grada i republike, </w:t>
      </w:r>
      <w:r w:rsidRPr="008C1C55">
        <w:rPr>
          <w:rFonts w:ascii="Arial" w:hAnsi="Arial" w:cs="Arial"/>
          <w:b/>
          <w:u w:val="single"/>
          <w:lang w:val="pl-PL"/>
        </w:rPr>
        <w:t>dovela  do inicijative za proglašenje R.C. Spomenikom prirode još 2013. god. od strane Glavnog grada Podgorice. ( vidi prilog 1. )</w:t>
      </w:r>
    </w:p>
    <w:p w:rsidR="008928A4" w:rsidRPr="008C1C55" w:rsidRDefault="008928A4" w:rsidP="00BF6CD5">
      <w:pPr>
        <w:spacing w:after="0" w:line="240" w:lineRule="auto"/>
        <w:jc w:val="both"/>
        <w:rPr>
          <w:rFonts w:ascii="Arial" w:hAnsi="Arial" w:cs="Arial"/>
          <w:u w:val="single"/>
          <w:lang w:val="pl-PL"/>
        </w:rPr>
      </w:pPr>
      <w:r w:rsidRPr="008C1C55">
        <w:rPr>
          <w:rFonts w:ascii="Arial" w:hAnsi="Arial" w:cs="Arial"/>
          <w:u w:val="single"/>
          <w:lang w:val="pl-PL"/>
        </w:rPr>
        <w:t xml:space="preserve">Stoga, u uvodu materijala treba naglasiti ovu činjenicu zasluge NVO Prijatelja Rijeke Cijevne </w:t>
      </w:r>
      <w:r w:rsidRPr="008C1C55">
        <w:rPr>
          <w:rFonts w:ascii="Arial" w:hAnsi="Arial" w:cs="Arial"/>
          <w:b/>
          <w:u w:val="single"/>
          <w:lang w:val="pl-PL"/>
        </w:rPr>
        <w:t>inicijatore, a realizatore</w:t>
      </w:r>
      <w:r w:rsidRPr="008C1C55">
        <w:rPr>
          <w:rFonts w:ascii="Arial" w:hAnsi="Arial" w:cs="Arial"/>
          <w:u w:val="single"/>
          <w:lang w:val="pl-PL"/>
        </w:rPr>
        <w:t>: G.O. Tuzi, Sekretarijat za planiranje – sektor ekologije, Agenciju za zaštitu životne sredine Crne Gore idr. NVO ( Green Home, Zeleni Crne gore, Trofta ).</w:t>
      </w:r>
    </w:p>
    <w:p w:rsidR="008928A4" w:rsidRPr="008C1C55" w:rsidRDefault="008928A4" w:rsidP="00BF6CD5">
      <w:pPr>
        <w:spacing w:after="0" w:line="240" w:lineRule="auto"/>
        <w:jc w:val="both"/>
        <w:rPr>
          <w:rFonts w:ascii="Arial" w:hAnsi="Arial" w:cs="Arial"/>
          <w:color w:val="FF0000"/>
          <w:lang w:val="sr-Latn-CS"/>
        </w:rPr>
      </w:pPr>
      <w:r w:rsidRPr="008C1C55">
        <w:rPr>
          <w:rFonts w:ascii="Arial" w:hAnsi="Arial" w:cs="Arial"/>
          <w:b/>
          <w:color w:val="FF0000"/>
          <w:lang w:val="sr-Latn-CS"/>
        </w:rPr>
        <w:t>Primjedba:</w:t>
      </w:r>
      <w:r w:rsidRPr="008C1C55">
        <w:rPr>
          <w:rFonts w:ascii="Arial" w:hAnsi="Arial" w:cs="Arial"/>
          <w:color w:val="FF0000"/>
          <w:lang w:val="sr-Latn-CS"/>
        </w:rPr>
        <w:t xml:space="preserve"> </w:t>
      </w:r>
      <w:r w:rsidRPr="008C1C55">
        <w:rPr>
          <w:rFonts w:ascii="Arial" w:hAnsi="Arial" w:cs="Arial"/>
          <w:b/>
          <w:color w:val="FF0000"/>
          <w:lang w:val="sr-Latn-CS"/>
        </w:rPr>
        <w:t>Usvojena.</w:t>
      </w:r>
    </w:p>
    <w:p w:rsidR="008928A4" w:rsidRPr="00A75005" w:rsidRDefault="008928A4" w:rsidP="00BF6CD5">
      <w:pPr>
        <w:spacing w:after="0" w:line="240" w:lineRule="auto"/>
        <w:jc w:val="both"/>
        <w:rPr>
          <w:rFonts w:ascii="Arial" w:hAnsi="Arial" w:cs="Arial"/>
          <w:color w:val="FF0000"/>
          <w:highlight w:val="yellow"/>
          <w:lang w:val="sr-Latn-CS"/>
        </w:rPr>
      </w:pPr>
    </w:p>
    <w:p w:rsidR="008928A4" w:rsidRPr="008C1C55" w:rsidRDefault="008928A4" w:rsidP="00BF6CD5">
      <w:pPr>
        <w:spacing w:after="0" w:line="240" w:lineRule="auto"/>
        <w:jc w:val="both"/>
        <w:rPr>
          <w:rFonts w:ascii="Arial" w:hAnsi="Arial" w:cs="Arial"/>
          <w:u w:val="single"/>
          <w:lang w:val="sr-Latn-CS"/>
        </w:rPr>
      </w:pPr>
      <w:r w:rsidRPr="008C1C55">
        <w:rPr>
          <w:rFonts w:ascii="Arial" w:hAnsi="Arial" w:cs="Arial"/>
          <w:u w:val="single"/>
          <w:lang w:val="sr-Latn-CS"/>
        </w:rPr>
        <w:t>II Predlog: Daje se inicijativa za proširenje zaštićenog područja kojim bi se zahvatile  padine Suke grudske i Zatrebačke do karaule u Poprat sa istoka i Lopari do Dinoše, ka zapadu. Ovo je inače zona lovnog zabrana, a ima svoje raritete i posebnosti (geološke, geo – morfološke, planinarske, spomeničke) kao i dr. sadržaje u cilju pune turističke valorizacije i korišćenja bioloških resursa.</w:t>
      </w:r>
    </w:p>
    <w:p w:rsidR="008928A4" w:rsidRPr="008C1C55" w:rsidRDefault="008928A4" w:rsidP="00BF6CD5">
      <w:pPr>
        <w:spacing w:after="0" w:line="240" w:lineRule="auto"/>
        <w:jc w:val="both"/>
        <w:rPr>
          <w:rFonts w:ascii="Arial" w:hAnsi="Arial" w:cs="Arial"/>
          <w:color w:val="FF0000"/>
          <w:lang w:val="sr-Latn-CS"/>
        </w:rPr>
      </w:pPr>
      <w:r w:rsidRPr="008C1C55">
        <w:rPr>
          <w:rFonts w:ascii="Arial" w:hAnsi="Arial" w:cs="Arial"/>
          <w:b/>
          <w:color w:val="FF0000"/>
          <w:lang w:val="sr-Latn-CS"/>
        </w:rPr>
        <w:t>Primjedba:</w:t>
      </w:r>
      <w:r w:rsidRPr="008C1C55">
        <w:rPr>
          <w:rFonts w:ascii="Arial" w:hAnsi="Arial" w:cs="Arial"/>
          <w:color w:val="FF0000"/>
          <w:lang w:val="sr-Latn-CS"/>
        </w:rPr>
        <w:t xml:space="preserve"> </w:t>
      </w:r>
      <w:r w:rsidRPr="008C1C55">
        <w:rPr>
          <w:rFonts w:ascii="Arial" w:hAnsi="Arial" w:cs="Arial"/>
          <w:b/>
          <w:color w:val="FF0000"/>
          <w:lang w:val="sr-Latn-CS"/>
        </w:rPr>
        <w:t>Usvojena.</w:t>
      </w:r>
    </w:p>
    <w:p w:rsidR="008928A4" w:rsidRPr="008C1C55" w:rsidRDefault="008928A4" w:rsidP="00BF6CD5">
      <w:pPr>
        <w:spacing w:after="0" w:line="240" w:lineRule="auto"/>
        <w:rPr>
          <w:rFonts w:ascii="Arial" w:hAnsi="Arial" w:cs="Arial"/>
          <w:lang w:val="sr-Latn-CS"/>
        </w:rPr>
      </w:pPr>
    </w:p>
    <w:p w:rsidR="008928A4" w:rsidRPr="008C1C55" w:rsidRDefault="008928A4" w:rsidP="00BF6CD5">
      <w:pPr>
        <w:spacing w:after="0" w:line="240" w:lineRule="auto"/>
        <w:jc w:val="both"/>
        <w:rPr>
          <w:rFonts w:ascii="Arial" w:hAnsi="Arial" w:cs="Arial"/>
          <w:u w:val="single"/>
          <w:lang w:val="sr-Latn-CS"/>
        </w:rPr>
      </w:pPr>
      <w:r w:rsidRPr="008C1C55">
        <w:rPr>
          <w:rFonts w:ascii="Arial" w:hAnsi="Arial" w:cs="Arial"/>
          <w:u w:val="single"/>
          <w:lang w:val="sr-Latn-CS"/>
        </w:rPr>
        <w:t>III Predlog: Proširenje zone zaštite prema Hotima, koja takođe ima prepoznatljive vrijednosti kao i predhodna navedena zona.</w:t>
      </w:r>
    </w:p>
    <w:p w:rsidR="008928A4" w:rsidRPr="008C1C55" w:rsidRDefault="008928A4" w:rsidP="00BF6CD5">
      <w:pPr>
        <w:spacing w:after="0" w:line="240" w:lineRule="auto"/>
        <w:jc w:val="both"/>
        <w:rPr>
          <w:rFonts w:ascii="Arial" w:hAnsi="Arial" w:cs="Arial"/>
          <w:color w:val="FF0000"/>
          <w:lang w:val="sr-Latn-CS"/>
        </w:rPr>
      </w:pPr>
      <w:r w:rsidRPr="008C1C55">
        <w:rPr>
          <w:rFonts w:ascii="Arial" w:hAnsi="Arial" w:cs="Arial"/>
          <w:b/>
          <w:color w:val="FF0000"/>
          <w:lang w:val="sr-Latn-CS"/>
        </w:rPr>
        <w:t>Primjedba:</w:t>
      </w:r>
      <w:r w:rsidRPr="008C1C55">
        <w:rPr>
          <w:rFonts w:ascii="Arial" w:hAnsi="Arial" w:cs="Arial"/>
          <w:color w:val="FF0000"/>
          <w:lang w:val="sr-Latn-CS"/>
        </w:rPr>
        <w:t xml:space="preserve"> </w:t>
      </w:r>
      <w:r w:rsidRPr="008C1C55">
        <w:rPr>
          <w:rFonts w:ascii="Arial" w:hAnsi="Arial" w:cs="Arial"/>
          <w:b/>
          <w:color w:val="FF0000"/>
          <w:lang w:val="sr-Latn-CS"/>
        </w:rPr>
        <w:t>Usvojena.</w:t>
      </w:r>
    </w:p>
    <w:p w:rsidR="008928A4" w:rsidRPr="008C1C55" w:rsidRDefault="008928A4" w:rsidP="00BF6CD5">
      <w:pPr>
        <w:spacing w:after="0" w:line="240" w:lineRule="auto"/>
        <w:jc w:val="both"/>
        <w:rPr>
          <w:rFonts w:ascii="Arial" w:hAnsi="Arial" w:cs="Arial"/>
          <w:lang w:val="sr-Latn-CS"/>
        </w:rPr>
      </w:pPr>
    </w:p>
    <w:p w:rsidR="008928A4" w:rsidRPr="008C1C55" w:rsidRDefault="008928A4" w:rsidP="00BF6CD5">
      <w:pPr>
        <w:spacing w:after="0" w:line="240" w:lineRule="auto"/>
        <w:jc w:val="both"/>
        <w:rPr>
          <w:rFonts w:ascii="Arial" w:hAnsi="Arial" w:cs="Arial"/>
          <w:u w:val="single"/>
          <w:lang w:val="sr-Latn-CS"/>
        </w:rPr>
      </w:pPr>
      <w:r w:rsidRPr="008C1C55">
        <w:rPr>
          <w:rFonts w:ascii="Arial" w:hAnsi="Arial" w:cs="Arial"/>
          <w:u w:val="single"/>
          <w:lang w:val="sr-Latn-CS"/>
        </w:rPr>
        <w:t>IV Predlog: Obezbijediti funkcionisanje NVO za zaštitu rijeke i kanjona u kontinuitetu do realizacije Projekta kako rijeka ne bi bila izložena devastaciji do realizacije odluke o proglašenju i njenih organa, od izvorišta do ušća.</w:t>
      </w:r>
    </w:p>
    <w:p w:rsidR="008928A4" w:rsidRPr="008C1C55" w:rsidRDefault="008928A4" w:rsidP="00BF6CD5">
      <w:pPr>
        <w:spacing w:after="0" w:line="240" w:lineRule="auto"/>
        <w:jc w:val="both"/>
        <w:rPr>
          <w:rFonts w:ascii="Arial" w:hAnsi="Arial" w:cs="Arial"/>
          <w:lang w:val="sr-Latn-CS"/>
        </w:rPr>
      </w:pPr>
      <w:r w:rsidRPr="008C1C55">
        <w:rPr>
          <w:rFonts w:ascii="Arial" w:hAnsi="Arial" w:cs="Arial"/>
          <w:b/>
          <w:color w:val="FF0000"/>
          <w:lang w:val="sr-Latn-CS"/>
        </w:rPr>
        <w:t>Primjedba: Usvojena</w:t>
      </w:r>
      <w:r w:rsidRPr="008C1C55">
        <w:rPr>
          <w:rFonts w:ascii="Arial" w:hAnsi="Arial" w:cs="Arial"/>
          <w:lang w:val="sr-Latn-CS"/>
        </w:rPr>
        <w:t>.</w:t>
      </w:r>
    </w:p>
    <w:p w:rsidR="008928A4" w:rsidRPr="008C1C55" w:rsidRDefault="008928A4" w:rsidP="00BF6CD5">
      <w:pPr>
        <w:spacing w:after="0" w:line="240" w:lineRule="auto"/>
        <w:jc w:val="both"/>
        <w:rPr>
          <w:rFonts w:ascii="Arial" w:hAnsi="Arial" w:cs="Arial"/>
          <w:lang w:val="sr-Latn-CS"/>
        </w:rPr>
      </w:pPr>
      <w:r w:rsidRPr="008C1C55">
        <w:rPr>
          <w:rFonts w:ascii="Arial" w:hAnsi="Arial" w:cs="Arial"/>
          <w:b/>
          <w:color w:val="FF0000"/>
          <w:lang w:val="sr-Latn-CS"/>
        </w:rPr>
        <w:t>Komentar:</w:t>
      </w:r>
      <w:r w:rsidRPr="008C1C55">
        <w:rPr>
          <w:rFonts w:ascii="Arial" w:hAnsi="Arial" w:cs="Arial"/>
          <w:b/>
          <w:lang w:val="sr-Latn-CS"/>
        </w:rPr>
        <w:t xml:space="preserve"> </w:t>
      </w:r>
      <w:r w:rsidRPr="008C1C55">
        <w:rPr>
          <w:rFonts w:ascii="Arial" w:hAnsi="Arial" w:cs="Arial"/>
          <w:color w:val="FF0000"/>
          <w:lang w:val="sr-Latn-CS"/>
        </w:rPr>
        <w:t>Primedba je u skladu sa Zakonom zaštiti prirode kojim je definisano preventivna zaštita</w:t>
      </w:r>
      <w:r w:rsidRPr="008C1C55">
        <w:rPr>
          <w:rFonts w:ascii="Arial" w:hAnsi="Arial" w:cs="Arial"/>
          <w:lang w:val="sr-Latn-CS"/>
        </w:rPr>
        <w:t xml:space="preserve"> </w:t>
      </w:r>
    </w:p>
    <w:p w:rsidR="008928A4" w:rsidRPr="008C1C55" w:rsidRDefault="008928A4" w:rsidP="00BF6CD5">
      <w:pPr>
        <w:spacing w:after="0" w:line="240" w:lineRule="auto"/>
        <w:rPr>
          <w:rFonts w:ascii="Arial" w:hAnsi="Arial" w:cs="Arial"/>
          <w:lang w:val="sr-Latn-CS"/>
        </w:rPr>
      </w:pPr>
    </w:p>
    <w:p w:rsidR="008928A4" w:rsidRPr="008C1C55" w:rsidRDefault="008928A4" w:rsidP="00A653F4">
      <w:pPr>
        <w:spacing w:after="0" w:line="240" w:lineRule="auto"/>
        <w:jc w:val="both"/>
        <w:rPr>
          <w:rFonts w:ascii="Arial" w:hAnsi="Arial" w:cs="Arial"/>
          <w:u w:val="single"/>
          <w:lang w:val="sr-Latn-CS"/>
        </w:rPr>
      </w:pPr>
      <w:r w:rsidRPr="008C1C55">
        <w:rPr>
          <w:rFonts w:ascii="Arial" w:hAnsi="Arial" w:cs="Arial"/>
          <w:u w:val="single"/>
          <w:lang w:val="sr-Latn-CS"/>
        </w:rPr>
        <w:t>V Predlog: Obezbeđivati daljnju ekološku, kulturnu i dr. saradnju sa lokalnom  Upravom Klimenata u Republivi Albaniji, u cilju prekogranične saradnje i očuvanje rijeke od njenih izvorišta (Selce i Vukli) i drugih manjih pritoka njenog sliva, što predstavlja važan segment Projekta.</w:t>
      </w:r>
    </w:p>
    <w:p w:rsidR="008928A4" w:rsidRPr="008C1C55" w:rsidRDefault="008928A4" w:rsidP="00A653F4">
      <w:pPr>
        <w:spacing w:after="0" w:line="240" w:lineRule="auto"/>
        <w:jc w:val="both"/>
        <w:rPr>
          <w:rFonts w:ascii="Arial" w:hAnsi="Arial" w:cs="Arial"/>
          <w:lang w:val="sr-Latn-CS"/>
        </w:rPr>
      </w:pPr>
      <w:r w:rsidRPr="008C1C55">
        <w:rPr>
          <w:rFonts w:ascii="Arial" w:hAnsi="Arial" w:cs="Arial"/>
          <w:b/>
          <w:color w:val="FF0000"/>
          <w:lang w:val="sr-Latn-CS"/>
        </w:rPr>
        <w:lastRenderedPageBreak/>
        <w:t>Primjedba:</w:t>
      </w:r>
      <w:r w:rsidRPr="008C1C55">
        <w:rPr>
          <w:rFonts w:ascii="Arial" w:hAnsi="Arial" w:cs="Arial"/>
          <w:color w:val="FF0000"/>
          <w:lang w:val="sr-Latn-CS"/>
        </w:rPr>
        <w:t xml:space="preserve"> </w:t>
      </w:r>
      <w:r w:rsidRPr="008C1C55">
        <w:rPr>
          <w:rFonts w:ascii="Arial" w:hAnsi="Arial" w:cs="Arial"/>
          <w:b/>
          <w:color w:val="FF0000"/>
          <w:lang w:val="sr-Latn-CS"/>
        </w:rPr>
        <w:t>Usvojena</w:t>
      </w:r>
      <w:r w:rsidRPr="008C1C55">
        <w:rPr>
          <w:rFonts w:ascii="Arial" w:hAnsi="Arial" w:cs="Arial"/>
          <w:b/>
          <w:lang w:val="sr-Latn-CS"/>
        </w:rPr>
        <w:t>.</w:t>
      </w:r>
    </w:p>
    <w:p w:rsidR="008928A4" w:rsidRPr="00A75005" w:rsidRDefault="008928A4" w:rsidP="00BF6CD5">
      <w:pPr>
        <w:spacing w:after="0" w:line="240" w:lineRule="auto"/>
        <w:rPr>
          <w:rFonts w:ascii="Arial" w:hAnsi="Arial" w:cs="Arial"/>
          <w:highlight w:val="yellow"/>
          <w:lang w:val="sr-Latn-CS"/>
        </w:rPr>
      </w:pPr>
    </w:p>
    <w:p w:rsidR="008928A4" w:rsidRPr="008C1C55" w:rsidRDefault="008928A4" w:rsidP="00A653F4">
      <w:pPr>
        <w:spacing w:after="0" w:line="240" w:lineRule="auto"/>
        <w:jc w:val="both"/>
        <w:rPr>
          <w:rFonts w:ascii="Arial" w:hAnsi="Arial" w:cs="Arial"/>
          <w:u w:val="single"/>
          <w:lang w:val="sr-Latn-CS"/>
        </w:rPr>
      </w:pPr>
      <w:r w:rsidRPr="008C1C55">
        <w:rPr>
          <w:rFonts w:ascii="Arial" w:hAnsi="Arial" w:cs="Arial"/>
          <w:u w:val="single"/>
          <w:lang w:val="sr-Latn-CS"/>
        </w:rPr>
        <w:t>VII Predlog: Da se ne izdvaja dio zaštićenog područja rijeke i kanjona od ukupnog sliva rijeke do uliva u rijeku Moraču.</w:t>
      </w:r>
    </w:p>
    <w:p w:rsidR="008928A4" w:rsidRPr="008C1C55" w:rsidRDefault="008928A4" w:rsidP="00BF6CD5">
      <w:pPr>
        <w:spacing w:after="0" w:line="240" w:lineRule="auto"/>
        <w:rPr>
          <w:rFonts w:ascii="Arial" w:hAnsi="Arial" w:cs="Arial"/>
          <w:u w:val="single"/>
          <w:lang w:val="sr-Latn-CS"/>
        </w:rPr>
      </w:pPr>
      <w:r w:rsidRPr="008C1C55">
        <w:rPr>
          <w:rFonts w:ascii="Arial" w:hAnsi="Arial" w:cs="Arial"/>
          <w:u w:val="single"/>
          <w:lang w:val="sr-Latn-CS"/>
        </w:rPr>
        <w:t>Radi se kao što je poznato, o prirodnim vrijednostima sa posebnim atributima koje ne treba posebno naglašavati u ovom predlogu.</w:t>
      </w:r>
    </w:p>
    <w:p w:rsidR="008928A4" w:rsidRPr="008C1C55" w:rsidRDefault="008928A4" w:rsidP="00BF6CD5">
      <w:pPr>
        <w:spacing w:after="0" w:line="240" w:lineRule="auto"/>
        <w:rPr>
          <w:rFonts w:ascii="Arial" w:hAnsi="Arial" w:cs="Arial"/>
          <w:lang w:val="pl-PL"/>
        </w:rPr>
      </w:pPr>
      <w:r w:rsidRPr="008C1C55">
        <w:rPr>
          <w:rFonts w:ascii="Arial" w:hAnsi="Arial" w:cs="Arial"/>
          <w:u w:val="single"/>
          <w:lang w:val="pl-PL"/>
        </w:rPr>
        <w:t>Ova inicijativa je posebno naglašena i podržana od strane G.O. Zeta.</w:t>
      </w:r>
    </w:p>
    <w:p w:rsidR="008928A4" w:rsidRPr="008C1C55" w:rsidRDefault="008928A4" w:rsidP="00A653F4">
      <w:pPr>
        <w:spacing w:after="0" w:line="240" w:lineRule="auto"/>
        <w:jc w:val="both"/>
        <w:rPr>
          <w:rFonts w:ascii="Arial" w:hAnsi="Arial" w:cs="Arial"/>
          <w:color w:val="FF0000"/>
          <w:lang w:val="sr-Latn-CS"/>
        </w:rPr>
      </w:pPr>
      <w:r w:rsidRPr="008C1C55">
        <w:rPr>
          <w:rFonts w:ascii="Arial" w:hAnsi="Arial" w:cs="Arial"/>
          <w:b/>
          <w:color w:val="FF0000"/>
          <w:lang w:val="sr-Latn-CS"/>
        </w:rPr>
        <w:t>Primjedba:</w:t>
      </w:r>
      <w:r w:rsidRPr="008C1C55">
        <w:rPr>
          <w:rFonts w:ascii="Arial" w:hAnsi="Arial" w:cs="Arial"/>
          <w:color w:val="FF0000"/>
          <w:lang w:val="sr-Latn-CS"/>
        </w:rPr>
        <w:t xml:space="preserve"> </w:t>
      </w:r>
      <w:r w:rsidRPr="008C1C55">
        <w:rPr>
          <w:rFonts w:ascii="Arial" w:hAnsi="Arial" w:cs="Arial"/>
          <w:b/>
          <w:color w:val="FF0000"/>
          <w:lang w:val="sr-Latn-CS"/>
        </w:rPr>
        <w:t>Usvojena.</w:t>
      </w:r>
    </w:p>
    <w:p w:rsidR="008928A4" w:rsidRPr="008C1C55" w:rsidRDefault="008928A4" w:rsidP="00A653F4">
      <w:pPr>
        <w:spacing w:after="0" w:line="240" w:lineRule="auto"/>
        <w:jc w:val="both"/>
        <w:rPr>
          <w:rFonts w:ascii="Arial" w:hAnsi="Arial" w:cs="Arial"/>
          <w:color w:val="FF0000"/>
          <w:lang w:val="sr-Latn-CS"/>
        </w:rPr>
      </w:pPr>
      <w:r w:rsidRPr="008C1C55">
        <w:rPr>
          <w:rFonts w:ascii="Arial" w:hAnsi="Arial" w:cs="Arial"/>
          <w:b/>
          <w:color w:val="FF0000"/>
          <w:lang w:val="sr-Latn-CS"/>
        </w:rPr>
        <w:t>Komentar:</w:t>
      </w:r>
      <w:r w:rsidRPr="008C1C55">
        <w:rPr>
          <w:rFonts w:ascii="Arial" w:hAnsi="Arial" w:cs="Arial"/>
          <w:color w:val="FF0000"/>
          <w:lang w:val="sr-Latn-CS"/>
        </w:rPr>
        <w:t xml:space="preserve"> Biće predmetom razrade u narednom periodu</w:t>
      </w:r>
    </w:p>
    <w:p w:rsidR="008928A4" w:rsidRPr="008C1C55" w:rsidRDefault="008928A4" w:rsidP="00BF6CD5">
      <w:pPr>
        <w:spacing w:after="0" w:line="240" w:lineRule="auto"/>
        <w:rPr>
          <w:rFonts w:ascii="Arial" w:hAnsi="Arial" w:cs="Arial"/>
          <w:color w:val="FF0000"/>
          <w:lang w:val="sr-Latn-CS"/>
        </w:rPr>
      </w:pPr>
    </w:p>
    <w:p w:rsidR="008928A4" w:rsidRPr="008C1C55" w:rsidRDefault="008928A4" w:rsidP="00A653F4">
      <w:pPr>
        <w:spacing w:after="0" w:line="240" w:lineRule="auto"/>
        <w:jc w:val="both"/>
        <w:rPr>
          <w:rFonts w:ascii="Arial" w:hAnsi="Arial" w:cs="Arial"/>
          <w:u w:val="single"/>
          <w:lang w:val="sr-Latn-CS"/>
        </w:rPr>
      </w:pPr>
      <w:r w:rsidRPr="008C1C55">
        <w:rPr>
          <w:rFonts w:ascii="Arial" w:hAnsi="Arial" w:cs="Arial"/>
          <w:u w:val="single"/>
          <w:lang w:val="sr-Latn-CS"/>
        </w:rPr>
        <w:t>VIII Predlog: Takođe je bilo riječi o mogućnosti spajanja zaštićene zone: Kanjon Rijeke Cijevne, Albanska Granica obala Skadarskog jezera (Vitoja Pothum, rijeka Morača do uliva Rijeke Cijevne u rijeku Moraču ).</w:t>
      </w:r>
    </w:p>
    <w:p w:rsidR="008928A4" w:rsidRPr="008C1C55" w:rsidRDefault="008928A4" w:rsidP="00877286">
      <w:pPr>
        <w:spacing w:after="0" w:line="240" w:lineRule="auto"/>
        <w:jc w:val="both"/>
        <w:rPr>
          <w:rFonts w:ascii="Arial" w:hAnsi="Arial" w:cs="Arial"/>
          <w:color w:val="FF0000"/>
          <w:lang w:val="sr-Latn-CS"/>
        </w:rPr>
      </w:pPr>
      <w:r w:rsidRPr="008C1C55">
        <w:rPr>
          <w:rFonts w:ascii="Arial" w:hAnsi="Arial" w:cs="Arial"/>
          <w:b/>
          <w:color w:val="FF0000"/>
          <w:lang w:val="sr-Latn-CS"/>
        </w:rPr>
        <w:t>Primjedba:</w:t>
      </w:r>
      <w:r w:rsidRPr="008C1C55">
        <w:rPr>
          <w:rFonts w:ascii="Arial" w:hAnsi="Arial" w:cs="Arial"/>
          <w:color w:val="FF0000"/>
          <w:lang w:val="sr-Latn-CS"/>
        </w:rPr>
        <w:t xml:space="preserve"> </w:t>
      </w:r>
      <w:r w:rsidRPr="008C1C55">
        <w:rPr>
          <w:rFonts w:ascii="Arial" w:hAnsi="Arial" w:cs="Arial"/>
          <w:b/>
          <w:color w:val="FF0000"/>
          <w:lang w:val="sr-Latn-CS"/>
        </w:rPr>
        <w:t>Djelimično usvojena.</w:t>
      </w:r>
    </w:p>
    <w:p w:rsidR="008928A4" w:rsidRPr="008C1C55" w:rsidRDefault="008928A4" w:rsidP="00877286">
      <w:pPr>
        <w:spacing w:after="0" w:line="240" w:lineRule="auto"/>
        <w:jc w:val="both"/>
        <w:rPr>
          <w:rFonts w:ascii="Arial" w:hAnsi="Arial" w:cs="Arial"/>
          <w:color w:val="FF0000"/>
          <w:lang w:val="sr-Latn-CS"/>
        </w:rPr>
      </w:pPr>
      <w:r w:rsidRPr="008C1C55">
        <w:rPr>
          <w:rFonts w:ascii="Arial" w:hAnsi="Arial" w:cs="Arial"/>
          <w:b/>
          <w:color w:val="FF0000"/>
          <w:lang w:val="sr-Latn-CS"/>
        </w:rPr>
        <w:t>Komentar:</w:t>
      </w:r>
      <w:r w:rsidRPr="008C1C55">
        <w:rPr>
          <w:rFonts w:ascii="Arial" w:hAnsi="Arial" w:cs="Arial"/>
          <w:color w:val="FF0000"/>
          <w:lang w:val="sr-Latn-CS"/>
        </w:rPr>
        <w:t xml:space="preserve"> Predložene inicijative za susjedna ekološki značajna područja biće sagledane kroz dalji rad nadležnih organa i institucija u narednom periodu.</w:t>
      </w:r>
    </w:p>
    <w:p w:rsidR="008928A4" w:rsidRPr="00A75005" w:rsidRDefault="008928A4" w:rsidP="00877286">
      <w:pPr>
        <w:spacing w:after="0" w:line="240" w:lineRule="auto"/>
        <w:rPr>
          <w:rFonts w:ascii="Arial" w:hAnsi="Arial" w:cs="Arial"/>
          <w:color w:val="FF0000"/>
          <w:highlight w:val="yellow"/>
          <w:lang w:val="sr-Latn-CS"/>
        </w:rPr>
      </w:pPr>
    </w:p>
    <w:p w:rsidR="008928A4" w:rsidRPr="008C1C55" w:rsidRDefault="008928A4" w:rsidP="00877286">
      <w:pPr>
        <w:spacing w:after="0" w:line="240" w:lineRule="auto"/>
        <w:jc w:val="both"/>
        <w:rPr>
          <w:rFonts w:ascii="Arial" w:hAnsi="Arial" w:cs="Arial"/>
          <w:u w:val="single"/>
          <w:lang w:val="sr-Latn-CS"/>
        </w:rPr>
      </w:pPr>
      <w:r w:rsidRPr="008C1C55">
        <w:rPr>
          <w:rFonts w:ascii="Arial" w:hAnsi="Arial" w:cs="Arial"/>
          <w:u w:val="single"/>
          <w:lang w:val="sr-Latn-CS"/>
        </w:rPr>
        <w:t>IX Predlog: Potrebno je nacrt rekonstrukcije, puta Dinoša – Državna granica sa Albanijom obavezno dati na javnu raspravu u cilju svođenja devastacije i degradacije, terena na najmanju mjeru, obezbeđenje odrona sa padina kanjona, sprečavanje odlaganja građeviskog šuta na obali i rijeku i dr. estetske degradacije što bi narušili prirodni ambijent obale.</w:t>
      </w:r>
    </w:p>
    <w:p w:rsidR="008928A4" w:rsidRPr="008C1C55" w:rsidRDefault="008928A4" w:rsidP="00877286">
      <w:pPr>
        <w:spacing w:after="0" w:line="240" w:lineRule="auto"/>
        <w:jc w:val="both"/>
        <w:rPr>
          <w:rFonts w:ascii="Arial" w:hAnsi="Arial" w:cs="Arial"/>
          <w:color w:val="FF0000"/>
          <w:lang w:val="sr-Latn-CS"/>
        </w:rPr>
      </w:pPr>
      <w:r w:rsidRPr="008C1C55">
        <w:rPr>
          <w:rFonts w:ascii="Arial" w:hAnsi="Arial" w:cs="Arial"/>
          <w:b/>
          <w:color w:val="FF0000"/>
          <w:lang w:val="sr-Latn-CS"/>
        </w:rPr>
        <w:t>Primjedba:</w:t>
      </w:r>
      <w:r w:rsidRPr="008C1C55">
        <w:rPr>
          <w:rFonts w:ascii="Arial" w:hAnsi="Arial" w:cs="Arial"/>
          <w:color w:val="FF0000"/>
          <w:lang w:val="sr-Latn-CS"/>
        </w:rPr>
        <w:t xml:space="preserve"> </w:t>
      </w:r>
      <w:r w:rsidRPr="008C1C55">
        <w:rPr>
          <w:rFonts w:ascii="Arial" w:hAnsi="Arial" w:cs="Arial"/>
          <w:b/>
          <w:color w:val="FF0000"/>
          <w:lang w:val="sr-Latn-CS"/>
        </w:rPr>
        <w:t>Nije usvojena.</w:t>
      </w:r>
    </w:p>
    <w:p w:rsidR="008928A4" w:rsidRPr="00A75005" w:rsidRDefault="008928A4" w:rsidP="00877286">
      <w:pPr>
        <w:spacing w:after="0" w:line="240" w:lineRule="auto"/>
        <w:jc w:val="both"/>
        <w:rPr>
          <w:rFonts w:ascii="Arial" w:hAnsi="Arial" w:cs="Arial"/>
          <w:color w:val="FF0000"/>
          <w:lang w:val="sr-Latn-CS"/>
        </w:rPr>
      </w:pPr>
      <w:r w:rsidRPr="008C1C55">
        <w:rPr>
          <w:rFonts w:ascii="Arial" w:hAnsi="Arial" w:cs="Arial"/>
          <w:b/>
          <w:color w:val="FF0000"/>
          <w:lang w:val="sr-Latn-CS"/>
        </w:rPr>
        <w:t>Komentar:</w:t>
      </w:r>
      <w:r w:rsidRPr="008C1C55">
        <w:rPr>
          <w:rFonts w:ascii="Arial" w:hAnsi="Arial" w:cs="Arial"/>
          <w:color w:val="FF0000"/>
          <w:lang w:val="sr-Latn-CS"/>
        </w:rPr>
        <w:t xml:space="preserve"> Dato pitanje nije predmet nadležnosti ovih dokumenata</w:t>
      </w:r>
    </w:p>
    <w:p w:rsidR="008928A4" w:rsidRPr="00A75005" w:rsidRDefault="008928A4" w:rsidP="00877286">
      <w:pPr>
        <w:spacing w:after="0" w:line="240" w:lineRule="auto"/>
        <w:jc w:val="both"/>
        <w:rPr>
          <w:rFonts w:ascii="Arial" w:hAnsi="Arial" w:cs="Arial"/>
          <w:lang w:val="sr-Latn-CS"/>
        </w:rPr>
      </w:pPr>
    </w:p>
    <w:p w:rsidR="008928A4" w:rsidRPr="00A75005" w:rsidRDefault="008928A4" w:rsidP="00877286">
      <w:pPr>
        <w:spacing w:after="0" w:line="240" w:lineRule="auto"/>
        <w:jc w:val="both"/>
        <w:rPr>
          <w:rFonts w:ascii="Arial" w:hAnsi="Arial" w:cs="Arial"/>
          <w:lang w:val="sr-Latn-CS"/>
        </w:rPr>
      </w:pPr>
      <w:r w:rsidRPr="00A75005">
        <w:rPr>
          <w:rFonts w:ascii="Arial" w:hAnsi="Arial" w:cs="Arial"/>
          <w:lang w:val="sr-Latn-CS"/>
        </w:rPr>
        <w:t xml:space="preserve">NAPOMENA: Izvještaj o sprovedenoj javnoj raspravi urađen je od strane Vasilija Buškovića, </w:t>
      </w:r>
      <w:r w:rsidRPr="00A75005">
        <w:rPr>
          <w:rFonts w:ascii="Arial" w:hAnsi="Arial" w:cs="Arial"/>
          <w:lang w:val="hr-HR"/>
        </w:rPr>
        <w:t>Jelene Koprivice i Lazarele Kalezić</w:t>
      </w:r>
    </w:p>
    <w:p w:rsidR="008928A4" w:rsidRDefault="008928A4" w:rsidP="00F35549">
      <w:pPr>
        <w:tabs>
          <w:tab w:val="left" w:pos="6780"/>
        </w:tabs>
        <w:spacing w:after="0"/>
        <w:jc w:val="right"/>
        <w:rPr>
          <w:rFonts w:ascii="Arial" w:hAnsi="Arial" w:cs="Arial"/>
          <w:lang w:val="sr-Latn-CS"/>
        </w:rPr>
      </w:pPr>
    </w:p>
    <w:p w:rsidR="008928A4" w:rsidRPr="00A75005" w:rsidRDefault="008928A4" w:rsidP="008C1C55">
      <w:pPr>
        <w:tabs>
          <w:tab w:val="left" w:pos="5812"/>
        </w:tabs>
        <w:spacing w:after="0"/>
        <w:jc w:val="center"/>
        <w:rPr>
          <w:rFonts w:ascii="Arial" w:hAnsi="Arial" w:cs="Arial"/>
          <w:lang w:val="sr-Latn-CS"/>
        </w:rPr>
      </w:pPr>
      <w:r>
        <w:rPr>
          <w:rFonts w:ascii="Arial" w:hAnsi="Arial" w:cs="Arial"/>
          <w:lang w:val="sr-Latn-CS"/>
        </w:rPr>
        <w:t xml:space="preserve">                                                                                        </w:t>
      </w:r>
      <w:r w:rsidRPr="00A75005">
        <w:rPr>
          <w:rFonts w:ascii="Arial" w:hAnsi="Arial" w:cs="Arial"/>
          <w:lang w:val="sr-Latn-CS"/>
        </w:rPr>
        <w:t>Pomoćnik Sekretara</w:t>
      </w:r>
    </w:p>
    <w:p w:rsidR="008928A4" w:rsidRPr="00A75005" w:rsidRDefault="008928A4" w:rsidP="00F35549">
      <w:pPr>
        <w:spacing w:after="0" w:line="240" w:lineRule="auto"/>
        <w:ind w:left="720"/>
        <w:jc w:val="both"/>
        <w:rPr>
          <w:rFonts w:ascii="Arial" w:hAnsi="Arial" w:cs="Arial"/>
          <w:lang w:val="hr-HR"/>
        </w:rPr>
      </w:pPr>
      <w:r w:rsidRPr="00A75005">
        <w:rPr>
          <w:rFonts w:ascii="Arial" w:hAnsi="Arial" w:cs="Arial"/>
          <w:lang w:val="sr-Latn-CS"/>
        </w:rPr>
        <w:tab/>
        <w:t xml:space="preserve">                                                                             Lazarela KALEZIĆ</w:t>
      </w:r>
      <w:r w:rsidRPr="00A75005">
        <w:rPr>
          <w:rFonts w:ascii="Arial" w:hAnsi="Arial" w:cs="Arial"/>
          <w:lang w:val="hr-HR"/>
        </w:rPr>
        <w:t xml:space="preserve"> </w:t>
      </w:r>
    </w:p>
    <w:p w:rsidR="008928A4" w:rsidRPr="0061781B" w:rsidRDefault="008928A4" w:rsidP="006B30F1">
      <w:pPr>
        <w:spacing w:after="0" w:line="240" w:lineRule="auto"/>
        <w:ind w:firstLine="720"/>
        <w:jc w:val="both"/>
        <w:rPr>
          <w:rFonts w:ascii="Arial" w:hAnsi="Arial" w:cs="Arial"/>
          <w:sz w:val="24"/>
          <w:szCs w:val="24"/>
          <w:lang w:val="hr-HR"/>
        </w:rPr>
      </w:pPr>
    </w:p>
    <w:p w:rsidR="008928A4" w:rsidRPr="0061781B" w:rsidRDefault="008928A4" w:rsidP="00F67CEE">
      <w:pPr>
        <w:spacing w:after="0" w:line="240" w:lineRule="auto"/>
        <w:jc w:val="both"/>
        <w:rPr>
          <w:rFonts w:ascii="Arial" w:hAnsi="Arial" w:cs="Arial"/>
          <w:sz w:val="24"/>
          <w:szCs w:val="24"/>
          <w:lang w:val="hr-HR"/>
        </w:rPr>
      </w:pPr>
    </w:p>
    <w:p w:rsidR="008928A4" w:rsidRPr="0061781B" w:rsidRDefault="008928A4" w:rsidP="00F67CEE">
      <w:pPr>
        <w:spacing w:after="0" w:line="240" w:lineRule="auto"/>
        <w:jc w:val="both"/>
        <w:rPr>
          <w:rFonts w:ascii="Arial" w:hAnsi="Arial" w:cs="Arial"/>
          <w:lang w:val="hr-HR"/>
        </w:rPr>
      </w:pPr>
    </w:p>
    <w:p w:rsidR="008928A4"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p w:rsidR="008928A4" w:rsidRPr="0076419B" w:rsidRDefault="008928A4" w:rsidP="004475A5">
      <w:pPr>
        <w:pStyle w:val="ListParagraph"/>
        <w:autoSpaceDE w:val="0"/>
        <w:autoSpaceDN w:val="0"/>
        <w:adjustRightInd w:val="0"/>
        <w:spacing w:after="0" w:line="240" w:lineRule="auto"/>
        <w:ind w:left="360"/>
        <w:rPr>
          <w:rFonts w:ascii="Arial" w:hAnsi="Arial" w:cs="Arial"/>
          <w:sz w:val="24"/>
          <w:szCs w:val="24"/>
          <w:lang w:val="sr-Latn-CS"/>
        </w:rPr>
      </w:pPr>
    </w:p>
    <w:sectPr w:rsidR="008928A4" w:rsidRPr="0076419B" w:rsidSect="00D3465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YU">
    <w:altName w:val="Courier New"/>
    <w:panose1 w:val="00000000000000000000"/>
    <w:charset w:val="00"/>
    <w:family w:val="roman"/>
    <w:notTrueType/>
    <w:pitch w:val="variable"/>
    <w:sig w:usb0="00000003" w:usb1="00000000" w:usb2="00000000" w:usb3="00000000" w:csb0="00000001" w:csb1="00000000"/>
  </w:font>
  <w:font w:name="YU L Friz Quadrata">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David">
    <w:panose1 w:val="020E0502060401010101"/>
    <w:charset w:val="B1"/>
    <w:family w:val="swiss"/>
    <w:pitch w:val="variable"/>
    <w:sig w:usb0="00000801" w:usb1="00000000" w:usb2="00000000" w:usb3="00000000" w:csb0="00000020" w:csb1="00000000"/>
  </w:font>
  <w:font w:name="Times_Lat">
    <w:altName w:val="Courier New"/>
    <w:panose1 w:val="00000000000000000000"/>
    <w:charset w:val="00"/>
    <w:family w:val="roman"/>
    <w:notTrueType/>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imes Cirilica">
    <w:altName w:val="Courier New"/>
    <w:panose1 w:val="00000000000000000000"/>
    <w:charset w:val="00"/>
    <w:family w:val="swiss"/>
    <w:notTrueType/>
    <w:pitch w:val="variable"/>
    <w:sig w:usb0="00000003" w:usb1="00000000" w:usb2="00000000" w:usb3="00000000" w:csb0="00000001" w:csb1="00000000"/>
  </w:font>
  <w:font w:name="YU L Times">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LiberationSeri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E0A"/>
    <w:multiLevelType w:val="hybridMultilevel"/>
    <w:tmpl w:val="7C9E1ED8"/>
    <w:lvl w:ilvl="0" w:tplc="66F8A71C">
      <w:start w:val="1"/>
      <w:numFmt w:val="decimal"/>
      <w:lvlText w:val="(%1)"/>
      <w:lvlJc w:val="left"/>
      <w:pPr>
        <w:ind w:left="735" w:hanging="375"/>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1">
    <w:nsid w:val="048B7193"/>
    <w:multiLevelType w:val="hybridMultilevel"/>
    <w:tmpl w:val="470C12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E82DD8"/>
    <w:multiLevelType w:val="hybridMultilevel"/>
    <w:tmpl w:val="F4D29BC6"/>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D43C2"/>
    <w:multiLevelType w:val="hybridMultilevel"/>
    <w:tmpl w:val="4D146980"/>
    <w:lvl w:ilvl="0" w:tplc="64245318">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4">
    <w:nsid w:val="0AB905F9"/>
    <w:multiLevelType w:val="hybridMultilevel"/>
    <w:tmpl w:val="0130EA7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B1D78"/>
    <w:multiLevelType w:val="hybridMultilevel"/>
    <w:tmpl w:val="8DA21E6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0860DF3"/>
    <w:multiLevelType w:val="hybridMultilevel"/>
    <w:tmpl w:val="9DB011D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1087300C"/>
    <w:multiLevelType w:val="hybridMultilevel"/>
    <w:tmpl w:val="97BCB10C"/>
    <w:lvl w:ilvl="0" w:tplc="8E3C2D04">
      <w:start w:val="1"/>
      <w:numFmt w:val="decimal"/>
      <w:lvlText w:val="%1."/>
      <w:lvlJc w:val="left"/>
      <w:pPr>
        <w:ind w:left="1440" w:hanging="360"/>
      </w:pPr>
      <w:rPr>
        <w:rFonts w:cs="Times New Roman" w:hint="default"/>
        <w:b w:val="0"/>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130F58E3"/>
    <w:multiLevelType w:val="hybridMultilevel"/>
    <w:tmpl w:val="CAC8E1F8"/>
    <w:lvl w:ilvl="0" w:tplc="0409000F">
      <w:start w:val="1"/>
      <w:numFmt w:val="decimal"/>
      <w:lvlText w:val="%1."/>
      <w:lvlJc w:val="left"/>
      <w:pPr>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A651F"/>
    <w:multiLevelType w:val="hybridMultilevel"/>
    <w:tmpl w:val="7C4045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3B5F67"/>
    <w:multiLevelType w:val="hybridMultilevel"/>
    <w:tmpl w:val="7944C36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17B77353"/>
    <w:multiLevelType w:val="hybridMultilevel"/>
    <w:tmpl w:val="4904999A"/>
    <w:lvl w:ilvl="0" w:tplc="7AA0E150">
      <w:start w:val="1"/>
      <w:numFmt w:val="decimal"/>
      <w:lvlText w:val="(%1)"/>
      <w:lvlJc w:val="left"/>
      <w:pPr>
        <w:ind w:left="644"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12">
    <w:nsid w:val="1F35683C"/>
    <w:multiLevelType w:val="hybridMultilevel"/>
    <w:tmpl w:val="0010A050"/>
    <w:lvl w:ilvl="0" w:tplc="9F367698">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13">
    <w:nsid w:val="21307660"/>
    <w:multiLevelType w:val="hybridMultilevel"/>
    <w:tmpl w:val="EAC66FF2"/>
    <w:lvl w:ilvl="0" w:tplc="EA181ED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5142E12"/>
    <w:multiLevelType w:val="hybridMultilevel"/>
    <w:tmpl w:val="041C0E54"/>
    <w:lvl w:ilvl="0" w:tplc="5F907590">
      <w:start w:val="1"/>
      <w:numFmt w:val="decimal"/>
      <w:lvlText w:val="(%1)"/>
      <w:lvlJc w:val="left"/>
      <w:pPr>
        <w:ind w:left="720" w:hanging="360"/>
      </w:pPr>
      <w:rPr>
        <w:rFonts w:cs="Times New Roman" w:hint="default"/>
        <w:color w:val="auto"/>
      </w:rPr>
    </w:lvl>
    <w:lvl w:ilvl="1" w:tplc="2C1A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6425E42"/>
    <w:multiLevelType w:val="hybridMultilevel"/>
    <w:tmpl w:val="AD3A2156"/>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2DFB2698"/>
    <w:multiLevelType w:val="hybridMultilevel"/>
    <w:tmpl w:val="CA2ECD14"/>
    <w:lvl w:ilvl="0" w:tplc="B3B6FE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0BA7AD7"/>
    <w:multiLevelType w:val="hybridMultilevel"/>
    <w:tmpl w:val="B846D66A"/>
    <w:lvl w:ilvl="0" w:tplc="DFA67C80">
      <w:start w:val="10"/>
      <w:numFmt w:val="decimal"/>
      <w:lvlText w:val="(%1)"/>
      <w:lvlJc w:val="left"/>
      <w:pPr>
        <w:ind w:left="960" w:hanging="420"/>
      </w:pPr>
      <w:rPr>
        <w:rFonts w:cs="Times New Roman" w:hint="default"/>
        <w:color w:val="000000"/>
      </w:rPr>
    </w:lvl>
    <w:lvl w:ilvl="1" w:tplc="2C1A0019">
      <w:start w:val="1"/>
      <w:numFmt w:val="lowerLetter"/>
      <w:lvlText w:val="%2."/>
      <w:lvlJc w:val="left"/>
      <w:pPr>
        <w:ind w:left="1620" w:hanging="360"/>
      </w:pPr>
      <w:rPr>
        <w:rFonts w:cs="Times New Roman"/>
      </w:rPr>
    </w:lvl>
    <w:lvl w:ilvl="2" w:tplc="2C1A001B" w:tentative="1">
      <w:start w:val="1"/>
      <w:numFmt w:val="lowerRoman"/>
      <w:lvlText w:val="%3."/>
      <w:lvlJc w:val="right"/>
      <w:pPr>
        <w:ind w:left="2340" w:hanging="180"/>
      </w:pPr>
      <w:rPr>
        <w:rFonts w:cs="Times New Roman"/>
      </w:rPr>
    </w:lvl>
    <w:lvl w:ilvl="3" w:tplc="2C1A000F" w:tentative="1">
      <w:start w:val="1"/>
      <w:numFmt w:val="decimal"/>
      <w:lvlText w:val="%4."/>
      <w:lvlJc w:val="left"/>
      <w:pPr>
        <w:ind w:left="3060" w:hanging="360"/>
      </w:pPr>
      <w:rPr>
        <w:rFonts w:cs="Times New Roman"/>
      </w:rPr>
    </w:lvl>
    <w:lvl w:ilvl="4" w:tplc="2C1A0019" w:tentative="1">
      <w:start w:val="1"/>
      <w:numFmt w:val="lowerLetter"/>
      <w:lvlText w:val="%5."/>
      <w:lvlJc w:val="left"/>
      <w:pPr>
        <w:ind w:left="3780" w:hanging="360"/>
      </w:pPr>
      <w:rPr>
        <w:rFonts w:cs="Times New Roman"/>
      </w:rPr>
    </w:lvl>
    <w:lvl w:ilvl="5" w:tplc="2C1A001B" w:tentative="1">
      <w:start w:val="1"/>
      <w:numFmt w:val="lowerRoman"/>
      <w:lvlText w:val="%6."/>
      <w:lvlJc w:val="right"/>
      <w:pPr>
        <w:ind w:left="4500" w:hanging="180"/>
      </w:pPr>
      <w:rPr>
        <w:rFonts w:cs="Times New Roman"/>
      </w:rPr>
    </w:lvl>
    <w:lvl w:ilvl="6" w:tplc="2C1A000F" w:tentative="1">
      <w:start w:val="1"/>
      <w:numFmt w:val="decimal"/>
      <w:lvlText w:val="%7."/>
      <w:lvlJc w:val="left"/>
      <w:pPr>
        <w:ind w:left="5220" w:hanging="360"/>
      </w:pPr>
      <w:rPr>
        <w:rFonts w:cs="Times New Roman"/>
      </w:rPr>
    </w:lvl>
    <w:lvl w:ilvl="7" w:tplc="2C1A0019" w:tentative="1">
      <w:start w:val="1"/>
      <w:numFmt w:val="lowerLetter"/>
      <w:lvlText w:val="%8."/>
      <w:lvlJc w:val="left"/>
      <w:pPr>
        <w:ind w:left="5940" w:hanging="360"/>
      </w:pPr>
      <w:rPr>
        <w:rFonts w:cs="Times New Roman"/>
      </w:rPr>
    </w:lvl>
    <w:lvl w:ilvl="8" w:tplc="2C1A001B" w:tentative="1">
      <w:start w:val="1"/>
      <w:numFmt w:val="lowerRoman"/>
      <w:lvlText w:val="%9."/>
      <w:lvlJc w:val="right"/>
      <w:pPr>
        <w:ind w:left="6660" w:hanging="180"/>
      </w:pPr>
      <w:rPr>
        <w:rFonts w:cs="Times New Roman"/>
      </w:rPr>
    </w:lvl>
  </w:abstractNum>
  <w:abstractNum w:abstractNumId="18">
    <w:nsid w:val="33340197"/>
    <w:multiLevelType w:val="hybridMultilevel"/>
    <w:tmpl w:val="6428DB6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340734B5"/>
    <w:multiLevelType w:val="hybridMultilevel"/>
    <w:tmpl w:val="8C1CA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C927DF"/>
    <w:multiLevelType w:val="hybridMultilevel"/>
    <w:tmpl w:val="FC1A050A"/>
    <w:lvl w:ilvl="0" w:tplc="4CF4C25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6075F59"/>
    <w:multiLevelType w:val="hybridMultilevel"/>
    <w:tmpl w:val="B0AC32C4"/>
    <w:lvl w:ilvl="0" w:tplc="F7ECD308">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6935268"/>
    <w:multiLevelType w:val="hybridMultilevel"/>
    <w:tmpl w:val="2F4AA850"/>
    <w:lvl w:ilvl="0" w:tplc="93BE57C2">
      <w:start w:val="1"/>
      <w:numFmt w:val="bullet"/>
      <w:lvlText w:val="-"/>
      <w:lvlJc w:val="left"/>
      <w:pPr>
        <w:ind w:left="1440" w:hanging="360"/>
      </w:pPr>
      <w:rPr>
        <w:rFonts w:ascii="Arial" w:eastAsia="Times New Roman" w:hAnsi="Arial" w:hint="default"/>
        <w:b/>
        <w:color w:val="00B0F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2F64A9"/>
    <w:multiLevelType w:val="hybridMultilevel"/>
    <w:tmpl w:val="59544CD0"/>
    <w:lvl w:ilvl="0" w:tplc="2DCA215C">
      <w:start w:val="1"/>
      <w:numFmt w:val="decimal"/>
      <w:lvlText w:val="(%1)"/>
      <w:lvlJc w:val="left"/>
      <w:pPr>
        <w:ind w:left="720" w:hanging="360"/>
      </w:pPr>
      <w:rPr>
        <w:rFonts w:ascii="Arial" w:eastAsia="Times New Roman" w:hAnsi="Arial" w:cs="Arial" w:hint="default"/>
        <w:color w:val="auto"/>
        <w:sz w:val="24"/>
        <w:szCs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B5C0A65"/>
    <w:multiLevelType w:val="hybridMultilevel"/>
    <w:tmpl w:val="44A62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79D09438">
      <w:numFmt w:val="bullet"/>
      <w:lvlText w:val="-"/>
      <w:lvlJc w:val="left"/>
      <w:pPr>
        <w:tabs>
          <w:tab w:val="num" w:pos="2160"/>
        </w:tabs>
        <w:ind w:left="2160" w:hanging="360"/>
      </w:pPr>
      <w:rPr>
        <w:rFonts w:ascii="Arial" w:eastAsia="Calibr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0835E3"/>
    <w:multiLevelType w:val="hybridMultilevel"/>
    <w:tmpl w:val="80E0ADC6"/>
    <w:lvl w:ilvl="0" w:tplc="04C07B1C">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E021893"/>
    <w:multiLevelType w:val="hybridMultilevel"/>
    <w:tmpl w:val="06BEFB3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417F762C"/>
    <w:multiLevelType w:val="hybridMultilevel"/>
    <w:tmpl w:val="6BECB1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7C111D"/>
    <w:multiLevelType w:val="hybridMultilevel"/>
    <w:tmpl w:val="B5DEA318"/>
    <w:lvl w:ilvl="0" w:tplc="4B4E48A0">
      <w:start w:val="1"/>
      <w:numFmt w:val="decimal"/>
      <w:lvlText w:val="(%1)"/>
      <w:lvlJc w:val="left"/>
      <w:pPr>
        <w:ind w:left="900" w:hanging="360"/>
      </w:pPr>
      <w:rPr>
        <w:rFonts w:ascii="Arial" w:hAnsi="Arial" w:cs="Arial" w:hint="default"/>
        <w:sz w:val="24"/>
        <w:szCs w:val="24"/>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478C779F"/>
    <w:multiLevelType w:val="hybridMultilevel"/>
    <w:tmpl w:val="50287CDA"/>
    <w:lvl w:ilvl="0" w:tplc="5A7EE81A">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80E087A"/>
    <w:multiLevelType w:val="hybridMultilevel"/>
    <w:tmpl w:val="83E21394"/>
    <w:lvl w:ilvl="0" w:tplc="75DE3338">
      <w:start w:val="1"/>
      <w:numFmt w:val="decimal"/>
      <w:lvlText w:val="(%1)"/>
      <w:lvlJc w:val="left"/>
      <w:pPr>
        <w:ind w:left="1620" w:hanging="360"/>
      </w:pPr>
      <w:rPr>
        <w:rFonts w:ascii="Arial" w:hAnsi="Arial" w:cs="Arial" w:hint="default"/>
        <w:color w:val="00B0F0"/>
        <w:sz w:val="22"/>
      </w:rPr>
    </w:lvl>
    <w:lvl w:ilvl="1" w:tplc="11ECE6A6">
      <w:start w:val="1"/>
      <w:numFmt w:val="decimal"/>
      <w:lvlText w:val="%2."/>
      <w:lvlJc w:val="left"/>
      <w:pPr>
        <w:tabs>
          <w:tab w:val="num" w:pos="1353"/>
        </w:tabs>
        <w:ind w:left="1353" w:hanging="360"/>
      </w:pPr>
      <w:rPr>
        <w:rFonts w:cs="Times New Roman" w:hint="default"/>
        <w:i w:val="0"/>
        <w:color w:val="auto"/>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4A567AA9"/>
    <w:multiLevelType w:val="hybridMultilevel"/>
    <w:tmpl w:val="5B0A1A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ACC412B"/>
    <w:multiLevelType w:val="hybridMultilevel"/>
    <w:tmpl w:val="88BE44B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4ACD65F8"/>
    <w:multiLevelType w:val="hybridMultilevel"/>
    <w:tmpl w:val="D304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6357E"/>
    <w:multiLevelType w:val="hybridMultilevel"/>
    <w:tmpl w:val="A9BAB3B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5432477E"/>
    <w:multiLevelType w:val="hybridMultilevel"/>
    <w:tmpl w:val="128A9E68"/>
    <w:lvl w:ilvl="0" w:tplc="F72E5096">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36">
    <w:nsid w:val="589F12CC"/>
    <w:multiLevelType w:val="hybridMultilevel"/>
    <w:tmpl w:val="92BA73A0"/>
    <w:lvl w:ilvl="0" w:tplc="E9063304">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58E2294C"/>
    <w:multiLevelType w:val="hybridMultilevel"/>
    <w:tmpl w:val="9D5695CC"/>
    <w:lvl w:ilvl="0" w:tplc="344CA720">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ADD0BD9"/>
    <w:multiLevelType w:val="hybridMultilevel"/>
    <w:tmpl w:val="A49C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8E4827"/>
    <w:multiLevelType w:val="hybridMultilevel"/>
    <w:tmpl w:val="655ABA9E"/>
    <w:lvl w:ilvl="0" w:tplc="17DE03A6">
      <w:start w:val="1"/>
      <w:numFmt w:val="bullet"/>
      <w:lvlText w:val="-"/>
      <w:lvlJc w:val="left"/>
      <w:pPr>
        <w:ind w:left="1080" w:hanging="360"/>
      </w:pPr>
      <w:rPr>
        <w:rFonts w:ascii="Arial" w:eastAsia="Times New Roman" w:hAnsi="Arial" w:hint="default"/>
      </w:rPr>
    </w:lvl>
    <w:lvl w:ilvl="1" w:tplc="2C1A0003" w:tentative="1">
      <w:start w:val="1"/>
      <w:numFmt w:val="bullet"/>
      <w:lvlText w:val="o"/>
      <w:lvlJc w:val="left"/>
      <w:pPr>
        <w:ind w:left="1800" w:hanging="360"/>
      </w:pPr>
      <w:rPr>
        <w:rFonts w:ascii="Courier New" w:hAnsi="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40">
    <w:nsid w:val="5EE82DEE"/>
    <w:multiLevelType w:val="hybridMultilevel"/>
    <w:tmpl w:val="831670B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5FBF6815"/>
    <w:multiLevelType w:val="hybridMultilevel"/>
    <w:tmpl w:val="67E43386"/>
    <w:lvl w:ilvl="0" w:tplc="04090009">
      <w:start w:val="1"/>
      <w:numFmt w:val="bullet"/>
      <w:lvlText w:val=""/>
      <w:lvlJc w:val="left"/>
      <w:pPr>
        <w:tabs>
          <w:tab w:val="num" w:pos="790"/>
        </w:tabs>
        <w:ind w:left="790" w:hanging="360"/>
      </w:pPr>
      <w:rPr>
        <w:rFonts w:ascii="Wingdings" w:hAnsi="Wingdings"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42">
    <w:nsid w:val="60DA629D"/>
    <w:multiLevelType w:val="hybridMultilevel"/>
    <w:tmpl w:val="3A7AD9CA"/>
    <w:lvl w:ilvl="0" w:tplc="186E7CEE">
      <w:numFmt w:val="bullet"/>
      <w:lvlText w:val="-"/>
      <w:lvlJc w:val="left"/>
      <w:pPr>
        <w:ind w:left="390" w:hanging="360"/>
      </w:pPr>
      <w:rPr>
        <w:rFonts w:ascii="Calibri" w:eastAsia="Times New Roman" w:hAnsi="Calibri" w:hint="default"/>
      </w:rPr>
    </w:lvl>
    <w:lvl w:ilvl="1" w:tplc="04090003" w:tentative="1">
      <w:start w:val="1"/>
      <w:numFmt w:val="bullet"/>
      <w:lvlText w:val="o"/>
      <w:lvlJc w:val="left"/>
      <w:pPr>
        <w:ind w:left="1110" w:hanging="360"/>
      </w:pPr>
      <w:rPr>
        <w:rFonts w:ascii="Courier New" w:hAnsi="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3">
    <w:nsid w:val="67AF6752"/>
    <w:multiLevelType w:val="hybridMultilevel"/>
    <w:tmpl w:val="443E5C06"/>
    <w:lvl w:ilvl="0" w:tplc="DA907E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88B5F00"/>
    <w:multiLevelType w:val="hybridMultilevel"/>
    <w:tmpl w:val="A72E2828"/>
    <w:lvl w:ilvl="0" w:tplc="CA84A0FC">
      <w:start w:val="1"/>
      <w:numFmt w:val="decimal"/>
      <w:lvlText w:val="(%1)"/>
      <w:lvlJc w:val="left"/>
      <w:pPr>
        <w:ind w:left="720" w:hanging="360"/>
      </w:pPr>
      <w:rPr>
        <w:rFonts w:ascii="Arial" w:hAnsi="Arial" w:cs="Arial" w:hint="default"/>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FA6044A"/>
    <w:multiLevelType w:val="hybridMultilevel"/>
    <w:tmpl w:val="D5E8E002"/>
    <w:lvl w:ilvl="0" w:tplc="732608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1B02E28"/>
    <w:multiLevelType w:val="hybridMultilevel"/>
    <w:tmpl w:val="63A88456"/>
    <w:lvl w:ilvl="0" w:tplc="18501E14">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num w:numId="1">
    <w:abstractNumId w:val="20"/>
  </w:num>
  <w:num w:numId="2">
    <w:abstractNumId w:val="14"/>
  </w:num>
  <w:num w:numId="3">
    <w:abstractNumId w:val="37"/>
  </w:num>
  <w:num w:numId="4">
    <w:abstractNumId w:val="44"/>
  </w:num>
  <w:num w:numId="5">
    <w:abstractNumId w:val="32"/>
  </w:num>
  <w:num w:numId="6">
    <w:abstractNumId w:val="6"/>
  </w:num>
  <w:num w:numId="7">
    <w:abstractNumId w:val="29"/>
  </w:num>
  <w:num w:numId="8">
    <w:abstractNumId w:val="34"/>
  </w:num>
  <w:num w:numId="9">
    <w:abstractNumId w:val="5"/>
  </w:num>
  <w:num w:numId="10">
    <w:abstractNumId w:val="30"/>
  </w:num>
  <w:num w:numId="11">
    <w:abstractNumId w:val="25"/>
  </w:num>
  <w:num w:numId="12">
    <w:abstractNumId w:val="26"/>
  </w:num>
  <w:num w:numId="13">
    <w:abstractNumId w:val="10"/>
  </w:num>
  <w:num w:numId="14">
    <w:abstractNumId w:val="43"/>
  </w:num>
  <w:num w:numId="15">
    <w:abstractNumId w:val="15"/>
  </w:num>
  <w:num w:numId="16">
    <w:abstractNumId w:val="28"/>
  </w:num>
  <w:num w:numId="17">
    <w:abstractNumId w:val="23"/>
  </w:num>
  <w:num w:numId="18">
    <w:abstractNumId w:val="7"/>
  </w:num>
  <w:num w:numId="19">
    <w:abstractNumId w:val="16"/>
  </w:num>
  <w:num w:numId="20">
    <w:abstractNumId w:val="18"/>
  </w:num>
  <w:num w:numId="21">
    <w:abstractNumId w:val="21"/>
  </w:num>
  <w:num w:numId="22">
    <w:abstractNumId w:val="45"/>
  </w:num>
  <w:num w:numId="23">
    <w:abstractNumId w:val="36"/>
  </w:num>
  <w:num w:numId="24">
    <w:abstractNumId w:val="3"/>
  </w:num>
  <w:num w:numId="25">
    <w:abstractNumId w:val="39"/>
  </w:num>
  <w:num w:numId="26">
    <w:abstractNumId w:val="46"/>
  </w:num>
  <w:num w:numId="27">
    <w:abstractNumId w:val="0"/>
  </w:num>
  <w:num w:numId="28">
    <w:abstractNumId w:val="12"/>
  </w:num>
  <w:num w:numId="29">
    <w:abstractNumId w:val="35"/>
  </w:num>
  <w:num w:numId="30">
    <w:abstractNumId w:val="11"/>
  </w:num>
  <w:num w:numId="31">
    <w:abstractNumId w:val="17"/>
  </w:num>
  <w:num w:numId="32">
    <w:abstractNumId w:val="40"/>
  </w:num>
  <w:num w:numId="33">
    <w:abstractNumId w:val="22"/>
  </w:num>
  <w:num w:numId="34">
    <w:abstractNumId w:val="24"/>
  </w:num>
  <w:num w:numId="35">
    <w:abstractNumId w:val="8"/>
  </w:num>
  <w:num w:numId="36">
    <w:abstractNumId w:val="41"/>
  </w:num>
  <w:num w:numId="37">
    <w:abstractNumId w:val="2"/>
  </w:num>
  <w:num w:numId="38">
    <w:abstractNumId w:val="38"/>
  </w:num>
  <w:num w:numId="39">
    <w:abstractNumId w:val="33"/>
  </w:num>
  <w:num w:numId="40">
    <w:abstractNumId w:val="4"/>
  </w:num>
  <w:num w:numId="41">
    <w:abstractNumId w:val="13"/>
  </w:num>
  <w:num w:numId="42">
    <w:abstractNumId w:val="31"/>
  </w:num>
  <w:num w:numId="43">
    <w:abstractNumId w:val="42"/>
  </w:num>
  <w:num w:numId="44">
    <w:abstractNumId w:val="1"/>
  </w:num>
  <w:num w:numId="45">
    <w:abstractNumId w:val="9"/>
  </w:num>
  <w:num w:numId="46">
    <w:abstractNumId w:val="19"/>
  </w:num>
  <w:num w:numId="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compat/>
  <w:rsids>
    <w:rsidRoot w:val="008430BC"/>
    <w:rsid w:val="0000524C"/>
    <w:rsid w:val="000159A7"/>
    <w:rsid w:val="00017A9A"/>
    <w:rsid w:val="000412D7"/>
    <w:rsid w:val="000544AE"/>
    <w:rsid w:val="00060759"/>
    <w:rsid w:val="0006180A"/>
    <w:rsid w:val="00073B78"/>
    <w:rsid w:val="00076503"/>
    <w:rsid w:val="0008361F"/>
    <w:rsid w:val="00083674"/>
    <w:rsid w:val="00090639"/>
    <w:rsid w:val="0009098A"/>
    <w:rsid w:val="00092172"/>
    <w:rsid w:val="0009457E"/>
    <w:rsid w:val="000C12CB"/>
    <w:rsid w:val="000D057C"/>
    <w:rsid w:val="000E56C2"/>
    <w:rsid w:val="000F4AA5"/>
    <w:rsid w:val="00106B1D"/>
    <w:rsid w:val="00110C19"/>
    <w:rsid w:val="001124D2"/>
    <w:rsid w:val="00146832"/>
    <w:rsid w:val="00147BE0"/>
    <w:rsid w:val="00155D1F"/>
    <w:rsid w:val="00170DA7"/>
    <w:rsid w:val="00174DDF"/>
    <w:rsid w:val="00176872"/>
    <w:rsid w:val="00182839"/>
    <w:rsid w:val="00195E04"/>
    <w:rsid w:val="001A6417"/>
    <w:rsid w:val="001A7094"/>
    <w:rsid w:val="001A7485"/>
    <w:rsid w:val="001B7299"/>
    <w:rsid w:val="001C5B5F"/>
    <w:rsid w:val="001E3992"/>
    <w:rsid w:val="001E5F6E"/>
    <w:rsid w:val="00213550"/>
    <w:rsid w:val="002201CA"/>
    <w:rsid w:val="00230127"/>
    <w:rsid w:val="002331D7"/>
    <w:rsid w:val="002418CA"/>
    <w:rsid w:val="00242E2D"/>
    <w:rsid w:val="00245886"/>
    <w:rsid w:val="00245CCC"/>
    <w:rsid w:val="00251398"/>
    <w:rsid w:val="00257FFD"/>
    <w:rsid w:val="00265B83"/>
    <w:rsid w:val="00282E63"/>
    <w:rsid w:val="002860E9"/>
    <w:rsid w:val="002A2F45"/>
    <w:rsid w:val="002A499B"/>
    <w:rsid w:val="002A5F35"/>
    <w:rsid w:val="002C3B70"/>
    <w:rsid w:val="002D4E7B"/>
    <w:rsid w:val="002F0F59"/>
    <w:rsid w:val="002F17AE"/>
    <w:rsid w:val="002F2F02"/>
    <w:rsid w:val="002F5F83"/>
    <w:rsid w:val="00301E5E"/>
    <w:rsid w:val="0030524C"/>
    <w:rsid w:val="003105F8"/>
    <w:rsid w:val="003203A5"/>
    <w:rsid w:val="003266B3"/>
    <w:rsid w:val="00330CA5"/>
    <w:rsid w:val="0033165D"/>
    <w:rsid w:val="003367CD"/>
    <w:rsid w:val="00340A74"/>
    <w:rsid w:val="003418FB"/>
    <w:rsid w:val="003620A9"/>
    <w:rsid w:val="0036259D"/>
    <w:rsid w:val="003668B2"/>
    <w:rsid w:val="00382DFF"/>
    <w:rsid w:val="0038562C"/>
    <w:rsid w:val="003C6C66"/>
    <w:rsid w:val="003C6D09"/>
    <w:rsid w:val="003D7F36"/>
    <w:rsid w:val="003E3ABA"/>
    <w:rsid w:val="003F04AB"/>
    <w:rsid w:val="003F1685"/>
    <w:rsid w:val="00410494"/>
    <w:rsid w:val="004252C1"/>
    <w:rsid w:val="0042585F"/>
    <w:rsid w:val="00426221"/>
    <w:rsid w:val="004320E6"/>
    <w:rsid w:val="0044379F"/>
    <w:rsid w:val="004475A5"/>
    <w:rsid w:val="0047360F"/>
    <w:rsid w:val="00476F6B"/>
    <w:rsid w:val="00495DAE"/>
    <w:rsid w:val="004A29B3"/>
    <w:rsid w:val="004A4AA6"/>
    <w:rsid w:val="004A5150"/>
    <w:rsid w:val="004D0083"/>
    <w:rsid w:val="004D25E2"/>
    <w:rsid w:val="004F1D76"/>
    <w:rsid w:val="004F1E83"/>
    <w:rsid w:val="004F2AC3"/>
    <w:rsid w:val="00500D7A"/>
    <w:rsid w:val="005056AC"/>
    <w:rsid w:val="00514FDC"/>
    <w:rsid w:val="00517990"/>
    <w:rsid w:val="00517DB8"/>
    <w:rsid w:val="00525F18"/>
    <w:rsid w:val="00527195"/>
    <w:rsid w:val="00531EC9"/>
    <w:rsid w:val="0054472F"/>
    <w:rsid w:val="005458FD"/>
    <w:rsid w:val="0054595D"/>
    <w:rsid w:val="0054658D"/>
    <w:rsid w:val="0056692E"/>
    <w:rsid w:val="005747DE"/>
    <w:rsid w:val="00577068"/>
    <w:rsid w:val="005857A3"/>
    <w:rsid w:val="005934FB"/>
    <w:rsid w:val="0059350F"/>
    <w:rsid w:val="005A1EB6"/>
    <w:rsid w:val="005C465C"/>
    <w:rsid w:val="005D3DC1"/>
    <w:rsid w:val="005E08F1"/>
    <w:rsid w:val="005F2F7C"/>
    <w:rsid w:val="0061445A"/>
    <w:rsid w:val="0061461B"/>
    <w:rsid w:val="00622974"/>
    <w:rsid w:val="00623CD2"/>
    <w:rsid w:val="0062539A"/>
    <w:rsid w:val="006266B0"/>
    <w:rsid w:val="00637551"/>
    <w:rsid w:val="00637594"/>
    <w:rsid w:val="00637756"/>
    <w:rsid w:val="00646FA2"/>
    <w:rsid w:val="00647771"/>
    <w:rsid w:val="00656749"/>
    <w:rsid w:val="00661782"/>
    <w:rsid w:val="00664EA8"/>
    <w:rsid w:val="00666340"/>
    <w:rsid w:val="00675589"/>
    <w:rsid w:val="00676818"/>
    <w:rsid w:val="00677042"/>
    <w:rsid w:val="006868B5"/>
    <w:rsid w:val="00696BA6"/>
    <w:rsid w:val="006A269F"/>
    <w:rsid w:val="006A50BD"/>
    <w:rsid w:val="006A74EF"/>
    <w:rsid w:val="006B32B2"/>
    <w:rsid w:val="006C17E9"/>
    <w:rsid w:val="006C1C64"/>
    <w:rsid w:val="006C6D59"/>
    <w:rsid w:val="006D0585"/>
    <w:rsid w:val="006E137E"/>
    <w:rsid w:val="006E529F"/>
    <w:rsid w:val="006E7CF7"/>
    <w:rsid w:val="00704AC5"/>
    <w:rsid w:val="00717EC2"/>
    <w:rsid w:val="00724CFD"/>
    <w:rsid w:val="00726A3C"/>
    <w:rsid w:val="00731A90"/>
    <w:rsid w:val="007408F1"/>
    <w:rsid w:val="00750A51"/>
    <w:rsid w:val="0076419B"/>
    <w:rsid w:val="007726E1"/>
    <w:rsid w:val="00773EA6"/>
    <w:rsid w:val="0077678E"/>
    <w:rsid w:val="00776B7F"/>
    <w:rsid w:val="007829BB"/>
    <w:rsid w:val="007D6407"/>
    <w:rsid w:val="007D714B"/>
    <w:rsid w:val="007E2882"/>
    <w:rsid w:val="007F514B"/>
    <w:rsid w:val="007F719A"/>
    <w:rsid w:val="008020CF"/>
    <w:rsid w:val="0080420E"/>
    <w:rsid w:val="00806F34"/>
    <w:rsid w:val="008128DC"/>
    <w:rsid w:val="008312A2"/>
    <w:rsid w:val="00841C6B"/>
    <w:rsid w:val="0084248E"/>
    <w:rsid w:val="008430BC"/>
    <w:rsid w:val="00844EC7"/>
    <w:rsid w:val="00845F36"/>
    <w:rsid w:val="00851CC0"/>
    <w:rsid w:val="008609AD"/>
    <w:rsid w:val="008612DA"/>
    <w:rsid w:val="00862F74"/>
    <w:rsid w:val="008671DD"/>
    <w:rsid w:val="00872293"/>
    <w:rsid w:val="008734E5"/>
    <w:rsid w:val="00880CDE"/>
    <w:rsid w:val="008832F0"/>
    <w:rsid w:val="00887368"/>
    <w:rsid w:val="008928A4"/>
    <w:rsid w:val="00896C04"/>
    <w:rsid w:val="00896F96"/>
    <w:rsid w:val="008A5654"/>
    <w:rsid w:val="008A6BF0"/>
    <w:rsid w:val="008B4910"/>
    <w:rsid w:val="008B727A"/>
    <w:rsid w:val="008D2279"/>
    <w:rsid w:val="008E1FF1"/>
    <w:rsid w:val="008E696A"/>
    <w:rsid w:val="008F52E3"/>
    <w:rsid w:val="00902831"/>
    <w:rsid w:val="00912DA3"/>
    <w:rsid w:val="00927AB7"/>
    <w:rsid w:val="00934190"/>
    <w:rsid w:val="00934556"/>
    <w:rsid w:val="00935E9C"/>
    <w:rsid w:val="0094643B"/>
    <w:rsid w:val="009465B4"/>
    <w:rsid w:val="009466D2"/>
    <w:rsid w:val="009523A6"/>
    <w:rsid w:val="009612F8"/>
    <w:rsid w:val="00961869"/>
    <w:rsid w:val="00962A32"/>
    <w:rsid w:val="00964452"/>
    <w:rsid w:val="00965E72"/>
    <w:rsid w:val="00967FAA"/>
    <w:rsid w:val="0097001A"/>
    <w:rsid w:val="00976E2F"/>
    <w:rsid w:val="0098181A"/>
    <w:rsid w:val="0098240B"/>
    <w:rsid w:val="00985B8F"/>
    <w:rsid w:val="00986A49"/>
    <w:rsid w:val="00991933"/>
    <w:rsid w:val="009A24AA"/>
    <w:rsid w:val="009E14FF"/>
    <w:rsid w:val="009E1926"/>
    <w:rsid w:val="00A004E2"/>
    <w:rsid w:val="00A014E9"/>
    <w:rsid w:val="00A0166F"/>
    <w:rsid w:val="00A03AD4"/>
    <w:rsid w:val="00A03B9C"/>
    <w:rsid w:val="00A1584B"/>
    <w:rsid w:val="00A26B47"/>
    <w:rsid w:val="00A30C56"/>
    <w:rsid w:val="00A31A4A"/>
    <w:rsid w:val="00A35D7B"/>
    <w:rsid w:val="00A3699C"/>
    <w:rsid w:val="00A4286E"/>
    <w:rsid w:val="00A44F28"/>
    <w:rsid w:val="00A575B7"/>
    <w:rsid w:val="00A62606"/>
    <w:rsid w:val="00A62673"/>
    <w:rsid w:val="00A82316"/>
    <w:rsid w:val="00A82AF4"/>
    <w:rsid w:val="00A82DDC"/>
    <w:rsid w:val="00A92950"/>
    <w:rsid w:val="00A96185"/>
    <w:rsid w:val="00AB4798"/>
    <w:rsid w:val="00AD351B"/>
    <w:rsid w:val="00AD7EA3"/>
    <w:rsid w:val="00AE1CC1"/>
    <w:rsid w:val="00AE3DCB"/>
    <w:rsid w:val="00AE5321"/>
    <w:rsid w:val="00AE54A3"/>
    <w:rsid w:val="00AE6CEF"/>
    <w:rsid w:val="00AE7099"/>
    <w:rsid w:val="00B01804"/>
    <w:rsid w:val="00B06AA0"/>
    <w:rsid w:val="00B100A7"/>
    <w:rsid w:val="00B22522"/>
    <w:rsid w:val="00B34C74"/>
    <w:rsid w:val="00B42545"/>
    <w:rsid w:val="00B45AA8"/>
    <w:rsid w:val="00B66540"/>
    <w:rsid w:val="00B81F24"/>
    <w:rsid w:val="00B850B7"/>
    <w:rsid w:val="00B86285"/>
    <w:rsid w:val="00BB197B"/>
    <w:rsid w:val="00BB1B7C"/>
    <w:rsid w:val="00BC10F6"/>
    <w:rsid w:val="00BC761B"/>
    <w:rsid w:val="00BE2F59"/>
    <w:rsid w:val="00BE4FBC"/>
    <w:rsid w:val="00BE6AFF"/>
    <w:rsid w:val="00BF3814"/>
    <w:rsid w:val="00BF5A06"/>
    <w:rsid w:val="00C02557"/>
    <w:rsid w:val="00C07BAD"/>
    <w:rsid w:val="00C11356"/>
    <w:rsid w:val="00C25029"/>
    <w:rsid w:val="00C335AD"/>
    <w:rsid w:val="00C40A38"/>
    <w:rsid w:val="00C432C7"/>
    <w:rsid w:val="00C4621A"/>
    <w:rsid w:val="00C52CC7"/>
    <w:rsid w:val="00C53110"/>
    <w:rsid w:val="00C5610C"/>
    <w:rsid w:val="00C6102C"/>
    <w:rsid w:val="00C74E5E"/>
    <w:rsid w:val="00CB5C01"/>
    <w:rsid w:val="00CC57DB"/>
    <w:rsid w:val="00CD3ACC"/>
    <w:rsid w:val="00CE12A9"/>
    <w:rsid w:val="00CF0493"/>
    <w:rsid w:val="00D02BB8"/>
    <w:rsid w:val="00D07AB1"/>
    <w:rsid w:val="00D102CA"/>
    <w:rsid w:val="00D12D72"/>
    <w:rsid w:val="00D3465E"/>
    <w:rsid w:val="00D46A85"/>
    <w:rsid w:val="00D54ED4"/>
    <w:rsid w:val="00D56748"/>
    <w:rsid w:val="00D61B3D"/>
    <w:rsid w:val="00D64C9B"/>
    <w:rsid w:val="00D80DFE"/>
    <w:rsid w:val="00D815E3"/>
    <w:rsid w:val="00D828AF"/>
    <w:rsid w:val="00D853B1"/>
    <w:rsid w:val="00D87580"/>
    <w:rsid w:val="00D90C57"/>
    <w:rsid w:val="00D955C3"/>
    <w:rsid w:val="00DA0FF2"/>
    <w:rsid w:val="00DA6850"/>
    <w:rsid w:val="00DB0161"/>
    <w:rsid w:val="00DB3645"/>
    <w:rsid w:val="00DB4ACD"/>
    <w:rsid w:val="00DC2D68"/>
    <w:rsid w:val="00DC41D9"/>
    <w:rsid w:val="00DC60F2"/>
    <w:rsid w:val="00DD56F7"/>
    <w:rsid w:val="00DD76E9"/>
    <w:rsid w:val="00DF330E"/>
    <w:rsid w:val="00DF7E19"/>
    <w:rsid w:val="00E014DC"/>
    <w:rsid w:val="00E05FEF"/>
    <w:rsid w:val="00E24438"/>
    <w:rsid w:val="00E418EB"/>
    <w:rsid w:val="00E43D01"/>
    <w:rsid w:val="00E43D19"/>
    <w:rsid w:val="00E47506"/>
    <w:rsid w:val="00E56F69"/>
    <w:rsid w:val="00E60A20"/>
    <w:rsid w:val="00E60FCC"/>
    <w:rsid w:val="00E62ACE"/>
    <w:rsid w:val="00E715AB"/>
    <w:rsid w:val="00E763FD"/>
    <w:rsid w:val="00E96905"/>
    <w:rsid w:val="00EA5C5A"/>
    <w:rsid w:val="00EB2ABA"/>
    <w:rsid w:val="00EB687B"/>
    <w:rsid w:val="00EB7773"/>
    <w:rsid w:val="00EC3A71"/>
    <w:rsid w:val="00EF2EFE"/>
    <w:rsid w:val="00EF3963"/>
    <w:rsid w:val="00EF56A2"/>
    <w:rsid w:val="00EF5F10"/>
    <w:rsid w:val="00F00F8E"/>
    <w:rsid w:val="00F124C0"/>
    <w:rsid w:val="00F323BB"/>
    <w:rsid w:val="00F32831"/>
    <w:rsid w:val="00F4275A"/>
    <w:rsid w:val="00F440CD"/>
    <w:rsid w:val="00F52352"/>
    <w:rsid w:val="00F643A9"/>
    <w:rsid w:val="00F66DA2"/>
    <w:rsid w:val="00F67B85"/>
    <w:rsid w:val="00F7064E"/>
    <w:rsid w:val="00F73789"/>
    <w:rsid w:val="00F92D9E"/>
    <w:rsid w:val="00F96AC7"/>
    <w:rsid w:val="00F96FBD"/>
    <w:rsid w:val="00FA109D"/>
    <w:rsid w:val="00FC1CFA"/>
    <w:rsid w:val="00FC4283"/>
    <w:rsid w:val="00FC6BAD"/>
    <w:rsid w:val="00FD0C30"/>
    <w:rsid w:val="00FD17BD"/>
    <w:rsid w:val="00FD4857"/>
    <w:rsid w:val="00FE24B4"/>
    <w:rsid w:val="00FE2991"/>
    <w:rsid w:val="00FF2824"/>
    <w:rsid w:val="00FF4FD7"/>
    <w:rsid w:val="00FF78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25029"/>
    <w:pPr>
      <w:spacing w:after="200" w:line="276" w:lineRule="auto"/>
    </w:pPr>
    <w:rPr>
      <w:sz w:val="22"/>
      <w:szCs w:val="22"/>
    </w:rPr>
  </w:style>
  <w:style w:type="paragraph" w:styleId="Heading1">
    <w:name w:val="heading 1"/>
    <w:basedOn w:val="Normal"/>
    <w:next w:val="Normal"/>
    <w:link w:val="Heading1Char"/>
    <w:uiPriority w:val="99"/>
    <w:qFormat/>
    <w:rsid w:val="00D02BB8"/>
    <w:pPr>
      <w:keepNext/>
      <w:widowControl w:val="0"/>
      <w:spacing w:after="0" w:line="240" w:lineRule="auto"/>
      <w:jc w:val="both"/>
      <w:outlineLvl w:val="0"/>
    </w:pPr>
    <w:rPr>
      <w:rFonts w:ascii="Arial" w:hAnsi="Arial"/>
      <w:sz w:val="20"/>
      <w:szCs w:val="20"/>
      <w:lang w:val="en-GB" w:eastAsia="fr-FR"/>
    </w:rPr>
  </w:style>
  <w:style w:type="paragraph" w:styleId="Heading2">
    <w:name w:val="heading 2"/>
    <w:basedOn w:val="Normal"/>
    <w:next w:val="Normal"/>
    <w:link w:val="Heading2Char"/>
    <w:uiPriority w:val="99"/>
    <w:qFormat/>
    <w:rsid w:val="00D02BB8"/>
    <w:pPr>
      <w:keepNext/>
      <w:spacing w:after="0" w:line="240" w:lineRule="auto"/>
      <w:jc w:val="both"/>
      <w:outlineLvl w:val="1"/>
    </w:pPr>
    <w:rPr>
      <w:rFonts w:ascii="Arial" w:hAnsi="Arial"/>
      <w:b/>
      <w:sz w:val="20"/>
      <w:szCs w:val="20"/>
      <w:u w:val="single"/>
      <w:lang w:val="en-GB" w:eastAsia="fr-FR"/>
    </w:rPr>
  </w:style>
  <w:style w:type="paragraph" w:styleId="Heading3">
    <w:name w:val="heading 3"/>
    <w:basedOn w:val="Normal"/>
    <w:next w:val="Normal"/>
    <w:link w:val="Heading3Char"/>
    <w:uiPriority w:val="99"/>
    <w:qFormat/>
    <w:rsid w:val="00D02BB8"/>
    <w:pPr>
      <w:keepNext/>
      <w:spacing w:before="240" w:after="60" w:line="240" w:lineRule="auto"/>
      <w:outlineLvl w:val="2"/>
    </w:pPr>
    <w:rPr>
      <w:rFonts w:ascii="Arial" w:hAnsi="Arial"/>
      <w:b/>
      <w:bCs/>
      <w:sz w:val="26"/>
      <w:szCs w:val="26"/>
      <w:lang w:val="en-GB" w:eastAsia="fr-FR"/>
    </w:rPr>
  </w:style>
  <w:style w:type="paragraph" w:styleId="Heading4">
    <w:name w:val="heading 4"/>
    <w:basedOn w:val="Normal"/>
    <w:next w:val="Normal"/>
    <w:link w:val="Heading4Char"/>
    <w:uiPriority w:val="99"/>
    <w:qFormat/>
    <w:rsid w:val="00D02BB8"/>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spacing w:after="0" w:line="240" w:lineRule="auto"/>
      <w:ind w:left="698" w:right="709"/>
      <w:jc w:val="center"/>
      <w:outlineLvl w:val="3"/>
    </w:pPr>
    <w:rPr>
      <w:rFonts w:ascii="Arial" w:hAnsi="Arial"/>
      <w:b/>
      <w:bCs/>
      <w:sz w:val="20"/>
      <w:szCs w:val="20"/>
      <w:lang w:val="en-GB" w:eastAsia="fr-FR"/>
    </w:rPr>
  </w:style>
  <w:style w:type="paragraph" w:styleId="Heading5">
    <w:name w:val="heading 5"/>
    <w:basedOn w:val="Normal"/>
    <w:next w:val="Normal"/>
    <w:link w:val="Heading5Char"/>
    <w:uiPriority w:val="99"/>
    <w:qFormat/>
    <w:rsid w:val="00D02BB8"/>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rsid w:val="00D02BB8"/>
    <w:pPr>
      <w:keepNext/>
      <w:widowControl w:val="0"/>
      <w:spacing w:after="0" w:line="240" w:lineRule="auto"/>
      <w:ind w:left="720" w:hanging="720"/>
      <w:jc w:val="center"/>
      <w:outlineLvl w:val="5"/>
    </w:pPr>
    <w:rPr>
      <w:rFonts w:ascii="Arial" w:hAnsi="Arial"/>
      <w:b/>
      <w:sz w:val="20"/>
      <w:szCs w:val="20"/>
      <w:lang w:val="en-GB" w:eastAsia="fr-FR"/>
    </w:rPr>
  </w:style>
  <w:style w:type="paragraph" w:styleId="Heading7">
    <w:name w:val="heading 7"/>
    <w:basedOn w:val="Normal"/>
    <w:next w:val="Normal"/>
    <w:link w:val="Heading7Char"/>
    <w:uiPriority w:val="99"/>
    <w:qFormat/>
    <w:rsid w:val="00D02BB8"/>
    <w:pPr>
      <w:keepNext/>
      <w:spacing w:after="0" w:line="240" w:lineRule="auto"/>
      <w:jc w:val="both"/>
      <w:outlineLvl w:val="6"/>
    </w:pPr>
    <w:rPr>
      <w:rFonts w:ascii="Times New Roman YU" w:hAnsi="Times New Roman YU"/>
      <w:i/>
      <w:sz w:val="20"/>
      <w:szCs w:val="20"/>
    </w:rPr>
  </w:style>
  <w:style w:type="paragraph" w:styleId="Heading8">
    <w:name w:val="heading 8"/>
    <w:basedOn w:val="Normal"/>
    <w:next w:val="Normal"/>
    <w:link w:val="Heading8Char"/>
    <w:uiPriority w:val="99"/>
    <w:qFormat/>
    <w:rsid w:val="00D02BB8"/>
    <w:pPr>
      <w:keepNext/>
      <w:widowControl w:val="0"/>
      <w:spacing w:after="0" w:line="240" w:lineRule="auto"/>
      <w:jc w:val="center"/>
      <w:outlineLvl w:val="7"/>
    </w:pPr>
    <w:rPr>
      <w:rFonts w:ascii="Arial" w:hAnsi="Arial"/>
      <w:b/>
      <w:color w:val="000000"/>
      <w:sz w:val="20"/>
      <w:szCs w:val="20"/>
      <w:lang w:val="en-GB" w:eastAsia="fr-FR"/>
    </w:rPr>
  </w:style>
  <w:style w:type="paragraph" w:styleId="Heading9">
    <w:name w:val="heading 9"/>
    <w:basedOn w:val="Normal"/>
    <w:next w:val="Normal"/>
    <w:link w:val="Heading9Char"/>
    <w:uiPriority w:val="99"/>
    <w:qFormat/>
    <w:rsid w:val="00D02BB8"/>
    <w:pPr>
      <w:keepNext/>
      <w:spacing w:after="0" w:line="240" w:lineRule="auto"/>
      <w:ind w:left="567"/>
      <w:outlineLvl w:val="8"/>
    </w:pPr>
    <w:rPr>
      <w:rFonts w:ascii="YU L Friz Quadrata" w:hAnsi="YU L Friz Quadrata"/>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02BB8"/>
    <w:rPr>
      <w:rFonts w:ascii="Arial" w:hAnsi="Arial" w:cs="Times New Roman"/>
      <w:sz w:val="20"/>
      <w:lang w:val="en-GB" w:eastAsia="fr-FR"/>
    </w:rPr>
  </w:style>
  <w:style w:type="character" w:customStyle="1" w:styleId="Heading2Char">
    <w:name w:val="Heading 2 Char"/>
    <w:link w:val="Heading2"/>
    <w:uiPriority w:val="99"/>
    <w:locked/>
    <w:rsid w:val="00D02BB8"/>
    <w:rPr>
      <w:rFonts w:ascii="Arial" w:hAnsi="Arial" w:cs="Times New Roman"/>
      <w:b/>
      <w:sz w:val="20"/>
      <w:u w:val="single"/>
      <w:lang w:val="en-GB" w:eastAsia="fr-FR"/>
    </w:rPr>
  </w:style>
  <w:style w:type="character" w:customStyle="1" w:styleId="Heading3Char">
    <w:name w:val="Heading 3 Char"/>
    <w:link w:val="Heading3"/>
    <w:uiPriority w:val="99"/>
    <w:locked/>
    <w:rsid w:val="00D02BB8"/>
    <w:rPr>
      <w:rFonts w:ascii="Arial" w:hAnsi="Arial" w:cs="Times New Roman"/>
      <w:b/>
      <w:sz w:val="26"/>
      <w:lang w:val="en-GB" w:eastAsia="fr-FR"/>
    </w:rPr>
  </w:style>
  <w:style w:type="character" w:customStyle="1" w:styleId="Heading4Char">
    <w:name w:val="Heading 4 Char"/>
    <w:link w:val="Heading4"/>
    <w:uiPriority w:val="99"/>
    <w:locked/>
    <w:rsid w:val="00D02BB8"/>
    <w:rPr>
      <w:rFonts w:ascii="Arial" w:hAnsi="Arial" w:cs="Times New Roman"/>
      <w:b/>
      <w:sz w:val="20"/>
      <w:lang w:val="en-GB" w:eastAsia="fr-FR"/>
    </w:rPr>
  </w:style>
  <w:style w:type="character" w:customStyle="1" w:styleId="Heading5Char">
    <w:name w:val="Heading 5 Char"/>
    <w:link w:val="Heading5"/>
    <w:uiPriority w:val="99"/>
    <w:locked/>
    <w:rsid w:val="00D02BB8"/>
    <w:rPr>
      <w:rFonts w:ascii="Times New Roman" w:hAnsi="Times New Roman" w:cs="Times New Roman"/>
      <w:b/>
      <w:i/>
      <w:sz w:val="26"/>
    </w:rPr>
  </w:style>
  <w:style w:type="character" w:customStyle="1" w:styleId="Heading6Char">
    <w:name w:val="Heading 6 Char"/>
    <w:link w:val="Heading6"/>
    <w:uiPriority w:val="99"/>
    <w:locked/>
    <w:rsid w:val="00D02BB8"/>
    <w:rPr>
      <w:rFonts w:ascii="Arial" w:hAnsi="Arial" w:cs="Times New Roman"/>
      <w:b/>
      <w:sz w:val="20"/>
      <w:lang w:val="en-GB" w:eastAsia="fr-FR"/>
    </w:rPr>
  </w:style>
  <w:style w:type="character" w:customStyle="1" w:styleId="Heading7Char">
    <w:name w:val="Heading 7 Char"/>
    <w:link w:val="Heading7"/>
    <w:uiPriority w:val="99"/>
    <w:locked/>
    <w:rsid w:val="00D02BB8"/>
    <w:rPr>
      <w:rFonts w:ascii="Times New Roman YU" w:hAnsi="Times New Roman YU" w:cs="Times New Roman"/>
      <w:i/>
      <w:sz w:val="20"/>
    </w:rPr>
  </w:style>
  <w:style w:type="character" w:customStyle="1" w:styleId="Heading8Char">
    <w:name w:val="Heading 8 Char"/>
    <w:link w:val="Heading8"/>
    <w:uiPriority w:val="99"/>
    <w:locked/>
    <w:rsid w:val="00D02BB8"/>
    <w:rPr>
      <w:rFonts w:ascii="Arial" w:hAnsi="Arial" w:cs="Times New Roman"/>
      <w:b/>
      <w:snapToGrid w:val="0"/>
      <w:color w:val="000000"/>
      <w:sz w:val="20"/>
      <w:lang w:val="en-GB" w:eastAsia="fr-FR"/>
    </w:rPr>
  </w:style>
  <w:style w:type="character" w:customStyle="1" w:styleId="Heading9Char">
    <w:name w:val="Heading 9 Char"/>
    <w:link w:val="Heading9"/>
    <w:uiPriority w:val="99"/>
    <w:locked/>
    <w:rsid w:val="00D02BB8"/>
    <w:rPr>
      <w:rFonts w:ascii="YU L Friz Quadrata" w:hAnsi="YU L Friz Quadrata" w:cs="Times New Roman"/>
      <w:sz w:val="20"/>
      <w:lang w:val="en-GB"/>
    </w:rPr>
  </w:style>
  <w:style w:type="character" w:styleId="Emphasis">
    <w:name w:val="Emphasis"/>
    <w:uiPriority w:val="99"/>
    <w:qFormat/>
    <w:rsid w:val="008430BC"/>
    <w:rPr>
      <w:rFonts w:cs="Times New Roman"/>
      <w:i/>
    </w:rPr>
  </w:style>
  <w:style w:type="paragraph" w:styleId="ListParagraph">
    <w:name w:val="List Paragraph"/>
    <w:basedOn w:val="Normal"/>
    <w:qFormat/>
    <w:rsid w:val="008430BC"/>
    <w:pPr>
      <w:ind w:left="720"/>
      <w:contextualSpacing/>
    </w:pPr>
  </w:style>
  <w:style w:type="paragraph" w:styleId="Header">
    <w:name w:val="header"/>
    <w:basedOn w:val="Normal"/>
    <w:link w:val="HeaderChar"/>
    <w:uiPriority w:val="99"/>
    <w:rsid w:val="00D02BB8"/>
    <w:pPr>
      <w:tabs>
        <w:tab w:val="center" w:pos="4536"/>
        <w:tab w:val="right" w:pos="9072"/>
      </w:tabs>
      <w:spacing w:after="0" w:line="240" w:lineRule="auto"/>
      <w:jc w:val="both"/>
    </w:pPr>
    <w:rPr>
      <w:rFonts w:ascii="Arial" w:hAnsi="Arial"/>
      <w:sz w:val="20"/>
      <w:szCs w:val="20"/>
      <w:lang w:val="en-GB" w:eastAsia="fr-FR"/>
    </w:rPr>
  </w:style>
  <w:style w:type="character" w:customStyle="1" w:styleId="HeaderChar">
    <w:name w:val="Header Char"/>
    <w:link w:val="Header"/>
    <w:uiPriority w:val="99"/>
    <w:locked/>
    <w:rsid w:val="00D02BB8"/>
    <w:rPr>
      <w:rFonts w:ascii="Arial" w:hAnsi="Arial" w:cs="Times New Roman"/>
      <w:sz w:val="20"/>
      <w:lang w:val="en-GB" w:eastAsia="fr-FR"/>
    </w:rPr>
  </w:style>
  <w:style w:type="paragraph" w:styleId="Footer">
    <w:name w:val="footer"/>
    <w:basedOn w:val="Normal"/>
    <w:link w:val="FooterChar"/>
    <w:uiPriority w:val="99"/>
    <w:rsid w:val="00D02BB8"/>
    <w:pPr>
      <w:tabs>
        <w:tab w:val="center" w:pos="4320"/>
        <w:tab w:val="right" w:pos="8640"/>
      </w:tabs>
      <w:spacing w:after="0" w:line="240" w:lineRule="auto"/>
    </w:pPr>
    <w:rPr>
      <w:rFonts w:ascii="Times New Roman" w:hAnsi="Times New Roman"/>
      <w:sz w:val="24"/>
      <w:szCs w:val="24"/>
      <w:lang w:val="en-GB"/>
    </w:rPr>
  </w:style>
  <w:style w:type="character" w:customStyle="1" w:styleId="FooterChar">
    <w:name w:val="Footer Char"/>
    <w:link w:val="Footer"/>
    <w:uiPriority w:val="99"/>
    <w:locked/>
    <w:rsid w:val="00D02BB8"/>
    <w:rPr>
      <w:rFonts w:ascii="Times New Roman" w:hAnsi="Times New Roman" w:cs="Times New Roman"/>
      <w:sz w:val="24"/>
      <w:lang w:val="en-GB"/>
    </w:rPr>
  </w:style>
  <w:style w:type="character" w:styleId="PageNumber">
    <w:name w:val="page number"/>
    <w:uiPriority w:val="99"/>
    <w:rsid w:val="00D02BB8"/>
    <w:rPr>
      <w:rFonts w:cs="Times New Roman"/>
    </w:rPr>
  </w:style>
  <w:style w:type="paragraph" w:customStyle="1" w:styleId="03EPRregularparagraphs">
    <w:name w:val="(03) EPR regular paragraphs"/>
    <w:basedOn w:val="Normal"/>
    <w:uiPriority w:val="99"/>
    <w:rsid w:val="00D02BB8"/>
    <w:pPr>
      <w:spacing w:after="0" w:line="240" w:lineRule="auto"/>
      <w:jc w:val="both"/>
    </w:pPr>
    <w:rPr>
      <w:rFonts w:ascii="Times New Roman" w:eastAsia="Times New Roman" w:hAnsi="Times New Roman"/>
      <w:szCs w:val="20"/>
      <w:lang w:val="en-GB"/>
    </w:rPr>
  </w:style>
  <w:style w:type="paragraph" w:styleId="PlainText">
    <w:name w:val="Plain Text"/>
    <w:basedOn w:val="Normal"/>
    <w:link w:val="PlainTextChar"/>
    <w:uiPriority w:val="99"/>
    <w:rsid w:val="00D02BB8"/>
    <w:pPr>
      <w:spacing w:before="100" w:beforeAutospacing="1" w:after="100" w:afterAutospacing="1" w:line="240" w:lineRule="auto"/>
    </w:pPr>
    <w:rPr>
      <w:rFonts w:ascii="Arial Unicode MS" w:eastAsia="Arial Unicode MS" w:hAnsi="Arial Unicode MS"/>
      <w:sz w:val="24"/>
      <w:szCs w:val="24"/>
      <w:lang w:val="en-GB"/>
    </w:rPr>
  </w:style>
  <w:style w:type="character" w:customStyle="1" w:styleId="PlainTextChar">
    <w:name w:val="Plain Text Char"/>
    <w:link w:val="PlainText"/>
    <w:uiPriority w:val="99"/>
    <w:locked/>
    <w:rsid w:val="00D02BB8"/>
    <w:rPr>
      <w:rFonts w:ascii="Arial Unicode MS" w:eastAsia="Arial Unicode MS" w:hAnsi="Arial Unicode MS" w:cs="Times New Roman"/>
      <w:sz w:val="24"/>
      <w:lang w:val="en-GB"/>
    </w:rPr>
  </w:style>
  <w:style w:type="paragraph" w:styleId="BodyText">
    <w:name w:val="Body Text"/>
    <w:basedOn w:val="Normal"/>
    <w:link w:val="BodyTextChar"/>
    <w:rsid w:val="00D02BB8"/>
    <w:pPr>
      <w:spacing w:after="0" w:line="240" w:lineRule="auto"/>
      <w:jc w:val="both"/>
    </w:pPr>
    <w:rPr>
      <w:rFonts w:ascii="Arial" w:hAnsi="Arial"/>
      <w:sz w:val="20"/>
      <w:szCs w:val="20"/>
      <w:lang w:val="en-GB" w:eastAsia="fr-FR"/>
    </w:rPr>
  </w:style>
  <w:style w:type="character" w:customStyle="1" w:styleId="BodyTextChar">
    <w:name w:val="Body Text Char"/>
    <w:link w:val="BodyText"/>
    <w:uiPriority w:val="99"/>
    <w:locked/>
    <w:rsid w:val="00D02BB8"/>
    <w:rPr>
      <w:rFonts w:ascii="Arial" w:hAnsi="Arial" w:cs="Times New Roman"/>
      <w:sz w:val="20"/>
      <w:lang w:val="en-GB" w:eastAsia="fr-FR"/>
    </w:rPr>
  </w:style>
  <w:style w:type="paragraph" w:styleId="BodyText3">
    <w:name w:val="Body Text 3"/>
    <w:basedOn w:val="Normal"/>
    <w:link w:val="BodyText3Char"/>
    <w:uiPriority w:val="99"/>
    <w:rsid w:val="00D02BB8"/>
    <w:pPr>
      <w:spacing w:after="0" w:line="240" w:lineRule="auto"/>
    </w:pPr>
    <w:rPr>
      <w:rFonts w:ascii="Arial" w:hAnsi="Arial"/>
      <w:sz w:val="20"/>
      <w:szCs w:val="20"/>
      <w:lang w:val="en-GB" w:eastAsia="fr-FR"/>
    </w:rPr>
  </w:style>
  <w:style w:type="character" w:customStyle="1" w:styleId="BodyText3Char">
    <w:name w:val="Body Text 3 Char"/>
    <w:link w:val="BodyText3"/>
    <w:uiPriority w:val="99"/>
    <w:locked/>
    <w:rsid w:val="00D02BB8"/>
    <w:rPr>
      <w:rFonts w:ascii="Arial" w:hAnsi="Arial" w:cs="Times New Roman"/>
      <w:sz w:val="20"/>
      <w:lang w:val="en-GB" w:eastAsia="fr-FR"/>
    </w:rPr>
  </w:style>
  <w:style w:type="paragraph" w:styleId="BodyText2">
    <w:name w:val="Body Text 2"/>
    <w:basedOn w:val="Normal"/>
    <w:link w:val="BodyText2Char"/>
    <w:uiPriority w:val="99"/>
    <w:rsid w:val="00D02BB8"/>
    <w:pPr>
      <w:spacing w:after="0" w:line="240" w:lineRule="auto"/>
      <w:jc w:val="both"/>
    </w:pPr>
    <w:rPr>
      <w:rFonts w:ascii="Times New Roman" w:hAnsi="Times New Roman"/>
      <w:sz w:val="20"/>
      <w:szCs w:val="20"/>
      <w:lang w:val="en-GB" w:eastAsia="fr-FR"/>
    </w:rPr>
  </w:style>
  <w:style w:type="character" w:customStyle="1" w:styleId="BodyText2Char">
    <w:name w:val="Body Text 2 Char"/>
    <w:link w:val="BodyText2"/>
    <w:uiPriority w:val="99"/>
    <w:locked/>
    <w:rsid w:val="00D02BB8"/>
    <w:rPr>
      <w:rFonts w:ascii="Times New Roman" w:hAnsi="Times New Roman" w:cs="Times New Roman"/>
      <w:sz w:val="20"/>
      <w:lang w:val="en-GB" w:eastAsia="fr-FR"/>
    </w:rPr>
  </w:style>
  <w:style w:type="character" w:styleId="FootnoteReference">
    <w:name w:val="footnote reference"/>
    <w:aliases w:val="16 Point,Superscript 6 Point,Superscript 6 Point + 11 pt"/>
    <w:uiPriority w:val="99"/>
    <w:semiHidden/>
    <w:rsid w:val="00D02BB8"/>
    <w:rPr>
      <w:rFonts w:cs="Times New Roman"/>
      <w:vertAlign w:val="superscript"/>
    </w:rPr>
  </w:style>
  <w:style w:type="paragraph" w:styleId="FootnoteText">
    <w:name w:val="footnote text"/>
    <w:aliases w:val="Geneva 9,Font: Geneva 9,Boston 10,f,single space,DNV-FT,Footnote,otnote Text,ft,Footnote Text Char Char Char"/>
    <w:basedOn w:val="Normal"/>
    <w:link w:val="FootnoteTextChar2"/>
    <w:uiPriority w:val="99"/>
    <w:rsid w:val="00D02BB8"/>
    <w:pPr>
      <w:widowControl w:val="0"/>
      <w:spacing w:after="0" w:line="240" w:lineRule="auto"/>
    </w:pPr>
    <w:rPr>
      <w:rFonts w:ascii="TimesRoman" w:hAnsi="TimesRoman"/>
      <w:sz w:val="20"/>
      <w:szCs w:val="20"/>
      <w:lang w:val="en-GB"/>
    </w:rPr>
  </w:style>
  <w:style w:type="character" w:customStyle="1" w:styleId="FootnoteTextChar">
    <w:name w:val="Footnote Text Char"/>
    <w:aliases w:val="Geneva 9 Char,Font: Geneva 9 Char,Boston 10 Char,f Char,single space Char,DNV-FT Char,Footnote Char,otnote Text Char,ft Char,Footnote Text Char Char Char Char"/>
    <w:uiPriority w:val="99"/>
    <w:semiHidden/>
    <w:locked/>
    <w:rsid w:val="00AE7099"/>
    <w:rPr>
      <w:rFonts w:cs="Times New Roman"/>
      <w:sz w:val="20"/>
    </w:rPr>
  </w:style>
  <w:style w:type="character" w:customStyle="1" w:styleId="FootnoteTextChar2">
    <w:name w:val="Footnote Text Char2"/>
    <w:aliases w:val="Geneva 9 Char1,Font: Geneva 9 Char1,Boston 10 Char1,f Char1,single space Char1,DNV-FT Char1,Footnote Char1,otnote Text Char1,ft Char1,Footnote Text Char Char Char Char1"/>
    <w:link w:val="FootnoteText"/>
    <w:uiPriority w:val="99"/>
    <w:locked/>
    <w:rsid w:val="00D02BB8"/>
    <w:rPr>
      <w:rFonts w:ascii="TimesRoman" w:hAnsi="TimesRoman"/>
      <w:sz w:val="20"/>
      <w:lang w:val="en-GB"/>
    </w:rPr>
  </w:style>
  <w:style w:type="paragraph" w:customStyle="1" w:styleId="References">
    <w:name w:val="References"/>
    <w:basedOn w:val="Normal"/>
    <w:uiPriority w:val="99"/>
    <w:rsid w:val="00D02BB8"/>
    <w:pPr>
      <w:spacing w:after="0" w:line="240" w:lineRule="auto"/>
      <w:ind w:left="720" w:hanging="720"/>
      <w:jc w:val="both"/>
    </w:pPr>
    <w:rPr>
      <w:rFonts w:ascii="Arial" w:eastAsia="Times New Roman" w:hAnsi="Arial"/>
      <w:sz w:val="18"/>
      <w:szCs w:val="24"/>
    </w:rPr>
  </w:style>
  <w:style w:type="character" w:styleId="Hyperlink">
    <w:name w:val="Hyperlink"/>
    <w:rsid w:val="00D02BB8"/>
    <w:rPr>
      <w:rFonts w:cs="Times New Roman"/>
      <w:color w:val="0000FF"/>
      <w:u w:val="single"/>
    </w:rPr>
  </w:style>
  <w:style w:type="character" w:styleId="Strong">
    <w:name w:val="Strong"/>
    <w:uiPriority w:val="99"/>
    <w:qFormat/>
    <w:rsid w:val="00D02BB8"/>
    <w:rPr>
      <w:rFonts w:cs="Times New Roman"/>
      <w:b/>
    </w:rPr>
  </w:style>
  <w:style w:type="paragraph" w:customStyle="1" w:styleId="StyleStyleArial11LinespacingAtleast15ptArial105">
    <w:name w:val="Style Style Arial 11 + Line spacing:  At least 15 pt + Arial 10.5 ..."/>
    <w:basedOn w:val="Normal"/>
    <w:uiPriority w:val="99"/>
    <w:rsid w:val="00D02BB8"/>
    <w:pPr>
      <w:widowControl w:val="0"/>
      <w:tabs>
        <w:tab w:val="right" w:leader="dot" w:pos="7655"/>
      </w:tabs>
      <w:spacing w:after="0" w:line="280" w:lineRule="atLeast"/>
      <w:jc w:val="both"/>
    </w:pPr>
    <w:rPr>
      <w:rFonts w:ascii="Arial" w:eastAsia="Times New Roman" w:hAnsi="Arial"/>
      <w:sz w:val="21"/>
      <w:szCs w:val="20"/>
      <w:lang w:val="en-GB"/>
    </w:rPr>
  </w:style>
  <w:style w:type="paragraph" w:customStyle="1" w:styleId="CharCharCharCharCharCharCharCharChar">
    <w:name w:val="Char Char Char Char Char Char Char Char Char"/>
    <w:basedOn w:val="Normal"/>
    <w:uiPriority w:val="99"/>
    <w:rsid w:val="00D02BB8"/>
    <w:pPr>
      <w:spacing w:after="160" w:line="240" w:lineRule="exact"/>
    </w:pPr>
    <w:rPr>
      <w:rFonts w:ascii="Arial" w:eastAsia="Times New Roman" w:hAnsi="Arial"/>
      <w:sz w:val="20"/>
      <w:szCs w:val="20"/>
      <w:lang w:val="en-GB"/>
    </w:rPr>
  </w:style>
  <w:style w:type="paragraph" w:styleId="BalloonText">
    <w:name w:val="Balloon Text"/>
    <w:basedOn w:val="Normal"/>
    <w:link w:val="BalloonTextChar"/>
    <w:uiPriority w:val="99"/>
    <w:semiHidden/>
    <w:rsid w:val="00D02BB8"/>
    <w:pPr>
      <w:spacing w:after="0" w:line="240" w:lineRule="auto"/>
    </w:pPr>
    <w:rPr>
      <w:rFonts w:ascii="Tahoma" w:hAnsi="Tahoma"/>
      <w:sz w:val="16"/>
      <w:szCs w:val="16"/>
      <w:lang w:val="en-GB" w:eastAsia="fr-FR"/>
    </w:rPr>
  </w:style>
  <w:style w:type="character" w:customStyle="1" w:styleId="BalloonTextChar">
    <w:name w:val="Balloon Text Char"/>
    <w:link w:val="BalloonText"/>
    <w:uiPriority w:val="99"/>
    <w:semiHidden/>
    <w:locked/>
    <w:rsid w:val="00D02BB8"/>
    <w:rPr>
      <w:rFonts w:ascii="Tahoma" w:hAnsi="Tahoma" w:cs="Times New Roman"/>
      <w:sz w:val="16"/>
      <w:lang w:val="en-GB" w:eastAsia="fr-FR"/>
    </w:rPr>
  </w:style>
  <w:style w:type="paragraph" w:styleId="BodyTextIndent">
    <w:name w:val="Body Text Indent"/>
    <w:basedOn w:val="Normal"/>
    <w:link w:val="BodyTextIndentChar"/>
    <w:uiPriority w:val="99"/>
    <w:rsid w:val="00D02BB8"/>
    <w:pPr>
      <w:spacing w:after="120" w:line="240" w:lineRule="auto"/>
      <w:ind w:left="283"/>
    </w:pPr>
    <w:rPr>
      <w:rFonts w:ascii="Times New Roman" w:hAnsi="Times New Roman"/>
      <w:sz w:val="24"/>
      <w:szCs w:val="24"/>
      <w:lang w:val="en-GB" w:eastAsia="fr-FR"/>
    </w:rPr>
  </w:style>
  <w:style w:type="character" w:customStyle="1" w:styleId="BodyTextIndentChar">
    <w:name w:val="Body Text Indent Char"/>
    <w:link w:val="BodyTextIndent"/>
    <w:uiPriority w:val="99"/>
    <w:locked/>
    <w:rsid w:val="00D02BB8"/>
    <w:rPr>
      <w:rFonts w:ascii="Times New Roman" w:hAnsi="Times New Roman" w:cs="Times New Roman"/>
      <w:sz w:val="24"/>
      <w:lang w:val="en-GB" w:eastAsia="fr-FR"/>
    </w:rPr>
  </w:style>
  <w:style w:type="paragraph" w:customStyle="1" w:styleId="para">
    <w:name w:val="para"/>
    <w:basedOn w:val="Normal"/>
    <w:uiPriority w:val="99"/>
    <w:rsid w:val="00D02BB8"/>
    <w:pPr>
      <w:tabs>
        <w:tab w:val="left" w:pos="720"/>
      </w:tabs>
      <w:spacing w:after="240" w:line="240" w:lineRule="auto"/>
      <w:jc w:val="both"/>
    </w:pPr>
    <w:rPr>
      <w:rFonts w:ascii="Times New Roman" w:eastAsia="Times New Roman" w:hAnsi="Times New Roman"/>
      <w:sz w:val="24"/>
      <w:szCs w:val="24"/>
    </w:rPr>
  </w:style>
  <w:style w:type="paragraph" w:customStyle="1" w:styleId="Char">
    <w:name w:val="Char"/>
    <w:basedOn w:val="Normal"/>
    <w:uiPriority w:val="99"/>
    <w:rsid w:val="00D02BB8"/>
    <w:pPr>
      <w:spacing w:after="160" w:line="240" w:lineRule="exact"/>
    </w:pPr>
    <w:rPr>
      <w:rFonts w:ascii="Tahoma" w:eastAsia="Times New Roman" w:hAnsi="Tahoma"/>
      <w:sz w:val="20"/>
      <w:szCs w:val="20"/>
    </w:rPr>
  </w:style>
  <w:style w:type="paragraph" w:styleId="ListBullet">
    <w:name w:val="List Bullet"/>
    <w:basedOn w:val="Normal"/>
    <w:uiPriority w:val="99"/>
    <w:rsid w:val="00D02BB8"/>
    <w:pPr>
      <w:spacing w:after="0" w:line="240" w:lineRule="auto"/>
      <w:ind w:left="360" w:hanging="360"/>
    </w:pPr>
    <w:rPr>
      <w:rFonts w:ascii="Times New Roman" w:eastAsia="Times New Roman" w:hAnsi="Times New Roman"/>
      <w:sz w:val="24"/>
      <w:szCs w:val="24"/>
    </w:rPr>
  </w:style>
  <w:style w:type="paragraph" w:styleId="ListBullet2">
    <w:name w:val="List Bullet 2"/>
    <w:basedOn w:val="Normal"/>
    <w:uiPriority w:val="99"/>
    <w:rsid w:val="00D02BB8"/>
    <w:pPr>
      <w:tabs>
        <w:tab w:val="num" w:pos="720"/>
      </w:tabs>
      <w:spacing w:after="0" w:line="240" w:lineRule="auto"/>
      <w:ind w:left="720" w:hanging="360"/>
    </w:pPr>
    <w:rPr>
      <w:rFonts w:ascii="Times New Roman" w:eastAsia="Times New Roman" w:hAnsi="Times New Roman"/>
      <w:sz w:val="24"/>
      <w:szCs w:val="24"/>
    </w:rPr>
  </w:style>
  <w:style w:type="paragraph" w:styleId="ListBullet3">
    <w:name w:val="List Bullet 3"/>
    <w:basedOn w:val="Normal"/>
    <w:uiPriority w:val="99"/>
    <w:rsid w:val="00D02BB8"/>
    <w:pPr>
      <w:tabs>
        <w:tab w:val="num" w:pos="1080"/>
      </w:tabs>
      <w:spacing w:after="0" w:line="240" w:lineRule="auto"/>
      <w:ind w:left="1080" w:hanging="360"/>
    </w:pPr>
    <w:rPr>
      <w:rFonts w:ascii="Times New Roman" w:eastAsia="Times New Roman" w:hAnsi="Times New Roman"/>
      <w:sz w:val="24"/>
      <w:szCs w:val="24"/>
    </w:rPr>
  </w:style>
  <w:style w:type="paragraph" w:styleId="ListBullet4">
    <w:name w:val="List Bullet 4"/>
    <w:basedOn w:val="Normal"/>
    <w:uiPriority w:val="99"/>
    <w:rsid w:val="00D02BB8"/>
    <w:pPr>
      <w:tabs>
        <w:tab w:val="num" w:pos="1440"/>
      </w:tabs>
      <w:spacing w:after="0" w:line="240" w:lineRule="auto"/>
      <w:ind w:left="1440" w:hanging="360"/>
    </w:pPr>
    <w:rPr>
      <w:rFonts w:ascii="Times New Roman" w:eastAsia="Times New Roman" w:hAnsi="Times New Roman"/>
      <w:sz w:val="24"/>
      <w:szCs w:val="24"/>
    </w:rPr>
  </w:style>
  <w:style w:type="paragraph" w:styleId="ListBullet5">
    <w:name w:val="List Bullet 5"/>
    <w:basedOn w:val="Normal"/>
    <w:uiPriority w:val="99"/>
    <w:rsid w:val="00D02BB8"/>
    <w:pPr>
      <w:tabs>
        <w:tab w:val="num" w:pos="1800"/>
      </w:tabs>
      <w:spacing w:after="0" w:line="240" w:lineRule="auto"/>
      <w:ind w:left="1800" w:hanging="360"/>
    </w:pPr>
    <w:rPr>
      <w:rFonts w:ascii="Times New Roman" w:eastAsia="Times New Roman" w:hAnsi="Times New Roman"/>
      <w:sz w:val="24"/>
      <w:szCs w:val="24"/>
    </w:rPr>
  </w:style>
  <w:style w:type="paragraph" w:customStyle="1" w:styleId="imagecaptionlight">
    <w:name w:val="image_caption_light"/>
    <w:basedOn w:val="Normal"/>
    <w:uiPriority w:val="99"/>
    <w:rsid w:val="00D02BB8"/>
    <w:pPr>
      <w:spacing w:before="100" w:beforeAutospacing="1" w:after="100" w:afterAutospacing="1" w:line="180" w:lineRule="atLeast"/>
    </w:pPr>
    <w:rPr>
      <w:rFonts w:ascii="Verdana" w:eastAsia="Times New Roman" w:hAnsi="Verdana"/>
      <w:color w:val="000000"/>
      <w:sz w:val="14"/>
      <w:szCs w:val="14"/>
    </w:rPr>
  </w:style>
  <w:style w:type="paragraph" w:customStyle="1" w:styleId="DefaultParagraphFontParaCharCharCharCharCharCharChar">
    <w:name w:val="Default Paragraph Font Para Char Char Char Char Char Char Char"/>
    <w:basedOn w:val="Normal"/>
    <w:uiPriority w:val="99"/>
    <w:rsid w:val="00D02BB8"/>
    <w:pPr>
      <w:widowControl w:val="0"/>
      <w:spacing w:after="0" w:line="280" w:lineRule="atLeast"/>
    </w:pPr>
    <w:rPr>
      <w:rFonts w:ascii="Times New Roman" w:eastAsia="MS Mincho" w:hAnsi="Times New Roman"/>
      <w:szCs w:val="20"/>
      <w:lang w:val="en-GB" w:eastAsia="en-GB"/>
    </w:rPr>
  </w:style>
  <w:style w:type="table" w:styleId="TableGrid">
    <w:name w:val="Table Grid"/>
    <w:basedOn w:val="TableNormal"/>
    <w:uiPriority w:val="99"/>
    <w:rsid w:val="00D02B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02BB8"/>
    <w:pPr>
      <w:spacing w:before="100" w:beforeAutospacing="1" w:after="100" w:afterAutospacing="1" w:line="240" w:lineRule="auto"/>
    </w:pPr>
    <w:rPr>
      <w:rFonts w:ascii="Times New Roman" w:eastAsia="Times New Roman" w:hAnsi="Times New Roman"/>
      <w:sz w:val="24"/>
      <w:szCs w:val="24"/>
    </w:rPr>
  </w:style>
  <w:style w:type="paragraph" w:styleId="BodyTextIndent3">
    <w:name w:val="Body Text Indent 3"/>
    <w:aliases w:val="uvlaka 3"/>
    <w:basedOn w:val="Normal"/>
    <w:link w:val="BodyTextIndent3Char"/>
    <w:uiPriority w:val="99"/>
    <w:rsid w:val="00D02BB8"/>
    <w:pPr>
      <w:spacing w:after="120"/>
      <w:ind w:left="283"/>
    </w:pPr>
    <w:rPr>
      <w:sz w:val="16"/>
      <w:szCs w:val="16"/>
      <w:lang w:val="sr-Latn-CS" w:eastAsia="sr-Latn-CS"/>
    </w:rPr>
  </w:style>
  <w:style w:type="character" w:customStyle="1" w:styleId="BodyTextIndent3Char">
    <w:name w:val="Body Text Indent 3 Char"/>
    <w:aliases w:val="uvlaka 3 Char"/>
    <w:link w:val="BodyTextIndent3"/>
    <w:uiPriority w:val="99"/>
    <w:locked/>
    <w:rsid w:val="00D02BB8"/>
    <w:rPr>
      <w:rFonts w:ascii="Calibri" w:hAnsi="Calibri" w:cs="Times New Roman"/>
      <w:sz w:val="16"/>
      <w:lang w:val="sr-Latn-CS" w:eastAsia="sr-Latn-CS"/>
    </w:rPr>
  </w:style>
  <w:style w:type="paragraph" w:styleId="BodyTextIndent2">
    <w:name w:val="Body Text Indent 2"/>
    <w:basedOn w:val="Normal"/>
    <w:link w:val="BodyTextIndent2Char"/>
    <w:uiPriority w:val="99"/>
    <w:rsid w:val="00D02BB8"/>
    <w:pPr>
      <w:spacing w:after="120" w:line="480" w:lineRule="auto"/>
      <w:ind w:left="360"/>
    </w:pPr>
    <w:rPr>
      <w:rFonts w:ascii="Times New Roman" w:hAnsi="Times New Roman"/>
      <w:sz w:val="24"/>
      <w:szCs w:val="24"/>
    </w:rPr>
  </w:style>
  <w:style w:type="character" w:customStyle="1" w:styleId="BodyTextIndent2Char">
    <w:name w:val="Body Text Indent 2 Char"/>
    <w:link w:val="BodyTextIndent2"/>
    <w:uiPriority w:val="99"/>
    <w:locked/>
    <w:rsid w:val="00D02BB8"/>
    <w:rPr>
      <w:rFonts w:ascii="Times New Roman" w:hAnsi="Times New Roman" w:cs="Times New Roman"/>
      <w:sz w:val="24"/>
    </w:rPr>
  </w:style>
  <w:style w:type="paragraph" w:styleId="CommentText">
    <w:name w:val="annotation text"/>
    <w:basedOn w:val="Normal"/>
    <w:link w:val="CommentTextChar"/>
    <w:uiPriority w:val="99"/>
    <w:rsid w:val="00D02BB8"/>
    <w:rPr>
      <w:sz w:val="20"/>
      <w:szCs w:val="20"/>
      <w:lang w:val="sr-Latn-CS" w:eastAsia="sr-Latn-CS"/>
    </w:rPr>
  </w:style>
  <w:style w:type="character" w:customStyle="1" w:styleId="CommentTextChar">
    <w:name w:val="Comment Text Char"/>
    <w:link w:val="CommentText"/>
    <w:uiPriority w:val="99"/>
    <w:locked/>
    <w:rsid w:val="00D02BB8"/>
    <w:rPr>
      <w:rFonts w:ascii="Calibri" w:hAnsi="Calibri" w:cs="Times New Roman"/>
      <w:sz w:val="20"/>
      <w:lang w:val="sr-Latn-CS" w:eastAsia="sr-Latn-CS"/>
    </w:rPr>
  </w:style>
  <w:style w:type="paragraph" w:styleId="CommentSubject">
    <w:name w:val="annotation subject"/>
    <w:basedOn w:val="CommentText"/>
    <w:next w:val="CommentText"/>
    <w:link w:val="CommentSubjectChar"/>
    <w:uiPriority w:val="99"/>
    <w:semiHidden/>
    <w:rsid w:val="00D02BB8"/>
    <w:rPr>
      <w:b/>
      <w:bCs/>
    </w:rPr>
  </w:style>
  <w:style w:type="character" w:customStyle="1" w:styleId="CommentSubjectChar">
    <w:name w:val="Comment Subject Char"/>
    <w:link w:val="CommentSubject"/>
    <w:uiPriority w:val="99"/>
    <w:semiHidden/>
    <w:locked/>
    <w:rsid w:val="00D02BB8"/>
    <w:rPr>
      <w:rFonts w:ascii="Calibri" w:hAnsi="Calibri" w:cs="Times New Roman"/>
      <w:b/>
      <w:sz w:val="20"/>
      <w:lang w:val="sr-Latn-CS" w:eastAsia="sr-Latn-CS"/>
    </w:rPr>
  </w:style>
  <w:style w:type="paragraph" w:customStyle="1" w:styleId="CarattereCarattere">
    <w:name w:val="Carattere Carattere"/>
    <w:basedOn w:val="Normal"/>
    <w:uiPriority w:val="99"/>
    <w:rsid w:val="00D02BB8"/>
    <w:pPr>
      <w:spacing w:after="160" w:line="240" w:lineRule="exact"/>
    </w:pPr>
    <w:rPr>
      <w:rFonts w:ascii="Tahoma" w:eastAsia="Times New Roman" w:hAnsi="Tahoma"/>
      <w:sz w:val="20"/>
      <w:szCs w:val="20"/>
    </w:rPr>
  </w:style>
  <w:style w:type="paragraph" w:customStyle="1" w:styleId="Char1">
    <w:name w:val="Char1"/>
    <w:basedOn w:val="Normal"/>
    <w:uiPriority w:val="99"/>
    <w:semiHidden/>
    <w:rsid w:val="00D02BB8"/>
    <w:pPr>
      <w:spacing w:after="160" w:line="240" w:lineRule="exact"/>
    </w:pPr>
    <w:rPr>
      <w:rFonts w:ascii="Tahoma" w:eastAsia="Times New Roman" w:hAnsi="Tahoma"/>
      <w:sz w:val="20"/>
      <w:szCs w:val="20"/>
    </w:rPr>
  </w:style>
  <w:style w:type="paragraph" w:customStyle="1" w:styleId="ZnakZnak">
    <w:name w:val="Znak Znak"/>
    <w:basedOn w:val="Normal"/>
    <w:uiPriority w:val="99"/>
    <w:rsid w:val="00D02BB8"/>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bidi="he-IL"/>
    </w:rPr>
  </w:style>
  <w:style w:type="paragraph" w:styleId="List">
    <w:name w:val="List"/>
    <w:basedOn w:val="Normal"/>
    <w:uiPriority w:val="99"/>
    <w:rsid w:val="00D02BB8"/>
    <w:pPr>
      <w:spacing w:after="0" w:line="240" w:lineRule="auto"/>
      <w:ind w:left="283" w:hanging="283"/>
    </w:pPr>
    <w:rPr>
      <w:rFonts w:ascii="Times New Roman" w:eastAsia="Times New Roman" w:hAnsi="Times New Roman"/>
      <w:sz w:val="28"/>
      <w:szCs w:val="20"/>
      <w:lang w:eastAsia="sr-Latn-CS"/>
    </w:rPr>
  </w:style>
  <w:style w:type="paragraph" w:styleId="ListContinue">
    <w:name w:val="List Continue"/>
    <w:basedOn w:val="Normal"/>
    <w:uiPriority w:val="99"/>
    <w:rsid w:val="00D02BB8"/>
    <w:pPr>
      <w:spacing w:after="120" w:line="240" w:lineRule="auto"/>
      <w:ind w:left="283"/>
    </w:pPr>
    <w:rPr>
      <w:rFonts w:ascii="Times New Roman" w:eastAsia="Times New Roman" w:hAnsi="Times New Roman"/>
      <w:sz w:val="28"/>
      <w:szCs w:val="20"/>
      <w:lang w:eastAsia="sr-Latn-CS"/>
    </w:rPr>
  </w:style>
  <w:style w:type="paragraph" w:styleId="Title">
    <w:name w:val="Title"/>
    <w:basedOn w:val="Normal"/>
    <w:link w:val="TitleChar"/>
    <w:uiPriority w:val="99"/>
    <w:qFormat/>
    <w:rsid w:val="00D02BB8"/>
    <w:pPr>
      <w:spacing w:after="0" w:line="240" w:lineRule="auto"/>
      <w:jc w:val="center"/>
    </w:pPr>
    <w:rPr>
      <w:rFonts w:ascii="Times_Lat" w:hAnsi="Times_Lat"/>
      <w:b/>
      <w:bCs/>
      <w:sz w:val="24"/>
      <w:szCs w:val="24"/>
      <w:lang w:val="sr-Latn-CS"/>
    </w:rPr>
  </w:style>
  <w:style w:type="character" w:customStyle="1" w:styleId="TitleChar">
    <w:name w:val="Title Char"/>
    <w:link w:val="Title"/>
    <w:uiPriority w:val="99"/>
    <w:locked/>
    <w:rsid w:val="00D02BB8"/>
    <w:rPr>
      <w:rFonts w:ascii="Times_Lat" w:hAnsi="Times_Lat" w:cs="Times New Roman"/>
      <w:b/>
      <w:sz w:val="24"/>
      <w:lang w:val="sr-Latn-CS"/>
    </w:rPr>
  </w:style>
  <w:style w:type="paragraph" w:styleId="EndnoteText">
    <w:name w:val="endnote text"/>
    <w:basedOn w:val="Normal"/>
    <w:link w:val="EndnoteTextChar"/>
    <w:uiPriority w:val="99"/>
    <w:rsid w:val="00D02BB8"/>
    <w:pPr>
      <w:spacing w:after="0" w:line="240" w:lineRule="auto"/>
    </w:pPr>
    <w:rPr>
      <w:rFonts w:ascii="Times New Roman" w:hAnsi="Times New Roman"/>
      <w:sz w:val="20"/>
      <w:szCs w:val="20"/>
      <w:lang w:val="en-GB" w:eastAsia="fr-FR"/>
    </w:rPr>
  </w:style>
  <w:style w:type="character" w:customStyle="1" w:styleId="EndnoteTextChar">
    <w:name w:val="Endnote Text Char"/>
    <w:link w:val="EndnoteText"/>
    <w:uiPriority w:val="99"/>
    <w:locked/>
    <w:rsid w:val="00D02BB8"/>
    <w:rPr>
      <w:rFonts w:ascii="Times New Roman" w:hAnsi="Times New Roman" w:cs="Times New Roman"/>
      <w:sz w:val="20"/>
      <w:lang w:val="en-GB" w:eastAsia="fr-FR"/>
    </w:rPr>
  </w:style>
  <w:style w:type="character" w:styleId="EndnoteReference">
    <w:name w:val="endnote reference"/>
    <w:uiPriority w:val="99"/>
    <w:rsid w:val="00D02BB8"/>
    <w:rPr>
      <w:rFonts w:cs="Times New Roman"/>
      <w:vertAlign w:val="superscript"/>
    </w:rPr>
  </w:style>
  <w:style w:type="paragraph" w:customStyle="1" w:styleId="CharCharCharCharCharCharCharCharChar1">
    <w:name w:val="Char Char Char Char Char Char Char Char Char1"/>
    <w:basedOn w:val="Normal"/>
    <w:uiPriority w:val="99"/>
    <w:rsid w:val="00D02BB8"/>
    <w:pPr>
      <w:spacing w:after="160" w:line="240" w:lineRule="exact"/>
    </w:pPr>
    <w:rPr>
      <w:rFonts w:ascii="Arial" w:eastAsia="Times New Roman" w:hAnsi="Arial"/>
      <w:sz w:val="20"/>
      <w:szCs w:val="20"/>
      <w:lang w:val="en-GB"/>
    </w:rPr>
  </w:style>
  <w:style w:type="paragraph" w:customStyle="1" w:styleId="Char2">
    <w:name w:val="Char2"/>
    <w:basedOn w:val="Normal"/>
    <w:uiPriority w:val="99"/>
    <w:rsid w:val="00D02BB8"/>
    <w:pPr>
      <w:spacing w:after="160" w:line="240" w:lineRule="exact"/>
    </w:pPr>
    <w:rPr>
      <w:rFonts w:ascii="Tahoma" w:eastAsia="Times New Roman" w:hAnsi="Tahoma"/>
      <w:sz w:val="20"/>
      <w:szCs w:val="20"/>
    </w:rPr>
  </w:style>
  <w:style w:type="paragraph" w:customStyle="1" w:styleId="CarattereCarattere1">
    <w:name w:val="Carattere Carattere1"/>
    <w:basedOn w:val="Normal"/>
    <w:uiPriority w:val="99"/>
    <w:rsid w:val="00D02BB8"/>
    <w:pPr>
      <w:spacing w:after="160" w:line="240" w:lineRule="exact"/>
    </w:pPr>
    <w:rPr>
      <w:rFonts w:ascii="Tahoma" w:eastAsia="Times New Roman" w:hAnsi="Tahoma"/>
      <w:sz w:val="20"/>
      <w:szCs w:val="20"/>
    </w:rPr>
  </w:style>
  <w:style w:type="paragraph" w:customStyle="1" w:styleId="ZnakZnak1">
    <w:name w:val="Znak Znak1"/>
    <w:basedOn w:val="Normal"/>
    <w:uiPriority w:val="99"/>
    <w:rsid w:val="00D02BB8"/>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bidi="he-IL"/>
    </w:rPr>
  </w:style>
  <w:style w:type="paragraph" w:customStyle="1" w:styleId="NormalDiem">
    <w:name w:val="Normal Diem"/>
    <w:basedOn w:val="Normal"/>
    <w:next w:val="Normal"/>
    <w:autoRedefine/>
    <w:uiPriority w:val="99"/>
    <w:rsid w:val="00D02BB8"/>
    <w:pPr>
      <w:spacing w:after="160" w:line="240" w:lineRule="exact"/>
    </w:pPr>
    <w:rPr>
      <w:rFonts w:ascii="Times New Roman" w:eastAsia="Times New Roman" w:hAnsi="Times New Roman"/>
      <w:sz w:val="24"/>
      <w:szCs w:val="20"/>
    </w:rPr>
  </w:style>
  <w:style w:type="paragraph" w:customStyle="1" w:styleId="T-98-2">
    <w:name w:val="T-9/8-2"/>
    <w:uiPriority w:val="99"/>
    <w:rsid w:val="00D02BB8"/>
    <w:pPr>
      <w:widowControl w:val="0"/>
      <w:tabs>
        <w:tab w:val="left" w:pos="2153"/>
      </w:tabs>
      <w:autoSpaceDE w:val="0"/>
      <w:autoSpaceDN w:val="0"/>
      <w:adjustRightInd w:val="0"/>
      <w:spacing w:after="43"/>
      <w:ind w:firstLine="342"/>
      <w:jc w:val="both"/>
    </w:pPr>
    <w:rPr>
      <w:rFonts w:ascii="Times-NewRoman" w:eastAsia="Times New Roman" w:hAnsi="Times-NewRoman"/>
      <w:sz w:val="19"/>
      <w:szCs w:val="19"/>
    </w:rPr>
  </w:style>
  <w:style w:type="paragraph" w:customStyle="1" w:styleId="Default">
    <w:name w:val="Default"/>
    <w:rsid w:val="00D02BB8"/>
    <w:pPr>
      <w:widowControl w:val="0"/>
      <w:autoSpaceDE w:val="0"/>
      <w:autoSpaceDN w:val="0"/>
      <w:adjustRightInd w:val="0"/>
    </w:pPr>
    <w:rPr>
      <w:rFonts w:ascii="Times New Roman" w:eastAsia="Times New Roman" w:hAnsi="Times New Roman"/>
      <w:color w:val="000000"/>
      <w:sz w:val="24"/>
      <w:szCs w:val="24"/>
    </w:rPr>
  </w:style>
  <w:style w:type="paragraph" w:customStyle="1" w:styleId="CM24">
    <w:name w:val="CM24"/>
    <w:basedOn w:val="Default"/>
    <w:next w:val="Default"/>
    <w:uiPriority w:val="99"/>
    <w:rsid w:val="00D02BB8"/>
    <w:pPr>
      <w:spacing w:after="248"/>
    </w:pPr>
    <w:rPr>
      <w:color w:val="auto"/>
    </w:rPr>
  </w:style>
  <w:style w:type="paragraph" w:customStyle="1" w:styleId="CM8">
    <w:name w:val="CM8"/>
    <w:basedOn w:val="Default"/>
    <w:next w:val="Default"/>
    <w:uiPriority w:val="99"/>
    <w:rsid w:val="00D02BB8"/>
    <w:pPr>
      <w:spacing w:line="253" w:lineRule="atLeast"/>
    </w:pPr>
    <w:rPr>
      <w:color w:val="auto"/>
    </w:rPr>
  </w:style>
  <w:style w:type="character" w:customStyle="1" w:styleId="FootnoteTextChar1">
    <w:name w:val="Footnote Text Char1"/>
    <w:aliases w:val="Footnote Text Char Char,Footnote Text Char Char Char Char2"/>
    <w:uiPriority w:val="99"/>
    <w:rsid w:val="00D02BB8"/>
    <w:rPr>
      <w:rFonts w:ascii="Arial" w:hAnsi="Arial"/>
      <w:sz w:val="20"/>
      <w:lang w:val="en-GB" w:eastAsia="en-GB"/>
    </w:rPr>
  </w:style>
  <w:style w:type="paragraph" w:styleId="TOC1">
    <w:name w:val="toc 1"/>
    <w:basedOn w:val="Normal"/>
    <w:next w:val="Normal"/>
    <w:autoRedefine/>
    <w:uiPriority w:val="99"/>
    <w:rsid w:val="00D02BB8"/>
    <w:pPr>
      <w:keepNext/>
      <w:keepLines/>
      <w:tabs>
        <w:tab w:val="right" w:leader="dot" w:pos="8640"/>
      </w:tabs>
      <w:spacing w:before="60" w:after="60" w:line="240" w:lineRule="auto"/>
      <w:ind w:left="482" w:right="720" w:hanging="482"/>
      <w:jc w:val="center"/>
    </w:pPr>
    <w:rPr>
      <w:rFonts w:ascii="Arial" w:eastAsia="Times New Roman" w:hAnsi="Arial" w:cs="Arial"/>
      <w:b/>
      <w:caps/>
      <w:sz w:val="28"/>
      <w:szCs w:val="28"/>
      <w:lang w:val="en-GB" w:eastAsia="en-GB"/>
    </w:rPr>
  </w:style>
  <w:style w:type="paragraph" w:styleId="Subtitle">
    <w:name w:val="Subtitle"/>
    <w:basedOn w:val="Normal"/>
    <w:link w:val="SubtitleChar"/>
    <w:uiPriority w:val="99"/>
    <w:qFormat/>
    <w:rsid w:val="00D02BB8"/>
    <w:pPr>
      <w:spacing w:after="0" w:line="240" w:lineRule="auto"/>
    </w:pPr>
    <w:rPr>
      <w:rFonts w:ascii="Times New Roman" w:hAnsi="Times New Roman"/>
      <w:b/>
      <w:sz w:val="20"/>
      <w:szCs w:val="20"/>
    </w:rPr>
  </w:style>
  <w:style w:type="character" w:customStyle="1" w:styleId="SubtitleChar">
    <w:name w:val="Subtitle Char"/>
    <w:link w:val="Subtitle"/>
    <w:uiPriority w:val="99"/>
    <w:locked/>
    <w:rsid w:val="00D02BB8"/>
    <w:rPr>
      <w:rFonts w:ascii="Times New Roman" w:hAnsi="Times New Roman" w:cs="Times New Roman"/>
      <w:b/>
      <w:sz w:val="20"/>
    </w:rPr>
  </w:style>
  <w:style w:type="character" w:customStyle="1" w:styleId="apple-converted-space">
    <w:name w:val="apple-converted-space"/>
    <w:uiPriority w:val="99"/>
    <w:rsid w:val="00D02BB8"/>
  </w:style>
  <w:style w:type="character" w:customStyle="1" w:styleId="apple-style-span">
    <w:name w:val="apple-style-span"/>
    <w:uiPriority w:val="99"/>
    <w:rsid w:val="00D02BB8"/>
  </w:style>
  <w:style w:type="character" w:styleId="FollowedHyperlink">
    <w:name w:val="FollowedHyperlink"/>
    <w:uiPriority w:val="99"/>
    <w:rsid w:val="00D02BB8"/>
    <w:rPr>
      <w:rFonts w:cs="Times New Roman"/>
      <w:color w:val="800080"/>
      <w:u w:val="single"/>
    </w:rPr>
  </w:style>
  <w:style w:type="paragraph" w:styleId="NoSpacing">
    <w:name w:val="No Spacing"/>
    <w:qFormat/>
    <w:rsid w:val="00D02BB8"/>
    <w:rPr>
      <w:sz w:val="22"/>
      <w:szCs w:val="22"/>
    </w:rPr>
  </w:style>
  <w:style w:type="character" w:customStyle="1" w:styleId="textexposedshow">
    <w:name w:val="text_exposed_show"/>
    <w:uiPriority w:val="99"/>
    <w:rsid w:val="00D02BB8"/>
  </w:style>
  <w:style w:type="paragraph" w:customStyle="1" w:styleId="NormalArial">
    <w:name w:val="Normal + Arial"/>
    <w:aliases w:val="10 pt,Expanded by  2.5 pt"/>
    <w:basedOn w:val="Normal"/>
    <w:link w:val="NormalArialChar"/>
    <w:uiPriority w:val="99"/>
    <w:rsid w:val="00D02BB8"/>
    <w:pPr>
      <w:spacing w:after="0" w:line="300" w:lineRule="exact"/>
      <w:ind w:left="567" w:hanging="567"/>
      <w:jc w:val="both"/>
    </w:pPr>
    <w:rPr>
      <w:rFonts w:ascii="Arial" w:hAnsi="Arial"/>
      <w:smallCaps/>
      <w:spacing w:val="10"/>
      <w:sz w:val="20"/>
      <w:szCs w:val="20"/>
      <w:lang w:val="sr-Latn-CS"/>
    </w:rPr>
  </w:style>
  <w:style w:type="character" w:customStyle="1" w:styleId="NormalArialChar">
    <w:name w:val="Normal + Arial Char"/>
    <w:aliases w:val="10 pt Char,Expanded by  2.5 pt Char Char"/>
    <w:link w:val="NormalArial"/>
    <w:uiPriority w:val="99"/>
    <w:locked/>
    <w:rsid w:val="00D02BB8"/>
    <w:rPr>
      <w:rFonts w:ascii="Arial" w:hAnsi="Arial"/>
      <w:smallCaps/>
      <w:spacing w:val="10"/>
      <w:sz w:val="20"/>
      <w:lang w:val="sr-Latn-CS"/>
    </w:rPr>
  </w:style>
  <w:style w:type="paragraph" w:customStyle="1" w:styleId="Podnaslovbold">
    <w:name w:val="Podnaslov bold"/>
    <w:basedOn w:val="Normal"/>
    <w:uiPriority w:val="99"/>
    <w:rsid w:val="00D02BB8"/>
    <w:pPr>
      <w:spacing w:before="240" w:after="120" w:line="240" w:lineRule="auto"/>
      <w:ind w:firstLine="720"/>
      <w:jc w:val="both"/>
    </w:pPr>
    <w:rPr>
      <w:rFonts w:ascii="Times Cirilica" w:eastAsia="Times New Roman" w:hAnsi="Times Cirilica" w:cs="Times Cirilica"/>
      <w:b/>
      <w:bCs/>
      <w:i/>
      <w:iCs/>
    </w:rPr>
  </w:style>
  <w:style w:type="paragraph" w:customStyle="1" w:styleId="Bulets">
    <w:name w:val="Bulets"/>
    <w:basedOn w:val="Normal"/>
    <w:next w:val="Normal"/>
    <w:uiPriority w:val="99"/>
    <w:rsid w:val="00D02BB8"/>
    <w:pPr>
      <w:tabs>
        <w:tab w:val="num" w:pos="340"/>
      </w:tabs>
      <w:spacing w:after="0" w:line="240" w:lineRule="auto"/>
      <w:ind w:left="340" w:hanging="340"/>
      <w:jc w:val="both"/>
    </w:pPr>
    <w:rPr>
      <w:rFonts w:ascii="Times Cirilica" w:eastAsia="Times New Roman" w:hAnsi="Times Cirilica" w:cs="Times Cirilica"/>
    </w:rPr>
  </w:style>
  <w:style w:type="paragraph" w:customStyle="1" w:styleId="Naslovtabele">
    <w:name w:val="Naslov tabele"/>
    <w:basedOn w:val="BodyText"/>
    <w:uiPriority w:val="99"/>
    <w:rsid w:val="00D02BB8"/>
    <w:pPr>
      <w:snapToGrid w:val="0"/>
      <w:spacing w:before="120" w:after="60"/>
    </w:pPr>
    <w:rPr>
      <w:rFonts w:ascii="Times Cirilica" w:hAnsi="Times Cirilica" w:cs="Times Cirilica"/>
      <w:i/>
      <w:iCs/>
      <w:color w:val="000000"/>
      <w:szCs w:val="22"/>
      <w:lang w:eastAsia="en-US"/>
    </w:rPr>
  </w:style>
  <w:style w:type="paragraph" w:styleId="Caption">
    <w:name w:val="caption"/>
    <w:basedOn w:val="Normal"/>
    <w:next w:val="Normal"/>
    <w:uiPriority w:val="99"/>
    <w:qFormat/>
    <w:rsid w:val="00D02BB8"/>
    <w:pPr>
      <w:spacing w:after="0" w:line="240" w:lineRule="auto"/>
      <w:jc w:val="both"/>
    </w:pPr>
    <w:rPr>
      <w:rFonts w:ascii="Arial" w:eastAsia="Times New Roman" w:hAnsi="Arial" w:cs="Arial"/>
      <w:b/>
      <w:bCs/>
      <w:sz w:val="20"/>
      <w:szCs w:val="20"/>
      <w:lang w:val="sl-SI"/>
    </w:rPr>
  </w:style>
  <w:style w:type="paragraph" w:customStyle="1" w:styleId="Izatabeleibulitsa">
    <w:name w:val="Iza tabele i bulitsa"/>
    <w:basedOn w:val="Normal"/>
    <w:next w:val="Normal"/>
    <w:uiPriority w:val="99"/>
    <w:rsid w:val="00D02BB8"/>
    <w:pPr>
      <w:spacing w:before="120" w:after="0" w:line="240" w:lineRule="auto"/>
      <w:ind w:firstLine="720"/>
      <w:jc w:val="both"/>
    </w:pPr>
    <w:rPr>
      <w:rFonts w:ascii="Times Cirilica" w:eastAsia="Times New Roman" w:hAnsi="Times Cirilica" w:cs="Times Cirilica"/>
    </w:rPr>
  </w:style>
  <w:style w:type="paragraph" w:customStyle="1" w:styleId="Podnaslovitalik">
    <w:name w:val="Podnaslov italik"/>
    <w:basedOn w:val="BodyText"/>
    <w:next w:val="Normal"/>
    <w:uiPriority w:val="99"/>
    <w:rsid w:val="00D02BB8"/>
    <w:pPr>
      <w:snapToGrid w:val="0"/>
      <w:spacing w:before="240" w:after="120"/>
      <w:ind w:firstLine="720"/>
    </w:pPr>
    <w:rPr>
      <w:rFonts w:ascii="Times Cirilica" w:hAnsi="Times Cirilica" w:cs="Times Cirilica"/>
      <w:i/>
      <w:iCs/>
      <w:color w:val="000000"/>
      <w:szCs w:val="22"/>
      <w:lang w:eastAsia="en-US"/>
    </w:rPr>
  </w:style>
  <w:style w:type="paragraph" w:styleId="TableofFigures">
    <w:name w:val="table of figures"/>
    <w:basedOn w:val="Normal"/>
    <w:next w:val="Normal"/>
    <w:uiPriority w:val="99"/>
    <w:rsid w:val="00D02BB8"/>
    <w:pPr>
      <w:spacing w:after="0" w:line="240" w:lineRule="auto"/>
    </w:pPr>
    <w:rPr>
      <w:rFonts w:ascii="Times Cirilica" w:eastAsia="Times New Roman" w:hAnsi="Times Cirilica" w:cs="Times Cirilica"/>
      <w:sz w:val="20"/>
      <w:szCs w:val="20"/>
    </w:rPr>
  </w:style>
  <w:style w:type="paragraph" w:styleId="EnvelopeReturn">
    <w:name w:val="envelope return"/>
    <w:basedOn w:val="Normal"/>
    <w:uiPriority w:val="99"/>
    <w:rsid w:val="00D02BB8"/>
    <w:pPr>
      <w:spacing w:after="0" w:line="240" w:lineRule="auto"/>
      <w:jc w:val="both"/>
    </w:pPr>
    <w:rPr>
      <w:rFonts w:ascii="YU L Times" w:eastAsia="Times New Roman" w:hAnsi="YU L Times" w:cs="YU L Times"/>
      <w:lang w:val="it-IT"/>
    </w:rPr>
  </w:style>
  <w:style w:type="paragraph" w:customStyle="1" w:styleId="Reca">
    <w:name w:val="Reca"/>
    <w:basedOn w:val="Normal"/>
    <w:uiPriority w:val="99"/>
    <w:rsid w:val="00D02BB8"/>
    <w:pPr>
      <w:spacing w:after="60" w:line="240" w:lineRule="auto"/>
      <w:ind w:firstLine="720"/>
      <w:jc w:val="both"/>
    </w:pPr>
    <w:rPr>
      <w:rFonts w:ascii="TimesRoman" w:eastAsia="Times New Roman" w:hAnsi="TimesRoman" w:cs="TimesRoman"/>
      <w:sz w:val="24"/>
      <w:szCs w:val="24"/>
    </w:rPr>
  </w:style>
  <w:style w:type="table" w:styleId="LightShading-Accent5">
    <w:name w:val="Light Shading Accent 5"/>
    <w:basedOn w:val="TableNormal"/>
    <w:uiPriority w:val="99"/>
    <w:rsid w:val="00FD0C3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
    <w:name w:val="Light Shading"/>
    <w:basedOn w:val="TableNormal"/>
    <w:uiPriority w:val="99"/>
    <w:rsid w:val="00FD0C3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uiPriority w:val="99"/>
    <w:semiHidden/>
    <w:locked/>
    <w:rsid w:val="004475A5"/>
    <w:rPr>
      <w:rFonts w:cs="Times New Roman"/>
      <w:sz w:val="16"/>
    </w:rPr>
  </w:style>
  <w:style w:type="paragraph" w:customStyle="1" w:styleId="Slika">
    <w:name w:val="Slika"/>
    <w:basedOn w:val="Normal"/>
    <w:autoRedefine/>
    <w:qFormat/>
    <w:rsid w:val="008928A4"/>
    <w:pPr>
      <w:spacing w:after="0" w:line="240" w:lineRule="auto"/>
      <w:contextualSpacing/>
      <w:jc w:val="center"/>
    </w:pPr>
    <w:rPr>
      <w:rFonts w:ascii="Arial" w:eastAsia="Times New Roman" w:hAnsi="Arial"/>
      <w:i/>
      <w:noProof/>
      <w:sz w:val="20"/>
      <w:szCs w:val="20"/>
      <w:lang w:val="en-GB"/>
    </w:rPr>
  </w:style>
</w:styles>
</file>

<file path=word/webSettings.xml><?xml version="1.0" encoding="utf-8"?>
<w:webSettings xmlns:r="http://schemas.openxmlformats.org/officeDocument/2006/relationships" xmlns:w="http://schemas.openxmlformats.org/wordprocessingml/2006/main">
  <w:divs>
    <w:div w:id="272136055">
      <w:marLeft w:val="0"/>
      <w:marRight w:val="0"/>
      <w:marTop w:val="0"/>
      <w:marBottom w:val="0"/>
      <w:divBdr>
        <w:top w:val="none" w:sz="0" w:space="0" w:color="auto"/>
        <w:left w:val="none" w:sz="0" w:space="0" w:color="auto"/>
        <w:bottom w:val="none" w:sz="0" w:space="0" w:color="auto"/>
        <w:right w:val="none" w:sz="0" w:space="0" w:color="auto"/>
      </w:divBdr>
    </w:div>
    <w:div w:id="2721360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me/files/1234791491.pdf" TargetMode="External"/><Relationship Id="rId13" Type="http://schemas.openxmlformats.org/officeDocument/2006/relationships/hyperlink" Target="http://www.iucn.org/about/work/programmes/gpap_home/gpap_capacity2/gpap_bp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birdwatchingmn.org/multimedija/download?download=21:prilog-studiji-zastite-kanjona-cijevne&amp;start=1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v.me/files/1234791491.pdf" TargetMode="External"/><Relationship Id="rId11" Type="http://schemas.openxmlformats.org/officeDocument/2006/relationships/hyperlink" Target="https://ozonniksic.files.wordpress.com/2011/05/leap-pg.pdf" TargetMode="External"/><Relationship Id="rId5" Type="http://schemas.openxmlformats.org/officeDocument/2006/relationships/image" Target="media/image1.png"/><Relationship Id="rId15" Type="http://schemas.openxmlformats.org/officeDocument/2006/relationships/hyperlink" Target="http://www.podgorica.me/sites/podgorica.me/files/JavneRasprave/cijevna_decembar_javna_rasprava.pdf" TargetMode="External"/><Relationship Id="rId10" Type="http://schemas.openxmlformats.org/officeDocument/2006/relationships/hyperlink" Target="http://www.gov.me/files/1234791491.pdf" TargetMode="External"/><Relationship Id="rId4" Type="http://schemas.openxmlformats.org/officeDocument/2006/relationships/webSettings" Target="webSettings.xml"/><Relationship Id="rId9" Type="http://schemas.openxmlformats.org/officeDocument/2006/relationships/hyperlink" Target="http://www.podgorica.me/sites/podgorica.me/files/Urbanizam/PUPnacrt/pup_glavnog_grada_podgorice_-_nacrt.pdf" TargetMode="External"/><Relationship Id="rId14" Type="http://schemas.openxmlformats.org/officeDocument/2006/relationships/hyperlink" Target="http://www.mrt.gov.me/biblioteka/zako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13540</Words>
  <Characters>77181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NACRT</vt:lpstr>
    </vt:vector>
  </TitlesOfParts>
  <Company>Deftones</Company>
  <LinksUpToDate>false</LinksUpToDate>
  <CharactersWithSpaces>90540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NACRT</dc:title>
  <dc:creator>zokac</dc:creator>
  <cp:lastModifiedBy>svlahovic</cp:lastModifiedBy>
  <cp:revision>3</cp:revision>
  <cp:lastPrinted>2017-12-06T12:43:00Z</cp:lastPrinted>
  <dcterms:created xsi:type="dcterms:W3CDTF">2017-12-07T08:48:00Z</dcterms:created>
  <dcterms:modified xsi:type="dcterms:W3CDTF">2017-12-07T13:45:00Z</dcterms:modified>
</cp:coreProperties>
</file>