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51C33" w:rsidRDefault="00051C3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JU MUZEJI I GALERIJE PODGORICE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D937E5" w:rsidRPr="00D937E5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IZVJEŠTAJ O RADU ZA 2017. GODINU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Podgorica, mart 2018.godine</w:t>
      </w:r>
    </w:p>
    <w:p w:rsidR="000D6FD3" w:rsidRPr="00D937E5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lastRenderedPageBreak/>
        <w:t xml:space="preserve">  </w:t>
      </w:r>
      <w:r w:rsidRPr="00D937E5">
        <w:rPr>
          <w:rFonts w:ascii="Garamond" w:hAnsi="Garamond"/>
          <w:b/>
          <w:sz w:val="24"/>
          <w:szCs w:val="24"/>
        </w:rPr>
        <w:t>UVOD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Javna ustanova Muzeji i galerije Podgorice u 2017. godini </w:t>
      </w:r>
      <w:r w:rsidR="00281768">
        <w:rPr>
          <w:rFonts w:ascii="Garamond" w:hAnsi="Garamond"/>
          <w:sz w:val="24"/>
          <w:szCs w:val="24"/>
        </w:rPr>
        <w:t>realizovala je programom predviđene aktivnosti.</w:t>
      </w:r>
      <w:r w:rsidRPr="00D937E5">
        <w:rPr>
          <w:rFonts w:ascii="Garamond" w:hAnsi="Garamond"/>
          <w:sz w:val="24"/>
          <w:szCs w:val="24"/>
        </w:rPr>
        <w:t xml:space="preserve"> Osnov za podnošenje Izvještaja sadržan je u članu 32 Zakona o kulturi („Sl. list CG“, br. 49/08</w:t>
      </w:r>
      <w:r w:rsidR="00044CB3">
        <w:rPr>
          <w:rFonts w:ascii="Garamond" w:hAnsi="Garamond"/>
          <w:sz w:val="24"/>
          <w:szCs w:val="24"/>
        </w:rPr>
        <w:t>, 16/11, 40/11, 38/12</w:t>
      </w:r>
      <w:bookmarkStart w:id="0" w:name="_GoBack"/>
      <w:bookmarkEnd w:id="0"/>
      <w:r w:rsidRPr="00D937E5">
        <w:rPr>
          <w:rFonts w:ascii="Garamond" w:hAnsi="Garamond"/>
          <w:sz w:val="24"/>
          <w:szCs w:val="24"/>
        </w:rPr>
        <w:t xml:space="preserve">). </w:t>
      </w:r>
      <w:r w:rsidR="00281768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Izvještaj o radu je urađen shodno Uputstvu za izradu godišnjeg programa rada i izvještaja o radu i ostvarivanju funkcija lokalne samou</w:t>
      </w:r>
      <w:r w:rsidR="00281768">
        <w:rPr>
          <w:rFonts w:ascii="Garamond" w:hAnsi="Garamond"/>
          <w:sz w:val="24"/>
          <w:szCs w:val="24"/>
        </w:rPr>
        <w:t xml:space="preserve">prave br. 01-033/07-4 od 09. 01. </w:t>
      </w:r>
      <w:r w:rsidRPr="00D937E5">
        <w:rPr>
          <w:rFonts w:ascii="Garamond" w:hAnsi="Garamond"/>
          <w:sz w:val="24"/>
          <w:szCs w:val="24"/>
        </w:rPr>
        <w:t xml:space="preserve">2007. godine.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Cilj podnošenja Izvještaja je informisanje Skupštine Glavnog grada</w:t>
      </w:r>
      <w:r w:rsidR="00D937E5">
        <w:rPr>
          <w:rFonts w:ascii="Garamond" w:hAnsi="Garamond"/>
          <w:sz w:val="24"/>
          <w:szCs w:val="24"/>
        </w:rPr>
        <w:t xml:space="preserve"> </w:t>
      </w:r>
      <w:r w:rsidR="00281768">
        <w:rPr>
          <w:rFonts w:ascii="Garamond" w:hAnsi="Garamond"/>
          <w:sz w:val="24"/>
          <w:szCs w:val="24"/>
        </w:rPr>
        <w:t>Podgorice</w:t>
      </w:r>
      <w:r w:rsidRPr="00D937E5">
        <w:rPr>
          <w:rFonts w:ascii="Garamond" w:hAnsi="Garamond"/>
          <w:sz w:val="24"/>
          <w:szCs w:val="24"/>
        </w:rPr>
        <w:t xml:space="preserve"> o stepenu realizacije programskih sadržaja po utvrđenim rokovima, namjensk</w:t>
      </w:r>
      <w:r w:rsidR="00281768">
        <w:rPr>
          <w:rFonts w:ascii="Garamond" w:hAnsi="Garamond"/>
          <w:sz w:val="24"/>
          <w:szCs w:val="24"/>
        </w:rPr>
        <w:t>om korišćenju sredstava, davanje</w:t>
      </w:r>
      <w:r w:rsidRPr="00D937E5">
        <w:rPr>
          <w:rFonts w:ascii="Garamond" w:hAnsi="Garamond"/>
          <w:sz w:val="24"/>
          <w:szCs w:val="24"/>
        </w:rPr>
        <w:t xml:space="preserve"> ocjene stanja u Ustanovi i predlaganje mjera odnosno programske orjentacije za naredni period.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 w:rsidP="00387C5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Program rada Ustanove ostvaren je preko sljedećih djelatnosti: muzejske, galerijske, zaštite kulturnih dobara i investicionog održavanja, izdavačke i kulturno-edukativne djelatnosti.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b/>
          <w:sz w:val="24"/>
          <w:szCs w:val="24"/>
        </w:rPr>
        <w:t>OSTVARIVANJE OSNOVNE FUNKCIJE USTANOVE</w:t>
      </w:r>
      <w:r w:rsidRPr="00D937E5">
        <w:rPr>
          <w:rFonts w:ascii="Garamond" w:hAnsi="Garamond"/>
          <w:sz w:val="24"/>
          <w:szCs w:val="24"/>
        </w:rPr>
        <w:t xml:space="preserve">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</w:t>
      </w: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F96F25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Os</w:t>
      </w:r>
      <w:r w:rsidR="00BD5A85" w:rsidRPr="00D937E5">
        <w:rPr>
          <w:rFonts w:ascii="Garamond" w:hAnsi="Garamond"/>
          <w:sz w:val="24"/>
          <w:szCs w:val="24"/>
        </w:rPr>
        <w:t xml:space="preserve">novna funkcija Ustanove u 2017.godini </w:t>
      </w:r>
      <w:r w:rsidRPr="00D937E5">
        <w:rPr>
          <w:rFonts w:ascii="Garamond" w:hAnsi="Garamond"/>
          <w:sz w:val="24"/>
          <w:szCs w:val="24"/>
        </w:rPr>
        <w:t>ostvarivana je kroz redovnu djelatnost,</w:t>
      </w:r>
      <w:r w:rsidR="0056768E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utvrđenu zakonom i </w:t>
      </w:r>
      <w:r w:rsidR="00281768">
        <w:rPr>
          <w:rFonts w:ascii="Garamond" w:hAnsi="Garamond"/>
          <w:sz w:val="24"/>
          <w:szCs w:val="24"/>
        </w:rPr>
        <w:t xml:space="preserve">kroz planiranje </w:t>
      </w:r>
      <w:r w:rsidRPr="00D937E5">
        <w:rPr>
          <w:rFonts w:ascii="Garamond" w:hAnsi="Garamond"/>
          <w:sz w:val="24"/>
          <w:szCs w:val="24"/>
        </w:rPr>
        <w:t xml:space="preserve">programske sadržaje.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</w:t>
      </w:r>
    </w:p>
    <w:p w:rsidR="000D6FD3" w:rsidRPr="00D937E5" w:rsidRDefault="004622D8" w:rsidP="0064081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Realizacijom programskih aktivnosti ostvaruju se muzejska i galerijska  djelatnost, k</w:t>
      </w:r>
      <w:r w:rsidR="00640819">
        <w:rPr>
          <w:rFonts w:ascii="Garamond" w:hAnsi="Garamond"/>
          <w:sz w:val="24"/>
          <w:szCs w:val="24"/>
        </w:rPr>
        <w:t xml:space="preserve">ao </w:t>
      </w:r>
      <w:r w:rsidRPr="00D937E5">
        <w:rPr>
          <w:rFonts w:ascii="Garamond" w:hAnsi="Garamond"/>
          <w:sz w:val="24"/>
          <w:szCs w:val="24"/>
        </w:rPr>
        <w:t xml:space="preserve">specifična disciplina u službi </w:t>
      </w:r>
      <w:r w:rsidR="00281768">
        <w:rPr>
          <w:rFonts w:ascii="Garamond" w:hAnsi="Garamond"/>
          <w:sz w:val="24"/>
          <w:szCs w:val="24"/>
        </w:rPr>
        <w:t>zaštite dijela kulturne baštine</w:t>
      </w:r>
      <w:r w:rsidRPr="00D937E5">
        <w:rPr>
          <w:rFonts w:ascii="Garamond" w:hAnsi="Garamond"/>
          <w:sz w:val="24"/>
          <w:szCs w:val="24"/>
        </w:rPr>
        <w:t xml:space="preserve"> i obuhvata </w:t>
      </w:r>
      <w:r w:rsidR="00281768">
        <w:rPr>
          <w:rFonts w:ascii="Garamond" w:hAnsi="Garamond"/>
          <w:sz w:val="24"/>
          <w:szCs w:val="24"/>
        </w:rPr>
        <w:t xml:space="preserve">se </w:t>
      </w:r>
      <w:r w:rsidRPr="00D937E5">
        <w:rPr>
          <w:rFonts w:ascii="Garamond" w:hAnsi="Garamond"/>
          <w:sz w:val="24"/>
          <w:szCs w:val="24"/>
        </w:rPr>
        <w:t xml:space="preserve">čitav niz specifičnih stručnih poslova  u datom kontekstu. </w:t>
      </w:r>
    </w:p>
    <w:p w:rsidR="000D6FD3" w:rsidRPr="00D937E5" w:rsidRDefault="000D6FD3" w:rsidP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Muzejska djelatnost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i</w:t>
      </w:r>
      <w:r w:rsidR="004622D8" w:rsidRPr="00D937E5">
        <w:rPr>
          <w:rFonts w:ascii="Garamond" w:hAnsi="Garamond"/>
          <w:b/>
          <w:sz w:val="24"/>
          <w:szCs w:val="24"/>
        </w:rPr>
        <w:t xml:space="preserve"> druge manifestacije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Izložba  "Narodne nošnje Crne Gore XIX</w:t>
      </w:r>
      <w:r w:rsidR="00C122DC">
        <w:rPr>
          <w:rFonts w:ascii="Garamond" w:hAnsi="Garamond"/>
          <w:b/>
          <w:sz w:val="24"/>
          <w:szCs w:val="24"/>
        </w:rPr>
        <w:t xml:space="preserve"> - </w:t>
      </w:r>
      <w:r w:rsidRPr="00D937E5">
        <w:rPr>
          <w:rFonts w:ascii="Garamond" w:hAnsi="Garamond"/>
          <w:b/>
          <w:sz w:val="24"/>
          <w:szCs w:val="24"/>
        </w:rPr>
        <w:t>XX vijek "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</w:t>
      </w:r>
      <w:r w:rsidR="009E710B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Programom rada u toku 2017.godine</w:t>
      </w:r>
      <w:r w:rsidR="00BD5A85" w:rsidRPr="00D937E5">
        <w:rPr>
          <w:rFonts w:ascii="Garamond" w:hAnsi="Garamond"/>
          <w:sz w:val="24"/>
          <w:szCs w:val="24"/>
        </w:rPr>
        <w:t xml:space="preserve"> realizovana je izložba "Narodn</w:t>
      </w:r>
      <w:r w:rsidRPr="00D937E5">
        <w:rPr>
          <w:rFonts w:ascii="Garamond" w:hAnsi="Garamond"/>
          <w:sz w:val="24"/>
          <w:szCs w:val="24"/>
        </w:rPr>
        <w:t>e nošnje Crne Gore XIX –</w:t>
      </w:r>
      <w:r w:rsidR="00640819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XX vijek",</w:t>
      </w:r>
      <w:r w:rsidR="009E710B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>početkom aprila</w:t>
      </w:r>
      <w:r w:rsidRPr="00D937E5">
        <w:rPr>
          <w:rFonts w:ascii="Garamond" w:hAnsi="Garamond"/>
          <w:sz w:val="24"/>
          <w:szCs w:val="24"/>
        </w:rPr>
        <w:t>,</w:t>
      </w:r>
      <w:r w:rsidR="009E710B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 trajanju od mjesec dana. </w:t>
      </w:r>
    </w:p>
    <w:p w:rsidR="000D6FD3" w:rsidRDefault="004622D8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Narodne </w:t>
      </w:r>
      <w:r w:rsidR="00A43CAA">
        <w:rPr>
          <w:rFonts w:ascii="Garamond" w:hAnsi="Garamond"/>
          <w:sz w:val="24"/>
          <w:szCs w:val="24"/>
        </w:rPr>
        <w:t>nošnje sa prostora Crne Gore</w:t>
      </w:r>
      <w:r w:rsidRPr="00D937E5">
        <w:rPr>
          <w:rFonts w:ascii="Garamond" w:hAnsi="Garamond"/>
          <w:sz w:val="24"/>
          <w:szCs w:val="24"/>
        </w:rPr>
        <w:t xml:space="preserve"> oduvijek </w:t>
      </w:r>
      <w:r w:rsidR="00A43CAA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privlačlile pažnju i divljenje javnosti iz čitavog svijeta.</w:t>
      </w:r>
      <w:r w:rsidR="00281768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cilju promovisanja naših kulturnih vrijednosti</w:t>
      </w:r>
      <w:r w:rsidR="00DB6922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JU Muzeji i</w:t>
      </w:r>
      <w:r w:rsidR="00DB6922" w:rsidRPr="00D937E5">
        <w:rPr>
          <w:rFonts w:ascii="Garamond" w:hAnsi="Garamond"/>
          <w:sz w:val="24"/>
          <w:szCs w:val="24"/>
        </w:rPr>
        <w:t xml:space="preserve"> galerije Podgorice je</w:t>
      </w:r>
      <w:r w:rsidR="0056768E" w:rsidRPr="00D937E5">
        <w:rPr>
          <w:rFonts w:ascii="Garamond" w:hAnsi="Garamond"/>
          <w:sz w:val="24"/>
          <w:szCs w:val="24"/>
        </w:rPr>
        <w:t xml:space="preserve"> prikazivanjem ove i</w:t>
      </w:r>
      <w:r w:rsidR="00DB6922" w:rsidRPr="00D937E5">
        <w:rPr>
          <w:rFonts w:ascii="Garamond" w:hAnsi="Garamond"/>
          <w:sz w:val="24"/>
          <w:szCs w:val="24"/>
        </w:rPr>
        <w:t>zložbe široj javnosti približila</w:t>
      </w:r>
      <w:r w:rsidR="0056768E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56768E" w:rsidRPr="00D937E5">
        <w:rPr>
          <w:rFonts w:ascii="Garamond" w:hAnsi="Garamond"/>
          <w:sz w:val="24"/>
          <w:szCs w:val="24"/>
        </w:rPr>
        <w:t>bogatstv</w:t>
      </w:r>
      <w:r w:rsidR="00640819">
        <w:rPr>
          <w:rFonts w:ascii="Garamond" w:hAnsi="Garamond"/>
          <w:sz w:val="24"/>
          <w:szCs w:val="24"/>
        </w:rPr>
        <w:t>o i raznovrsnost nošnji koje su</w:t>
      </w:r>
      <w:r w:rsidR="0056768E" w:rsidRPr="00D937E5">
        <w:rPr>
          <w:rFonts w:ascii="Garamond" w:hAnsi="Garamond"/>
          <w:sz w:val="24"/>
          <w:szCs w:val="24"/>
        </w:rPr>
        <w:t xml:space="preserve"> tokom  XIX vije</w:t>
      </w:r>
      <w:r w:rsidR="00281768">
        <w:rPr>
          <w:rFonts w:ascii="Garamond" w:hAnsi="Garamond"/>
          <w:sz w:val="24"/>
          <w:szCs w:val="24"/>
        </w:rPr>
        <w:t>ka i u prvoj polovini XX vijeka</w:t>
      </w:r>
      <w:r w:rsidR="0056768E" w:rsidRPr="00D937E5">
        <w:rPr>
          <w:rFonts w:ascii="Garamond" w:hAnsi="Garamond"/>
          <w:sz w:val="24"/>
          <w:szCs w:val="24"/>
        </w:rPr>
        <w:t xml:space="preserve"> bile u upotrebi kod etnički i vjerski heterogenog stanovništva na teritoriji današnje Crne Gore.</w:t>
      </w:r>
    </w:p>
    <w:p w:rsidR="00DF2EB0" w:rsidRDefault="00DF2EB0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DF2EB0" w:rsidRDefault="00DF2EB0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DF2EB0" w:rsidRPr="00D937E5" w:rsidRDefault="00DF2EB0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 w:rsidP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"Noć muzeja "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9E710B" w:rsidRPr="00D937E5" w:rsidRDefault="009E710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DB6922" w:rsidRPr="00D937E5" w:rsidRDefault="00A43CAA" w:rsidP="0028176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 g</w:t>
      </w:r>
      <w:r w:rsidR="00281768">
        <w:rPr>
          <w:rFonts w:ascii="Garamond" w:hAnsi="Garamond"/>
          <w:sz w:val="24"/>
          <w:szCs w:val="24"/>
        </w:rPr>
        <w:t>odini, r</w:t>
      </w:r>
      <w:r w:rsidR="004622D8" w:rsidRPr="00D937E5">
        <w:rPr>
          <w:rFonts w:ascii="Garamond" w:hAnsi="Garamond"/>
          <w:sz w:val="24"/>
          <w:szCs w:val="24"/>
        </w:rPr>
        <w:t xml:space="preserve">ealizovana je manifestacija „Noć muzeja“. U </w:t>
      </w:r>
      <w:r w:rsidR="00281768">
        <w:rPr>
          <w:rFonts w:ascii="Garamond" w:hAnsi="Garamond"/>
          <w:sz w:val="24"/>
          <w:szCs w:val="24"/>
        </w:rPr>
        <w:t>okviru manifestacije otvorena</w:t>
      </w:r>
      <w:r w:rsidR="004622D8" w:rsidRPr="00D937E5">
        <w:rPr>
          <w:rFonts w:ascii="Garamond" w:hAnsi="Garamond"/>
          <w:sz w:val="24"/>
          <w:szCs w:val="24"/>
        </w:rPr>
        <w:t xml:space="preserve"> je  izložba</w:t>
      </w:r>
      <w:r w:rsidR="007453EC" w:rsidRPr="00D937E5">
        <w:rPr>
          <w:rFonts w:ascii="Garamond" w:hAnsi="Garamond"/>
          <w:color w:val="222222"/>
          <w:sz w:val="24"/>
          <w:szCs w:val="24"/>
        </w:rPr>
        <w:t xml:space="preserve"> „Arheo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foto“ u Galeriji Art</w:t>
      </w:r>
      <w:r w:rsidR="00281768">
        <w:rPr>
          <w:rFonts w:ascii="Garamond" w:hAnsi="Garamond"/>
          <w:color w:val="222222"/>
          <w:sz w:val="24"/>
          <w:szCs w:val="24"/>
        </w:rPr>
        <w:t xml:space="preserve"> na </w:t>
      </w:r>
      <w:r w:rsidR="004622D8" w:rsidRPr="00D937E5">
        <w:rPr>
          <w:rFonts w:ascii="Garamond" w:hAnsi="Garamond"/>
          <w:color w:val="222222"/>
          <w:sz w:val="24"/>
          <w:szCs w:val="24"/>
        </w:rPr>
        <w:t>Trg</w:t>
      </w:r>
      <w:r w:rsidR="00281768">
        <w:rPr>
          <w:rFonts w:ascii="Garamond" w:hAnsi="Garamond"/>
          <w:color w:val="222222"/>
          <w:sz w:val="24"/>
          <w:szCs w:val="24"/>
        </w:rPr>
        <w:t>u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nezavisnosti.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640819">
        <w:rPr>
          <w:rFonts w:ascii="Garamond" w:hAnsi="Garamond"/>
          <w:color w:val="222222"/>
          <w:sz w:val="24"/>
          <w:szCs w:val="24"/>
        </w:rPr>
        <w:t>Takođ</w:t>
      </w:r>
      <w:r w:rsidR="009E710B" w:rsidRPr="00D937E5">
        <w:rPr>
          <w:rFonts w:ascii="Garamond" w:hAnsi="Garamond"/>
          <w:color w:val="222222"/>
          <w:sz w:val="24"/>
          <w:szCs w:val="24"/>
        </w:rPr>
        <w:t>e,</w:t>
      </w:r>
      <w:r w:rsidR="00AE09DD"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9E710B" w:rsidRPr="00D937E5">
        <w:rPr>
          <w:rFonts w:ascii="Garamond" w:hAnsi="Garamond"/>
          <w:color w:val="222222"/>
          <w:sz w:val="24"/>
          <w:szCs w:val="24"/>
        </w:rPr>
        <w:t>promovisana je knjiga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„Narodne priče – iz stare crnogorske periodike“, autora mr Zorice Mrvaljević</w:t>
      </w:r>
      <w:r w:rsidR="00D21A32" w:rsidRPr="00D937E5">
        <w:rPr>
          <w:rFonts w:ascii="Garamond" w:hAnsi="Garamond"/>
          <w:color w:val="222222"/>
          <w:sz w:val="24"/>
          <w:szCs w:val="24"/>
        </w:rPr>
        <w:t>,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u</w:t>
      </w:r>
      <w:r w:rsidR="00281768">
        <w:rPr>
          <w:rFonts w:ascii="Garamond" w:hAnsi="Garamond"/>
          <w:color w:val="222222"/>
          <w:sz w:val="24"/>
          <w:szCs w:val="24"/>
        </w:rPr>
        <w:t xml:space="preserve"> holu galerijskog prostora</w:t>
      </w:r>
      <w:r w:rsidR="004622D8" w:rsidRPr="00D937E5">
        <w:rPr>
          <w:rFonts w:ascii="Garamond" w:hAnsi="Garamond"/>
          <w:color w:val="222222"/>
          <w:sz w:val="24"/>
          <w:szCs w:val="24"/>
        </w:rPr>
        <w:t xml:space="preserve"> JU Muzeji i galerije Podgorice</w:t>
      </w:r>
      <w:r w:rsidR="007453EC" w:rsidRPr="00D937E5">
        <w:rPr>
          <w:rFonts w:ascii="Garamond" w:hAnsi="Garamond"/>
          <w:color w:val="222222"/>
          <w:sz w:val="24"/>
          <w:szCs w:val="24"/>
        </w:rPr>
        <w:t>, dok je na</w:t>
      </w:r>
      <w:r w:rsidR="00AE09DD" w:rsidRPr="00D937E5">
        <w:rPr>
          <w:rFonts w:ascii="Garamond" w:hAnsi="Garamond"/>
          <w:color w:val="222222"/>
          <w:sz w:val="24"/>
          <w:szCs w:val="24"/>
        </w:rPr>
        <w:t xml:space="preserve"> I</w:t>
      </w:r>
      <w:r w:rsidR="007453EC" w:rsidRPr="00D937E5">
        <w:rPr>
          <w:rFonts w:ascii="Garamond" w:hAnsi="Garamond"/>
          <w:color w:val="222222"/>
          <w:sz w:val="24"/>
          <w:szCs w:val="24"/>
        </w:rPr>
        <w:t xml:space="preserve"> spratu</w:t>
      </w:r>
      <w:r w:rsidR="009E710B"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640819">
        <w:rPr>
          <w:rFonts w:ascii="Garamond" w:hAnsi="Garamond"/>
          <w:color w:val="222222"/>
          <w:sz w:val="24"/>
          <w:szCs w:val="24"/>
        </w:rPr>
        <w:t xml:space="preserve">otvorena </w:t>
      </w:r>
      <w:r w:rsidR="009E710B" w:rsidRPr="00D937E5"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color w:val="222222"/>
          <w:sz w:val="24"/>
          <w:szCs w:val="24"/>
        </w:rPr>
        <w:t>zložba</w:t>
      </w:r>
      <w:r w:rsidR="00281768">
        <w:rPr>
          <w:rFonts w:ascii="Garamond" w:hAnsi="Garamond"/>
          <w:color w:val="222222"/>
          <w:sz w:val="24"/>
          <w:szCs w:val="24"/>
        </w:rPr>
        <w:t xml:space="preserve"> slika Milana Cileta Marinkovića</w:t>
      </w:r>
      <w:r w:rsidR="004622D8" w:rsidRPr="00D937E5">
        <w:rPr>
          <w:rFonts w:ascii="Garamond" w:hAnsi="Garamond"/>
          <w:color w:val="222222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DB6922" w:rsidRPr="00D937E5" w:rsidRDefault="00DB6922" w:rsidP="00DB692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9F1F31" w:rsidRDefault="004622D8" w:rsidP="009F1F31">
      <w:pPr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 w:rsidRPr="00D937E5">
        <w:rPr>
          <w:rFonts w:ascii="Garamond" w:hAnsi="Garamond"/>
          <w:color w:val="222222"/>
          <w:sz w:val="24"/>
          <w:szCs w:val="24"/>
        </w:rPr>
        <w:t xml:space="preserve"> </w:t>
      </w:r>
      <w:r w:rsidR="00DB6922" w:rsidRPr="00D937E5">
        <w:rPr>
          <w:rFonts w:ascii="Garamond" w:hAnsi="Garamond"/>
          <w:color w:val="222222"/>
          <w:sz w:val="24"/>
          <w:szCs w:val="24"/>
        </w:rPr>
        <w:tab/>
      </w:r>
      <w:r w:rsidR="00A43CAA">
        <w:rPr>
          <w:rFonts w:ascii="Garamond" w:hAnsi="Garamond"/>
          <w:color w:val="0D0D0D" w:themeColor="text1" w:themeTint="F2"/>
          <w:sz w:val="24"/>
          <w:szCs w:val="24"/>
        </w:rPr>
        <w:t>U saradnji</w:t>
      </w:r>
      <w:r w:rsidR="0064081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9F1F31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JU Muzeji i galerije Podgorice </w:t>
      </w:r>
      <w:r w:rsidR="00281768">
        <w:rPr>
          <w:rFonts w:ascii="Garamond" w:hAnsi="Garamond"/>
          <w:color w:val="0D0D0D" w:themeColor="text1" w:themeTint="F2"/>
          <w:sz w:val="24"/>
          <w:szCs w:val="24"/>
        </w:rPr>
        <w:t>i</w:t>
      </w:r>
      <w:r w:rsidRPr="00D937E5">
        <w:rPr>
          <w:rFonts w:ascii="Garamond" w:hAnsi="Garamond"/>
          <w:color w:val="FF0000"/>
          <w:sz w:val="24"/>
          <w:szCs w:val="24"/>
        </w:rPr>
        <w:t xml:space="preserve"> </w:t>
      </w:r>
      <w:r w:rsidR="00281768">
        <w:rPr>
          <w:rFonts w:ascii="Garamond" w:hAnsi="Garamond"/>
          <w:sz w:val="24"/>
          <w:szCs w:val="24"/>
        </w:rPr>
        <w:t>Ambasade</w:t>
      </w:r>
      <w:r w:rsidR="009F1F31" w:rsidRPr="00D937E5">
        <w:rPr>
          <w:rFonts w:ascii="Garamond" w:hAnsi="Garamond"/>
          <w:sz w:val="24"/>
          <w:szCs w:val="24"/>
        </w:rPr>
        <w:t xml:space="preserve"> Rumunije</w:t>
      </w:r>
      <w:r w:rsidR="00640819" w:rsidRPr="00DA6462">
        <w:rPr>
          <w:rFonts w:ascii="Garamond" w:hAnsi="Garamond"/>
          <w:color w:val="auto"/>
          <w:sz w:val="24"/>
          <w:szCs w:val="24"/>
        </w:rPr>
        <w:t>, u</w:t>
      </w:r>
      <w:r w:rsidR="00640819">
        <w:rPr>
          <w:rFonts w:ascii="Garamond" w:hAnsi="Garamond"/>
          <w:color w:val="FF0000"/>
          <w:sz w:val="24"/>
          <w:szCs w:val="24"/>
        </w:rPr>
        <w:t xml:space="preserve"> </w:t>
      </w:r>
      <w:r w:rsidR="00640819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Kuslevovoj kući, </w:t>
      </w:r>
      <w:r w:rsidR="00DA6462">
        <w:rPr>
          <w:rFonts w:ascii="Garamond" w:hAnsi="Garamond"/>
          <w:color w:val="262626" w:themeColor="text1" w:themeTint="D9"/>
          <w:sz w:val="24"/>
          <w:szCs w:val="24"/>
        </w:rPr>
        <w:t>realizovana je izložba</w:t>
      </w:r>
      <w:r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 „Narodne nošnje iz Rumunije“</w:t>
      </w:r>
      <w:r w:rsidR="00DA6462">
        <w:rPr>
          <w:rFonts w:ascii="Garamond" w:hAnsi="Garamond"/>
          <w:color w:val="262626" w:themeColor="text1" w:themeTint="D9"/>
          <w:sz w:val="24"/>
          <w:szCs w:val="24"/>
        </w:rPr>
        <w:t>.</w:t>
      </w:r>
    </w:p>
    <w:p w:rsidR="00DA6462" w:rsidRPr="00D937E5" w:rsidRDefault="00DA6462" w:rsidP="009F1F31">
      <w:pP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eastAsia="Verdana" w:hAnsi="Garamond" w:cs="Verdana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222222"/>
          <w:sz w:val="24"/>
          <w:szCs w:val="24"/>
        </w:rPr>
      </w:pPr>
      <w:r w:rsidRPr="00D937E5">
        <w:rPr>
          <w:rFonts w:ascii="Garamond" w:hAnsi="Garamond"/>
          <w:b/>
          <w:color w:val="222222"/>
          <w:sz w:val="24"/>
          <w:szCs w:val="24"/>
        </w:rPr>
        <w:t>Projekat</w:t>
      </w:r>
      <w:r w:rsidR="00D21A32" w:rsidRPr="00D937E5">
        <w:rPr>
          <w:rFonts w:ascii="Garamond" w:hAnsi="Garamond"/>
          <w:b/>
          <w:color w:val="222222"/>
          <w:sz w:val="24"/>
          <w:szCs w:val="24"/>
        </w:rPr>
        <w:t xml:space="preserve"> </w:t>
      </w:r>
      <w:r w:rsidRPr="00D937E5">
        <w:rPr>
          <w:rFonts w:ascii="Garamond" w:hAnsi="Garamond"/>
          <w:b/>
          <w:color w:val="222222"/>
          <w:sz w:val="24"/>
          <w:szCs w:val="24"/>
        </w:rPr>
        <w:t>"Kulturna baština Balšića"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281E1E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 xml:space="preserve">       </w:t>
      </w:r>
    </w:p>
    <w:p w:rsidR="009F1F31" w:rsidRPr="00D937E5" w:rsidRDefault="009F1F31" w:rsidP="009F1F3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>U</w:t>
      </w:r>
      <w:r w:rsidR="007453EC" w:rsidRPr="00D937E5">
        <w:rPr>
          <w:rFonts w:ascii="Garamond" w:hAnsi="Garamond"/>
          <w:color w:val="281E1E"/>
          <w:sz w:val="24"/>
          <w:szCs w:val="24"/>
        </w:rPr>
        <w:t xml:space="preserve"> prostoru JU Muzeji i</w:t>
      </w:r>
      <w:r w:rsidR="00D21A32" w:rsidRPr="00D937E5">
        <w:rPr>
          <w:rFonts w:ascii="Garamond" w:hAnsi="Garamond"/>
          <w:color w:val="281E1E"/>
          <w:sz w:val="24"/>
          <w:szCs w:val="24"/>
        </w:rPr>
        <w:t xml:space="preserve"> galerije Podgorice 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održana je promocija knj</w:t>
      </w:r>
      <w:r w:rsidR="00281768">
        <w:rPr>
          <w:rFonts w:ascii="Garamond" w:hAnsi="Garamond"/>
          <w:color w:val="281E1E"/>
          <w:sz w:val="24"/>
          <w:szCs w:val="24"/>
        </w:rPr>
        <w:t>ige "Kulturna baština Balšića</w:t>
      </w:r>
      <w:r w:rsidR="00AE09DD" w:rsidRPr="00D937E5">
        <w:rPr>
          <w:rFonts w:ascii="Garamond" w:hAnsi="Garamond"/>
          <w:color w:val="281E1E"/>
          <w:sz w:val="24"/>
          <w:szCs w:val="24"/>
        </w:rPr>
        <w:t xml:space="preserve">" </w:t>
      </w:r>
      <w:r w:rsidR="00C14119">
        <w:rPr>
          <w:rFonts w:ascii="Garamond" w:hAnsi="Garamond"/>
          <w:color w:val="281E1E"/>
          <w:sz w:val="24"/>
          <w:szCs w:val="24"/>
        </w:rPr>
        <w:t>(</w:t>
      </w:r>
      <w:r w:rsidR="004622D8" w:rsidRPr="00D937E5">
        <w:rPr>
          <w:rFonts w:ascii="Garamond" w:hAnsi="Garamond"/>
          <w:color w:val="281E1E"/>
          <w:sz w:val="24"/>
          <w:szCs w:val="24"/>
        </w:rPr>
        <w:t>istorijski almanah), autorke mr Vanje Vešović</w:t>
      </w:r>
      <w:r w:rsidR="00C14119">
        <w:rPr>
          <w:rFonts w:ascii="Garamond" w:hAnsi="Garamond"/>
          <w:color w:val="281E1E"/>
          <w:sz w:val="24"/>
          <w:szCs w:val="24"/>
        </w:rPr>
        <w:t>-</w:t>
      </w:r>
      <w:r w:rsidR="004622D8" w:rsidRPr="00D937E5">
        <w:rPr>
          <w:rFonts w:ascii="Garamond" w:hAnsi="Garamond"/>
          <w:color w:val="281E1E"/>
          <w:sz w:val="24"/>
          <w:szCs w:val="24"/>
        </w:rPr>
        <w:t>Vuković (muzejskog pedagoga).</w:t>
      </w:r>
      <w:r w:rsidR="00BD5A85" w:rsidRPr="00D937E5">
        <w:rPr>
          <w:rFonts w:ascii="Garamond" w:hAnsi="Garamond"/>
          <w:color w:val="281E1E"/>
          <w:sz w:val="24"/>
          <w:szCs w:val="24"/>
        </w:rPr>
        <w:t xml:space="preserve"> </w:t>
      </w:r>
      <w:r w:rsidR="00281768">
        <w:rPr>
          <w:rFonts w:ascii="Garamond" w:hAnsi="Garamond"/>
          <w:color w:val="281E1E"/>
          <w:sz w:val="24"/>
          <w:szCs w:val="24"/>
        </w:rPr>
        <w:t xml:space="preserve">Autorka se u knjizi posvetila osvjetljavanju kulturne i nacionalne osobenosti 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druge po redu crnogorske dinastije – </w:t>
      </w:r>
      <w:r w:rsidR="00281768">
        <w:rPr>
          <w:rFonts w:ascii="Garamond" w:hAnsi="Garamond"/>
          <w:color w:val="281E1E"/>
          <w:sz w:val="24"/>
          <w:szCs w:val="24"/>
        </w:rPr>
        <w:t xml:space="preserve">dinastije </w:t>
      </w:r>
      <w:r w:rsidR="004622D8" w:rsidRPr="00D937E5">
        <w:rPr>
          <w:rFonts w:ascii="Garamond" w:hAnsi="Garamond"/>
          <w:color w:val="281E1E"/>
          <w:sz w:val="24"/>
          <w:szCs w:val="24"/>
        </w:rPr>
        <w:t>Balšić</w:t>
      </w:r>
      <w:r w:rsidR="00281768">
        <w:rPr>
          <w:rFonts w:ascii="Garamond" w:hAnsi="Garamond"/>
          <w:color w:val="281E1E"/>
          <w:sz w:val="24"/>
          <w:szCs w:val="24"/>
        </w:rPr>
        <w:t>a, naročito njihove kulturne zaostavštine</w:t>
      </w:r>
      <w:r w:rsidR="004622D8" w:rsidRPr="00D937E5">
        <w:rPr>
          <w:rFonts w:ascii="Garamond" w:hAnsi="Garamond"/>
          <w:color w:val="281E1E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D26C52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281E1E"/>
          <w:sz w:val="24"/>
          <w:szCs w:val="24"/>
        </w:rPr>
        <w:t>U okviru večeri prikazan je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i </w:t>
      </w:r>
      <w:r w:rsidR="00281768">
        <w:rPr>
          <w:rFonts w:ascii="Garamond" w:hAnsi="Garamond"/>
          <w:color w:val="281E1E"/>
          <w:sz w:val="24"/>
          <w:szCs w:val="24"/>
        </w:rPr>
        <w:t>dio filmskog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materijal</w:t>
      </w:r>
      <w:r w:rsidR="00281768">
        <w:rPr>
          <w:rFonts w:ascii="Garamond" w:hAnsi="Garamond"/>
          <w:color w:val="281E1E"/>
          <w:sz w:val="24"/>
          <w:szCs w:val="24"/>
        </w:rPr>
        <w:t>a</w:t>
      </w:r>
      <w:r w:rsidR="004622D8" w:rsidRPr="00D937E5">
        <w:rPr>
          <w:rFonts w:ascii="Garamond" w:hAnsi="Garamond"/>
          <w:color w:val="281E1E"/>
          <w:sz w:val="24"/>
          <w:szCs w:val="24"/>
        </w:rPr>
        <w:t xml:space="preserve"> "Umjetnički doživljaj srednjovjekovne crnogorske kulture", utemeljen i inspirisan pomenutom knjigom. </w:t>
      </w:r>
    </w:p>
    <w:p w:rsidR="00303D28" w:rsidRPr="00D937E5" w:rsidRDefault="00303D28" w:rsidP="00303D2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color w:val="281E1E"/>
          <w:sz w:val="24"/>
          <w:szCs w:val="24"/>
        </w:rPr>
      </w:pPr>
    </w:p>
    <w:p w:rsidR="000D6FD3" w:rsidRPr="00D937E5" w:rsidRDefault="000D6FD3" w:rsidP="00AE09D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Galerijska djelatnost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Izložba slika Jovana </w:t>
      </w:r>
      <w:r w:rsidR="004622D8" w:rsidRPr="00D937E5">
        <w:rPr>
          <w:rFonts w:ascii="Garamond" w:hAnsi="Garamond"/>
          <w:b/>
          <w:sz w:val="24"/>
          <w:szCs w:val="24"/>
        </w:rPr>
        <w:t>Jova Ivanovića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="00D21A32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U </w:t>
      </w:r>
      <w:r w:rsidR="00D21A32" w:rsidRPr="00D937E5">
        <w:rPr>
          <w:rFonts w:ascii="Garamond" w:hAnsi="Garamond"/>
          <w:sz w:val="24"/>
          <w:szCs w:val="24"/>
        </w:rPr>
        <w:t>JU Muzeji i galerije</w:t>
      </w:r>
      <w:r w:rsidRPr="00D937E5">
        <w:rPr>
          <w:rFonts w:ascii="Garamond" w:hAnsi="Garamond"/>
          <w:sz w:val="24"/>
          <w:szCs w:val="24"/>
        </w:rPr>
        <w:t xml:space="preserve"> Podgoric</w:t>
      </w:r>
      <w:r w:rsidR="00D21A32" w:rsidRPr="00D937E5">
        <w:rPr>
          <w:rFonts w:ascii="Garamond" w:hAnsi="Garamond"/>
          <w:sz w:val="24"/>
          <w:szCs w:val="24"/>
        </w:rPr>
        <w:t xml:space="preserve">e </w:t>
      </w:r>
      <w:r w:rsidRPr="00D937E5">
        <w:rPr>
          <w:rFonts w:ascii="Garamond" w:hAnsi="Garamond"/>
          <w:sz w:val="24"/>
          <w:szCs w:val="24"/>
        </w:rPr>
        <w:t>realizovana je izložba „Vatra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Mediterana“. Izložb</w:t>
      </w:r>
      <w:r w:rsidR="00036A6E">
        <w:rPr>
          <w:rFonts w:ascii="Garamond" w:hAnsi="Garamond"/>
          <w:sz w:val="24"/>
          <w:szCs w:val="24"/>
        </w:rPr>
        <w:t>a predstavlja izbor crteža, ulje</w:t>
      </w:r>
      <w:r w:rsidRPr="00D937E5">
        <w:rPr>
          <w:rFonts w:ascii="Garamond" w:hAnsi="Garamond"/>
          <w:sz w:val="24"/>
          <w:szCs w:val="24"/>
        </w:rPr>
        <w:t xml:space="preserve"> na platnu i radova u kombinovanoj tehnici nastalih tokom pet decenija bogatog stvaralaštva autora. </w:t>
      </w:r>
    </w:p>
    <w:p w:rsidR="000D6FD3" w:rsidRPr="00D937E5" w:rsidRDefault="004622D8" w:rsidP="00CB7AB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Jovan Ivanović je rođen u Budvi 1932.</w:t>
      </w:r>
      <w:r w:rsidR="00D21A32" w:rsidRPr="00D937E5">
        <w:rPr>
          <w:rFonts w:ascii="Garamond" w:hAnsi="Garamond"/>
          <w:sz w:val="24"/>
          <w:szCs w:val="24"/>
        </w:rPr>
        <w:t xml:space="preserve">godine. </w:t>
      </w:r>
      <w:r w:rsidRPr="00D937E5">
        <w:rPr>
          <w:rFonts w:ascii="Garamond" w:hAnsi="Garamond"/>
          <w:sz w:val="24"/>
          <w:szCs w:val="24"/>
        </w:rPr>
        <w:t>Poslije završetka hercegnovske Umjetničke škole, slikarstvo usavršava u Beogradu, kod</w:t>
      </w:r>
      <w:r w:rsidR="00281768">
        <w:rPr>
          <w:rFonts w:ascii="Garamond" w:hAnsi="Garamond"/>
          <w:sz w:val="24"/>
          <w:szCs w:val="24"/>
        </w:rPr>
        <w:t xml:space="preserve"> Mila Milunovića, i ovaj period čini prekretnicu u </w:t>
      </w:r>
      <w:r w:rsidRPr="00D937E5">
        <w:rPr>
          <w:rFonts w:ascii="Garamond" w:hAnsi="Garamond"/>
          <w:sz w:val="24"/>
          <w:szCs w:val="24"/>
        </w:rPr>
        <w:t>njegov</w:t>
      </w:r>
      <w:r w:rsidR="00281768">
        <w:rPr>
          <w:rFonts w:ascii="Garamond" w:hAnsi="Garamond"/>
          <w:sz w:val="24"/>
          <w:szCs w:val="24"/>
        </w:rPr>
        <w:t>om daljem umjetničkom radu</w:t>
      </w:r>
      <w:r w:rsidRPr="00D937E5">
        <w:rPr>
          <w:rFonts w:ascii="Garamond" w:hAnsi="Garamond"/>
          <w:sz w:val="24"/>
          <w:szCs w:val="24"/>
        </w:rPr>
        <w:t>. Slijede boravci u Francuskoj i Italiji, studijsko putovanje u Čehoslovačkoj, niz samostalnih i grupnih izložbi u zemlji i i</w:t>
      </w:r>
      <w:r w:rsidR="00BD5DF1">
        <w:rPr>
          <w:rFonts w:ascii="Garamond" w:hAnsi="Garamond"/>
          <w:sz w:val="24"/>
          <w:szCs w:val="24"/>
        </w:rPr>
        <w:t>nostranstvu</w:t>
      </w:r>
      <w:r w:rsidRPr="00D937E5">
        <w:rPr>
          <w:rFonts w:ascii="Garamond" w:hAnsi="Garamond"/>
          <w:sz w:val="24"/>
          <w:szCs w:val="24"/>
        </w:rPr>
        <w:t>, te brojne nagrade od kojih</w:t>
      </w:r>
      <w:r w:rsidR="00BD5DF1">
        <w:rPr>
          <w:rFonts w:ascii="Garamond" w:hAnsi="Garamond"/>
          <w:sz w:val="24"/>
          <w:szCs w:val="24"/>
        </w:rPr>
        <w:t xml:space="preserve"> se izdvajaju: Novembarska nagrada grada Budve (1974); Nagrada</w:t>
      </w:r>
      <w:r w:rsidRPr="00D937E5">
        <w:rPr>
          <w:rFonts w:ascii="Garamond" w:hAnsi="Garamond"/>
          <w:sz w:val="24"/>
          <w:szCs w:val="24"/>
        </w:rPr>
        <w:t xml:space="preserve"> Cetinjskog s</w:t>
      </w:r>
      <w:r w:rsidR="00BD5DF1">
        <w:rPr>
          <w:rFonts w:ascii="Garamond" w:hAnsi="Garamond"/>
          <w:sz w:val="24"/>
          <w:szCs w:val="24"/>
        </w:rPr>
        <w:t>alona 13. novembar (1974); Druga nagrada</w:t>
      </w:r>
      <w:r w:rsidRPr="00D937E5">
        <w:rPr>
          <w:rFonts w:ascii="Garamond" w:hAnsi="Garamond"/>
          <w:sz w:val="24"/>
          <w:szCs w:val="24"/>
        </w:rPr>
        <w:t xml:space="preserve"> na Internacionalnoj izložbi slika, grafika i skulptura u</w:t>
      </w:r>
      <w:r w:rsidR="00BD5DF1">
        <w:rPr>
          <w:rFonts w:ascii="Garamond" w:hAnsi="Garamond"/>
          <w:sz w:val="24"/>
          <w:szCs w:val="24"/>
        </w:rPr>
        <w:t xml:space="preserve"> Materi, Italija (1976); Nagrada</w:t>
      </w:r>
      <w:r w:rsidRPr="00D937E5">
        <w:rPr>
          <w:rFonts w:ascii="Garamond" w:hAnsi="Garamond"/>
          <w:sz w:val="24"/>
          <w:szCs w:val="24"/>
        </w:rPr>
        <w:t xml:space="preserve"> ULUCG za crtež "Milo Milunović" (1989). </w:t>
      </w:r>
    </w:p>
    <w:p w:rsidR="00BD5DF1" w:rsidRDefault="00BD5DF1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Od 1964. </w:t>
      </w:r>
      <w:r w:rsidR="00A722DF">
        <w:rPr>
          <w:rFonts w:ascii="Garamond" w:hAnsi="Garamond"/>
          <w:sz w:val="24"/>
          <w:szCs w:val="24"/>
        </w:rPr>
        <w:t>g</w:t>
      </w:r>
      <w:r>
        <w:rPr>
          <w:rFonts w:ascii="Garamond" w:hAnsi="Garamond"/>
          <w:sz w:val="24"/>
          <w:szCs w:val="24"/>
        </w:rPr>
        <w:t>odine</w:t>
      </w:r>
      <w:r w:rsidR="00A722DF">
        <w:rPr>
          <w:rFonts w:ascii="Garamond" w:hAnsi="Garamond"/>
          <w:sz w:val="24"/>
          <w:szCs w:val="24"/>
        </w:rPr>
        <w:t xml:space="preserve"> Ivanović</w:t>
      </w:r>
      <w:r>
        <w:rPr>
          <w:rFonts w:ascii="Garamond" w:hAnsi="Garamond"/>
          <w:sz w:val="24"/>
          <w:szCs w:val="24"/>
        </w:rPr>
        <w:t xml:space="preserve"> je član U</w:t>
      </w:r>
      <w:r w:rsidR="004622D8" w:rsidRPr="00D937E5">
        <w:rPr>
          <w:rFonts w:ascii="Garamond" w:hAnsi="Garamond"/>
          <w:sz w:val="24"/>
          <w:szCs w:val="24"/>
        </w:rPr>
        <w:t>družen</w:t>
      </w:r>
      <w:r w:rsidR="00A722DF">
        <w:rPr>
          <w:rFonts w:ascii="Garamond" w:hAnsi="Garamond"/>
          <w:sz w:val="24"/>
          <w:szCs w:val="24"/>
        </w:rPr>
        <w:t>ja likovnih umjetnika Crne Gore. Od toga perioda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A722DF">
        <w:rPr>
          <w:rFonts w:ascii="Garamond" w:hAnsi="Garamond"/>
          <w:sz w:val="24"/>
          <w:szCs w:val="24"/>
        </w:rPr>
        <w:t xml:space="preserve">učestvuje </w:t>
      </w:r>
      <w:r w:rsidR="004622D8" w:rsidRPr="00D937E5">
        <w:rPr>
          <w:rFonts w:ascii="Garamond" w:hAnsi="Garamond"/>
          <w:sz w:val="24"/>
          <w:szCs w:val="24"/>
        </w:rPr>
        <w:t xml:space="preserve">na mnogim značajnim kolektivnim izložbama, među kojima je izložba "Vrhovi savremene crnogorske umjetnosti" u Kulturnom centru u Parizu 2004. godine, a zatim u Bariju. </w:t>
      </w:r>
    </w:p>
    <w:p w:rsidR="00A722DF" w:rsidRDefault="00A722DF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BD5DF1" w:rsidP="00BD5DF1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sz w:val="24"/>
          <w:szCs w:val="24"/>
        </w:rPr>
        <w:t xml:space="preserve">zložba </w:t>
      </w:r>
      <w:r w:rsidR="00A722DF">
        <w:rPr>
          <w:rFonts w:ascii="Garamond" w:hAnsi="Garamond"/>
          <w:sz w:val="24"/>
          <w:szCs w:val="24"/>
        </w:rPr>
        <w:t xml:space="preserve">“Vatra Mediterana” </w:t>
      </w:r>
      <w:r w:rsidR="004622D8" w:rsidRPr="00D937E5">
        <w:rPr>
          <w:rFonts w:ascii="Garamond" w:hAnsi="Garamond"/>
          <w:sz w:val="24"/>
          <w:szCs w:val="24"/>
        </w:rPr>
        <w:t xml:space="preserve">realizovana </w:t>
      </w:r>
      <w:r w:rsidR="00A722DF">
        <w:rPr>
          <w:rFonts w:ascii="Garamond" w:hAnsi="Garamond"/>
          <w:sz w:val="24"/>
          <w:szCs w:val="24"/>
        </w:rPr>
        <w:t xml:space="preserve">je </w:t>
      </w:r>
      <w:r w:rsidR="004622D8" w:rsidRPr="00D937E5">
        <w:rPr>
          <w:rFonts w:ascii="Garamond" w:hAnsi="Garamond"/>
          <w:sz w:val="24"/>
          <w:szCs w:val="24"/>
        </w:rPr>
        <w:t xml:space="preserve">krajem januara. </w:t>
      </w:r>
    </w:p>
    <w:p w:rsidR="00C6246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slika Mihaila Muja Jovićevića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A746F5" w:rsidRDefault="00A746F5" w:rsidP="00A746F5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</w:t>
      </w:r>
      <w:r w:rsidR="004622D8" w:rsidRPr="00D937E5">
        <w:rPr>
          <w:rFonts w:ascii="Garamond" w:hAnsi="Garamond"/>
          <w:sz w:val="24"/>
          <w:szCs w:val="24"/>
        </w:rPr>
        <w:t>Mihailo Mujo Jovićević završio je Srednju umj</w:t>
      </w:r>
      <w:r w:rsidR="00F309E1" w:rsidRPr="00D937E5">
        <w:rPr>
          <w:rFonts w:ascii="Garamond" w:hAnsi="Garamond"/>
          <w:sz w:val="24"/>
          <w:szCs w:val="24"/>
        </w:rPr>
        <w:t xml:space="preserve">etničku školu u Herceg Novom, </w:t>
      </w:r>
      <w:r w:rsidR="004622D8" w:rsidRPr="00D937E5">
        <w:rPr>
          <w:rFonts w:ascii="Garamond" w:hAnsi="Garamond"/>
          <w:sz w:val="24"/>
          <w:szCs w:val="24"/>
        </w:rPr>
        <w:t>Akademiju likovnih umjetnosti u Beogradu. Studirao je slikarstvo kod Mila Milunovića, a konzervaciju kod Milorada Medića. Radio je kao kustos i muzejski savjetnik, te kao profesor na više fakulteta.</w:t>
      </w:r>
    </w:p>
    <w:p w:rsidR="000D6FD3" w:rsidRDefault="00A746F5" w:rsidP="00A746F5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  </w:t>
      </w:r>
      <w:r w:rsidR="004622D8" w:rsidRPr="00D937E5">
        <w:rPr>
          <w:rFonts w:ascii="Garamond" w:hAnsi="Garamond"/>
          <w:sz w:val="24"/>
          <w:szCs w:val="24"/>
        </w:rPr>
        <w:t xml:space="preserve">Učestvovao je na brojnim izložbama u zemlji i inostranstvu. Dobitnik je brojnih nagrada, među kojima i Trinaestojulske nagrade. Ima status istaknutog </w:t>
      </w:r>
      <w:r w:rsidR="00F309E1" w:rsidRPr="00D937E5">
        <w:rPr>
          <w:rFonts w:ascii="Garamond" w:hAnsi="Garamond"/>
          <w:sz w:val="24"/>
          <w:szCs w:val="24"/>
        </w:rPr>
        <w:t>kulturnog stvaraoca.</w:t>
      </w:r>
    </w:p>
    <w:p w:rsidR="00A722DF" w:rsidRPr="00D937E5" w:rsidRDefault="00A722DF" w:rsidP="00A746F5">
      <w:pPr>
        <w:pStyle w:val="Normal1"/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A746F5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Izložba</w:t>
      </w:r>
      <w:r w:rsidR="00BD5A85" w:rsidRPr="00D937E5">
        <w:rPr>
          <w:rFonts w:ascii="Garamond" w:hAnsi="Garamond"/>
          <w:sz w:val="24"/>
          <w:szCs w:val="24"/>
        </w:rPr>
        <w:t xml:space="preserve"> pod nazivom “Slike, crteži, skice i intimne zabilješke” </w:t>
      </w:r>
      <w:r w:rsidRPr="00D937E5">
        <w:rPr>
          <w:rFonts w:ascii="Garamond" w:hAnsi="Garamond"/>
          <w:sz w:val="24"/>
          <w:szCs w:val="24"/>
        </w:rPr>
        <w:t xml:space="preserve"> realizovana </w:t>
      </w:r>
      <w:r w:rsidR="00BD5A85" w:rsidRPr="00D937E5">
        <w:rPr>
          <w:rFonts w:ascii="Garamond" w:hAnsi="Garamond"/>
          <w:sz w:val="24"/>
          <w:szCs w:val="24"/>
        </w:rPr>
        <w:t xml:space="preserve"> je </w:t>
      </w:r>
      <w:r w:rsidRPr="00D937E5">
        <w:rPr>
          <w:rFonts w:ascii="Garamond" w:hAnsi="Garamond"/>
          <w:sz w:val="24"/>
          <w:szCs w:val="24"/>
        </w:rPr>
        <w:t xml:space="preserve">u martu. </w:t>
      </w:r>
    </w:p>
    <w:p w:rsidR="000D6FD3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C6246F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>Izložba slika Milana</w:t>
      </w:r>
      <w:r w:rsidR="00A746F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 xml:space="preserve">Cileta Marinkovića </w:t>
      </w:r>
    </w:p>
    <w:p w:rsidR="000D6FD3" w:rsidRPr="00D937E5" w:rsidRDefault="000D6FD3">
      <w:pPr>
        <w:pStyle w:val="Normal1"/>
        <w:rPr>
          <w:rFonts w:ascii="Garamond" w:hAnsi="Garamond"/>
          <w:sz w:val="24"/>
          <w:szCs w:val="24"/>
        </w:rPr>
      </w:pPr>
    </w:p>
    <w:p w:rsidR="000D6FD3" w:rsidRPr="00D937E5" w:rsidRDefault="004622D8" w:rsidP="00F309E1">
      <w:pPr>
        <w:pStyle w:val="Normal1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  <w:r w:rsidR="00F309E1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 Izložba radova poznatog slikara Milana Cileta Marinkovića naslovljena “Ciklusi”</w:t>
      </w:r>
      <w:r w:rsidR="00F309E1" w:rsidRPr="00D937E5">
        <w:rPr>
          <w:rFonts w:ascii="Garamond" w:hAnsi="Garamond"/>
          <w:sz w:val="24"/>
          <w:szCs w:val="24"/>
        </w:rPr>
        <w:t xml:space="preserve"> održana je u JU Muzeji i galerije Podgorice</w:t>
      </w:r>
      <w:r w:rsidR="00A746F5">
        <w:rPr>
          <w:rFonts w:ascii="Garamond" w:hAnsi="Garamond"/>
          <w:sz w:val="24"/>
          <w:szCs w:val="24"/>
        </w:rPr>
        <w:t>. Marinkovićeva bogata izlagačka aktivnost se u Crnoj Gori</w:t>
      </w:r>
      <w:r w:rsidRPr="00D937E5">
        <w:rPr>
          <w:rFonts w:ascii="Garamond" w:hAnsi="Garamond"/>
          <w:sz w:val="24"/>
          <w:szCs w:val="24"/>
        </w:rPr>
        <w:t xml:space="preserve"> nastavila ovom velikom izložbom i postavkom, koju je činilo 39 slika, uglavnom velikog formata, nastalih u Beogradu i Parizu, u posljednjoj deceniji. Veliki dio slika, sa posljednje izložbe u Parizu, bio je prezentovan u Podgorici i na taj način premijerno predstavljen crnogorskoj publici. </w:t>
      </w:r>
    </w:p>
    <w:p w:rsidR="000D6FD3" w:rsidRPr="00D937E5" w:rsidRDefault="00A746F5" w:rsidP="00F309E1">
      <w:pPr>
        <w:pStyle w:val="Normal1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     Izložba</w:t>
      </w:r>
      <w:r w:rsidR="00A722DF">
        <w:rPr>
          <w:rFonts w:ascii="Garamond" w:hAnsi="Garamond"/>
          <w:sz w:val="24"/>
          <w:szCs w:val="24"/>
        </w:rPr>
        <w:t xml:space="preserve"> “Ciklusi”</w:t>
      </w:r>
      <w:r>
        <w:rPr>
          <w:rFonts w:ascii="Garamond" w:hAnsi="Garamond"/>
          <w:sz w:val="24"/>
          <w:szCs w:val="24"/>
        </w:rPr>
        <w:t xml:space="preserve"> realizovana </w:t>
      </w:r>
      <w:r w:rsidR="00A722DF">
        <w:rPr>
          <w:rFonts w:ascii="Garamond" w:hAnsi="Garamond"/>
          <w:sz w:val="24"/>
          <w:szCs w:val="24"/>
        </w:rPr>
        <w:t xml:space="preserve">je </w:t>
      </w:r>
      <w:r>
        <w:rPr>
          <w:rFonts w:ascii="Garamond" w:hAnsi="Garamond"/>
          <w:sz w:val="24"/>
          <w:szCs w:val="24"/>
        </w:rPr>
        <w:t xml:space="preserve">u maju </w:t>
      </w:r>
      <w:r w:rsidR="00A722DF">
        <w:rPr>
          <w:rFonts w:ascii="Garamond" w:hAnsi="Garamond"/>
          <w:sz w:val="24"/>
          <w:szCs w:val="24"/>
        </w:rPr>
        <w:t>u okviru manifestacije "Noć</w:t>
      </w:r>
      <w:r w:rsidR="004622D8" w:rsidRPr="00D937E5">
        <w:rPr>
          <w:rFonts w:ascii="Garamond" w:hAnsi="Garamond"/>
          <w:sz w:val="24"/>
          <w:szCs w:val="24"/>
        </w:rPr>
        <w:t xml:space="preserve"> muzeja". </w:t>
      </w:r>
    </w:p>
    <w:p w:rsidR="00F309E1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color w:val="281E1E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281E1E"/>
          <w:sz w:val="24"/>
          <w:szCs w:val="24"/>
        </w:rPr>
        <w:t>Izložba Toma Pavićevića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A746F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1E1324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 xml:space="preserve">   </w:t>
      </w:r>
      <w:r w:rsidR="00F309E1" w:rsidRPr="00D937E5">
        <w:rPr>
          <w:rFonts w:ascii="Garamond" w:hAnsi="Garamond"/>
          <w:color w:val="1E1324"/>
          <w:sz w:val="24"/>
          <w:szCs w:val="24"/>
        </w:rPr>
        <w:tab/>
      </w:r>
      <w:r w:rsidRPr="00D937E5">
        <w:rPr>
          <w:rFonts w:ascii="Garamond" w:hAnsi="Garamond"/>
          <w:color w:val="1E1324"/>
          <w:sz w:val="24"/>
          <w:szCs w:val="24"/>
        </w:rPr>
        <w:t>Izložba sl</w:t>
      </w:r>
      <w:r w:rsidR="00F309E1" w:rsidRPr="00D937E5">
        <w:rPr>
          <w:rFonts w:ascii="Garamond" w:hAnsi="Garamond"/>
          <w:color w:val="1E1324"/>
          <w:sz w:val="24"/>
          <w:szCs w:val="24"/>
        </w:rPr>
        <w:t>ik</w:t>
      </w:r>
      <w:r w:rsidR="00A746F5">
        <w:rPr>
          <w:rFonts w:ascii="Garamond" w:hAnsi="Garamond"/>
          <w:color w:val="1E1324"/>
          <w:sz w:val="24"/>
          <w:szCs w:val="24"/>
        </w:rPr>
        <w:t xml:space="preserve">ara Tomislava </w:t>
      </w:r>
      <w:r w:rsidR="00F309E1" w:rsidRPr="00D937E5">
        <w:rPr>
          <w:rFonts w:ascii="Garamond" w:hAnsi="Garamond"/>
          <w:color w:val="1E1324"/>
          <w:sz w:val="24"/>
          <w:szCs w:val="24"/>
        </w:rPr>
        <w:t>Toma Pavićevića realizovana je</w:t>
      </w:r>
      <w:r w:rsidRPr="00D937E5">
        <w:rPr>
          <w:rFonts w:ascii="Garamond" w:hAnsi="Garamond"/>
          <w:color w:val="1E1324"/>
          <w:sz w:val="24"/>
          <w:szCs w:val="24"/>
        </w:rPr>
        <w:t xml:space="preserve"> u 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JU Muzeji i galerije Podgorice</w:t>
      </w:r>
      <w:r w:rsidRPr="00D937E5">
        <w:rPr>
          <w:rFonts w:ascii="Garamond" w:hAnsi="Garamond"/>
          <w:color w:val="1E1324"/>
          <w:sz w:val="24"/>
          <w:szCs w:val="24"/>
        </w:rPr>
        <w:t xml:space="preserve"> u periodu jun-jul 2017.</w:t>
      </w:r>
      <w:r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 xml:space="preserve">U tekstu za katalog naslovljenom “Oko smrti” istoričar umjetnosti Petar Ćuković osvrnuo </w:t>
      </w:r>
      <w:r w:rsidR="00F309E1" w:rsidRPr="00D937E5">
        <w:rPr>
          <w:rFonts w:ascii="Garamond" w:hAnsi="Garamond"/>
          <w:color w:val="1E1324"/>
          <w:sz w:val="24"/>
          <w:szCs w:val="24"/>
        </w:rPr>
        <w:t>se na Pavićevićevo stvaralaštvo</w:t>
      </w:r>
      <w:r w:rsidRPr="00D937E5">
        <w:rPr>
          <w:rFonts w:ascii="Garamond" w:hAnsi="Garamond"/>
          <w:color w:val="1E1324"/>
          <w:sz w:val="24"/>
          <w:szCs w:val="24"/>
        </w:rPr>
        <w:t>,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>ističući da su to njegove, ako ne najbolje, onda svakako slike koje spadaju u najuži krug njegovih najviših slikarskih dometa.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BD5DF1" w:rsidRDefault="00BD5DF1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1E1324"/>
          <w:sz w:val="24"/>
          <w:szCs w:val="24"/>
        </w:rPr>
        <w:t>Izložba vajara Zlatka Glamočaka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F309E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>Izložba akademskog umjetnika Zlatka Glamočaka, "Božanstvena komedija", održana je</w:t>
      </w:r>
      <w:r w:rsidR="00AE09DD" w:rsidRPr="00D937E5">
        <w:rPr>
          <w:rFonts w:ascii="Garamond" w:hAnsi="Garamond"/>
          <w:color w:val="1E1324"/>
          <w:sz w:val="24"/>
          <w:szCs w:val="24"/>
        </w:rPr>
        <w:t xml:space="preserve"> u JU Muzeji i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galerije Podgorice</w:t>
      </w:r>
      <w:r w:rsidRPr="00D937E5">
        <w:rPr>
          <w:rFonts w:ascii="Garamond" w:hAnsi="Garamond"/>
          <w:color w:val="1E1324"/>
          <w:sz w:val="24"/>
          <w:szCs w:val="24"/>
        </w:rPr>
        <w:t>,</w:t>
      </w:r>
      <w:r w:rsidR="00F309E1"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color w:val="1E1324"/>
          <w:sz w:val="24"/>
          <w:szCs w:val="24"/>
        </w:rPr>
        <w:t>u septembru</w:t>
      </w:r>
      <w:r w:rsidR="00A722DF">
        <w:rPr>
          <w:rFonts w:ascii="Garamond" w:hAnsi="Garamond"/>
          <w:color w:val="1E1324"/>
          <w:sz w:val="24"/>
          <w:szCs w:val="24"/>
        </w:rPr>
        <w:t xml:space="preserve"> 2017. godine</w:t>
      </w:r>
      <w:r w:rsidRPr="00D937E5">
        <w:rPr>
          <w:rFonts w:ascii="Garamond" w:hAnsi="Garamond"/>
          <w:color w:val="1E1324"/>
          <w:sz w:val="24"/>
          <w:szCs w:val="24"/>
        </w:rPr>
        <w:t>. Crteži i skulpture umjetnika svjetske reputacije  pripadaju "potresnoj figurativnoj grupi što je nastala tragom građanskog rata u okruženju, razaranja, mnogobrojnih žrtava i smrti".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lastRenderedPageBreak/>
        <w:t>Izložene su skul</w:t>
      </w:r>
      <w:r w:rsidR="006762E8" w:rsidRPr="00D937E5">
        <w:rPr>
          <w:rFonts w:ascii="Garamond" w:hAnsi="Garamond"/>
          <w:color w:val="1E1324"/>
          <w:sz w:val="24"/>
          <w:szCs w:val="24"/>
        </w:rPr>
        <w:t>p</w:t>
      </w:r>
      <w:r w:rsidRPr="00D937E5">
        <w:rPr>
          <w:rFonts w:ascii="Garamond" w:hAnsi="Garamond"/>
          <w:color w:val="1E1324"/>
          <w:sz w:val="24"/>
          <w:szCs w:val="24"/>
        </w:rPr>
        <w:t>ture, kao i crteži nastalii tušem, ugljenom i kombinovanom tehnikom i svaki ističe stvarnost i surovost koji utiču na čovjeka i njegov opstanak.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1E1324"/>
          <w:sz w:val="24"/>
          <w:szCs w:val="24"/>
        </w:rPr>
      </w:pPr>
    </w:p>
    <w:p w:rsidR="00EE5126" w:rsidRPr="00D937E5" w:rsidRDefault="00EE5126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color w:val="1E1324"/>
          <w:sz w:val="24"/>
          <w:szCs w:val="24"/>
        </w:rPr>
        <w:t>Izložba Milutina Obradovića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A746F5" w:rsidRDefault="004622D8" w:rsidP="006762E8">
      <w:pPr>
        <w:pStyle w:val="Normal1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  <w:r w:rsidR="006762E8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Izložba slika pod nazivom "Običan malecki san", akademskog slikara Milutina Obradovića iz Bijelog Polja, održana je u </w:t>
      </w:r>
      <w:r w:rsidR="006762E8" w:rsidRPr="00D937E5">
        <w:rPr>
          <w:rFonts w:ascii="Garamond" w:hAnsi="Garamond"/>
          <w:sz w:val="24"/>
          <w:szCs w:val="24"/>
        </w:rPr>
        <w:t xml:space="preserve">JU Muzeji i galerije Podgorice u novembru </w:t>
      </w:r>
      <w:r w:rsidRPr="00D937E5">
        <w:rPr>
          <w:rFonts w:ascii="Garamond" w:hAnsi="Garamond"/>
          <w:sz w:val="24"/>
          <w:szCs w:val="24"/>
        </w:rPr>
        <w:t>2017.godine.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393939"/>
          <w:sz w:val="24"/>
          <w:szCs w:val="24"/>
        </w:rPr>
      </w:pPr>
    </w:p>
    <w:p w:rsidR="000D6FD3" w:rsidRPr="00D937E5" w:rsidRDefault="00144665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b/>
          <w:sz w:val="24"/>
          <w:szCs w:val="24"/>
        </w:rPr>
        <w:t>Izložba Nade Kažić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</w:p>
    <w:p w:rsidR="00A746F5" w:rsidRPr="00D937E5" w:rsidRDefault="00007F1D" w:rsidP="00A746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color w:val="0D0D0D" w:themeColor="text1" w:themeTint="F2"/>
          <w:sz w:val="24"/>
          <w:szCs w:val="24"/>
        </w:rPr>
        <w:t>Ovom izložbom započela</w:t>
      </w:r>
      <w:r w:rsidR="00D26C52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je tradicionalna manifestacija</w:t>
      </w:r>
      <w:r w:rsidR="00D26C52" w:rsidRPr="00D937E5">
        <w:rPr>
          <w:rFonts w:ascii="Garamond" w:hAnsi="Garamond"/>
          <w:color w:val="101010"/>
          <w:sz w:val="24"/>
          <w:szCs w:val="24"/>
        </w:rPr>
        <w:t xml:space="preserve"> </w:t>
      </w:r>
      <w:r w:rsidR="004622D8" w:rsidRPr="00D937E5">
        <w:rPr>
          <w:rFonts w:ascii="Garamond" w:hAnsi="Garamond"/>
          <w:color w:val="101010"/>
          <w:sz w:val="24"/>
          <w:szCs w:val="24"/>
        </w:rPr>
        <w:t>„Decembarska umjetnička scena“.</w:t>
      </w:r>
      <w:r w:rsidR="00A746F5">
        <w:rPr>
          <w:rFonts w:ascii="Garamond" w:hAnsi="Garamond"/>
          <w:color w:val="101010"/>
          <w:sz w:val="24"/>
          <w:szCs w:val="24"/>
        </w:rPr>
        <w:t xml:space="preserve"> Izložbu i manifestaciju</w:t>
      </w:r>
      <w:r w:rsidR="00A746F5" w:rsidRPr="00D937E5">
        <w:rPr>
          <w:rFonts w:ascii="Garamond" w:hAnsi="Garamond"/>
          <w:color w:val="101010"/>
          <w:sz w:val="24"/>
          <w:szCs w:val="24"/>
        </w:rPr>
        <w:t xml:space="preserve"> je otvorio gradonačelnik Podgorice, Slavoljub Stijepović.</w:t>
      </w:r>
    </w:p>
    <w:p w:rsidR="000D6FD3" w:rsidRPr="00D937E5" w:rsidRDefault="004622D8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01010"/>
          <w:sz w:val="24"/>
          <w:szCs w:val="24"/>
        </w:rPr>
        <w:t xml:space="preserve">O izložbi je govorio savjetnik u Ministarstvu kulture Crne Gore, književnik Marinko Vorgić. </w:t>
      </w:r>
    </w:p>
    <w:p w:rsidR="000D6FD3" w:rsidRPr="00D937E5" w:rsidRDefault="004622D8" w:rsidP="00D26C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01010"/>
          <w:sz w:val="24"/>
          <w:szCs w:val="24"/>
        </w:rPr>
        <w:t>Realizovana je u decembru.</w:t>
      </w:r>
    </w:p>
    <w:p w:rsidR="000D6FD3" w:rsidRPr="00D937E5" w:rsidRDefault="004622D8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color w:val="1E1324"/>
          <w:sz w:val="24"/>
          <w:szCs w:val="24"/>
        </w:rPr>
        <w:t xml:space="preserve"> </w:t>
      </w:r>
      <w:r w:rsidRPr="00D937E5">
        <w:rPr>
          <w:rFonts w:ascii="Garamond" w:hAnsi="Garamond"/>
          <w:b/>
          <w:sz w:val="24"/>
          <w:szCs w:val="24"/>
        </w:rPr>
        <w:t xml:space="preserve">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C6246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Zaštita kulturnih dobara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Izložba "Prezentacija i valorizacija konzervatorsko-restauratorskih radova na živopisu i ikonostasu crkve sv.Đorđa u Podgorici"-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AC270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skladu sa Projektom konzervacije i restauracije živopisa i ikonostasa u crkvi sv.Đorđa u Podgorici,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 xml:space="preserve">radovi koji su započeti </w:t>
      </w:r>
      <w:r w:rsidR="00AC270F">
        <w:rPr>
          <w:rFonts w:ascii="Garamond" w:hAnsi="Garamond"/>
          <w:sz w:val="24"/>
          <w:szCs w:val="24"/>
        </w:rPr>
        <w:t>2010.godine</w:t>
      </w:r>
      <w:r w:rsidR="006762E8" w:rsidRPr="00D937E5">
        <w:rPr>
          <w:rFonts w:ascii="Garamond" w:hAnsi="Garamond"/>
          <w:sz w:val="24"/>
          <w:szCs w:val="24"/>
        </w:rPr>
        <w:t xml:space="preserve"> i koji su se odvijali po fazama </w:t>
      </w:r>
      <w:r w:rsidRPr="00D937E5">
        <w:rPr>
          <w:rFonts w:ascii="Garamond" w:hAnsi="Garamond"/>
          <w:sz w:val="24"/>
          <w:szCs w:val="24"/>
        </w:rPr>
        <w:t>završeni</w:t>
      </w:r>
      <w:r w:rsidR="00C122DC">
        <w:rPr>
          <w:rFonts w:ascii="Garamond" w:hAnsi="Garamond"/>
          <w:sz w:val="24"/>
          <w:szCs w:val="24"/>
        </w:rPr>
        <w:t xml:space="preserve"> su</w:t>
      </w:r>
      <w:r w:rsidRPr="00D937E5">
        <w:rPr>
          <w:rFonts w:ascii="Garamond" w:hAnsi="Garamond"/>
          <w:sz w:val="24"/>
          <w:szCs w:val="24"/>
        </w:rPr>
        <w:t>.</w:t>
      </w:r>
      <w:r w:rsidR="00C6246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Prije početka radova,</w:t>
      </w:r>
      <w:r w:rsidR="006762E8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tokom is</w:t>
      </w:r>
      <w:r w:rsidR="006762E8" w:rsidRPr="00D937E5">
        <w:rPr>
          <w:rFonts w:ascii="Garamond" w:hAnsi="Garamond"/>
          <w:sz w:val="24"/>
          <w:szCs w:val="24"/>
        </w:rPr>
        <w:t xml:space="preserve">tih i nakon njegovog završetka </w:t>
      </w:r>
      <w:r w:rsidRPr="00D937E5">
        <w:rPr>
          <w:rFonts w:ascii="Garamond" w:hAnsi="Garamond"/>
          <w:sz w:val="24"/>
          <w:szCs w:val="24"/>
        </w:rPr>
        <w:t>rađeni su crteži i fotodokumentacija</w:t>
      </w:r>
      <w:r w:rsidR="006762E8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što je dalo materijala za prezentaciju i valorizaciju istih. Crteži i fotodokumentacija su prezentovani na panoima uz prateći katalog. Sve ove aktivnosti su bile inspiracija i podsticaj za pripremu izložbe </w:t>
      </w:r>
      <w:r w:rsidRPr="00C122DC">
        <w:rPr>
          <w:rFonts w:ascii="Garamond" w:hAnsi="Garamond"/>
          <w:i/>
          <w:sz w:val="24"/>
          <w:szCs w:val="24"/>
        </w:rPr>
        <w:t>Obnova crkve sv. Đorđa u Podgorici</w:t>
      </w:r>
      <w:r w:rsidRPr="00D937E5">
        <w:rPr>
          <w:rFonts w:ascii="Garamond" w:hAnsi="Garamond"/>
          <w:sz w:val="24"/>
          <w:szCs w:val="24"/>
        </w:rPr>
        <w:t>, autora Živka Radovića i Marine Mugoše</w:t>
      </w:r>
      <w:r w:rsidR="006762E8" w:rsidRPr="00D937E5">
        <w:rPr>
          <w:rFonts w:ascii="Garamond" w:hAnsi="Garamond"/>
          <w:sz w:val="24"/>
          <w:szCs w:val="24"/>
        </w:rPr>
        <w:t>,</w:t>
      </w:r>
      <w:r w:rsidR="006B52F5" w:rsidRPr="00D937E5">
        <w:rPr>
          <w:rFonts w:ascii="Garamond" w:hAnsi="Garamond"/>
          <w:sz w:val="24"/>
          <w:szCs w:val="24"/>
        </w:rPr>
        <w:t xml:space="preserve"> </w:t>
      </w:r>
      <w:r w:rsidR="006762E8" w:rsidRPr="00D937E5">
        <w:rPr>
          <w:rFonts w:ascii="Garamond" w:hAnsi="Garamond"/>
          <w:sz w:val="24"/>
          <w:szCs w:val="24"/>
        </w:rPr>
        <w:t>koja je realizovana u januaru.</w:t>
      </w:r>
    </w:p>
    <w:p w:rsidR="00217DF7" w:rsidRPr="00D937E5" w:rsidRDefault="00217DF7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217DF7" w:rsidRPr="00D937E5" w:rsidRDefault="00C122DC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2017.godini</w:t>
      </w:r>
      <w:r w:rsidR="00217DF7" w:rsidRPr="00D937E5">
        <w:rPr>
          <w:rFonts w:ascii="Garamond" w:hAnsi="Garamond"/>
          <w:sz w:val="24"/>
          <w:szCs w:val="24"/>
        </w:rPr>
        <w:t xml:space="preserve"> konzervatori </w:t>
      </w:r>
      <w:r w:rsidR="00BD5A85" w:rsidRPr="00D937E5">
        <w:rPr>
          <w:rFonts w:ascii="Garamond" w:hAnsi="Garamond"/>
          <w:sz w:val="24"/>
          <w:szCs w:val="24"/>
        </w:rPr>
        <w:t xml:space="preserve"> </w:t>
      </w:r>
      <w:r w:rsidR="00217DF7" w:rsidRPr="00D937E5">
        <w:rPr>
          <w:rFonts w:ascii="Garamond" w:hAnsi="Garamond"/>
          <w:sz w:val="24"/>
          <w:szCs w:val="24"/>
        </w:rPr>
        <w:t xml:space="preserve">JU Muzeji i galerije Podgorice </w:t>
      </w:r>
      <w:r w:rsidR="00BD5A85" w:rsidRPr="00D937E5">
        <w:rPr>
          <w:rFonts w:ascii="Garamond" w:hAnsi="Garamond"/>
          <w:sz w:val="24"/>
          <w:szCs w:val="24"/>
        </w:rPr>
        <w:t xml:space="preserve">su </w:t>
      </w:r>
      <w:r w:rsidR="00217DF7" w:rsidRPr="00D937E5">
        <w:rPr>
          <w:rFonts w:ascii="Garamond" w:hAnsi="Garamond"/>
          <w:sz w:val="24"/>
          <w:szCs w:val="24"/>
        </w:rPr>
        <w:t>izvršili konzervaciju na 35 slika iz depoa Modern</w:t>
      </w:r>
      <w:r>
        <w:rPr>
          <w:rFonts w:ascii="Garamond" w:hAnsi="Garamond"/>
          <w:sz w:val="24"/>
          <w:szCs w:val="24"/>
        </w:rPr>
        <w:t>e</w:t>
      </w:r>
      <w:r w:rsidR="00217DF7" w:rsidRPr="00D937E5">
        <w:rPr>
          <w:rFonts w:ascii="Garamond" w:hAnsi="Garamond"/>
          <w:sz w:val="24"/>
          <w:szCs w:val="24"/>
        </w:rPr>
        <w:t xml:space="preserve"> galerije i uramili 40 slika.</w:t>
      </w:r>
    </w:p>
    <w:p w:rsidR="00BD5A85" w:rsidRPr="00D937E5" w:rsidRDefault="00BD5A85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BD5A85" w:rsidRPr="00D937E5" w:rsidRDefault="00BD5A85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Urađen</w:t>
      </w:r>
      <w:r w:rsidR="00AC270F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Projekat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AC270F">
        <w:rPr>
          <w:rFonts w:ascii="Garamond" w:hAnsi="Garamond"/>
          <w:sz w:val="24"/>
          <w:szCs w:val="24"/>
        </w:rPr>
        <w:t>„Arheološki lokalitet Momišići (I</w:t>
      </w:r>
      <w:r w:rsidRPr="00D937E5">
        <w:rPr>
          <w:rFonts w:ascii="Garamond" w:hAnsi="Garamond"/>
          <w:sz w:val="24"/>
          <w:szCs w:val="24"/>
        </w:rPr>
        <w:t>zrada konzervatorskog projekta konzervacije i restauracije pokretnog arheološkog materijela</w:t>
      </w:r>
      <w:r w:rsidR="00AC270F">
        <w:rPr>
          <w:rFonts w:ascii="Garamond" w:hAnsi="Garamond"/>
          <w:sz w:val="24"/>
          <w:szCs w:val="24"/>
        </w:rPr>
        <w:t>)</w:t>
      </w:r>
      <w:r w:rsidRPr="00D937E5">
        <w:rPr>
          <w:rFonts w:ascii="Garamond" w:hAnsi="Garamond"/>
          <w:sz w:val="24"/>
          <w:szCs w:val="24"/>
        </w:rPr>
        <w:t>“</w:t>
      </w:r>
      <w:r w:rsidRPr="00D937E5">
        <w:rPr>
          <w:rFonts w:ascii="Garamond" w:hAnsi="Garamond"/>
          <w:b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Projekat je realizovan u okviru Programa zaštite i očuvanja kulturnih dobara za 2017.</w:t>
      </w:r>
    </w:p>
    <w:p w:rsidR="00BD5A85" w:rsidRPr="00D937E5" w:rsidRDefault="00BD5A85" w:rsidP="00217DF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304D72" w:rsidRDefault="00304D7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EE5126" w:rsidRPr="00D937E5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lastRenderedPageBreak/>
        <w:t>Medunski kompleks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762E8" w:rsidRPr="00D937E5" w:rsidRDefault="004622D8" w:rsidP="006B52F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Realizacija Konzervatorskog projekta sanacije prilazne staze koja vodi od Muzeja „Marka Miljanova“ do Gornje </w:t>
      </w:r>
      <w:r w:rsidR="00AC270F">
        <w:rPr>
          <w:rFonts w:ascii="Garamond" w:hAnsi="Garamond"/>
          <w:sz w:val="24"/>
          <w:szCs w:val="24"/>
        </w:rPr>
        <w:t>akropole kulturnog dobra Medun,</w:t>
      </w:r>
      <w:r w:rsidRPr="00D937E5">
        <w:rPr>
          <w:rFonts w:ascii="Garamond" w:hAnsi="Garamond"/>
          <w:sz w:val="24"/>
          <w:szCs w:val="24"/>
        </w:rPr>
        <w:t xml:space="preserve"> za</w:t>
      </w:r>
      <w:r w:rsidR="00C122DC">
        <w:rPr>
          <w:rFonts w:ascii="Garamond" w:hAnsi="Garamond"/>
          <w:sz w:val="24"/>
          <w:szCs w:val="24"/>
        </w:rPr>
        <w:t>počet</w:t>
      </w:r>
      <w:r w:rsidR="00A43CAA">
        <w:rPr>
          <w:rFonts w:ascii="Garamond" w:hAnsi="Garamond"/>
          <w:sz w:val="24"/>
          <w:szCs w:val="24"/>
        </w:rPr>
        <w:t>a je</w:t>
      </w:r>
      <w:r w:rsidR="00C122DC">
        <w:rPr>
          <w:rFonts w:ascii="Garamond" w:hAnsi="Garamond"/>
          <w:sz w:val="24"/>
          <w:szCs w:val="24"/>
        </w:rPr>
        <w:t xml:space="preserve"> u zadnjem kvartalu 2017. godine.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144665" w:rsidP="00C122DC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Izrađen je Konzervatorski projekat</w:t>
      </w:r>
      <w:r w:rsidR="00C122DC">
        <w:rPr>
          <w:rFonts w:ascii="Garamond" w:hAnsi="Garamond"/>
          <w:sz w:val="24"/>
          <w:szCs w:val="24"/>
        </w:rPr>
        <w:t xml:space="preserve"> sanacije ś</w:t>
      </w:r>
      <w:r w:rsidR="004622D8" w:rsidRPr="00D937E5">
        <w:rPr>
          <w:rFonts w:ascii="Garamond" w:hAnsi="Garamond"/>
          <w:sz w:val="24"/>
          <w:szCs w:val="24"/>
        </w:rPr>
        <w:t>evero-zapadnog</w:t>
      </w:r>
      <w:r w:rsidR="00C122DC">
        <w:rPr>
          <w:rFonts w:ascii="Garamond" w:hAnsi="Garamond"/>
          <w:sz w:val="24"/>
          <w:szCs w:val="24"/>
        </w:rPr>
        <w:t xml:space="preserve"> ogradnog bedemskog zida Donje tvrđave </w:t>
      </w:r>
      <w:r w:rsidR="004622D8" w:rsidRPr="00D937E5">
        <w:rPr>
          <w:rFonts w:ascii="Garamond" w:hAnsi="Garamond"/>
          <w:sz w:val="24"/>
          <w:szCs w:val="24"/>
        </w:rPr>
        <w:t>Medun</w:t>
      </w:r>
      <w:r w:rsidR="00C122DC">
        <w:rPr>
          <w:rFonts w:ascii="Garamond" w:hAnsi="Garamond"/>
          <w:b/>
          <w:sz w:val="24"/>
          <w:szCs w:val="24"/>
        </w:rPr>
        <w:t xml:space="preserve"> </w:t>
      </w:r>
      <w:r w:rsidR="00C122DC">
        <w:rPr>
          <w:rFonts w:ascii="Garamond" w:hAnsi="Garamond"/>
          <w:sz w:val="24"/>
          <w:szCs w:val="24"/>
        </w:rPr>
        <w:t>u cilju turističke valorizacije i unapr</w:t>
      </w:r>
      <w:r w:rsidR="00A43CAA">
        <w:rPr>
          <w:rFonts w:ascii="Garamond" w:hAnsi="Garamond"/>
          <w:sz w:val="24"/>
          <w:szCs w:val="24"/>
        </w:rPr>
        <w:t>j</w:t>
      </w:r>
      <w:r w:rsidR="00C122DC">
        <w:rPr>
          <w:rFonts w:ascii="Garamond" w:hAnsi="Garamond"/>
          <w:sz w:val="24"/>
          <w:szCs w:val="24"/>
        </w:rPr>
        <w:t>eđenja stanja</w:t>
      </w:r>
      <w:r w:rsidR="004622D8" w:rsidRPr="00D937E5">
        <w:rPr>
          <w:rFonts w:ascii="Garamond" w:hAnsi="Garamond"/>
          <w:sz w:val="24"/>
          <w:szCs w:val="24"/>
        </w:rPr>
        <w:t xml:space="preserve"> ovog</w:t>
      </w:r>
      <w:r w:rsidR="00C122DC">
        <w:rPr>
          <w:rFonts w:ascii="Garamond" w:hAnsi="Garamond"/>
          <w:sz w:val="24"/>
          <w:szCs w:val="24"/>
        </w:rPr>
        <w:t>a</w:t>
      </w:r>
      <w:r w:rsidR="004622D8" w:rsidRPr="00D937E5">
        <w:rPr>
          <w:rFonts w:ascii="Garamond" w:hAnsi="Garamond"/>
          <w:sz w:val="24"/>
          <w:szCs w:val="24"/>
        </w:rPr>
        <w:t xml:space="preserve"> kulturnog dobra. </w:t>
      </w:r>
    </w:p>
    <w:p w:rsidR="00F8148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C509C6" w:rsidRPr="00D937E5" w:rsidRDefault="00C509C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14466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Tvrđava</w:t>
      </w:r>
      <w:r w:rsidR="004622D8" w:rsidRPr="00D937E5">
        <w:rPr>
          <w:rFonts w:ascii="Garamond" w:hAnsi="Garamond"/>
          <w:b/>
          <w:sz w:val="24"/>
          <w:szCs w:val="24"/>
        </w:rPr>
        <w:t xml:space="preserve"> Ribnica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EE69C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Konzervatorski projekat sa</w:t>
      </w:r>
      <w:r w:rsidR="006F3607">
        <w:rPr>
          <w:rFonts w:ascii="Garamond" w:hAnsi="Garamond"/>
          <w:sz w:val="24"/>
          <w:szCs w:val="24"/>
        </w:rPr>
        <w:t xml:space="preserve">nacije, </w:t>
      </w:r>
      <w:r w:rsidRPr="00D937E5">
        <w:rPr>
          <w:rFonts w:ascii="Garamond" w:hAnsi="Garamond"/>
          <w:sz w:val="24"/>
          <w:szCs w:val="24"/>
        </w:rPr>
        <w:t>konzervacije i restauracije istočnog dijela bedema kulturnog dobra Tvrđava Ribnica</w:t>
      </w:r>
      <w:r w:rsidR="006F3607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urađen</w:t>
      </w:r>
      <w:r w:rsidR="006F3607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tokom 2017.godine</w:t>
      </w:r>
      <w:r w:rsidR="00B51F12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EE69C9" w:rsidP="00EE69C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  <w:r w:rsidRPr="00D937E5">
        <w:rPr>
          <w:rFonts w:ascii="Garamond" w:hAnsi="Garamond"/>
          <w:sz w:val="24"/>
          <w:szCs w:val="24"/>
        </w:rPr>
        <w:tab/>
        <w:t xml:space="preserve"> Na </w:t>
      </w:r>
      <w:r w:rsidR="006F3607">
        <w:rPr>
          <w:rFonts w:ascii="Garamond" w:hAnsi="Garamond"/>
          <w:sz w:val="24"/>
          <w:szCs w:val="24"/>
        </w:rPr>
        <w:t xml:space="preserve">prostoru ove parcele </w:t>
      </w:r>
      <w:r w:rsidR="004622D8" w:rsidRPr="00D937E5">
        <w:rPr>
          <w:rFonts w:ascii="Garamond" w:hAnsi="Garamond"/>
          <w:sz w:val="24"/>
          <w:szCs w:val="24"/>
        </w:rPr>
        <w:t xml:space="preserve">izvršena </w:t>
      </w:r>
      <w:r w:rsidR="006F3607">
        <w:rPr>
          <w:rFonts w:ascii="Garamond" w:hAnsi="Garamond"/>
          <w:sz w:val="24"/>
          <w:szCs w:val="24"/>
        </w:rPr>
        <w:t xml:space="preserve">su </w:t>
      </w:r>
      <w:r w:rsidR="004622D8" w:rsidRPr="00D937E5">
        <w:rPr>
          <w:rFonts w:ascii="Garamond" w:hAnsi="Garamond"/>
          <w:sz w:val="24"/>
          <w:szCs w:val="24"/>
        </w:rPr>
        <w:t>detaljna arheološka i konzervatorska istraživanja. Sistemom naizmjeničnih i paralelnih sondi izdvojenih kontrolnim profilima, širine 0,80 m, istražen je prostor dužine 35,60 m i ši</w:t>
      </w:r>
      <w:r w:rsidR="006F3607">
        <w:rPr>
          <w:rFonts w:ascii="Garamond" w:hAnsi="Garamond"/>
          <w:sz w:val="24"/>
          <w:szCs w:val="24"/>
        </w:rPr>
        <w:t>rine 10 m na južnoj i 11 m na ś</w:t>
      </w:r>
      <w:r w:rsidR="004622D8" w:rsidRPr="00D937E5">
        <w:rPr>
          <w:rFonts w:ascii="Garamond" w:hAnsi="Garamond"/>
          <w:sz w:val="24"/>
          <w:szCs w:val="24"/>
        </w:rPr>
        <w:t>evernoj strani parcele. Na zapadnom obodu parcele, direktno nad strmom obalom rijeke Morače, otkriveni su ostaci bedema šanca u duži</w:t>
      </w:r>
      <w:r w:rsidR="00A43CAA">
        <w:rPr>
          <w:rFonts w:ascii="Garamond" w:hAnsi="Garamond"/>
          <w:sz w:val="24"/>
          <w:szCs w:val="24"/>
        </w:rPr>
        <w:t xml:space="preserve">ni od 21,70 m. Na dijelu spoja </w:t>
      </w:r>
      <w:r w:rsidR="004622D8" w:rsidRPr="00D937E5">
        <w:rPr>
          <w:rFonts w:ascii="Garamond" w:hAnsi="Garamond"/>
          <w:sz w:val="24"/>
          <w:szCs w:val="24"/>
        </w:rPr>
        <w:t xml:space="preserve">bedema utvrđenja, koji se od južne kule pruža ka Morači, i otkrivenog zapadnog bedema šanca, nedostajalo je bedemsko platno u </w:t>
      </w:r>
      <w:r w:rsidRPr="00D937E5">
        <w:rPr>
          <w:rFonts w:ascii="Garamond" w:hAnsi="Garamond"/>
          <w:sz w:val="24"/>
          <w:szCs w:val="24"/>
        </w:rPr>
        <w:t>dužini od 13,50m.</w:t>
      </w:r>
      <w:r w:rsidR="00C6246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toku 2017.</w:t>
      </w:r>
      <w:r w:rsidR="006F3607">
        <w:rPr>
          <w:rFonts w:ascii="Garamond" w:hAnsi="Garamond"/>
          <w:sz w:val="24"/>
          <w:szCs w:val="24"/>
        </w:rPr>
        <w:t xml:space="preserve">godine </w:t>
      </w:r>
      <w:r w:rsidR="004622D8" w:rsidRPr="00D937E5">
        <w:rPr>
          <w:rFonts w:ascii="Garamond" w:hAnsi="Garamond"/>
          <w:sz w:val="24"/>
          <w:szCs w:val="24"/>
        </w:rPr>
        <w:t>sprovedene</w:t>
      </w:r>
      <w:r w:rsidR="00FE2501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>su</w:t>
      </w:r>
      <w:r w:rsidR="004622D8" w:rsidRPr="00D937E5">
        <w:rPr>
          <w:rFonts w:ascii="Garamond" w:hAnsi="Garamond"/>
          <w:sz w:val="24"/>
          <w:szCs w:val="24"/>
        </w:rPr>
        <w:t xml:space="preserve"> konzervatorsko-restauratorske mjere na ovom potezu prema Konzervatorskom projektu sanacije-konzervacije i restauracije istočnog dijela bedema kulturnog dobra Tvrđava Ribnica, Podgorica. Restauriran je taj dio bedema i sada je konstrukt</w:t>
      </w:r>
      <w:r w:rsidR="005E4861" w:rsidRPr="00D937E5">
        <w:rPr>
          <w:rFonts w:ascii="Garamond" w:hAnsi="Garamond"/>
          <w:sz w:val="24"/>
          <w:szCs w:val="24"/>
        </w:rPr>
        <w:t>i</w:t>
      </w:r>
      <w:r w:rsidR="004622D8" w:rsidRPr="00D937E5">
        <w:rPr>
          <w:rFonts w:ascii="Garamond" w:hAnsi="Garamond"/>
          <w:sz w:val="24"/>
          <w:szCs w:val="24"/>
        </w:rPr>
        <w:t xml:space="preserve">vno stabilan.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 w:rsidRPr="00D937E5">
        <w:rPr>
          <w:rFonts w:ascii="Garamond" w:eastAsia="Times New Roman" w:hAnsi="Garamond" w:cs="Times New Roman"/>
          <w:sz w:val="24"/>
          <w:szCs w:val="24"/>
        </w:rPr>
        <w:t xml:space="preserve">  </w:t>
      </w:r>
    </w:p>
    <w:p w:rsidR="000D6FD3" w:rsidRPr="00D937E5" w:rsidRDefault="004622D8" w:rsidP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Konzervatorski projekat sanacije dijela Tvrđave Ribnica na kat.parceli 144, KO Podgorica III, UP A14</w:t>
      </w:r>
      <w:r w:rsidR="006F3607">
        <w:rPr>
          <w:rFonts w:ascii="Garamond" w:hAnsi="Garamond"/>
          <w:sz w:val="24"/>
          <w:szCs w:val="24"/>
        </w:rPr>
        <w:t>4, UP „Stara Varoš”, Podgorica,  izrađen je tokom 2017.godine</w:t>
      </w:r>
      <w:r w:rsidRPr="00D937E5">
        <w:rPr>
          <w:rFonts w:ascii="Garamond" w:hAnsi="Garamond"/>
          <w:sz w:val="24"/>
          <w:szCs w:val="24"/>
        </w:rPr>
        <w:t xml:space="preserve">, a </w:t>
      </w:r>
      <w:r w:rsidR="006F3607">
        <w:rPr>
          <w:rFonts w:ascii="Garamond" w:hAnsi="Garamond"/>
          <w:sz w:val="24"/>
          <w:szCs w:val="24"/>
        </w:rPr>
        <w:t>realizovaće se</w:t>
      </w:r>
      <w:r w:rsidRPr="00D937E5">
        <w:rPr>
          <w:rFonts w:ascii="Garamond" w:hAnsi="Garamond"/>
          <w:sz w:val="24"/>
          <w:szCs w:val="24"/>
        </w:rPr>
        <w:t xml:space="preserve"> u drugom kvartalu 2018.godine</w:t>
      </w:r>
      <w:r w:rsidR="00B51F12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63BC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Na rezultatima prethodnih arheoloških istraživanja i na osnovu konzervatorskih istraživanja, izrađen je predmetni Projekat sanacije unutrašnjeg prostora ovog dijela Tvrđave. Naime, na ovoj parceli su pozicionirani arhitektonski ostaci više zidova iz različitog perioda Tvrđave i nalaze se u derutnom stanju. Takođe, potrebno je ukloniti  neadekvatne, betonske djelove koji su postavljeni mimo konzervatorskih principa i propisa. Kako je tokom 2017.godine, saniran bedem na kat.parceli 144, koji se pruža duž rijeke Morače, u ovoj godini je predviđeno saniranje unutrašnjeg prostora ove parcele i dobijanje mogućnosti za bezbjedan pristup ovom dijelu kulturnog dobra.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F8148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Realizacija Projekta će se ostvarit</w:t>
      </w:r>
      <w:r w:rsidR="00563BCF" w:rsidRPr="00D937E5">
        <w:rPr>
          <w:rFonts w:ascii="Garamond" w:hAnsi="Garamond"/>
          <w:sz w:val="24"/>
          <w:szCs w:val="24"/>
        </w:rPr>
        <w:t>i u drugom kvartalu, nakon raspi</w:t>
      </w:r>
      <w:r w:rsidRPr="00D937E5">
        <w:rPr>
          <w:rFonts w:ascii="Garamond" w:hAnsi="Garamond"/>
          <w:sz w:val="24"/>
          <w:szCs w:val="24"/>
        </w:rPr>
        <w:t>sivanja tendera za odabir izvođača radova.</w:t>
      </w:r>
      <w:r w:rsidR="00563BCF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Sredstva za ovu namjenu </w:t>
      </w:r>
      <w:r w:rsidRPr="00D937E5">
        <w:rPr>
          <w:rFonts w:ascii="Garamond" w:hAnsi="Garamond"/>
          <w:sz w:val="24"/>
          <w:szCs w:val="24"/>
        </w:rPr>
        <w:t xml:space="preserve">opredijeljena </w:t>
      </w:r>
      <w:r w:rsidR="006F3607">
        <w:rPr>
          <w:rFonts w:ascii="Garamond" w:hAnsi="Garamond"/>
          <w:sz w:val="24"/>
          <w:szCs w:val="24"/>
        </w:rPr>
        <w:t>su u budžetu</w:t>
      </w:r>
      <w:r w:rsidRPr="00D937E5">
        <w:rPr>
          <w:rFonts w:ascii="Garamond" w:hAnsi="Garamond"/>
          <w:sz w:val="24"/>
          <w:szCs w:val="24"/>
        </w:rPr>
        <w:t xml:space="preserve"> za  2018.godinu. </w:t>
      </w:r>
    </w:p>
    <w:p w:rsidR="00FE2501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 </w:t>
      </w: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E5126" w:rsidRP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FE2501" w:rsidRPr="00D937E5" w:rsidRDefault="00FE250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262626" w:themeColor="text1" w:themeTint="D9"/>
          <w:sz w:val="24"/>
          <w:szCs w:val="24"/>
        </w:rPr>
      </w:pPr>
    </w:p>
    <w:p w:rsidR="000D6FD3" w:rsidRPr="00D937E5" w:rsidRDefault="00563BC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 w:rsidRPr="00D937E5">
        <w:rPr>
          <w:rFonts w:ascii="Garamond" w:hAnsi="Garamond"/>
          <w:b/>
          <w:color w:val="262626" w:themeColor="text1" w:themeTint="D9"/>
          <w:sz w:val="24"/>
          <w:szCs w:val="24"/>
        </w:rPr>
        <w:t>Sanacija spomenika i</w:t>
      </w:r>
      <w:r w:rsidR="004622D8" w:rsidRPr="00D937E5">
        <w:rPr>
          <w:rFonts w:ascii="Garamond" w:hAnsi="Garamond"/>
          <w:b/>
          <w:color w:val="262626" w:themeColor="text1" w:themeTint="D9"/>
          <w:sz w:val="24"/>
          <w:szCs w:val="24"/>
        </w:rPr>
        <w:t xml:space="preserve"> spomen-obilježja </w:t>
      </w:r>
      <w:r w:rsidR="004622D8"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FF0000"/>
          <w:sz w:val="24"/>
          <w:szCs w:val="24"/>
        </w:rPr>
      </w:pPr>
      <w:r w:rsidRPr="00D937E5">
        <w:rPr>
          <w:rFonts w:ascii="Garamond" w:hAnsi="Garamond"/>
          <w:color w:val="FF0000"/>
          <w:sz w:val="24"/>
          <w:szCs w:val="24"/>
        </w:rPr>
        <w:t xml:space="preserve">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63BC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U kontinuitetu se vršio obilazak i uvid u stanje spomenika i spomen-obilježja Glavnog grada i na osnovu stepena ugroženosti pojedinih spomenika preduzete su sanacione mjere. </w:t>
      </w:r>
      <w:r w:rsidR="00563BCF" w:rsidRPr="00D937E5">
        <w:rPr>
          <w:rFonts w:ascii="Garamond" w:hAnsi="Garamond"/>
          <w:sz w:val="24"/>
          <w:szCs w:val="24"/>
        </w:rPr>
        <w:t>Izvršena je s</w:t>
      </w:r>
      <w:r w:rsidRPr="00D937E5">
        <w:rPr>
          <w:rFonts w:ascii="Garamond" w:hAnsi="Garamond"/>
          <w:sz w:val="24"/>
          <w:szCs w:val="24"/>
        </w:rPr>
        <w:t xml:space="preserve">anacija spomenika posvećenog Vasu Brajoviću, kompletna izmjena svih kamenih djelova spomenika. </w:t>
      </w:r>
      <w:r w:rsidR="006F3607">
        <w:rPr>
          <w:rFonts w:ascii="Garamond" w:hAnsi="Garamond"/>
          <w:sz w:val="24"/>
          <w:szCs w:val="24"/>
        </w:rPr>
        <w:t>Takođe, urađena je s</w:t>
      </w:r>
      <w:r w:rsidRPr="00D937E5">
        <w:rPr>
          <w:rFonts w:ascii="Garamond" w:hAnsi="Garamond"/>
          <w:sz w:val="24"/>
          <w:szCs w:val="24"/>
        </w:rPr>
        <w:t>anacija Spomenika posvećenog četrdesetorici Crnogoraca koji su poginuli 28.juna 1876.godine u borbi za oslobođenje Podgorice</w:t>
      </w:r>
      <w:r w:rsidR="006F3607">
        <w:rPr>
          <w:rFonts w:ascii="Garamond" w:hAnsi="Garamond"/>
          <w:sz w:val="24"/>
          <w:szCs w:val="24"/>
        </w:rPr>
        <w:t>, kao i s</w:t>
      </w:r>
      <w:r w:rsidRPr="00D937E5">
        <w:rPr>
          <w:rFonts w:ascii="Garamond" w:hAnsi="Garamond"/>
          <w:sz w:val="24"/>
          <w:szCs w:val="24"/>
        </w:rPr>
        <w:t>anacija spomenika posvećenog Savu Kažiću</w:t>
      </w:r>
      <w:r w:rsidR="006F3607">
        <w:rPr>
          <w:rFonts w:ascii="Garamond" w:hAnsi="Garamond"/>
          <w:sz w:val="24"/>
          <w:szCs w:val="24"/>
        </w:rPr>
        <w:t>, članu KPJ i jednom</w:t>
      </w:r>
      <w:r w:rsidRPr="00D937E5">
        <w:rPr>
          <w:rFonts w:ascii="Garamond" w:hAnsi="Garamond"/>
          <w:sz w:val="24"/>
          <w:szCs w:val="24"/>
        </w:rPr>
        <w:t xml:space="preserve"> od organizatora oružane borbe u svome kraju. </w:t>
      </w:r>
    </w:p>
    <w:p w:rsidR="003F7BCD" w:rsidRPr="00D937E5" w:rsidRDefault="006F3607" w:rsidP="006F360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eastAsia="Times New Roman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2017. godine izvršene su i sanacije s</w:t>
      </w:r>
      <w:r w:rsidR="004622D8" w:rsidRPr="00D937E5">
        <w:rPr>
          <w:rFonts w:ascii="Garamond" w:hAnsi="Garamond"/>
          <w:sz w:val="24"/>
          <w:szCs w:val="24"/>
        </w:rPr>
        <w:t>pomenika</w:t>
      </w:r>
      <w:r>
        <w:rPr>
          <w:rFonts w:ascii="Garamond" w:hAnsi="Garamond"/>
          <w:sz w:val="24"/>
          <w:szCs w:val="24"/>
        </w:rPr>
        <w:t>:</w:t>
      </w:r>
      <w:r w:rsidR="004622D8" w:rsidRPr="00D937E5">
        <w:rPr>
          <w:rFonts w:ascii="Garamond" w:hAnsi="Garamond"/>
          <w:sz w:val="24"/>
          <w:szCs w:val="24"/>
        </w:rPr>
        <w:t xml:space="preserve"> Moši Pijad</w:t>
      </w:r>
      <w:r>
        <w:rPr>
          <w:rFonts w:ascii="Garamond" w:eastAsia="Times New Roman" w:hAnsi="Garamond"/>
          <w:sz w:val="24"/>
          <w:szCs w:val="24"/>
        </w:rPr>
        <w:t>e i Petru II Petroviću Njegošu</w:t>
      </w:r>
      <w:r w:rsidR="003F7BCD" w:rsidRPr="00D937E5">
        <w:rPr>
          <w:rFonts w:ascii="Garamond" w:eastAsia="Times New Roman" w:hAnsi="Garamond"/>
          <w:sz w:val="24"/>
          <w:szCs w:val="24"/>
        </w:rPr>
        <w:t xml:space="preserve"> u parku, preko puta CNP.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/>
          <w:sz w:val="24"/>
          <w:szCs w:val="24"/>
        </w:rPr>
      </w:pPr>
      <w:r w:rsidRPr="00D937E5">
        <w:rPr>
          <w:rFonts w:ascii="Garamond" w:eastAsia="Times New Roman" w:hAnsi="Garamond"/>
          <w:sz w:val="24"/>
          <w:szCs w:val="24"/>
        </w:rPr>
        <w:t xml:space="preserve">  </w:t>
      </w:r>
    </w:p>
    <w:p w:rsidR="00424A29" w:rsidRPr="00D937E5" w:rsidRDefault="00424A29" w:rsidP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eastAsia="Times New Roman" w:hAnsi="Garamond" w:cs="Times New Roman"/>
          <w:sz w:val="24"/>
          <w:szCs w:val="24"/>
        </w:rPr>
      </w:pPr>
    </w:p>
    <w:p w:rsidR="000D6FD3" w:rsidRPr="00D937E5" w:rsidRDefault="004622D8" w:rsidP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Arheološki lokalitet Duklja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3F7BC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</w:t>
      </w:r>
      <w:r w:rsidR="003F7BCD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Arheološka is</w:t>
      </w:r>
      <w:r w:rsidR="003F7BCD" w:rsidRPr="00D937E5">
        <w:rPr>
          <w:rFonts w:ascii="Garamond" w:hAnsi="Garamond"/>
          <w:sz w:val="24"/>
          <w:szCs w:val="24"/>
        </w:rPr>
        <w:t>traživanja na lokalitetu Duklja</w:t>
      </w:r>
      <w:r w:rsidRPr="00D937E5">
        <w:rPr>
          <w:rFonts w:ascii="Garamond" w:hAnsi="Garamond"/>
          <w:sz w:val="24"/>
          <w:szCs w:val="24"/>
        </w:rPr>
        <w:t>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913FAA" w:rsidRPr="00D937E5">
        <w:rPr>
          <w:rFonts w:ascii="Garamond" w:hAnsi="Garamond"/>
          <w:sz w:val="24"/>
          <w:szCs w:val="24"/>
        </w:rPr>
        <w:t>vršena</w:t>
      </w:r>
      <w:r w:rsidR="006F3607">
        <w:rPr>
          <w:rFonts w:ascii="Garamond" w:hAnsi="Garamond"/>
          <w:sz w:val="24"/>
          <w:szCs w:val="24"/>
        </w:rPr>
        <w:t xml:space="preserve"> su u periodu od 24. juna do 21.jula 2017.godine</w:t>
      </w:r>
      <w:r w:rsidR="00913FAA" w:rsidRPr="00D937E5">
        <w:rPr>
          <w:rFonts w:ascii="Garamond" w:hAnsi="Garamond"/>
          <w:sz w:val="24"/>
          <w:szCs w:val="24"/>
        </w:rPr>
        <w:t>.</w:t>
      </w:r>
      <w:r w:rsidR="00BD5A8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Stručna ekipa nastavila je sa istraživanjem prostorije 12/IX</w:t>
      </w:r>
      <w:r w:rsidR="006A1C07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(dim.14,6x6).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Prilikom istraživanja otkriveno je obilje keramike,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stakla,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životinjskih kostiju,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bronzanog novca,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koštanih igala,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staklenih narukvica i prstenja. Arheološki sloj pripada kasnoj antici.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U većem dijelu prostorija stiglo se do rimsko</w:t>
      </w:r>
      <w:r w:rsidR="006F3607">
        <w:rPr>
          <w:rFonts w:ascii="Garamond" w:hAnsi="Garamond"/>
          <w:sz w:val="24"/>
          <w:szCs w:val="24"/>
        </w:rPr>
        <w:t xml:space="preserve">g sloja iz II vijeka čije će </w:t>
      </w:r>
      <w:r w:rsidRPr="00D937E5">
        <w:rPr>
          <w:rFonts w:ascii="Garamond" w:hAnsi="Garamond"/>
          <w:sz w:val="24"/>
          <w:szCs w:val="24"/>
        </w:rPr>
        <w:t xml:space="preserve">buduće istraživanje pokazati u kakvom su odnosu sa kasno antičkim horizontom.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</w:p>
    <w:p w:rsidR="000D6FD3" w:rsidRPr="00D937E5" w:rsidRDefault="004622D8" w:rsidP="003F7BC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3F7BCD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U</w:t>
      </w:r>
      <w:r w:rsidR="006F3607">
        <w:rPr>
          <w:rFonts w:ascii="Garamond" w:hAnsi="Garamond"/>
          <w:sz w:val="24"/>
          <w:szCs w:val="24"/>
        </w:rPr>
        <w:t xml:space="preserve"> prethodnom periodu </w:t>
      </w:r>
      <w:r w:rsidR="00BD5A85" w:rsidRPr="00D937E5">
        <w:rPr>
          <w:rFonts w:ascii="Garamond" w:hAnsi="Garamond"/>
          <w:sz w:val="24"/>
          <w:szCs w:val="24"/>
        </w:rPr>
        <w:t>uspješno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 xml:space="preserve">realizovane </w:t>
      </w:r>
      <w:r w:rsidR="003F7BCD" w:rsidRPr="00D937E5">
        <w:rPr>
          <w:rFonts w:ascii="Garamond" w:hAnsi="Garamond"/>
          <w:sz w:val="24"/>
          <w:szCs w:val="24"/>
        </w:rPr>
        <w:t xml:space="preserve">aktivnosti na fizičkom i </w:t>
      </w:r>
      <w:r w:rsidRPr="00D937E5">
        <w:rPr>
          <w:rFonts w:ascii="Garamond" w:hAnsi="Garamond"/>
          <w:sz w:val="24"/>
          <w:szCs w:val="24"/>
        </w:rPr>
        <w:t xml:space="preserve"> tehničkom uređenju lokaliteta.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>U saradnji sa Z</w:t>
      </w:r>
      <w:r w:rsidR="003F7BCD" w:rsidRPr="00D937E5">
        <w:rPr>
          <w:rFonts w:ascii="Garamond" w:hAnsi="Garamond"/>
          <w:sz w:val="24"/>
          <w:szCs w:val="24"/>
        </w:rPr>
        <w:t xml:space="preserve">elenilom </w:t>
      </w:r>
      <w:r w:rsidR="006F3607">
        <w:rPr>
          <w:rFonts w:ascii="Garamond" w:hAnsi="Garamond"/>
          <w:sz w:val="24"/>
          <w:szCs w:val="24"/>
        </w:rPr>
        <w:t xml:space="preserve">d.o.o. </w:t>
      </w:r>
      <w:r w:rsidR="00BD5A85" w:rsidRPr="00D937E5">
        <w:rPr>
          <w:rFonts w:ascii="Garamond" w:hAnsi="Garamond"/>
          <w:sz w:val="24"/>
          <w:szCs w:val="24"/>
        </w:rPr>
        <w:t>pokošen je i</w:t>
      </w:r>
      <w:r w:rsidRPr="00D937E5">
        <w:rPr>
          <w:rFonts w:ascii="Garamond" w:hAnsi="Garamond"/>
          <w:sz w:val="24"/>
          <w:szCs w:val="24"/>
        </w:rPr>
        <w:t xml:space="preserve"> očišćen veliki dio lokaliteta,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6F3607">
        <w:rPr>
          <w:rFonts w:ascii="Garamond" w:hAnsi="Garamond"/>
          <w:sz w:val="24"/>
          <w:szCs w:val="24"/>
        </w:rPr>
        <w:t xml:space="preserve">a posebna pažnja </w:t>
      </w:r>
      <w:r w:rsidR="00144665" w:rsidRPr="00D937E5">
        <w:rPr>
          <w:rFonts w:ascii="Garamond" w:hAnsi="Garamond"/>
          <w:sz w:val="24"/>
          <w:szCs w:val="24"/>
        </w:rPr>
        <w:t xml:space="preserve">posvećena </w:t>
      </w:r>
      <w:r w:rsidR="006F3607">
        <w:rPr>
          <w:rFonts w:ascii="Garamond" w:hAnsi="Garamond"/>
          <w:sz w:val="24"/>
          <w:szCs w:val="24"/>
        </w:rPr>
        <w:t xml:space="preserve">je </w:t>
      </w:r>
      <w:r w:rsidR="00144665" w:rsidRPr="00D937E5">
        <w:rPr>
          <w:rFonts w:ascii="Garamond" w:hAnsi="Garamond"/>
          <w:sz w:val="24"/>
          <w:szCs w:val="24"/>
        </w:rPr>
        <w:t>prostoru na kojem se</w:t>
      </w:r>
      <w:r w:rsidRPr="00D937E5">
        <w:rPr>
          <w:rFonts w:ascii="Garamond" w:hAnsi="Garamond"/>
          <w:sz w:val="24"/>
          <w:szCs w:val="24"/>
        </w:rPr>
        <w:t xml:space="preserve"> realizovao projekat.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F84F52">
        <w:rPr>
          <w:rFonts w:ascii="Garamond" w:hAnsi="Garamond"/>
          <w:sz w:val="24"/>
          <w:szCs w:val="24"/>
        </w:rPr>
        <w:t>P</w:t>
      </w:r>
      <w:r w:rsidRPr="00D937E5">
        <w:rPr>
          <w:rFonts w:ascii="Garamond" w:hAnsi="Garamond"/>
          <w:sz w:val="24"/>
          <w:szCs w:val="24"/>
        </w:rPr>
        <w:t>os</w:t>
      </w:r>
      <w:r w:rsidR="00F84F52">
        <w:rPr>
          <w:rFonts w:ascii="Garamond" w:hAnsi="Garamond"/>
          <w:sz w:val="24"/>
          <w:szCs w:val="24"/>
        </w:rPr>
        <w:t>tavljanjem ograde</w:t>
      </w:r>
      <w:r w:rsidR="001F12B6">
        <w:rPr>
          <w:rFonts w:ascii="Garamond" w:hAnsi="Garamond"/>
          <w:sz w:val="24"/>
          <w:szCs w:val="24"/>
        </w:rPr>
        <w:t xml:space="preserve"> na mjestu đ</w:t>
      </w:r>
      <w:r w:rsidRPr="00D937E5">
        <w:rPr>
          <w:rFonts w:ascii="Garamond" w:hAnsi="Garamond"/>
          <w:sz w:val="24"/>
          <w:szCs w:val="24"/>
        </w:rPr>
        <w:t xml:space="preserve">e se nekada </w:t>
      </w:r>
      <w:r w:rsidR="00F84F52">
        <w:rPr>
          <w:rFonts w:ascii="Garamond" w:hAnsi="Garamond"/>
          <w:sz w:val="24"/>
          <w:szCs w:val="24"/>
        </w:rPr>
        <w:t xml:space="preserve">nalazila divlja deponija smeća spriječilo se </w:t>
      </w:r>
      <w:r w:rsidR="003F7BCD" w:rsidRPr="00D937E5">
        <w:rPr>
          <w:rFonts w:ascii="Garamond" w:hAnsi="Garamond"/>
          <w:sz w:val="24"/>
          <w:szCs w:val="24"/>
        </w:rPr>
        <w:t>nekontrolisano odlaganje i</w:t>
      </w:r>
      <w:r w:rsidRPr="00D937E5">
        <w:rPr>
          <w:rFonts w:ascii="Garamond" w:hAnsi="Garamond"/>
          <w:sz w:val="24"/>
          <w:szCs w:val="24"/>
        </w:rPr>
        <w:t xml:space="preserve"> gomilanje raznog otpada,</w:t>
      </w:r>
      <w:r w:rsidR="003F7BCD" w:rsidRPr="00D937E5">
        <w:rPr>
          <w:rFonts w:ascii="Garamond" w:hAnsi="Garamond"/>
          <w:sz w:val="24"/>
          <w:szCs w:val="24"/>
        </w:rPr>
        <w:t xml:space="preserve"> </w:t>
      </w:r>
      <w:r w:rsidR="00F84F52">
        <w:rPr>
          <w:rFonts w:ascii="Garamond" w:hAnsi="Garamond"/>
          <w:sz w:val="24"/>
          <w:szCs w:val="24"/>
        </w:rPr>
        <w:t>a</w:t>
      </w:r>
      <w:r w:rsidRPr="00D937E5">
        <w:rPr>
          <w:rFonts w:ascii="Garamond" w:hAnsi="Garamond"/>
          <w:sz w:val="24"/>
          <w:szCs w:val="24"/>
        </w:rPr>
        <w:t xml:space="preserve"> postavljanjem zaštitne ograde na mostu obezbijeđen je i bezbjedan prilaz Duklji. </w:t>
      </w:r>
    </w:p>
    <w:p w:rsidR="000D6FD3" w:rsidRPr="00D937E5" w:rsidRDefault="004622D8" w:rsidP="00F84F5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Uspješno su realizovana arheološka istraživanja u okviru škole</w:t>
      </w:r>
      <w:r w:rsidRPr="00D937E5">
        <w:rPr>
          <w:rFonts w:ascii="Garamond" w:hAnsi="Garamond"/>
          <w:b/>
          <w:sz w:val="24"/>
          <w:szCs w:val="24"/>
        </w:rPr>
        <w:t xml:space="preserve"> "</w:t>
      </w:r>
      <w:r w:rsidRPr="00D937E5">
        <w:rPr>
          <w:rFonts w:ascii="Garamond" w:hAnsi="Garamond"/>
          <w:sz w:val="24"/>
          <w:szCs w:val="24"/>
        </w:rPr>
        <w:t>Doklea-Arheology Field School</w:t>
      </w:r>
      <w:r w:rsidRPr="00D937E5">
        <w:rPr>
          <w:rFonts w:ascii="Garamond" w:hAnsi="Garamond"/>
          <w:b/>
          <w:sz w:val="24"/>
          <w:szCs w:val="24"/>
        </w:rPr>
        <w:t>"</w:t>
      </w:r>
      <w:r w:rsidR="003F7BCD" w:rsidRPr="00D937E5">
        <w:rPr>
          <w:rFonts w:ascii="Garamond" w:hAnsi="Garamond"/>
          <w:sz w:val="24"/>
          <w:szCs w:val="24"/>
        </w:rPr>
        <w:t>,</w:t>
      </w:r>
      <w:r w:rsidRPr="00D937E5">
        <w:rPr>
          <w:rFonts w:ascii="Garamond" w:hAnsi="Garamond"/>
          <w:sz w:val="24"/>
          <w:szCs w:val="24"/>
        </w:rPr>
        <w:t xml:space="preserve"> u saradnji sa "Balka</w:t>
      </w:r>
      <w:r w:rsidR="00FE2501">
        <w:rPr>
          <w:rFonts w:ascii="Garamond" w:hAnsi="Garamond"/>
          <w:sz w:val="24"/>
          <w:szCs w:val="24"/>
        </w:rPr>
        <w:t>n Heritage Foundat</w:t>
      </w:r>
      <w:r w:rsidRPr="00D937E5">
        <w:rPr>
          <w:rFonts w:ascii="Garamond" w:hAnsi="Garamond"/>
          <w:sz w:val="24"/>
          <w:szCs w:val="24"/>
        </w:rPr>
        <w:t xml:space="preserve">ion" iz Bugarske.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Osim arheološkog istraživanja Duklje koje u okviru redovnih akti</w:t>
      </w:r>
      <w:r w:rsidR="00F84F52">
        <w:rPr>
          <w:rFonts w:ascii="Garamond" w:hAnsi="Garamond"/>
          <w:sz w:val="24"/>
          <w:szCs w:val="24"/>
        </w:rPr>
        <w:t>vnosti  s</w:t>
      </w:r>
      <w:r w:rsidRPr="00D937E5">
        <w:rPr>
          <w:rFonts w:ascii="Garamond" w:hAnsi="Garamond"/>
          <w:sz w:val="24"/>
          <w:szCs w:val="24"/>
        </w:rPr>
        <w:t>provede JU Muzeji i galerije i tere</w:t>
      </w:r>
      <w:r w:rsidR="003F7BCD" w:rsidRPr="00D937E5">
        <w:rPr>
          <w:rFonts w:ascii="Garamond" w:hAnsi="Garamond"/>
          <w:sz w:val="24"/>
          <w:szCs w:val="24"/>
        </w:rPr>
        <w:t xml:space="preserve">nske škole arheologije koja je </w:t>
      </w:r>
      <w:r w:rsidRPr="00D937E5">
        <w:rPr>
          <w:rFonts w:ascii="Garamond" w:hAnsi="Garamond"/>
          <w:sz w:val="24"/>
          <w:szCs w:val="24"/>
        </w:rPr>
        <w:t xml:space="preserve"> počela sa radom prethodne godine,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Glavni grad</w:t>
      </w:r>
      <w:r w:rsidR="005E34DF" w:rsidRPr="00D937E5">
        <w:rPr>
          <w:rFonts w:ascii="Garamond" w:hAnsi="Garamond"/>
          <w:sz w:val="24"/>
          <w:szCs w:val="24"/>
        </w:rPr>
        <w:t>, JU Muzeji i galerije Podgorice</w:t>
      </w:r>
      <w:r w:rsidRPr="00D937E5">
        <w:rPr>
          <w:rFonts w:ascii="Garamond" w:hAnsi="Garamond"/>
          <w:sz w:val="24"/>
          <w:szCs w:val="24"/>
        </w:rPr>
        <w:t xml:space="preserve"> i Fondacija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="00FE2501">
        <w:rPr>
          <w:rFonts w:ascii="Garamond" w:hAnsi="Garamond"/>
          <w:sz w:val="24"/>
          <w:szCs w:val="24"/>
        </w:rPr>
        <w:t>"Balkan Heritage Foundat</w:t>
      </w:r>
      <w:r w:rsidRPr="00D937E5">
        <w:rPr>
          <w:rFonts w:ascii="Garamond" w:hAnsi="Garamond"/>
          <w:sz w:val="24"/>
          <w:szCs w:val="24"/>
        </w:rPr>
        <w:t xml:space="preserve">ion" iz Bugarske potpisali </w:t>
      </w:r>
      <w:r w:rsidR="005E4861" w:rsidRPr="00D937E5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petogodi</w:t>
      </w:r>
      <w:r w:rsidR="00144665" w:rsidRPr="00D937E5">
        <w:rPr>
          <w:rFonts w:ascii="Garamond" w:hAnsi="Garamond"/>
          <w:sz w:val="24"/>
          <w:szCs w:val="24"/>
        </w:rPr>
        <w:t>šnji Memorandum o razumijevanju</w:t>
      </w:r>
      <w:r w:rsidRPr="00D937E5">
        <w:rPr>
          <w:rFonts w:ascii="Garamond" w:hAnsi="Garamond"/>
          <w:sz w:val="24"/>
          <w:szCs w:val="24"/>
        </w:rPr>
        <w:t xml:space="preserve"> s ciljem zaštite, očuvanja i promocije kulturne i istorijske baštine Duklje,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uz uvjerenje da će u narednom periodu imati još veći broj arheologa i istraživača na tom lokalitetu.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424A29" w:rsidRPr="00D937E5" w:rsidRDefault="00424A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eastAsia="Times New Roman" w:hAnsi="Garamond" w:cs="Times New Roman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Arehološko istraživanje i zaštita tumula u Tuzima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</w:p>
    <w:p w:rsidR="000D6FD3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Arheološka</w:t>
      </w:r>
      <w:r w:rsidR="00FE2501">
        <w:rPr>
          <w:rFonts w:ascii="Garamond" w:hAnsi="Garamond"/>
          <w:sz w:val="24"/>
          <w:szCs w:val="24"/>
        </w:rPr>
        <w:t xml:space="preserve"> istraživanja na tumulu u Dinoši započela su 21.novembra </w:t>
      </w:r>
      <w:r w:rsidRPr="00D937E5">
        <w:rPr>
          <w:rFonts w:ascii="Garamond" w:hAnsi="Garamond"/>
          <w:sz w:val="24"/>
          <w:szCs w:val="24"/>
        </w:rPr>
        <w:t>20</w:t>
      </w:r>
      <w:r w:rsidR="00FE2501">
        <w:rPr>
          <w:rFonts w:ascii="Garamond" w:hAnsi="Garamond"/>
          <w:sz w:val="24"/>
          <w:szCs w:val="24"/>
        </w:rPr>
        <w:t xml:space="preserve">17.godine i trajala su do 28. decembra </w:t>
      </w:r>
      <w:r w:rsidRPr="00D937E5">
        <w:rPr>
          <w:rFonts w:ascii="Garamond" w:hAnsi="Garamond"/>
          <w:sz w:val="24"/>
          <w:szCs w:val="24"/>
        </w:rPr>
        <w:t>2017.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Humka je dimenzija 17,5x11,5 najveće visine 1,2.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Sa svoje istočne strane </w:t>
      </w:r>
      <w:r w:rsidRPr="00D937E5">
        <w:rPr>
          <w:rFonts w:ascii="Garamond" w:hAnsi="Garamond"/>
          <w:sz w:val="24"/>
          <w:szCs w:val="24"/>
        </w:rPr>
        <w:lastRenderedPageBreak/>
        <w:t>devastirana je prilikom izgradnje lokalnog puta.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="00527101">
        <w:rPr>
          <w:rFonts w:ascii="Garamond" w:hAnsi="Garamond"/>
          <w:sz w:val="24"/>
          <w:szCs w:val="24"/>
        </w:rPr>
        <w:t>Po sredini humke đ</w:t>
      </w:r>
      <w:r w:rsidRPr="00D937E5">
        <w:rPr>
          <w:rFonts w:ascii="Garamond" w:hAnsi="Garamond"/>
          <w:sz w:val="24"/>
          <w:szCs w:val="24"/>
        </w:rPr>
        <w:t>e se nalazi centralni grob evidentirano je udubljenje prečnika 1,5 metara</w:t>
      </w:r>
      <w:r w:rsidR="005E34DF" w:rsidRPr="00D937E5">
        <w:rPr>
          <w:rFonts w:ascii="Garamond" w:hAnsi="Garamond"/>
          <w:sz w:val="24"/>
          <w:szCs w:val="24"/>
        </w:rPr>
        <w:t>.</w:t>
      </w:r>
      <w:r w:rsidR="00144665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Tokom istraživanja nađeno je nekoliko fragmenata keramike od kojih je jedan</w:t>
      </w:r>
      <w:r w:rsidR="005E34DF" w:rsidRPr="00D937E5">
        <w:rPr>
          <w:rFonts w:ascii="Garamond" w:hAnsi="Garamond"/>
          <w:sz w:val="24"/>
          <w:szCs w:val="24"/>
        </w:rPr>
        <w:t xml:space="preserve"> fragmentovani obod </w:t>
      </w:r>
      <w:r w:rsidRPr="00D937E5">
        <w:rPr>
          <w:rFonts w:ascii="Garamond" w:hAnsi="Garamond"/>
          <w:sz w:val="24"/>
          <w:szCs w:val="24"/>
        </w:rPr>
        <w:t>amfore,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a drugi fragment helenističke posude sa crnim firnisom.</w:t>
      </w:r>
      <w:r w:rsidR="005E34DF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Završena su tri segmenta dok je četvrti nastavljen u 2018</w:t>
      </w:r>
      <w:r w:rsidR="005E34DF" w:rsidRPr="00D937E5">
        <w:rPr>
          <w:rFonts w:ascii="Garamond" w:hAnsi="Garamond"/>
          <w:sz w:val="24"/>
          <w:szCs w:val="24"/>
        </w:rPr>
        <w:t xml:space="preserve"> godini</w:t>
      </w:r>
      <w:r w:rsidRPr="00D937E5">
        <w:rPr>
          <w:rFonts w:ascii="Garamond" w:hAnsi="Garamond"/>
          <w:sz w:val="24"/>
          <w:szCs w:val="24"/>
        </w:rPr>
        <w:t xml:space="preserve">. </w:t>
      </w:r>
    </w:p>
    <w:p w:rsidR="00144665" w:rsidRPr="00D937E5" w:rsidRDefault="004622D8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i/>
          <w:sz w:val="24"/>
          <w:szCs w:val="24"/>
        </w:rPr>
        <w:t xml:space="preserve">             </w:t>
      </w:r>
      <w:r w:rsidRPr="00D937E5">
        <w:rPr>
          <w:rFonts w:ascii="Garamond" w:hAnsi="Garamond"/>
          <w:b/>
          <w:sz w:val="24"/>
          <w:szCs w:val="24"/>
        </w:rPr>
        <w:t>Istraživanja praistorijskih spomenika na teritoriji Crne Gore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Pr="00D937E5">
        <w:rPr>
          <w:rFonts w:ascii="Garamond" w:hAnsi="Garamond"/>
          <w:b/>
          <w:sz w:val="24"/>
          <w:szCs w:val="24"/>
        </w:rPr>
        <w:tab/>
        <w:t>-međunarodna saradnja-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i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14466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5E34DF" w:rsidRPr="00D937E5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 xml:space="preserve">JU Muzeji i galerije Podgorice i Institut arheologije i etnografije Sibirskog odjeljenja Ruske akademije nauka zaključili su Ugovor o obavljanju zajedničkih </w:t>
      </w:r>
      <w:r w:rsidR="00191D41">
        <w:rPr>
          <w:rFonts w:ascii="Garamond" w:hAnsi="Garamond"/>
          <w:sz w:val="24"/>
          <w:szCs w:val="24"/>
        </w:rPr>
        <w:t xml:space="preserve">arheoloških </w:t>
      </w:r>
      <w:r w:rsidRPr="00D937E5">
        <w:rPr>
          <w:rFonts w:ascii="Garamond" w:hAnsi="Garamond"/>
          <w:sz w:val="24"/>
          <w:szCs w:val="24"/>
        </w:rPr>
        <w:t>istraživanja praistorijskih spomenika na teritoriji Crne Gore,</w:t>
      </w:r>
      <w:r w:rsidR="00DD2266">
        <w:rPr>
          <w:rFonts w:ascii="Garamond" w:hAnsi="Garamond"/>
          <w:sz w:val="24"/>
          <w:szCs w:val="24"/>
        </w:rPr>
        <w:t xml:space="preserve"> koja se kontinuirano odvijaju.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                           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</w:t>
      </w:r>
      <w:r w:rsidR="00DD2266">
        <w:rPr>
          <w:rFonts w:ascii="Garamond" w:hAnsi="Garamond"/>
          <w:b/>
          <w:sz w:val="24"/>
          <w:szCs w:val="24"/>
        </w:rPr>
        <w:t xml:space="preserve">   </w:t>
      </w:r>
      <w:r w:rsidRPr="00D937E5">
        <w:rPr>
          <w:rFonts w:ascii="Garamond" w:hAnsi="Garamond"/>
          <w:b/>
          <w:sz w:val="24"/>
          <w:szCs w:val="24"/>
        </w:rPr>
        <w:t>Izdavaštvo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BD5A85" w:rsidP="005E34D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novembru 2017.</w:t>
      </w:r>
      <w:r w:rsidR="00FE2501">
        <w:rPr>
          <w:rFonts w:ascii="Garamond" w:hAnsi="Garamond"/>
          <w:sz w:val="24"/>
          <w:szCs w:val="24"/>
        </w:rPr>
        <w:t xml:space="preserve"> </w:t>
      </w:r>
      <w:r w:rsidR="004622D8" w:rsidRPr="00D937E5">
        <w:rPr>
          <w:rFonts w:ascii="Garamond" w:hAnsi="Garamond"/>
          <w:sz w:val="24"/>
          <w:szCs w:val="24"/>
        </w:rPr>
        <w:t>godine iz štampe je izašao osmi broj časopisa „Nova antička Duklja</w:t>
      </w:r>
      <w:r w:rsidR="004622D8" w:rsidRPr="00D937E5">
        <w:rPr>
          <w:rFonts w:ascii="Garamond" w:hAnsi="Garamond"/>
          <w:b/>
          <w:sz w:val="24"/>
          <w:szCs w:val="24"/>
        </w:rPr>
        <w:t>“</w:t>
      </w:r>
      <w:r w:rsidRPr="00D937E5">
        <w:rPr>
          <w:rFonts w:ascii="Garamond" w:hAnsi="Garamond"/>
          <w:b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Kao i u prethodnim brojevima objavljeni</w:t>
      </w:r>
      <w:r w:rsidR="00DD2266">
        <w:rPr>
          <w:rFonts w:ascii="Garamond" w:hAnsi="Garamond"/>
          <w:sz w:val="24"/>
          <w:szCs w:val="24"/>
        </w:rPr>
        <w:t xml:space="preserve"> su</w:t>
      </w:r>
      <w:r w:rsidR="004622D8" w:rsidRPr="00D937E5">
        <w:rPr>
          <w:rFonts w:ascii="Garamond" w:hAnsi="Garamond"/>
          <w:sz w:val="24"/>
          <w:szCs w:val="24"/>
        </w:rPr>
        <w:t xml:space="preserve"> tekstovi eminentnih arheologa iz Crne Gore i inostranstva. Obrađene su teme od izu</w:t>
      </w:r>
      <w:r w:rsidR="00DD2266">
        <w:rPr>
          <w:rFonts w:ascii="Garamond" w:hAnsi="Garamond"/>
          <w:sz w:val="24"/>
          <w:szCs w:val="24"/>
        </w:rPr>
        <w:t>z</w:t>
      </w:r>
      <w:r w:rsidR="004622D8" w:rsidRPr="00D937E5">
        <w:rPr>
          <w:rFonts w:ascii="Garamond" w:hAnsi="Garamond"/>
          <w:sz w:val="24"/>
          <w:szCs w:val="24"/>
        </w:rPr>
        <w:t>etnog značaja za arheološku nauku u Crnoj Gori kao i teme vezane za arheologiju zemalja iz kojih su autori tekstova. U časopisu Nova antička Duklja VIII objavljeni su tekstvovi: “Uticaj paradigme na formiranje problema artefakata od okresanog kamena” Vasilija Marojevića, arheologa iz Nikšića, “Ilirske kacige iz Crne Gore“, prof. dr Martine Kavur iz Kopra, „Polis i nekropola između suprotnosti i koegzistencije, Primjeri gradova provincije Prevalis , pro</w:t>
      </w:r>
      <w:r w:rsidR="00FE2501">
        <w:rPr>
          <w:rFonts w:ascii="Garamond" w:hAnsi="Garamond"/>
          <w:sz w:val="24"/>
          <w:szCs w:val="24"/>
        </w:rPr>
        <w:t>f. d</w:t>
      </w:r>
      <w:r w:rsidRPr="00D937E5">
        <w:rPr>
          <w:rFonts w:ascii="Garamond" w:hAnsi="Garamond"/>
          <w:sz w:val="24"/>
          <w:szCs w:val="24"/>
        </w:rPr>
        <w:t xml:space="preserve">r Gezima Hodže iz Tirane, „ </w:t>
      </w:r>
      <w:r w:rsidR="004622D8" w:rsidRPr="00D937E5">
        <w:rPr>
          <w:rFonts w:ascii="Garamond" w:hAnsi="Garamond"/>
          <w:sz w:val="24"/>
          <w:szCs w:val="24"/>
        </w:rPr>
        <w:t>Neobjavljena rimska bronzan</w:t>
      </w:r>
      <w:r w:rsidRPr="00D937E5">
        <w:rPr>
          <w:rFonts w:ascii="Garamond" w:hAnsi="Garamond"/>
          <w:sz w:val="24"/>
          <w:szCs w:val="24"/>
        </w:rPr>
        <w:t>a svetiljka iz Velike Britanije</w:t>
      </w:r>
      <w:r w:rsidR="004622D8" w:rsidRPr="00D937E5">
        <w:rPr>
          <w:rFonts w:ascii="Garamond" w:hAnsi="Garamond"/>
          <w:sz w:val="24"/>
          <w:szCs w:val="24"/>
        </w:rPr>
        <w:t>“, prof dr Adnana Busuladžića iz Sarajeva, „Upotreba keramičkih unguentarijuma u pogrebnom kultu inhumacija iz jugoistočne nekropole u Skupiju“ Igora Kuzmanovskog, arheologa iz Skoplja, „Nadgrobne stele iz Nikopolisa da nestum“ prof</w:t>
      </w:r>
      <w:r w:rsidR="00DD2266">
        <w:rPr>
          <w:rFonts w:ascii="Garamond" w:hAnsi="Garamond"/>
          <w:sz w:val="24"/>
          <w:szCs w:val="24"/>
        </w:rPr>
        <w:t>.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dr Svetle Petrove iz Sofije i „S</w:t>
      </w:r>
      <w:r w:rsidR="004622D8" w:rsidRPr="00D937E5">
        <w:rPr>
          <w:rFonts w:ascii="Garamond" w:hAnsi="Garamond"/>
          <w:sz w:val="24"/>
          <w:szCs w:val="24"/>
        </w:rPr>
        <w:t>rednjovjekovni grad Svač</w:t>
      </w:r>
      <w:r w:rsidRPr="00D937E5">
        <w:rPr>
          <w:rFonts w:ascii="Garamond" w:hAnsi="Garamond"/>
          <w:sz w:val="24"/>
          <w:szCs w:val="24"/>
        </w:rPr>
        <w:t>”</w:t>
      </w:r>
      <w:r w:rsidR="00DD2266">
        <w:rPr>
          <w:rFonts w:ascii="Garamond" w:hAnsi="Garamond"/>
          <w:sz w:val="24"/>
          <w:szCs w:val="24"/>
        </w:rPr>
        <w:t>,</w:t>
      </w:r>
      <w:r w:rsidR="004622D8" w:rsidRPr="00D937E5">
        <w:rPr>
          <w:rFonts w:ascii="Garamond" w:hAnsi="Garamond"/>
          <w:sz w:val="24"/>
          <w:szCs w:val="24"/>
        </w:rPr>
        <w:t xml:space="preserve"> </w:t>
      </w:r>
      <w:r w:rsidR="00DD2266">
        <w:rPr>
          <w:rFonts w:ascii="Garamond" w:hAnsi="Garamond"/>
          <w:sz w:val="24"/>
          <w:szCs w:val="24"/>
        </w:rPr>
        <w:t>“</w:t>
      </w:r>
      <w:r w:rsidR="004622D8" w:rsidRPr="00D937E5">
        <w:rPr>
          <w:rFonts w:ascii="Garamond" w:hAnsi="Garamond"/>
          <w:sz w:val="24"/>
          <w:szCs w:val="24"/>
        </w:rPr>
        <w:t>Iskopavanja iz</w:t>
      </w:r>
      <w:r w:rsidR="00DD2266">
        <w:rPr>
          <w:rFonts w:ascii="Garamond" w:hAnsi="Garamond"/>
          <w:sz w:val="24"/>
          <w:szCs w:val="24"/>
        </w:rPr>
        <w:t xml:space="preserve"> 2012 godine i nova zapažanja“ M</w:t>
      </w:r>
      <w:r w:rsidR="004622D8" w:rsidRPr="00D937E5">
        <w:rPr>
          <w:rFonts w:ascii="Garamond" w:hAnsi="Garamond"/>
          <w:sz w:val="24"/>
          <w:szCs w:val="24"/>
        </w:rPr>
        <w:t xml:space="preserve">ladena Zagarčanina, arheologa iz Bara. </w:t>
      </w:r>
    </w:p>
    <w:p w:rsidR="000D6FD3" w:rsidRPr="00D937E5" w:rsidRDefault="004622D8" w:rsidP="00DD226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Časopis je štampan </w:t>
      </w:r>
      <w:r w:rsidR="00EC67B9" w:rsidRPr="00D937E5">
        <w:rPr>
          <w:rFonts w:ascii="Garamond" w:hAnsi="Garamond"/>
          <w:sz w:val="24"/>
          <w:szCs w:val="24"/>
        </w:rPr>
        <w:t>u tiražu od 300 primjeraka, a š</w:t>
      </w:r>
      <w:r w:rsidRPr="00D937E5">
        <w:rPr>
          <w:rFonts w:ascii="Garamond" w:hAnsi="Garamond"/>
          <w:sz w:val="24"/>
          <w:szCs w:val="24"/>
        </w:rPr>
        <w:t>tam</w:t>
      </w:r>
      <w:r w:rsidR="00EC67B9" w:rsidRPr="00D937E5">
        <w:rPr>
          <w:rFonts w:ascii="Garamond" w:hAnsi="Garamond"/>
          <w:sz w:val="24"/>
          <w:szCs w:val="24"/>
        </w:rPr>
        <w:t>p</w:t>
      </w:r>
      <w:r w:rsidRPr="00D937E5">
        <w:rPr>
          <w:rFonts w:ascii="Garamond" w:hAnsi="Garamond"/>
          <w:sz w:val="24"/>
          <w:szCs w:val="24"/>
        </w:rPr>
        <w:t>ani su i Separati svih tekstova u tira</w:t>
      </w:r>
      <w:r w:rsidR="005E34DF" w:rsidRPr="00D937E5">
        <w:rPr>
          <w:rFonts w:ascii="Garamond" w:hAnsi="Garamond"/>
          <w:sz w:val="24"/>
          <w:szCs w:val="24"/>
        </w:rPr>
        <w:t>ž</w:t>
      </w:r>
      <w:r w:rsidRPr="00D937E5">
        <w:rPr>
          <w:rFonts w:ascii="Garamond" w:hAnsi="Garamond"/>
          <w:sz w:val="24"/>
          <w:szCs w:val="24"/>
        </w:rPr>
        <w:t>u od 20 primjeraka</w:t>
      </w:r>
      <w:r w:rsidR="00B564B5" w:rsidRPr="00D937E5">
        <w:rPr>
          <w:rFonts w:ascii="Garamond" w:hAnsi="Garamond"/>
          <w:sz w:val="24"/>
          <w:szCs w:val="24"/>
        </w:rPr>
        <w:t>.</w:t>
      </w:r>
      <w:r w:rsidRPr="00D937E5">
        <w:rPr>
          <w:rFonts w:ascii="Garamond" w:hAnsi="Garamond"/>
          <w:sz w:val="24"/>
          <w:szCs w:val="24"/>
        </w:rPr>
        <w:t xml:space="preserve"> Časopis je distribuiran u sve bibliote</w:t>
      </w:r>
      <w:r w:rsidR="00FE2501">
        <w:rPr>
          <w:rFonts w:ascii="Garamond" w:hAnsi="Garamond"/>
          <w:sz w:val="24"/>
          <w:szCs w:val="24"/>
        </w:rPr>
        <w:t>ke u Crnoj Gori i u jedan broj nacionalnih biblioteka, b</w:t>
      </w:r>
      <w:r w:rsidRPr="00D937E5">
        <w:rPr>
          <w:rFonts w:ascii="Garamond" w:hAnsi="Garamond"/>
          <w:sz w:val="24"/>
          <w:szCs w:val="24"/>
        </w:rPr>
        <w:t>iblio</w:t>
      </w:r>
      <w:r w:rsidR="00EC67B9" w:rsidRPr="00D937E5">
        <w:rPr>
          <w:rFonts w:ascii="Garamond" w:hAnsi="Garamond"/>
          <w:sz w:val="24"/>
          <w:szCs w:val="24"/>
        </w:rPr>
        <w:t>teka</w:t>
      </w:r>
      <w:r w:rsidR="00FE2501">
        <w:rPr>
          <w:rFonts w:ascii="Garamond" w:hAnsi="Garamond"/>
          <w:sz w:val="24"/>
          <w:szCs w:val="24"/>
        </w:rPr>
        <w:t xml:space="preserve"> i i</w:t>
      </w:r>
      <w:r w:rsidR="00EC67B9" w:rsidRPr="00D937E5">
        <w:rPr>
          <w:rFonts w:ascii="Garamond" w:hAnsi="Garamond"/>
          <w:sz w:val="24"/>
          <w:szCs w:val="24"/>
        </w:rPr>
        <w:t>nstituta</w:t>
      </w:r>
      <w:r w:rsidRPr="00D937E5">
        <w:rPr>
          <w:rFonts w:ascii="Garamond" w:hAnsi="Garamond"/>
          <w:sz w:val="24"/>
          <w:szCs w:val="24"/>
        </w:rPr>
        <w:t>, fakulte</w:t>
      </w:r>
      <w:r w:rsidR="00EC67B9" w:rsidRPr="00D937E5">
        <w:rPr>
          <w:rFonts w:ascii="Garamond" w:hAnsi="Garamond"/>
          <w:sz w:val="24"/>
          <w:szCs w:val="24"/>
        </w:rPr>
        <w:t>ta i muzeja</w:t>
      </w:r>
      <w:r w:rsidRPr="00D937E5">
        <w:rPr>
          <w:rFonts w:ascii="Garamond" w:hAnsi="Garamond"/>
          <w:sz w:val="24"/>
          <w:szCs w:val="24"/>
        </w:rPr>
        <w:t xml:space="preserve"> u zemljama u okruženju.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5E34DF" w:rsidP="0033539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JU Muzeji i galerij</w:t>
      </w:r>
      <w:r w:rsidR="00144665" w:rsidRPr="00D937E5">
        <w:rPr>
          <w:rFonts w:ascii="Garamond" w:hAnsi="Garamond"/>
          <w:sz w:val="24"/>
          <w:szCs w:val="24"/>
        </w:rPr>
        <w:t>e Podgorice</w:t>
      </w:r>
      <w:r w:rsidRPr="00D937E5">
        <w:rPr>
          <w:rFonts w:ascii="Garamond" w:hAnsi="Garamond"/>
          <w:sz w:val="24"/>
          <w:szCs w:val="24"/>
        </w:rPr>
        <w:t>, 22. decembra</w:t>
      </w:r>
      <w:r w:rsidR="00FE2501">
        <w:rPr>
          <w:rFonts w:ascii="Garamond" w:hAnsi="Garamond"/>
          <w:sz w:val="24"/>
          <w:szCs w:val="24"/>
        </w:rPr>
        <w:t xml:space="preserve"> je održana p</w:t>
      </w:r>
      <w:r w:rsidR="004622D8" w:rsidRPr="00D937E5">
        <w:rPr>
          <w:rFonts w:ascii="Garamond" w:hAnsi="Garamond"/>
          <w:sz w:val="24"/>
          <w:szCs w:val="24"/>
        </w:rPr>
        <w:t>romocija osmog broja arheološkog časopisa „Nova antička Duklja“.  Časopis „Nova antička Duklja“ je jedini arheološki časopis u Crnoj Gori. Časopis ima međunarodni karakter</w:t>
      </w:r>
      <w:r w:rsidR="00144665" w:rsidRPr="00D937E5">
        <w:rPr>
          <w:rFonts w:ascii="Garamond" w:hAnsi="Garamond"/>
          <w:sz w:val="24"/>
          <w:szCs w:val="24"/>
        </w:rPr>
        <w:t>,</w:t>
      </w:r>
      <w:r w:rsidR="004622D8" w:rsidRPr="00D937E5">
        <w:rPr>
          <w:rFonts w:ascii="Garamond" w:hAnsi="Garamond"/>
          <w:sz w:val="24"/>
          <w:szCs w:val="24"/>
        </w:rPr>
        <w:t xml:space="preserve"> a u njemu se objavljuju stručni tekstovi arheologa iz Crne Gore i inostranstva.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682466" w:rsidRPr="00D937E5" w:rsidRDefault="00682466" w:rsidP="0033539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682466" w:rsidRPr="00D937E5" w:rsidRDefault="00682466" w:rsidP="006578C9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Takođe, štampano je Stručno glasilo Ustanove:</w:t>
      </w:r>
      <w:r w:rsidR="006578C9" w:rsidRPr="00D937E5">
        <w:rPr>
          <w:rFonts w:ascii="Garamond" w:hAnsi="Garamond"/>
          <w:sz w:val="24"/>
          <w:szCs w:val="24"/>
        </w:rPr>
        <w:t xml:space="preserve"> “Muzeografija II”; </w:t>
      </w:r>
      <w:r w:rsidR="007D3DD8" w:rsidRPr="00D937E5">
        <w:rPr>
          <w:rFonts w:ascii="Garamond" w:hAnsi="Garamond"/>
          <w:sz w:val="24"/>
          <w:szCs w:val="24"/>
        </w:rPr>
        <w:t>“</w:t>
      </w:r>
      <w:r w:rsidRPr="00D937E5">
        <w:rPr>
          <w:rFonts w:ascii="Garamond" w:hAnsi="Garamond"/>
          <w:sz w:val="24"/>
          <w:szCs w:val="24"/>
        </w:rPr>
        <w:t xml:space="preserve">Istorijski almanah I-Kulturna baština Balšića”, čija promocija je realizovana pod nazivom </w:t>
      </w:r>
      <w:r w:rsidRPr="00DD2266">
        <w:rPr>
          <w:rFonts w:ascii="Garamond" w:hAnsi="Garamond"/>
          <w:i/>
          <w:sz w:val="24"/>
          <w:szCs w:val="24"/>
        </w:rPr>
        <w:t>Umjetnički doživljaj srednjevjekovne crnogorske kulture</w:t>
      </w:r>
      <w:r w:rsidRPr="00D937E5">
        <w:rPr>
          <w:rFonts w:ascii="Garamond" w:hAnsi="Garamond"/>
          <w:sz w:val="24"/>
          <w:szCs w:val="24"/>
        </w:rPr>
        <w:t xml:space="preserve">; </w:t>
      </w:r>
      <w:r w:rsidR="00DD2266">
        <w:rPr>
          <w:rFonts w:ascii="Garamond" w:hAnsi="Garamond"/>
          <w:sz w:val="24"/>
          <w:szCs w:val="24"/>
        </w:rPr>
        <w:t xml:space="preserve">kao i </w:t>
      </w:r>
      <w:r w:rsidRPr="00D937E5">
        <w:rPr>
          <w:rFonts w:ascii="Garamond" w:hAnsi="Garamond"/>
          <w:sz w:val="24"/>
          <w:szCs w:val="24"/>
        </w:rPr>
        <w:t>knjiga “Narodne umotvorin</w:t>
      </w:r>
      <w:r w:rsidR="00FE2501">
        <w:rPr>
          <w:rFonts w:ascii="Garamond" w:hAnsi="Garamond"/>
          <w:sz w:val="24"/>
          <w:szCs w:val="24"/>
        </w:rPr>
        <w:t>e IV- ženske i đ</w:t>
      </w:r>
      <w:r w:rsidR="006578C9" w:rsidRPr="00D937E5">
        <w:rPr>
          <w:rFonts w:ascii="Garamond" w:hAnsi="Garamond"/>
          <w:sz w:val="24"/>
          <w:szCs w:val="24"/>
        </w:rPr>
        <w:t>ečije pjesme”.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</w:p>
    <w:p w:rsidR="00FC7E42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Vanprogramske aktivnosti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Krajem februara,</w:t>
      </w:r>
      <w:r w:rsidR="00FC7E42" w:rsidRPr="00D937E5">
        <w:rPr>
          <w:rFonts w:ascii="Garamond" w:hAnsi="Garamond"/>
          <w:sz w:val="24"/>
          <w:szCs w:val="24"/>
        </w:rPr>
        <w:t xml:space="preserve"> početkom marta </w:t>
      </w:r>
      <w:r w:rsidR="00FE2501">
        <w:rPr>
          <w:rFonts w:ascii="Garamond" w:hAnsi="Garamond"/>
          <w:sz w:val="24"/>
          <w:szCs w:val="24"/>
        </w:rPr>
        <w:t xml:space="preserve">2017. godine, </w:t>
      </w:r>
      <w:r w:rsidR="006578C9" w:rsidRPr="00D937E5">
        <w:rPr>
          <w:rFonts w:ascii="Garamond" w:hAnsi="Garamond"/>
          <w:sz w:val="24"/>
          <w:szCs w:val="24"/>
        </w:rPr>
        <w:t xml:space="preserve"> JU Muzeji i galerije Podgorice </w:t>
      </w:r>
      <w:r w:rsidR="00BD5A85" w:rsidRPr="00D937E5">
        <w:rPr>
          <w:rFonts w:ascii="Garamond" w:hAnsi="Garamond"/>
          <w:sz w:val="24"/>
          <w:szCs w:val="24"/>
        </w:rPr>
        <w:t>u saradnji sa</w:t>
      </w:r>
      <w:r w:rsidR="006578C9" w:rsidRPr="00D937E5">
        <w:rPr>
          <w:rFonts w:ascii="Garamond" w:hAnsi="Garamond"/>
          <w:sz w:val="24"/>
          <w:szCs w:val="24"/>
        </w:rPr>
        <w:t xml:space="preserve"> </w:t>
      </w:r>
      <w:r w:rsidR="00175879" w:rsidRPr="00D937E5">
        <w:rPr>
          <w:rFonts w:ascii="Garamond" w:hAnsi="Garamond"/>
          <w:sz w:val="24"/>
          <w:szCs w:val="24"/>
        </w:rPr>
        <w:t>Instıtut</w:t>
      </w:r>
      <w:r w:rsidR="00BD5A85" w:rsidRPr="00D937E5">
        <w:rPr>
          <w:rFonts w:ascii="Garamond" w:hAnsi="Garamond"/>
          <w:sz w:val="24"/>
          <w:szCs w:val="24"/>
        </w:rPr>
        <w:t>utom</w:t>
      </w:r>
      <w:r w:rsidR="00175879" w:rsidRPr="00D937E5">
        <w:rPr>
          <w:rFonts w:ascii="Garamond" w:hAnsi="Garamond"/>
          <w:sz w:val="24"/>
          <w:szCs w:val="24"/>
        </w:rPr>
        <w:t xml:space="preserve"> Yunus Emre Podgorica (T</w:t>
      </w:r>
      <w:r w:rsidR="006578C9" w:rsidRPr="00D937E5">
        <w:rPr>
          <w:rFonts w:ascii="Garamond" w:hAnsi="Garamond"/>
          <w:sz w:val="24"/>
          <w:szCs w:val="24"/>
        </w:rPr>
        <w:t xml:space="preserve">urski kulturni centar </w:t>
      </w:r>
      <w:r w:rsidR="00BD5A85" w:rsidRPr="00D937E5">
        <w:rPr>
          <w:rFonts w:ascii="Garamond" w:hAnsi="Garamond"/>
          <w:sz w:val="24"/>
          <w:szCs w:val="24"/>
        </w:rPr>
        <w:t>Podgorice) realizovala je</w:t>
      </w:r>
      <w:r w:rsidR="006578C9" w:rsidRPr="00D937E5">
        <w:rPr>
          <w:rFonts w:ascii="Garamond" w:hAnsi="Garamond"/>
          <w:sz w:val="24"/>
          <w:szCs w:val="24"/>
        </w:rPr>
        <w:t xml:space="preserve"> izložbu</w:t>
      </w:r>
      <w:r w:rsidRPr="00D937E5">
        <w:rPr>
          <w:rFonts w:ascii="Garamond" w:hAnsi="Garamond"/>
          <w:sz w:val="24"/>
          <w:szCs w:val="24"/>
        </w:rPr>
        <w:t xml:space="preserve"> turskog fotografa Mustafe Dedeoglua</w:t>
      </w:r>
      <w:r w:rsidR="00FC7E42" w:rsidRPr="00D937E5">
        <w:rPr>
          <w:rFonts w:ascii="Garamond" w:hAnsi="Garamond"/>
          <w:b/>
          <w:sz w:val="24"/>
          <w:szCs w:val="24"/>
        </w:rPr>
        <w:t xml:space="preserve"> "</w:t>
      </w:r>
      <w:r w:rsidR="00FC7E42" w:rsidRPr="00D937E5">
        <w:rPr>
          <w:rFonts w:ascii="Garamond" w:hAnsi="Garamond"/>
          <w:sz w:val="24"/>
          <w:szCs w:val="24"/>
        </w:rPr>
        <w:t>Bezvremeni grad Istanbul i</w:t>
      </w:r>
      <w:r w:rsidRPr="00D937E5">
        <w:rPr>
          <w:rFonts w:ascii="Garamond" w:hAnsi="Garamond"/>
          <w:sz w:val="24"/>
          <w:szCs w:val="24"/>
        </w:rPr>
        <w:t xml:space="preserve"> lica</w:t>
      </w:r>
      <w:r w:rsidRPr="00D937E5">
        <w:rPr>
          <w:rFonts w:ascii="Garamond" w:hAnsi="Garamond"/>
          <w:b/>
          <w:sz w:val="24"/>
          <w:szCs w:val="24"/>
        </w:rPr>
        <w:t>"</w:t>
      </w:r>
      <w:r w:rsidRPr="00D937E5">
        <w:rPr>
          <w:rFonts w:ascii="Garamond" w:hAnsi="Garamond"/>
          <w:sz w:val="24"/>
          <w:szCs w:val="24"/>
        </w:rPr>
        <w:t xml:space="preserve">. </w:t>
      </w:r>
    </w:p>
    <w:p w:rsidR="00BD5A85" w:rsidRPr="00D937E5" w:rsidRDefault="00BD5A85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FC7E42" w:rsidRPr="00D937E5" w:rsidRDefault="004622D8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U martu je </w:t>
      </w:r>
      <w:r w:rsidR="006578C9" w:rsidRPr="00D937E5">
        <w:rPr>
          <w:rFonts w:ascii="Garamond" w:hAnsi="Garamond"/>
          <w:sz w:val="24"/>
          <w:szCs w:val="24"/>
        </w:rPr>
        <w:t>JU Muzeji i galerije Podgorice u saradnji sa institucijama kulture:</w:t>
      </w:r>
      <w:r w:rsidR="00DD2266">
        <w:rPr>
          <w:rFonts w:ascii="Garamond" w:hAnsi="Garamond"/>
          <w:sz w:val="24"/>
          <w:szCs w:val="24"/>
        </w:rPr>
        <w:t xml:space="preserve"> </w:t>
      </w:r>
      <w:r w:rsidR="006578C9" w:rsidRPr="00D937E5">
        <w:rPr>
          <w:rFonts w:ascii="Garamond" w:hAnsi="Garamond"/>
          <w:sz w:val="24"/>
          <w:szCs w:val="24"/>
        </w:rPr>
        <w:t>Institut</w:t>
      </w:r>
      <w:r w:rsidR="00BD5A85" w:rsidRPr="00D937E5">
        <w:rPr>
          <w:rFonts w:ascii="Garamond" w:hAnsi="Garamond"/>
          <w:sz w:val="24"/>
          <w:szCs w:val="24"/>
        </w:rPr>
        <w:t>om</w:t>
      </w:r>
      <w:r w:rsidR="00DD2266">
        <w:rPr>
          <w:rFonts w:ascii="Garamond" w:hAnsi="Garamond"/>
          <w:sz w:val="24"/>
          <w:szCs w:val="24"/>
        </w:rPr>
        <w:t xml:space="preserve"> Yunus Emre (T</w:t>
      </w:r>
      <w:r w:rsidR="006578C9" w:rsidRPr="00D937E5">
        <w:rPr>
          <w:rFonts w:ascii="Garamond" w:hAnsi="Garamond"/>
          <w:sz w:val="24"/>
          <w:szCs w:val="24"/>
        </w:rPr>
        <w:t>urski</w:t>
      </w:r>
      <w:r w:rsidR="00BD5A85" w:rsidRPr="00D937E5">
        <w:rPr>
          <w:rFonts w:ascii="Garamond" w:hAnsi="Garamond"/>
          <w:sz w:val="24"/>
          <w:szCs w:val="24"/>
        </w:rPr>
        <w:t>m</w:t>
      </w:r>
      <w:r w:rsidR="006578C9" w:rsidRPr="00D937E5">
        <w:rPr>
          <w:rFonts w:ascii="Garamond" w:hAnsi="Garamond"/>
          <w:sz w:val="24"/>
          <w:szCs w:val="24"/>
        </w:rPr>
        <w:t xml:space="preserve"> kulturni</w:t>
      </w:r>
      <w:r w:rsidR="00BD5A85" w:rsidRPr="00D937E5">
        <w:rPr>
          <w:rFonts w:ascii="Garamond" w:hAnsi="Garamond"/>
          <w:sz w:val="24"/>
          <w:szCs w:val="24"/>
        </w:rPr>
        <w:t>m</w:t>
      </w:r>
      <w:r w:rsidR="006578C9" w:rsidRPr="00D937E5">
        <w:rPr>
          <w:rFonts w:ascii="Garamond" w:hAnsi="Garamond"/>
          <w:sz w:val="24"/>
          <w:szCs w:val="24"/>
        </w:rPr>
        <w:t xml:space="preserve"> ce</w:t>
      </w:r>
      <w:r w:rsidR="00BD5A85" w:rsidRPr="00D937E5">
        <w:rPr>
          <w:rFonts w:ascii="Garamond" w:hAnsi="Garamond"/>
          <w:sz w:val="24"/>
          <w:szCs w:val="24"/>
        </w:rPr>
        <w:t>ntrom</w:t>
      </w:r>
      <w:r w:rsidR="006578C9" w:rsidRPr="00D937E5">
        <w:rPr>
          <w:rFonts w:ascii="Garamond" w:hAnsi="Garamond"/>
          <w:sz w:val="24"/>
          <w:szCs w:val="24"/>
        </w:rPr>
        <w:t xml:space="preserve"> Podgorice</w:t>
      </w:r>
      <w:r w:rsidR="00DD2266">
        <w:rPr>
          <w:rFonts w:ascii="Garamond" w:hAnsi="Garamond"/>
          <w:sz w:val="24"/>
          <w:szCs w:val="24"/>
        </w:rPr>
        <w:t>)</w:t>
      </w:r>
      <w:r w:rsidR="006578C9" w:rsidRPr="00D937E5">
        <w:rPr>
          <w:rFonts w:ascii="Garamond" w:hAnsi="Garamond"/>
          <w:sz w:val="24"/>
          <w:szCs w:val="24"/>
        </w:rPr>
        <w:t>, Kulturno-ekonomski</w:t>
      </w:r>
      <w:r w:rsidR="00BD5A85" w:rsidRPr="00D937E5">
        <w:rPr>
          <w:rFonts w:ascii="Garamond" w:hAnsi="Garamond"/>
          <w:sz w:val="24"/>
          <w:szCs w:val="24"/>
        </w:rPr>
        <w:t>m centrom</w:t>
      </w:r>
      <w:r w:rsidR="006578C9" w:rsidRPr="00D937E5">
        <w:rPr>
          <w:rFonts w:ascii="Garamond" w:hAnsi="Garamond"/>
          <w:sz w:val="24"/>
          <w:szCs w:val="24"/>
        </w:rPr>
        <w:t xml:space="preserve"> Azerbejdžana i Institut</w:t>
      </w:r>
      <w:r w:rsidR="00BD5A85" w:rsidRPr="00D937E5">
        <w:rPr>
          <w:rFonts w:ascii="Garamond" w:hAnsi="Garamond"/>
          <w:sz w:val="24"/>
          <w:szCs w:val="24"/>
        </w:rPr>
        <w:t>om</w:t>
      </w:r>
      <w:r w:rsidR="006578C9" w:rsidRPr="00D937E5">
        <w:rPr>
          <w:rFonts w:ascii="Garamond" w:hAnsi="Garamond"/>
          <w:sz w:val="24"/>
          <w:szCs w:val="24"/>
        </w:rPr>
        <w:t xml:space="preserve"> Konfučije na Univerzitetu Crne Gore</w:t>
      </w:r>
      <w:r w:rsidR="00DD2266">
        <w:rPr>
          <w:rFonts w:ascii="Garamond" w:hAnsi="Garamond"/>
          <w:sz w:val="24"/>
          <w:szCs w:val="24"/>
        </w:rPr>
        <w:t>,</w:t>
      </w:r>
      <w:r w:rsidR="006578C9" w:rsidRPr="00D937E5">
        <w:rPr>
          <w:rFonts w:ascii="Garamond" w:hAnsi="Garamond"/>
          <w:sz w:val="24"/>
          <w:szCs w:val="24"/>
        </w:rPr>
        <w:t xml:space="preserve">  realizovala izložbu</w:t>
      </w:r>
      <w:r w:rsidRPr="00D937E5">
        <w:rPr>
          <w:rFonts w:ascii="Garamond" w:hAnsi="Garamond"/>
          <w:sz w:val="24"/>
          <w:szCs w:val="24"/>
        </w:rPr>
        <w:t xml:space="preserve"> "Put svile"</w:t>
      </w:r>
      <w:r w:rsidR="006578C9" w:rsidRPr="00D937E5">
        <w:rPr>
          <w:rFonts w:ascii="Garamond" w:hAnsi="Garamond"/>
          <w:sz w:val="24"/>
          <w:szCs w:val="24"/>
        </w:rPr>
        <w:t>.</w:t>
      </w:r>
    </w:p>
    <w:p w:rsidR="006578C9" w:rsidRPr="00D937E5" w:rsidRDefault="006578C9" w:rsidP="00FC7E42">
      <w:pPr>
        <w:pStyle w:val="Normal1"/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 w:rsidP="008657C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U julu je realizovana izložba </w:t>
      </w:r>
      <w:r w:rsidR="00F5701B" w:rsidRPr="00D937E5">
        <w:rPr>
          <w:rFonts w:ascii="Garamond" w:hAnsi="Garamond"/>
          <w:color w:val="0D0D0D" w:themeColor="text1" w:themeTint="F2"/>
          <w:sz w:val="24"/>
          <w:szCs w:val="24"/>
        </w:rPr>
        <w:t>“Metaforičan pozdrav rađanju Evrope”</w:t>
      </w:r>
      <w:r w:rsidR="00F5701B" w:rsidRPr="00D937E5">
        <w:rPr>
          <w:rFonts w:ascii="Garamond" w:hAnsi="Garamond"/>
          <w:color w:val="FF0000"/>
          <w:sz w:val="24"/>
          <w:szCs w:val="24"/>
        </w:rPr>
        <w:t xml:space="preserve">, </w:t>
      </w:r>
      <w:r w:rsidRPr="00D937E5">
        <w:rPr>
          <w:rFonts w:ascii="Garamond" w:hAnsi="Garamond"/>
          <w:sz w:val="24"/>
          <w:szCs w:val="24"/>
        </w:rPr>
        <w:t>Maksimiliana Marka Salvelija,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akademskog slikara iz Zagreba. </w:t>
      </w:r>
    </w:p>
    <w:p w:rsidR="00BD5A85" w:rsidRPr="00D937E5" w:rsidRDefault="00BD5A85" w:rsidP="00CD23D1">
      <w:pPr>
        <w:ind w:firstLine="720"/>
        <w:jc w:val="both"/>
        <w:rPr>
          <w:rFonts w:ascii="Garamond" w:hAnsi="Garamond"/>
          <w:sz w:val="24"/>
          <w:szCs w:val="24"/>
        </w:rPr>
      </w:pPr>
    </w:p>
    <w:p w:rsidR="00CD23D1" w:rsidRPr="00D937E5" w:rsidRDefault="004622D8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oktobru je održana izložba pet studentkin</w:t>
      </w:r>
      <w:r w:rsidR="00FC7E42" w:rsidRPr="00D937E5">
        <w:rPr>
          <w:rFonts w:ascii="Garamond" w:hAnsi="Garamond"/>
          <w:sz w:val="24"/>
          <w:szCs w:val="24"/>
        </w:rPr>
        <w:t xml:space="preserve">ja specijalističkih studija FLU </w:t>
      </w:r>
      <w:r w:rsidRPr="00D937E5">
        <w:rPr>
          <w:rFonts w:ascii="Garamond" w:hAnsi="Garamond"/>
          <w:sz w:val="24"/>
          <w:szCs w:val="24"/>
        </w:rPr>
        <w:t>C</w:t>
      </w:r>
      <w:r w:rsidR="00433332" w:rsidRPr="00D937E5">
        <w:rPr>
          <w:rFonts w:ascii="Garamond" w:hAnsi="Garamond"/>
          <w:sz w:val="24"/>
          <w:szCs w:val="24"/>
        </w:rPr>
        <w:t>etinje po izboru dekana</w:t>
      </w:r>
      <w:r w:rsidR="00FC7E42" w:rsidRPr="00D937E5">
        <w:rPr>
          <w:rFonts w:ascii="Garamond" w:hAnsi="Garamond"/>
          <w:sz w:val="24"/>
          <w:szCs w:val="24"/>
        </w:rPr>
        <w:t xml:space="preserve"> Ratka Odalovića, čime je ostvarena uspješna saradnja JU Muzeji i ga</w:t>
      </w:r>
      <w:r w:rsidR="00CD23D1" w:rsidRPr="00D937E5">
        <w:rPr>
          <w:rFonts w:ascii="Garamond" w:hAnsi="Garamond"/>
          <w:sz w:val="24"/>
          <w:szCs w:val="24"/>
        </w:rPr>
        <w:t xml:space="preserve">lerije Podgorice sa FLU Cetinje, </w:t>
      </w:r>
      <w:r w:rsidR="00CD23D1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kao i izložba Radovana Jokića u okviru manifestacije “Dani Vojvodine”. </w:t>
      </w:r>
    </w:p>
    <w:p w:rsidR="00DA251D" w:rsidRPr="00D937E5" w:rsidRDefault="00DA251D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DA251D" w:rsidRPr="00D937E5" w:rsidRDefault="00DA251D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t>U novembru, u znak obilježavanja Nacionalnog dana Palestine i Međunarodnog dana solidarnosti sa Palestinski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>m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narodom, Ambasada</w:t>
      </w:r>
      <w:r w:rsidR="001B1407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Države Palestine u Crnoj Gori 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JU Muzeji i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 xml:space="preserve"> galerije Podgorice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realizovali 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 xml:space="preserve">su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izložbu s</w:t>
      </w:r>
      <w:r w:rsidR="00DD2266">
        <w:rPr>
          <w:rFonts w:ascii="Garamond" w:hAnsi="Garamond"/>
          <w:color w:val="0D0D0D" w:themeColor="text1" w:themeTint="F2"/>
          <w:sz w:val="24"/>
          <w:szCs w:val="24"/>
        </w:rPr>
        <w:t>lika pod nazivom “Palestina, simbol i boja”, p</w:t>
      </w:r>
      <w:r w:rsidR="001B1407" w:rsidRPr="00D937E5">
        <w:rPr>
          <w:rFonts w:ascii="Garamond" w:hAnsi="Garamond"/>
          <w:color w:val="0D0D0D" w:themeColor="text1" w:themeTint="F2"/>
          <w:sz w:val="24"/>
          <w:szCs w:val="24"/>
        </w:rPr>
        <w:t>alestinske umj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etnice Rime Almozajen.</w:t>
      </w:r>
    </w:p>
    <w:p w:rsidR="00F5701B" w:rsidRPr="00D937E5" w:rsidRDefault="00F5701B" w:rsidP="00CD23D1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D937E5" w:rsidRDefault="004622D8" w:rsidP="00BD5A85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okviru manifestacije DE</w:t>
      </w:r>
      <w:r w:rsidR="00BD5A85" w:rsidRPr="00D937E5">
        <w:rPr>
          <w:rFonts w:ascii="Garamond" w:hAnsi="Garamond"/>
          <w:sz w:val="24"/>
          <w:szCs w:val="24"/>
        </w:rPr>
        <w:t>US realizovane su</w:t>
      </w:r>
      <w:r w:rsidR="00FC7E42" w:rsidRPr="00D937E5">
        <w:rPr>
          <w:rFonts w:ascii="Garamond" w:hAnsi="Garamond"/>
          <w:sz w:val="24"/>
          <w:szCs w:val="24"/>
        </w:rPr>
        <w:t xml:space="preserve"> izložbe </w:t>
      </w:r>
      <w:r w:rsidRPr="00D937E5">
        <w:rPr>
          <w:rFonts w:ascii="Garamond" w:hAnsi="Garamond"/>
          <w:sz w:val="24"/>
          <w:szCs w:val="24"/>
        </w:rPr>
        <w:t>akademskog slikara iz Sarajeva,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Adina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>Hebiba i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="00BD5A85" w:rsidRPr="00D937E5">
        <w:rPr>
          <w:rFonts w:ascii="Garamond" w:hAnsi="Garamond"/>
          <w:sz w:val="24"/>
          <w:szCs w:val="24"/>
        </w:rPr>
        <w:t xml:space="preserve">diplomirane dizajnerice nakita </w:t>
      </w:r>
      <w:r w:rsidR="00FC7E42" w:rsidRPr="00D937E5">
        <w:rPr>
          <w:rFonts w:ascii="Garamond" w:hAnsi="Garamond"/>
          <w:sz w:val="24"/>
          <w:szCs w:val="24"/>
        </w:rPr>
        <w:t>Mie Hebib</w:t>
      </w:r>
      <w:r w:rsidR="00BD5A85" w:rsidRPr="00D937E5">
        <w:rPr>
          <w:rFonts w:ascii="Garamond" w:hAnsi="Garamond"/>
          <w:sz w:val="24"/>
          <w:szCs w:val="24"/>
        </w:rPr>
        <w:t xml:space="preserve">, kao  i 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izložba akade</w:t>
      </w:r>
      <w:r w:rsidR="00DD2266">
        <w:rPr>
          <w:rFonts w:ascii="Garamond" w:hAnsi="Garamond"/>
          <w:sz w:val="24"/>
          <w:szCs w:val="24"/>
        </w:rPr>
        <w:t>mske grafičarke Seide Belegović</w:t>
      </w:r>
      <w:r w:rsidR="00FC7E42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u galeriji "ART".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657C8" w:rsidRPr="00D937E5" w:rsidRDefault="008657C8" w:rsidP="008657C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tab/>
        <w:t>U saradnji sa OJU Muzej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Kotor, u Galeriji Solidarnost u Kotoru realizovana je izložba „Skulptura u bronzi iz Legata Rista Stijovića“. Izložba je otvorena 16. novembra 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>2017. godine. Na izložbi je</w:t>
      </w:r>
      <w:r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izloženo 16 bronzanih skulptura iz različitih ciklusa koji pripadaju Legatu Rista Stijovića.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404040" w:themeColor="text1" w:themeTint="BF"/>
          <w:sz w:val="24"/>
          <w:szCs w:val="24"/>
        </w:rPr>
      </w:pPr>
    </w:p>
    <w:p w:rsidR="008657C8" w:rsidRPr="00D937E5" w:rsidRDefault="008657C8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U Galeriji ART</w:t>
      </w:r>
      <w:r w:rsidRPr="00D937E5">
        <w:rPr>
          <w:rFonts w:ascii="Garamond" w:hAnsi="Garamond"/>
          <w:b/>
          <w:sz w:val="24"/>
          <w:szCs w:val="24"/>
        </w:rPr>
        <w:t xml:space="preserve"> </w:t>
      </w:r>
      <w:r w:rsidR="00433332" w:rsidRPr="00D937E5">
        <w:rPr>
          <w:rFonts w:ascii="Garamond" w:hAnsi="Garamond"/>
          <w:sz w:val="24"/>
          <w:szCs w:val="24"/>
        </w:rPr>
        <w:t xml:space="preserve">realizovane su </w:t>
      </w:r>
      <w:r w:rsidRPr="00D937E5">
        <w:rPr>
          <w:rFonts w:ascii="Garamond" w:hAnsi="Garamond"/>
          <w:sz w:val="24"/>
          <w:szCs w:val="24"/>
        </w:rPr>
        <w:t>izložbe: Seide Belegović, Duška Radovića, Dragutina Jeknića, Studenata arhitektonskog fakulteta, izložba i predavanje o g</w:t>
      </w:r>
      <w:r w:rsidR="00974264">
        <w:rPr>
          <w:rFonts w:ascii="Garamond" w:hAnsi="Garamond"/>
          <w:sz w:val="24"/>
          <w:szCs w:val="24"/>
        </w:rPr>
        <w:t>radu Lođ</w:t>
      </w:r>
      <w:r w:rsidRPr="00D937E5">
        <w:rPr>
          <w:rFonts w:ascii="Garamond" w:hAnsi="Garamond"/>
          <w:sz w:val="24"/>
          <w:szCs w:val="24"/>
        </w:rPr>
        <w:t>, u organizaciji Ambasade Republike Poljske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promocija grada Lođa</w:t>
      </w:r>
      <w:r w:rsidRPr="00D937E5">
        <w:rPr>
          <w:rFonts w:ascii="Garamond" w:hAnsi="Garamond"/>
          <w:sz w:val="24"/>
          <w:szCs w:val="24"/>
        </w:rPr>
        <w:t>, koji se kandidovao za organizaciju izložbe EXPO 2020. godine, izložba Tinde Bulatović, izložba likovnih umjetnika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prosv</w:t>
      </w:r>
      <w:r w:rsidR="00974264">
        <w:rPr>
          <w:rFonts w:ascii="Garamond" w:hAnsi="Garamond"/>
          <w:sz w:val="24"/>
          <w:szCs w:val="24"/>
        </w:rPr>
        <w:t>j</w:t>
      </w:r>
      <w:r w:rsidRPr="00D937E5">
        <w:rPr>
          <w:rFonts w:ascii="Garamond" w:hAnsi="Garamond"/>
          <w:sz w:val="24"/>
          <w:szCs w:val="24"/>
        </w:rPr>
        <w:t>etnih radnika, iz</w:t>
      </w:r>
      <w:r w:rsidR="00974264">
        <w:rPr>
          <w:rFonts w:ascii="Garamond" w:hAnsi="Garamond"/>
          <w:sz w:val="24"/>
          <w:szCs w:val="24"/>
        </w:rPr>
        <w:t xml:space="preserve">ložba Radojice Ivanovića, a </w:t>
      </w:r>
      <w:r w:rsidRPr="00D937E5">
        <w:rPr>
          <w:rFonts w:ascii="Garamond" w:hAnsi="Garamond"/>
          <w:sz w:val="24"/>
          <w:szCs w:val="24"/>
        </w:rPr>
        <w:t xml:space="preserve">predstavljeni </w:t>
      </w:r>
      <w:r w:rsidR="00974264">
        <w:rPr>
          <w:rFonts w:ascii="Garamond" w:hAnsi="Garamond"/>
          <w:sz w:val="24"/>
          <w:szCs w:val="24"/>
        </w:rPr>
        <w:t xml:space="preserve">su i </w:t>
      </w:r>
      <w:r w:rsidRPr="00D937E5">
        <w:rPr>
          <w:rFonts w:ascii="Garamond" w:hAnsi="Garamond"/>
          <w:sz w:val="24"/>
          <w:szCs w:val="24"/>
        </w:rPr>
        <w:t>Dani nauke.</w:t>
      </w:r>
    </w:p>
    <w:p w:rsidR="00CD23D1" w:rsidRPr="00D937E5" w:rsidRDefault="00CD23D1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ab/>
      </w:r>
    </w:p>
    <w:p w:rsidR="008657C8" w:rsidRPr="00D937E5" w:rsidRDefault="008657C8" w:rsidP="008657C8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U </w:t>
      </w:r>
      <w:r w:rsidR="003266EB" w:rsidRPr="00D937E5">
        <w:rPr>
          <w:rFonts w:ascii="Garamond" w:hAnsi="Garamond"/>
          <w:sz w:val="24"/>
          <w:szCs w:val="24"/>
        </w:rPr>
        <w:t xml:space="preserve">decembru, u </w:t>
      </w:r>
      <w:r w:rsidR="00974264">
        <w:rPr>
          <w:rFonts w:ascii="Garamond" w:hAnsi="Garamond"/>
          <w:sz w:val="24"/>
          <w:szCs w:val="24"/>
        </w:rPr>
        <w:t xml:space="preserve">holu Ustanove održana </w:t>
      </w:r>
      <w:r w:rsidRPr="00D937E5">
        <w:rPr>
          <w:rFonts w:ascii="Garamond" w:hAnsi="Garamond"/>
          <w:sz w:val="24"/>
          <w:szCs w:val="24"/>
        </w:rPr>
        <w:t>je Modna revija</w:t>
      </w:r>
      <w:r w:rsidR="006569D4" w:rsidRPr="00D937E5">
        <w:rPr>
          <w:rFonts w:ascii="Garamond" w:hAnsi="Garamond"/>
          <w:sz w:val="24"/>
          <w:szCs w:val="24"/>
        </w:rPr>
        <w:t xml:space="preserve"> Anastasije Miranović,</w:t>
      </w:r>
      <w:r w:rsidRPr="00D937E5">
        <w:rPr>
          <w:rFonts w:ascii="Garamond" w:hAnsi="Garamond"/>
          <w:sz w:val="24"/>
          <w:szCs w:val="24"/>
        </w:rPr>
        <w:t xml:space="preserve"> inspirisana slikama Petra Lubarde, </w:t>
      </w:r>
      <w:r w:rsidR="00974264">
        <w:rPr>
          <w:rFonts w:ascii="Garamond" w:hAnsi="Garamond"/>
          <w:sz w:val="24"/>
          <w:szCs w:val="24"/>
        </w:rPr>
        <w:t xml:space="preserve">realizovana je promocija knjige </w:t>
      </w:r>
      <w:r w:rsidRPr="00D937E5">
        <w:rPr>
          <w:rFonts w:ascii="Garamond" w:hAnsi="Garamond"/>
          <w:sz w:val="24"/>
          <w:szCs w:val="24"/>
        </w:rPr>
        <w:t>“Personalni karusel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-</w:t>
      </w:r>
      <w:r w:rsidR="00974264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šizofrena zbirka”, četiri pjesnikinje iz Budve: Sandre Đurbuzović, Maje Krivokapić, Katarine Sarić i Stanke Rađenović Stanojević,  u izdanju JU Narodna biblioteka Budva. </w:t>
      </w:r>
    </w:p>
    <w:p w:rsidR="0065791D" w:rsidRPr="00D937E5" w:rsidRDefault="002A3C56" w:rsidP="0065791D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D937E5">
        <w:rPr>
          <w:rFonts w:ascii="Garamond" w:hAnsi="Garamond"/>
          <w:color w:val="0D0D0D" w:themeColor="text1" w:themeTint="F2"/>
          <w:sz w:val="24"/>
          <w:szCs w:val="24"/>
        </w:rPr>
        <w:lastRenderedPageBreak/>
        <w:t>Pored navedenog, u JU Muzeji i</w:t>
      </w:r>
      <w:r w:rsidR="00BD5A85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galerije Podgorice organizovana je izložba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974264">
        <w:rPr>
          <w:rFonts w:ascii="Garamond" w:hAnsi="Garamond"/>
          <w:i/>
          <w:color w:val="0D0D0D" w:themeColor="text1" w:themeTint="F2"/>
          <w:sz w:val="24"/>
          <w:szCs w:val="24"/>
        </w:rPr>
        <w:t>Arheološki nalazi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 xml:space="preserve"> iz Njemačke u saradnji sa Ambasadom Njemačke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97426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5791D" w:rsidRPr="00D937E5">
        <w:rPr>
          <w:rFonts w:ascii="Garamond" w:hAnsi="Garamond"/>
          <w:color w:val="0D0D0D" w:themeColor="text1" w:themeTint="F2"/>
          <w:sz w:val="24"/>
          <w:szCs w:val="24"/>
        </w:rPr>
        <w:t>Institutom Deutsches Archaologisches  iz Berlina, kao i izložba fotografija pod nazivom “Od Istanbula do Anadolije”.</w:t>
      </w:r>
    </w:p>
    <w:p w:rsidR="00CD23D1" w:rsidRPr="00D937E5" w:rsidRDefault="008657C8" w:rsidP="00CD23D1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</w:t>
      </w:r>
    </w:p>
    <w:p w:rsidR="008657C8" w:rsidRPr="00D937E5" w:rsidRDefault="008657C8" w:rsidP="00CD23D1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Ustanova je odgovorila svim zadatim programskim aktivnostima.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404040" w:themeColor="text1" w:themeTint="BF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404040" w:themeColor="text1" w:themeTint="BF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Otkup muzejsko-galerijskih predmeta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A6886" w:rsidRPr="00D937E5" w:rsidRDefault="00EA6886" w:rsidP="00EA6886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Shodno Odluci Savjeta </w:t>
      </w:r>
      <w:r w:rsidR="00433332" w:rsidRPr="00D937E5">
        <w:rPr>
          <w:rFonts w:ascii="Garamond" w:hAnsi="Garamond"/>
          <w:sz w:val="24"/>
          <w:szCs w:val="24"/>
        </w:rPr>
        <w:t>JU Muzeji i galerije Podgorice,</w:t>
      </w:r>
      <w:r w:rsidR="004B70DE">
        <w:rPr>
          <w:rFonts w:ascii="Garamond" w:hAnsi="Garamond"/>
          <w:sz w:val="24"/>
          <w:szCs w:val="24"/>
        </w:rPr>
        <w:t xml:space="preserve"> kojom se</w:t>
      </w:r>
      <w:r w:rsidRPr="00D937E5">
        <w:rPr>
          <w:rFonts w:ascii="Garamond" w:hAnsi="Garamond"/>
          <w:sz w:val="24"/>
          <w:szCs w:val="24"/>
        </w:rPr>
        <w:t xml:space="preserve"> autori</w:t>
      </w:r>
      <w:r w:rsidR="004B70DE">
        <w:rPr>
          <w:rFonts w:ascii="Garamond" w:hAnsi="Garamond"/>
          <w:sz w:val="24"/>
          <w:szCs w:val="24"/>
        </w:rPr>
        <w:t>ma</w:t>
      </w:r>
      <w:r w:rsidRPr="00D937E5">
        <w:rPr>
          <w:rFonts w:ascii="Garamond" w:hAnsi="Garamond"/>
          <w:sz w:val="24"/>
          <w:szCs w:val="24"/>
        </w:rPr>
        <w:t xml:space="preserve"> izložbi </w:t>
      </w:r>
      <w:r w:rsidR="004B70DE">
        <w:rPr>
          <w:rFonts w:ascii="Garamond" w:hAnsi="Garamond"/>
          <w:sz w:val="24"/>
          <w:szCs w:val="24"/>
        </w:rPr>
        <w:t xml:space="preserve">koji izlažu u Ustanovi nalaže da poklone Ustanovi </w:t>
      </w:r>
      <w:r w:rsidRPr="00D937E5">
        <w:rPr>
          <w:rFonts w:ascii="Garamond" w:hAnsi="Garamond"/>
          <w:sz w:val="24"/>
          <w:szCs w:val="24"/>
        </w:rPr>
        <w:t>po jedan rad, zbirka Moderne g</w:t>
      </w:r>
      <w:r w:rsidR="00433332" w:rsidRPr="00D937E5">
        <w:rPr>
          <w:rFonts w:ascii="Garamond" w:hAnsi="Garamond"/>
          <w:sz w:val="24"/>
          <w:szCs w:val="24"/>
        </w:rPr>
        <w:t>alerije je obogaćena  radovima slikara</w:t>
      </w:r>
      <w:r w:rsidRPr="00D937E5">
        <w:rPr>
          <w:rFonts w:ascii="Garamond" w:hAnsi="Garamond"/>
          <w:sz w:val="24"/>
          <w:szCs w:val="24"/>
        </w:rPr>
        <w:t>: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</w:t>
      </w:r>
      <w:r w:rsidR="004B70DE">
        <w:rPr>
          <w:rFonts w:ascii="Garamond" w:hAnsi="Garamond"/>
          <w:sz w:val="24"/>
          <w:szCs w:val="24"/>
        </w:rPr>
        <w:t xml:space="preserve"> Jovana </w:t>
      </w:r>
      <w:r w:rsidR="00EA6886" w:rsidRPr="00D937E5">
        <w:rPr>
          <w:rFonts w:ascii="Garamond" w:hAnsi="Garamond"/>
          <w:sz w:val="24"/>
          <w:szCs w:val="24"/>
        </w:rPr>
        <w:t>Jova Ivanovića;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</w:t>
      </w:r>
      <w:r w:rsidR="004B70DE">
        <w:rPr>
          <w:rFonts w:ascii="Garamond" w:hAnsi="Garamond"/>
          <w:sz w:val="24"/>
          <w:szCs w:val="24"/>
        </w:rPr>
        <w:t xml:space="preserve">Mihaila </w:t>
      </w:r>
      <w:r w:rsidR="00EA6886" w:rsidRPr="00D937E5">
        <w:rPr>
          <w:rFonts w:ascii="Garamond" w:hAnsi="Garamond"/>
          <w:sz w:val="24"/>
          <w:szCs w:val="24"/>
        </w:rPr>
        <w:t>Muja Jovićevića;</w:t>
      </w:r>
    </w:p>
    <w:p w:rsidR="00EA6886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</w:t>
      </w:r>
      <w:r w:rsidR="00EA6886" w:rsidRPr="00D937E5">
        <w:rPr>
          <w:rFonts w:ascii="Garamond" w:hAnsi="Garamond"/>
          <w:sz w:val="24"/>
          <w:szCs w:val="24"/>
        </w:rPr>
        <w:t>Tomi</w:t>
      </w:r>
      <w:r w:rsidR="004B70DE">
        <w:rPr>
          <w:rFonts w:ascii="Garamond" w:hAnsi="Garamond"/>
          <w:sz w:val="24"/>
          <w:szCs w:val="24"/>
        </w:rPr>
        <w:t xml:space="preserve">slava </w:t>
      </w:r>
      <w:r w:rsidR="00EA6886" w:rsidRPr="00D937E5">
        <w:rPr>
          <w:rFonts w:ascii="Garamond" w:hAnsi="Garamond"/>
          <w:sz w:val="24"/>
          <w:szCs w:val="24"/>
        </w:rPr>
        <w:t>Toma Pavićevića</w:t>
      </w:r>
      <w:r w:rsidRPr="00D937E5">
        <w:rPr>
          <w:rFonts w:ascii="Garamond" w:hAnsi="Garamond"/>
          <w:sz w:val="24"/>
          <w:szCs w:val="24"/>
        </w:rPr>
        <w:t>,</w:t>
      </w:r>
    </w:p>
    <w:p w:rsidR="00EA6886" w:rsidRPr="00D937E5" w:rsidRDefault="004B70DE" w:rsidP="00EA6886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Milana </w:t>
      </w:r>
      <w:r w:rsidR="00433332" w:rsidRPr="00D937E5">
        <w:rPr>
          <w:rFonts w:ascii="Garamond" w:hAnsi="Garamond"/>
          <w:sz w:val="24"/>
          <w:szCs w:val="24"/>
        </w:rPr>
        <w:t>Cila Marinkovića,</w:t>
      </w:r>
    </w:p>
    <w:p w:rsidR="00433332" w:rsidRPr="00D937E5" w:rsidRDefault="00433332" w:rsidP="00EA6886">
      <w:pP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Milutina Obradovi</w:t>
      </w:r>
      <w:r w:rsidR="00B53D5B" w:rsidRPr="00D937E5">
        <w:rPr>
          <w:rFonts w:ascii="Garamond" w:hAnsi="Garamond"/>
          <w:sz w:val="24"/>
          <w:szCs w:val="24"/>
        </w:rPr>
        <w:t>ća</w:t>
      </w:r>
    </w:p>
    <w:p w:rsidR="00EA6886" w:rsidRPr="00D937E5" w:rsidRDefault="00EA6886" w:rsidP="004B70DE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Otkupljena je skulptura Voja Stanića “Petar II Petrović</w:t>
      </w:r>
      <w:r w:rsidR="004B70DE">
        <w:rPr>
          <w:rFonts w:ascii="Garamond" w:hAnsi="Garamond"/>
          <w:sz w:val="24"/>
          <w:szCs w:val="24"/>
        </w:rPr>
        <w:t xml:space="preserve"> Njegoš”. Otkupljene su slike: Petar Omčikus</w:t>
      </w:r>
      <w:r w:rsidRPr="00D937E5">
        <w:rPr>
          <w:rFonts w:ascii="Garamond" w:hAnsi="Garamond"/>
          <w:sz w:val="24"/>
          <w:szCs w:val="24"/>
        </w:rPr>
        <w:t xml:space="preserve"> “Portret djevojke”, ulje na platnu; </w:t>
      </w:r>
      <w:r w:rsidR="004B70DE">
        <w:rPr>
          <w:rFonts w:ascii="Garamond" w:hAnsi="Garamond"/>
          <w:sz w:val="24"/>
          <w:szCs w:val="24"/>
        </w:rPr>
        <w:t>Ratko Odalović</w:t>
      </w:r>
      <w:r w:rsidRPr="00D937E5">
        <w:rPr>
          <w:rFonts w:ascii="Garamond" w:hAnsi="Garamond"/>
          <w:sz w:val="24"/>
          <w:szCs w:val="24"/>
        </w:rPr>
        <w:t xml:space="preserve"> “Konstrukti i konzumenti”,  ulje na platnu.</w:t>
      </w:r>
    </w:p>
    <w:p w:rsidR="00EA6886" w:rsidRPr="00D937E5" w:rsidRDefault="00EA6886" w:rsidP="00CD23D1">
      <w:pP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Bal</w:t>
      </w:r>
      <w:r w:rsidR="004B70DE">
        <w:rPr>
          <w:rFonts w:ascii="Garamond" w:hAnsi="Garamond"/>
          <w:sz w:val="24"/>
          <w:szCs w:val="24"/>
        </w:rPr>
        <w:t>kan Heritage Foundation Ustanovi je</w:t>
      </w:r>
      <w:r w:rsidRPr="00D937E5">
        <w:rPr>
          <w:rFonts w:ascii="Garamond" w:hAnsi="Garamond"/>
          <w:sz w:val="24"/>
          <w:szCs w:val="24"/>
        </w:rPr>
        <w:t xml:space="preserve"> </w:t>
      </w:r>
      <w:r w:rsidR="004B70DE">
        <w:rPr>
          <w:rFonts w:ascii="Garamond" w:hAnsi="Garamond"/>
          <w:sz w:val="24"/>
          <w:szCs w:val="24"/>
        </w:rPr>
        <w:t xml:space="preserve">donirala </w:t>
      </w:r>
      <w:r w:rsidRPr="00D937E5">
        <w:rPr>
          <w:rFonts w:ascii="Garamond" w:hAnsi="Garamond"/>
          <w:sz w:val="24"/>
          <w:szCs w:val="24"/>
        </w:rPr>
        <w:t xml:space="preserve">dio opreme </w:t>
      </w:r>
      <w:r w:rsidR="004B70DE">
        <w:rPr>
          <w:rFonts w:ascii="Garamond" w:hAnsi="Garamond"/>
          <w:sz w:val="24"/>
          <w:szCs w:val="24"/>
        </w:rPr>
        <w:t xml:space="preserve">koji je </w:t>
      </w:r>
      <w:r w:rsidRPr="00D937E5">
        <w:rPr>
          <w:rFonts w:ascii="Garamond" w:hAnsi="Garamond"/>
          <w:sz w:val="24"/>
          <w:szCs w:val="24"/>
        </w:rPr>
        <w:t>potreban za sprovođenje istraživanja na Duklji, u ok</w:t>
      </w:r>
      <w:r w:rsidR="004B70DE">
        <w:rPr>
          <w:rFonts w:ascii="Garamond" w:hAnsi="Garamond"/>
          <w:sz w:val="24"/>
          <w:szCs w:val="24"/>
        </w:rPr>
        <w:t xml:space="preserve">viru Arheološke škole na terenu </w:t>
      </w:r>
      <w:r w:rsidRPr="00D937E5">
        <w:rPr>
          <w:rFonts w:ascii="Garamond" w:hAnsi="Garamond"/>
          <w:sz w:val="24"/>
          <w:szCs w:val="24"/>
        </w:rPr>
        <w:t>Duklja.</w:t>
      </w:r>
    </w:p>
    <w:p w:rsidR="000D6FD3" w:rsidRPr="00D937E5" w:rsidRDefault="000D6FD3" w:rsidP="00EA6886">
      <w:pPr>
        <w:jc w:val="both"/>
        <w:rPr>
          <w:rFonts w:ascii="Garamond" w:hAnsi="Garamond"/>
          <w:sz w:val="24"/>
          <w:szCs w:val="24"/>
        </w:rPr>
      </w:pPr>
    </w:p>
    <w:p w:rsidR="00CD23D1" w:rsidRPr="00D937E5" w:rsidRDefault="00CD23D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</w:p>
    <w:p w:rsidR="000D6FD3" w:rsidRPr="00D937E5" w:rsidRDefault="004622D8" w:rsidP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OCJENA REALIZACIJE PROGRAMA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</w:p>
    <w:p w:rsidR="000D6FD3" w:rsidRPr="00D937E5" w:rsidRDefault="003450A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Na veoma kvalitetan način realizovane su brojne</w:t>
      </w:r>
      <w:r w:rsidR="004622D8" w:rsidRPr="00D937E5">
        <w:rPr>
          <w:rFonts w:ascii="Garamond" w:hAnsi="Garamond"/>
          <w:sz w:val="24"/>
          <w:szCs w:val="24"/>
        </w:rPr>
        <w:t xml:space="preserve">  programske</w:t>
      </w:r>
      <w:r w:rsidR="004622D8" w:rsidRPr="00D937E5">
        <w:rPr>
          <w:rFonts w:ascii="Garamond" w:hAnsi="Garamond"/>
          <w:b/>
          <w:sz w:val="24"/>
          <w:szCs w:val="24"/>
        </w:rPr>
        <w:t xml:space="preserve"> </w:t>
      </w:r>
      <w:r w:rsidR="004622D8" w:rsidRPr="00D937E5">
        <w:rPr>
          <w:rFonts w:ascii="Garamond" w:hAnsi="Garamond"/>
          <w:sz w:val="24"/>
          <w:szCs w:val="24"/>
        </w:rPr>
        <w:t xml:space="preserve">aktivnosti  kao i niz vanprogramskih </w:t>
      </w:r>
      <w:r w:rsidR="004B70DE">
        <w:rPr>
          <w:rFonts w:ascii="Garamond" w:hAnsi="Garamond"/>
          <w:sz w:val="24"/>
          <w:szCs w:val="24"/>
        </w:rPr>
        <w:t xml:space="preserve">aktivnosti </w:t>
      </w:r>
      <w:r w:rsidR="004622D8" w:rsidRPr="00D937E5">
        <w:rPr>
          <w:rFonts w:ascii="Garamond" w:hAnsi="Garamond"/>
          <w:sz w:val="24"/>
          <w:szCs w:val="24"/>
        </w:rPr>
        <w:t xml:space="preserve">iz domena djelatnosti Ustanove. </w:t>
      </w:r>
    </w:p>
    <w:p w:rsidR="003450A1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                             </w:t>
      </w:r>
    </w:p>
    <w:p w:rsidR="000D6FD3" w:rsidRPr="00D937E5" w:rsidRDefault="004622D8" w:rsidP="003450A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SAVJET USTANOVE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Savjet JU Muzeji i galerije Podgorice radio je u skladu sa svojim nadležnostima. </w:t>
      </w:r>
      <w:r w:rsidR="004B70DE">
        <w:rPr>
          <w:rFonts w:ascii="Garamond" w:hAnsi="Garamond"/>
          <w:sz w:val="24"/>
          <w:szCs w:val="24"/>
        </w:rPr>
        <w:t>Na śednicama, održanim tokom godine</w:t>
      </w:r>
      <w:r w:rsidRPr="00D937E5">
        <w:rPr>
          <w:rFonts w:ascii="Garamond" w:hAnsi="Garamond"/>
          <w:sz w:val="24"/>
          <w:szCs w:val="24"/>
        </w:rPr>
        <w:t xml:space="preserve"> razmatrana su sva pitanja od značaja za rad  Ustanove. </w:t>
      </w:r>
    </w:p>
    <w:p w:rsidR="004B70DE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4B70DE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4B70DE" w:rsidRPr="00D937E5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 w:rsidP="00602A8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SARADNJA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</w:t>
      </w:r>
      <w:r w:rsidRPr="00D937E5">
        <w:rPr>
          <w:rFonts w:ascii="Garamond" w:hAnsi="Garamond"/>
          <w:sz w:val="24"/>
          <w:szCs w:val="24"/>
        </w:rPr>
        <w:tab/>
        <w:t>U realizaciji Programa rada ostvarena je saradnja sa n</w:t>
      </w:r>
      <w:r w:rsidR="004B70DE">
        <w:rPr>
          <w:rFonts w:ascii="Garamond" w:hAnsi="Garamond"/>
          <w:sz w:val="24"/>
          <w:szCs w:val="24"/>
        </w:rPr>
        <w:t xml:space="preserve">adležnim organima Glavnog grada </w:t>
      </w:r>
      <w:r w:rsidRPr="00D937E5">
        <w:rPr>
          <w:rFonts w:ascii="Garamond" w:hAnsi="Garamond"/>
          <w:sz w:val="24"/>
          <w:szCs w:val="24"/>
        </w:rPr>
        <w:t>Podgorice i Crne Gore. Intezivna saradnja je ostvarena sa srodnim institucijama kulture u z</w:t>
      </w:r>
      <w:r w:rsidR="004B70DE">
        <w:rPr>
          <w:rFonts w:ascii="Garamond" w:hAnsi="Garamond"/>
          <w:sz w:val="24"/>
          <w:szCs w:val="24"/>
        </w:rPr>
        <w:t xml:space="preserve">emlji i </w:t>
      </w:r>
      <w:r w:rsidR="004B70DE">
        <w:rPr>
          <w:rFonts w:ascii="Garamond" w:hAnsi="Garamond"/>
          <w:sz w:val="24"/>
          <w:szCs w:val="24"/>
        </w:rPr>
        <w:lastRenderedPageBreak/>
        <w:t>inostranstvu, Turističkom organizacijom</w:t>
      </w:r>
      <w:r w:rsidRPr="00D937E5">
        <w:rPr>
          <w:rFonts w:ascii="Garamond" w:hAnsi="Garamond"/>
          <w:sz w:val="24"/>
          <w:szCs w:val="24"/>
        </w:rPr>
        <w:t xml:space="preserve"> Glavnog grada i </w:t>
      </w:r>
      <w:r w:rsidR="004B70DE">
        <w:rPr>
          <w:rFonts w:ascii="Garamond" w:hAnsi="Garamond"/>
          <w:sz w:val="24"/>
          <w:szCs w:val="24"/>
        </w:rPr>
        <w:t xml:space="preserve">Nacionalnom turističkom organizacijom </w:t>
      </w:r>
      <w:r w:rsidRPr="00D937E5">
        <w:rPr>
          <w:rFonts w:ascii="Garamond" w:hAnsi="Garamond"/>
          <w:sz w:val="24"/>
          <w:szCs w:val="24"/>
        </w:rPr>
        <w:t>Crne Gore, kao i obraz</w:t>
      </w:r>
      <w:r w:rsidR="004B70DE">
        <w:rPr>
          <w:rFonts w:ascii="Garamond" w:hAnsi="Garamond"/>
          <w:sz w:val="24"/>
          <w:szCs w:val="24"/>
        </w:rPr>
        <w:t>ovnim i vaspitnim institucijama koje su organizovano poś</w:t>
      </w:r>
      <w:r w:rsidRPr="00D937E5">
        <w:rPr>
          <w:rFonts w:ascii="Garamond" w:hAnsi="Garamond"/>
          <w:sz w:val="24"/>
          <w:szCs w:val="24"/>
        </w:rPr>
        <w:t xml:space="preserve">ećivale muzeje, spomenički kompleks Medun i arheološki lokalitet Duklja.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 xml:space="preserve">Očuvanje i promocija kulturnog nasljeđa Grne Gore smjernice </w:t>
      </w:r>
      <w:r w:rsidR="004B70DE">
        <w:rPr>
          <w:rFonts w:ascii="Garamond" w:hAnsi="Garamond"/>
          <w:sz w:val="24"/>
          <w:szCs w:val="24"/>
        </w:rPr>
        <w:t xml:space="preserve">su </w:t>
      </w:r>
      <w:r w:rsidRPr="00D937E5">
        <w:rPr>
          <w:rFonts w:ascii="Garamond" w:hAnsi="Garamond"/>
          <w:sz w:val="24"/>
          <w:szCs w:val="24"/>
        </w:rPr>
        <w:t>za uspostavljanje saradnje sa Balkan Heri</w:t>
      </w:r>
      <w:r w:rsidR="00CF13DB" w:rsidRPr="00D937E5">
        <w:rPr>
          <w:rFonts w:ascii="Garamond" w:hAnsi="Garamond"/>
          <w:sz w:val="24"/>
          <w:szCs w:val="24"/>
        </w:rPr>
        <w:t>tage Foundation iz Bugarske</w:t>
      </w:r>
      <w:r w:rsidRPr="00D937E5">
        <w:rPr>
          <w:rFonts w:ascii="Garamond" w:hAnsi="Garamond"/>
          <w:sz w:val="24"/>
          <w:szCs w:val="24"/>
        </w:rPr>
        <w:t xml:space="preserve"> i zaključivanje MOR-u, na osnovu kojeg je postignut dogovor vezan</w:t>
      </w:r>
      <w:r w:rsidR="004B70DE">
        <w:rPr>
          <w:rFonts w:ascii="Garamond" w:hAnsi="Garamond"/>
          <w:sz w:val="24"/>
          <w:szCs w:val="24"/>
        </w:rPr>
        <w:t xml:space="preserve"> za arheološki lokalitet Duklja</w:t>
      </w:r>
      <w:r w:rsidRPr="00D937E5">
        <w:rPr>
          <w:rFonts w:ascii="Garamond" w:hAnsi="Garamond"/>
          <w:sz w:val="24"/>
          <w:szCs w:val="24"/>
        </w:rPr>
        <w:t xml:space="preserve"> i razvoj projekta “Iskopavanje u Duklji</w:t>
      </w:r>
      <w:r w:rsidR="00D828C8" w:rsidRPr="00D937E5">
        <w:rPr>
          <w:rFonts w:ascii="Garamond" w:hAnsi="Garamond"/>
          <w:sz w:val="24"/>
          <w:szCs w:val="24"/>
        </w:rPr>
        <w:t>”</w:t>
      </w:r>
      <w:r w:rsidR="004B70DE">
        <w:rPr>
          <w:rFonts w:ascii="Garamond" w:hAnsi="Garamond"/>
          <w:sz w:val="24"/>
          <w:szCs w:val="24"/>
        </w:rPr>
        <w:t xml:space="preserve"> (</w:t>
      </w:r>
      <w:r w:rsidR="00CF13DB" w:rsidRPr="00D937E5">
        <w:rPr>
          <w:rFonts w:ascii="Garamond" w:hAnsi="Garamond"/>
          <w:sz w:val="24"/>
          <w:szCs w:val="24"/>
        </w:rPr>
        <w:t>u okviru ljetnje škole arheologije</w:t>
      </w:r>
      <w:r w:rsidR="004B70DE">
        <w:rPr>
          <w:rFonts w:ascii="Garamond" w:hAnsi="Garamond"/>
          <w:sz w:val="24"/>
          <w:szCs w:val="24"/>
        </w:rPr>
        <w:t xml:space="preserve">). </w:t>
      </w:r>
      <w:r w:rsidRPr="00D937E5">
        <w:rPr>
          <w:rFonts w:ascii="Garamond" w:hAnsi="Garamond"/>
          <w:sz w:val="24"/>
          <w:szCs w:val="24"/>
        </w:rPr>
        <w:t>Projektom je planirano da se aktivnosti izvode svake</w:t>
      </w:r>
      <w:r w:rsidR="004B70DE">
        <w:rPr>
          <w:rFonts w:ascii="Garamond" w:hAnsi="Garamond"/>
          <w:sz w:val="24"/>
          <w:szCs w:val="24"/>
        </w:rPr>
        <w:t xml:space="preserve"> godine u trajanju od 2 do 6 neđ</w:t>
      </w:r>
      <w:r w:rsidRPr="00D937E5">
        <w:rPr>
          <w:rFonts w:ascii="Garamond" w:hAnsi="Garamond"/>
          <w:sz w:val="24"/>
          <w:szCs w:val="24"/>
        </w:rPr>
        <w:t>elja. Realizacijom ovog</w:t>
      </w:r>
      <w:r w:rsidR="004B70DE">
        <w:rPr>
          <w:rFonts w:ascii="Garamond" w:hAnsi="Garamond"/>
          <w:sz w:val="24"/>
          <w:szCs w:val="24"/>
        </w:rPr>
        <w:t>a</w:t>
      </w:r>
      <w:r w:rsidRPr="00D937E5">
        <w:rPr>
          <w:rFonts w:ascii="Garamond" w:hAnsi="Garamond"/>
          <w:sz w:val="24"/>
          <w:szCs w:val="24"/>
        </w:rPr>
        <w:t xml:space="preserve"> projekta uspostaviće se saradnja sa akademskim i istraživačkim timovima između Crne Gore, Bugarske, Repu</w:t>
      </w:r>
      <w:r w:rsidR="00186F68" w:rsidRPr="00D937E5">
        <w:rPr>
          <w:rFonts w:ascii="Garamond" w:hAnsi="Garamond"/>
          <w:sz w:val="24"/>
          <w:szCs w:val="24"/>
        </w:rPr>
        <w:t>blike Makedonije, Kanade, SAD i</w:t>
      </w:r>
      <w:r w:rsidRPr="00D937E5">
        <w:rPr>
          <w:rFonts w:ascii="Garamond" w:hAnsi="Garamond"/>
          <w:sz w:val="24"/>
          <w:szCs w:val="24"/>
        </w:rPr>
        <w:t xml:space="preserve">td.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>Intenzivna saradnja sa Ministarstvom kulture Crne Gore implementirala se</w:t>
      </w:r>
      <w:r w:rsidR="00CF13DB" w:rsidRPr="00D937E5">
        <w:rPr>
          <w:rFonts w:ascii="Garamond" w:hAnsi="Garamond"/>
          <w:sz w:val="24"/>
          <w:szCs w:val="24"/>
        </w:rPr>
        <w:t xml:space="preserve"> i kroz finansijsku podršku i realizaciju</w:t>
      </w:r>
      <w:r w:rsidRPr="00D937E5">
        <w:rPr>
          <w:rFonts w:ascii="Garamond" w:hAnsi="Garamond"/>
          <w:sz w:val="24"/>
          <w:szCs w:val="24"/>
        </w:rPr>
        <w:t xml:space="preserve"> određenog broja projekata. Saradnja sa Ministarstvom turizma i održivog ra</w:t>
      </w:r>
      <w:r w:rsidR="004B70DE">
        <w:rPr>
          <w:rFonts w:ascii="Garamond" w:hAnsi="Garamond"/>
          <w:sz w:val="24"/>
          <w:szCs w:val="24"/>
        </w:rPr>
        <w:t xml:space="preserve">zvoja, odvijala se u svhu unaprjeđenja turističke </w:t>
      </w:r>
      <w:r w:rsidRPr="00D937E5">
        <w:rPr>
          <w:rFonts w:ascii="Garamond" w:hAnsi="Garamond"/>
          <w:sz w:val="24"/>
          <w:szCs w:val="24"/>
        </w:rPr>
        <w:t>ponude Glavnog grada, kroz određenu razmjenu podataka.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88083D" w:rsidRPr="00D937E5">
        <w:rPr>
          <w:rFonts w:ascii="Garamond" w:hAnsi="Garamond"/>
          <w:sz w:val="24"/>
          <w:szCs w:val="24"/>
        </w:rPr>
        <w:tab/>
      </w:r>
      <w:r w:rsidR="004B70DE">
        <w:rPr>
          <w:rFonts w:ascii="Garamond" w:hAnsi="Garamond"/>
          <w:sz w:val="24"/>
          <w:szCs w:val="24"/>
        </w:rPr>
        <w:t>Nastavljena je saradnja</w:t>
      </w:r>
      <w:r w:rsidRPr="00D937E5">
        <w:rPr>
          <w:rFonts w:ascii="Garamond" w:hAnsi="Garamond"/>
          <w:sz w:val="24"/>
          <w:szCs w:val="24"/>
        </w:rPr>
        <w:t xml:space="preserve"> sa Državnim arhivom Crne Gore sa kojim vršimo odabir i predaju arhivske građe, kao i izlučivanje bezvrijednog registraturskog materijala. </w:t>
      </w:r>
    </w:p>
    <w:p w:rsidR="00BD5A85" w:rsidRPr="00D937E5" w:rsidRDefault="004622D8" w:rsidP="0088083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D5A8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 cilju promocije kult</w:t>
      </w:r>
      <w:r w:rsidR="004B70DE">
        <w:rPr>
          <w:rFonts w:ascii="Garamond" w:hAnsi="Garamond"/>
          <w:sz w:val="24"/>
          <w:szCs w:val="24"/>
        </w:rPr>
        <w:t>urnog nasljeđa intenzivirana je saradnja</w:t>
      </w:r>
      <w:r w:rsidRPr="00D937E5">
        <w:rPr>
          <w:rFonts w:ascii="Garamond" w:hAnsi="Garamond"/>
          <w:sz w:val="24"/>
          <w:szCs w:val="24"/>
        </w:rPr>
        <w:t xml:space="preserve"> s amb</w:t>
      </w:r>
      <w:r w:rsidR="004B70DE">
        <w:rPr>
          <w:rFonts w:ascii="Garamond" w:hAnsi="Garamond"/>
          <w:sz w:val="24"/>
          <w:szCs w:val="24"/>
        </w:rPr>
        <w:t>asadama u Podgorici, naročito s</w:t>
      </w:r>
      <w:r w:rsidRPr="00D937E5">
        <w:rPr>
          <w:rFonts w:ascii="Garamond" w:hAnsi="Garamond"/>
          <w:sz w:val="24"/>
          <w:szCs w:val="24"/>
        </w:rPr>
        <w:t xml:space="preserve"> ambasadama Austrije, Njemačke,</w:t>
      </w:r>
      <w:r w:rsidR="0088083D" w:rsidRPr="00D937E5">
        <w:rPr>
          <w:rFonts w:ascii="Garamond" w:hAnsi="Garamond"/>
          <w:sz w:val="24"/>
          <w:szCs w:val="24"/>
        </w:rPr>
        <w:t xml:space="preserve"> </w:t>
      </w:r>
      <w:r w:rsidR="00CF13DB" w:rsidRPr="00D937E5">
        <w:rPr>
          <w:rFonts w:ascii="Garamond" w:hAnsi="Garamond"/>
          <w:sz w:val="24"/>
          <w:szCs w:val="24"/>
        </w:rPr>
        <w:t>Rumunije, Poljske,</w:t>
      </w:r>
      <w:r w:rsidRPr="00D937E5">
        <w:rPr>
          <w:rFonts w:ascii="Garamond" w:hAnsi="Garamond"/>
          <w:sz w:val="24"/>
          <w:szCs w:val="24"/>
        </w:rPr>
        <w:t xml:space="preserve"> Turske i Azerbejdžana. </w:t>
      </w:r>
    </w:p>
    <w:p w:rsidR="0088083D" w:rsidRPr="00D937E5" w:rsidRDefault="0088083D" w:rsidP="0088083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BE1B93" w:rsidRPr="003B0E6A" w:rsidRDefault="003B0E6A" w:rsidP="003B0E6A">
      <w:pPr>
        <w:ind w:firstLine="720"/>
        <w:jc w:val="both"/>
        <w:rPr>
          <w:rFonts w:ascii="Garamond" w:hAnsi="Garamond"/>
          <w:color w:val="262626" w:themeColor="text1" w:themeTint="D9"/>
          <w:sz w:val="24"/>
          <w:szCs w:val="24"/>
        </w:rPr>
      </w:pPr>
      <w:r>
        <w:rPr>
          <w:rFonts w:ascii="Garamond" w:hAnsi="Garamond"/>
          <w:sz w:val="24"/>
          <w:szCs w:val="24"/>
        </w:rPr>
        <w:t>Kroz p</w:t>
      </w:r>
      <w:r w:rsidRPr="00D937E5">
        <w:rPr>
          <w:rFonts w:ascii="Garamond" w:hAnsi="Garamond"/>
          <w:sz w:val="24"/>
          <w:szCs w:val="24"/>
        </w:rPr>
        <w:t xml:space="preserve">rojekat “Mladi u muzeju“, </w:t>
      </w:r>
      <w:r>
        <w:rPr>
          <w:rFonts w:ascii="Garamond" w:hAnsi="Garamond"/>
          <w:sz w:val="24"/>
          <w:szCs w:val="24"/>
        </w:rPr>
        <w:t>u</w:t>
      </w:r>
      <w:r w:rsidR="0088083D" w:rsidRPr="00D937E5">
        <w:rPr>
          <w:rFonts w:ascii="Garamond" w:hAnsi="Garamond"/>
          <w:sz w:val="24"/>
          <w:szCs w:val="24"/>
        </w:rPr>
        <w:t>naprijeđena je saradnja sa predšk</w:t>
      </w:r>
      <w:r w:rsidR="004B70DE">
        <w:rPr>
          <w:rFonts w:ascii="Garamond" w:hAnsi="Garamond"/>
          <w:sz w:val="24"/>
          <w:szCs w:val="24"/>
        </w:rPr>
        <w:t>olskim i školskim ustanovama</w:t>
      </w:r>
      <w:r w:rsidR="003E46D6" w:rsidRPr="00D937E5">
        <w:rPr>
          <w:rFonts w:ascii="Garamond" w:hAnsi="Garamond"/>
          <w:sz w:val="24"/>
          <w:szCs w:val="24"/>
        </w:rPr>
        <w:t xml:space="preserve"> </w:t>
      </w:r>
      <w:r w:rsidR="004B70DE">
        <w:rPr>
          <w:rFonts w:ascii="Garamond" w:hAnsi="Garamond"/>
          <w:sz w:val="24"/>
          <w:szCs w:val="24"/>
        </w:rPr>
        <w:t>organizovanjem poś</w:t>
      </w:r>
      <w:r w:rsidR="0088083D" w:rsidRPr="00D937E5">
        <w:rPr>
          <w:rFonts w:ascii="Garamond" w:hAnsi="Garamond"/>
          <w:sz w:val="24"/>
          <w:szCs w:val="24"/>
        </w:rPr>
        <w:t xml:space="preserve">eta za ove grupacije, </w:t>
      </w:r>
      <w:r w:rsidR="00BE1B93" w:rsidRPr="00D937E5">
        <w:rPr>
          <w:rFonts w:ascii="Garamond" w:hAnsi="Garamond"/>
          <w:color w:val="262626" w:themeColor="text1" w:themeTint="D9"/>
          <w:sz w:val="24"/>
          <w:szCs w:val="24"/>
        </w:rPr>
        <w:t>u cilju promocije p</w:t>
      </w:r>
      <w:r w:rsidR="004B70DE">
        <w:rPr>
          <w:rFonts w:ascii="Garamond" w:hAnsi="Garamond"/>
          <w:color w:val="262626" w:themeColor="text1" w:themeTint="D9"/>
          <w:sz w:val="24"/>
          <w:szCs w:val="24"/>
        </w:rPr>
        <w:t>rograma i  edukacije  samih poś</w:t>
      </w:r>
      <w:r w:rsidR="00BE1B93" w:rsidRPr="00D937E5">
        <w:rPr>
          <w:rFonts w:ascii="Garamond" w:hAnsi="Garamond"/>
          <w:color w:val="262626" w:themeColor="text1" w:themeTint="D9"/>
          <w:sz w:val="24"/>
          <w:szCs w:val="24"/>
        </w:rPr>
        <w:t xml:space="preserve">etilaca.       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Saradnja sa medijima, koji su obavještavali građane o programskim akt</w:t>
      </w:r>
      <w:r w:rsidR="003B0E6A">
        <w:rPr>
          <w:rFonts w:ascii="Garamond" w:hAnsi="Garamond"/>
          <w:sz w:val="24"/>
          <w:szCs w:val="24"/>
        </w:rPr>
        <w:t xml:space="preserve">ivnostima Ustanove </w:t>
      </w:r>
      <w:r w:rsidRPr="00D937E5">
        <w:rPr>
          <w:rFonts w:ascii="Garamond" w:hAnsi="Garamond"/>
          <w:sz w:val="24"/>
          <w:szCs w:val="24"/>
        </w:rPr>
        <w:t xml:space="preserve"> nastavljena </w:t>
      </w:r>
      <w:r w:rsidR="003B0E6A">
        <w:rPr>
          <w:rFonts w:ascii="Garamond" w:hAnsi="Garamond"/>
          <w:sz w:val="24"/>
          <w:szCs w:val="24"/>
        </w:rPr>
        <w:t xml:space="preserve">je </w:t>
      </w:r>
      <w:r w:rsidRPr="00D937E5">
        <w:rPr>
          <w:rFonts w:ascii="Garamond" w:hAnsi="Garamond"/>
          <w:sz w:val="24"/>
          <w:szCs w:val="24"/>
        </w:rPr>
        <w:t>u duhu korektne i blagovremene info</w:t>
      </w:r>
      <w:r w:rsidR="00F46AC2" w:rsidRPr="00D937E5">
        <w:rPr>
          <w:rFonts w:ascii="Garamond" w:hAnsi="Garamond"/>
          <w:sz w:val="24"/>
          <w:szCs w:val="24"/>
        </w:rPr>
        <w:t>r</w:t>
      </w:r>
      <w:r w:rsidRPr="00D937E5">
        <w:rPr>
          <w:rFonts w:ascii="Garamond" w:hAnsi="Garamond"/>
          <w:sz w:val="24"/>
          <w:szCs w:val="24"/>
        </w:rPr>
        <w:t xml:space="preserve">misanosti građana. </w:t>
      </w:r>
      <w:r w:rsidR="00EE682C" w:rsidRPr="00D937E5">
        <w:rPr>
          <w:rFonts w:ascii="Garamond" w:hAnsi="Garamond"/>
          <w:sz w:val="24"/>
          <w:szCs w:val="24"/>
        </w:rPr>
        <w:t>Pored saradnje sa medijima prepoznata je potreba i značaj informisanja građana o aktuelnim dešavanjima u JU Muzeji i galerije Podgo</w:t>
      </w:r>
      <w:r w:rsidR="003B0E6A">
        <w:rPr>
          <w:rFonts w:ascii="Garamond" w:hAnsi="Garamond"/>
          <w:sz w:val="24"/>
          <w:szCs w:val="24"/>
        </w:rPr>
        <w:t>rice putem oficijalne stranice U</w:t>
      </w:r>
      <w:r w:rsidR="00EE682C" w:rsidRPr="00D937E5">
        <w:rPr>
          <w:rFonts w:ascii="Garamond" w:hAnsi="Garamond"/>
          <w:sz w:val="24"/>
          <w:szCs w:val="24"/>
        </w:rPr>
        <w:t>stanove i  preko društvenih mreža.</w:t>
      </w:r>
    </w:p>
    <w:p w:rsidR="00F8148F" w:rsidRPr="00D937E5" w:rsidRDefault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7640AF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  <w:r w:rsidR="007640AF" w:rsidRPr="00D937E5">
        <w:rPr>
          <w:rFonts w:ascii="Garamond" w:hAnsi="Garamond"/>
          <w:sz w:val="24"/>
          <w:szCs w:val="24"/>
        </w:rPr>
        <w:t xml:space="preserve">  </w:t>
      </w:r>
      <w:r w:rsidR="007640AF"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ORGANIZACIJA I KADROVSKA OSPOSOBLJENOST USTANOVE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</w:t>
      </w:r>
      <w:r w:rsidRPr="00D937E5">
        <w:rPr>
          <w:rFonts w:ascii="Garamond" w:hAnsi="Garamond"/>
          <w:sz w:val="24"/>
          <w:szCs w:val="24"/>
        </w:rPr>
        <w:tab/>
        <w:t xml:space="preserve">JU Muzeji i galerije Podgorice čine četiri sektora: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Muzej grada i Muzej Marka Miljanova,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Moderna galerija i galerija Rista Stijovića,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za zaštitu spomenika kulture i </w:t>
      </w:r>
    </w:p>
    <w:p w:rsidR="000D6FD3" w:rsidRPr="00D937E5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Sektor za opšte, pravne, administrativno-tehničke i finansijske poslove.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lastRenderedPageBreak/>
        <w:t xml:space="preserve">    </w:t>
      </w:r>
      <w:r w:rsidRPr="00D937E5">
        <w:rPr>
          <w:rFonts w:ascii="Garamond" w:hAnsi="Garamond"/>
          <w:sz w:val="24"/>
          <w:szCs w:val="24"/>
        </w:rPr>
        <w:tab/>
        <w:t>Struktura zaposlenih u</w:t>
      </w:r>
      <w:r w:rsidR="003B0E6A">
        <w:rPr>
          <w:rFonts w:ascii="Garamond" w:hAnsi="Garamond"/>
          <w:sz w:val="24"/>
          <w:szCs w:val="24"/>
        </w:rPr>
        <w:t xml:space="preserve"> JU Muzeji i galerije Podgorice</w:t>
      </w:r>
      <w:r w:rsidRPr="00D937E5">
        <w:rPr>
          <w:rFonts w:ascii="Garamond" w:hAnsi="Garamond"/>
          <w:sz w:val="24"/>
          <w:szCs w:val="24"/>
        </w:rPr>
        <w:t xml:space="preserve"> koji su se starali o realizaciji Programa rada u izvještajnom period</w:t>
      </w:r>
      <w:r w:rsidR="00186F68" w:rsidRPr="00D937E5">
        <w:rPr>
          <w:rFonts w:ascii="Garamond" w:hAnsi="Garamond"/>
          <w:sz w:val="24"/>
          <w:szCs w:val="24"/>
        </w:rPr>
        <w:t>u</w:t>
      </w:r>
      <w:r w:rsidRPr="00D937E5">
        <w:rPr>
          <w:rFonts w:ascii="Garamond" w:hAnsi="Garamond"/>
          <w:sz w:val="24"/>
          <w:szCs w:val="24"/>
        </w:rPr>
        <w:t>, ukupno 36,</w:t>
      </w:r>
      <w:r w:rsidR="003B0E6A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 je sl</w:t>
      </w:r>
      <w:r w:rsidR="003B0E6A">
        <w:rPr>
          <w:rFonts w:ascii="Garamond" w:hAnsi="Garamond"/>
          <w:sz w:val="24"/>
          <w:szCs w:val="24"/>
        </w:rPr>
        <w:t>jedeća: dvadeset</w:t>
      </w:r>
      <w:r w:rsidR="00B02EBB">
        <w:rPr>
          <w:rFonts w:ascii="Garamond" w:hAnsi="Garamond"/>
          <w:sz w:val="24"/>
          <w:szCs w:val="24"/>
        </w:rPr>
        <w:t xml:space="preserve"> </w:t>
      </w:r>
      <w:r w:rsidR="003B0E6A">
        <w:rPr>
          <w:rFonts w:ascii="Garamond" w:hAnsi="Garamond"/>
          <w:sz w:val="24"/>
          <w:szCs w:val="24"/>
        </w:rPr>
        <w:t>četiri sa VSS (</w:t>
      </w:r>
      <w:r w:rsidRPr="00D937E5">
        <w:rPr>
          <w:rFonts w:ascii="Garamond" w:hAnsi="Garamond"/>
          <w:sz w:val="24"/>
          <w:szCs w:val="24"/>
        </w:rPr>
        <w:t>dva dipl. etnologa, jedan dipl. istoričar umjetnosti, jedan dipl. istoričar umjetnosti sa arheologijom, dva dipl.arheologa,</w:t>
      </w:r>
      <w:r w:rsidR="003B0E6A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 xml:space="preserve">tri diplomirana slikara, četiri dipl. konzervatora-restauratora, dva dipl. slikara konzervatora, jedan prof. istorije i jedan prof. istorije i geografije, tri dipl. pravnika, jedan dipl. ekonomista i jedan grafički dizajner,i jedan menadžer za programske politike i planiranje), sa sljedećim zvanjima: direktor, pomoćnik direktora, rukovodilac sektora, šef računovodstva, kustos, konzervator, muzejski pedagog, dokumentarista, grafički dizajner, šest sa SSS muzejski tehničar-vodič, administrativno tehnički sekretar, domar, ekonom, jedan KV kurir, dva sa osnovnom školom, čistačice.  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>IMOVINA USTANOVE-POSLOVNI PROSTOR I OPREMA</w:t>
      </w:r>
      <w:r w:rsidRPr="00D937E5">
        <w:rPr>
          <w:rFonts w:ascii="Garamond" w:hAnsi="Garamond"/>
          <w:sz w:val="24"/>
          <w:szCs w:val="24"/>
        </w:rPr>
        <w:t xml:space="preserve">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</w:t>
      </w:r>
      <w:r w:rsidRPr="00D937E5">
        <w:rPr>
          <w:rFonts w:ascii="Garamond" w:hAnsi="Garamond"/>
          <w:sz w:val="24"/>
          <w:szCs w:val="24"/>
        </w:rPr>
        <w:tab/>
        <w:t>JU Muzeji i galerije Podgorice trenutno raspolažu sa četiri ob</w:t>
      </w:r>
      <w:r w:rsidR="002F6E6B">
        <w:rPr>
          <w:rFonts w:ascii="Garamond" w:hAnsi="Garamond"/>
          <w:sz w:val="24"/>
          <w:szCs w:val="24"/>
        </w:rPr>
        <w:t xml:space="preserve">jekta (vlasništvo Glavnog grada </w:t>
      </w:r>
      <w:r w:rsidR="00183CB9">
        <w:rPr>
          <w:rFonts w:ascii="Garamond" w:hAnsi="Garamond"/>
          <w:sz w:val="24"/>
          <w:szCs w:val="24"/>
        </w:rPr>
        <w:t>Podgorice</w:t>
      </w:r>
      <w:r w:rsidRPr="00D937E5">
        <w:rPr>
          <w:rFonts w:ascii="Garamond" w:hAnsi="Garamond"/>
          <w:sz w:val="24"/>
          <w:szCs w:val="24"/>
        </w:rPr>
        <w:t xml:space="preserve">).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</w:t>
      </w:r>
      <w:r w:rsidR="002F6E6B">
        <w:rPr>
          <w:rFonts w:ascii="Garamond" w:hAnsi="Garamond"/>
          <w:sz w:val="24"/>
          <w:szCs w:val="24"/>
        </w:rPr>
        <w:t xml:space="preserve">   </w:t>
      </w:r>
      <w:r w:rsidR="002F6E6B">
        <w:rPr>
          <w:rFonts w:ascii="Garamond" w:hAnsi="Garamond"/>
          <w:sz w:val="24"/>
          <w:szCs w:val="24"/>
        </w:rPr>
        <w:tab/>
        <w:t>U objektu Muzeja i galerija</w:t>
      </w:r>
      <w:r w:rsidRPr="00D937E5">
        <w:rPr>
          <w:rFonts w:ascii="Garamond" w:hAnsi="Garamond"/>
          <w:sz w:val="24"/>
          <w:szCs w:val="24"/>
        </w:rPr>
        <w:t xml:space="preserve"> koji se nalazi u ulici Marka Miljanova br.4 i zahvata površinu od 2000m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="008555EB">
        <w:rPr>
          <w:rFonts w:ascii="Garamond" w:hAnsi="Garamond"/>
          <w:sz w:val="24"/>
          <w:szCs w:val="24"/>
        </w:rPr>
        <w:t>, nalaze se glavni depo i s</w:t>
      </w:r>
      <w:r w:rsidRPr="00D937E5">
        <w:rPr>
          <w:rFonts w:ascii="Garamond" w:hAnsi="Garamond"/>
          <w:sz w:val="24"/>
          <w:szCs w:val="24"/>
        </w:rPr>
        <w:t>talna muzejska i galerijska postavka, kao i povremene izložbe</w:t>
      </w:r>
      <w:r w:rsidR="008555EB">
        <w:rPr>
          <w:rFonts w:ascii="Garamond" w:hAnsi="Garamond"/>
          <w:sz w:val="24"/>
          <w:szCs w:val="24"/>
        </w:rPr>
        <w:t xml:space="preserve">, konzervatorsko-restauratorska </w:t>
      </w:r>
      <w:r w:rsidRPr="00D937E5">
        <w:rPr>
          <w:rFonts w:ascii="Garamond" w:hAnsi="Garamond"/>
          <w:sz w:val="24"/>
          <w:szCs w:val="24"/>
        </w:rPr>
        <w:t xml:space="preserve">radionica (laboratorija), kao i službene prostorije za većinu zaposlenih.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  <w:r w:rsidR="008555EB">
        <w:rPr>
          <w:rFonts w:ascii="Garamond" w:hAnsi="Garamond"/>
          <w:sz w:val="24"/>
          <w:szCs w:val="24"/>
        </w:rPr>
        <w:tab/>
      </w:r>
      <w:r w:rsidRPr="00D937E5">
        <w:rPr>
          <w:rFonts w:ascii="Garamond" w:hAnsi="Garamond"/>
          <w:sz w:val="24"/>
          <w:szCs w:val="24"/>
        </w:rPr>
        <w:t>Objekat Kuslevove kuće je površine 200m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Pr="00D937E5">
        <w:rPr>
          <w:rFonts w:ascii="Garamond" w:hAnsi="Garamond"/>
          <w:sz w:val="24"/>
          <w:szCs w:val="24"/>
        </w:rPr>
        <w:t>, sa dvorištem od 4.300m</w:t>
      </w:r>
      <w:r w:rsidRPr="00D937E5">
        <w:rPr>
          <w:rFonts w:ascii="Garamond" w:hAnsi="Garamond"/>
          <w:sz w:val="24"/>
          <w:szCs w:val="24"/>
          <w:vertAlign w:val="superscript"/>
        </w:rPr>
        <w:t>2</w:t>
      </w:r>
      <w:r w:rsidRPr="00D937E5">
        <w:rPr>
          <w:rFonts w:ascii="Garamond" w:hAnsi="Garamond"/>
          <w:sz w:val="24"/>
          <w:szCs w:val="24"/>
        </w:rPr>
        <w:t xml:space="preserve"> i izložbenim prostorom koji služi za realizaciju povremenih izložbi.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Objekat Muzeja Marka Miljanova je udaljen 12km od grada. Objekat ima prizemlje, sprat i potkrovlje, sa pripadajućim dvorištem. U prizemlju i na spratu nalaze se muzejska postavka i službene prostorije, a u potkrovlju objekta smješten je depo i sala za sastanke sa bibliotekom. 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</w:t>
      </w:r>
    </w:p>
    <w:p w:rsidR="000D6FD3" w:rsidRPr="00D937E5" w:rsidRDefault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 Prostor Galerije Art na Trgu nezavisnosti </w:t>
      </w:r>
      <w:r w:rsidR="004622D8" w:rsidRPr="00D937E5">
        <w:rPr>
          <w:rFonts w:ascii="Garamond" w:hAnsi="Garamond"/>
          <w:sz w:val="24"/>
          <w:szCs w:val="24"/>
        </w:rPr>
        <w:t xml:space="preserve"> ko</w:t>
      </w:r>
      <w:r w:rsidR="00183CB9">
        <w:rPr>
          <w:rFonts w:ascii="Garamond" w:hAnsi="Garamond"/>
          <w:sz w:val="24"/>
          <w:szCs w:val="24"/>
        </w:rPr>
        <w:t>risti se za realizaciju izložbi</w:t>
      </w:r>
      <w:r w:rsidR="004622D8" w:rsidRPr="00D937E5">
        <w:rPr>
          <w:rFonts w:ascii="Garamond" w:hAnsi="Garamond"/>
          <w:sz w:val="24"/>
          <w:szCs w:val="24"/>
        </w:rPr>
        <w:t xml:space="preserve"> i drugih umjetničkih sadržaja.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C8295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EE5126" w:rsidRPr="00D937E5" w:rsidRDefault="00EE51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C82957" w:rsidRDefault="004622D8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lastRenderedPageBreak/>
        <w:t xml:space="preserve">IZVJEŠTAJ </w:t>
      </w:r>
    </w:p>
    <w:p w:rsidR="000D6FD3" w:rsidRDefault="004622D8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o finansijskom poslovanju JU Muzeji i galerije Podgorice za period od 01.01. 2017.g. do 31.12. 2017. </w:t>
      </w:r>
      <w:r w:rsidR="0062592D">
        <w:rPr>
          <w:rFonts w:ascii="Garamond" w:hAnsi="Garamond"/>
          <w:b/>
          <w:sz w:val="24"/>
          <w:szCs w:val="24"/>
        </w:rPr>
        <w:t>g</w:t>
      </w:r>
      <w:r w:rsidRPr="00D937E5">
        <w:rPr>
          <w:rFonts w:ascii="Garamond" w:hAnsi="Garamond"/>
          <w:b/>
          <w:sz w:val="24"/>
          <w:szCs w:val="24"/>
        </w:rPr>
        <w:t>odine</w:t>
      </w:r>
    </w:p>
    <w:p w:rsidR="0062592D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62592D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62592D" w:rsidRPr="00D937E5" w:rsidRDefault="0062592D" w:rsidP="00C82957">
      <w:pPr>
        <w:pStyle w:val="Normal1"/>
        <w:jc w:val="center"/>
        <w:rPr>
          <w:rFonts w:ascii="Garamond" w:hAnsi="Garamond"/>
          <w:b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</w:t>
      </w: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880"/>
        <w:gridCol w:w="762"/>
        <w:gridCol w:w="1117"/>
        <w:gridCol w:w="1594"/>
        <w:gridCol w:w="283"/>
        <w:gridCol w:w="1560"/>
        <w:gridCol w:w="1862"/>
        <w:gridCol w:w="1302"/>
      </w:tblGrid>
      <w:tr w:rsidR="000D6FD3" w:rsidRPr="00D937E5" w:rsidTr="0062592D">
        <w:trPr>
          <w:trHeight w:val="1926"/>
        </w:trPr>
        <w:tc>
          <w:tcPr>
            <w:tcW w:w="8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Default="0062592D" w:rsidP="0062592D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Organ</w:t>
            </w:r>
          </w:p>
          <w:p w:rsidR="0062592D" w:rsidRPr="00D937E5" w:rsidRDefault="0062592D" w:rsidP="0062592D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klasa</w:t>
            </w:r>
          </w:p>
        </w:tc>
        <w:tc>
          <w:tcPr>
            <w:tcW w:w="7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Ek.klasa</w:t>
            </w:r>
          </w:p>
        </w:tc>
        <w:tc>
          <w:tcPr>
            <w:tcW w:w="11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Ek. klasa</w:t>
            </w:r>
          </w:p>
        </w:tc>
        <w:tc>
          <w:tcPr>
            <w:tcW w:w="187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 P I S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Planirano za 2017.g.</w:t>
            </w:r>
          </w:p>
        </w:tc>
        <w:tc>
          <w:tcPr>
            <w:tcW w:w="1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Realizovano u 2017.g.</w:t>
            </w:r>
          </w:p>
        </w:tc>
        <w:tc>
          <w:tcPr>
            <w:tcW w:w="13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% Ostvarenja plana</w:t>
            </w:r>
          </w:p>
        </w:tc>
      </w:tr>
      <w:tr w:rsidR="000D6FD3" w:rsidRPr="00D937E5" w:rsidTr="0062592D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12</w:t>
            </w:r>
          </w:p>
        </w:tc>
        <w:tc>
          <w:tcPr>
            <w:tcW w:w="531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JU MUZEJI I GALERIJE PODGORICE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Bruto zarade i doprinosi na teret poslodavca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430.400,00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407.431,97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94,66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Neto zarade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253.000,00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240.543,43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95,08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Porez na zarade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36.900,00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34.443,19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93,34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Doprinosi na teret zaposlenog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91.800,00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86.846,06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94,60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Doprinosi na teret poslodavca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42.900,00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40.422,94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94,23</w:t>
            </w:r>
          </w:p>
        </w:tc>
      </w:tr>
      <w:tr w:rsidR="000D6FD3" w:rsidRPr="00D937E5" w:rsidTr="0062592D">
        <w:trPr>
          <w:trHeight w:val="7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Opštinski prirez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5.800,00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5.176,35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89,25</w:t>
            </w:r>
          </w:p>
        </w:tc>
      </w:tr>
      <w:tr w:rsidR="000D6FD3" w:rsidRPr="00D937E5" w:rsidTr="00D85288">
        <w:trPr>
          <w:trHeight w:val="680"/>
        </w:trPr>
        <w:tc>
          <w:tcPr>
            <w:tcW w:w="8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Ostala lična primanja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30.280,00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25.467,99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84,11</w:t>
            </w:r>
          </w:p>
        </w:tc>
      </w:tr>
      <w:tr w:rsidR="000D6FD3" w:rsidRPr="00D937E5" w:rsidTr="00D85288">
        <w:trPr>
          <w:trHeight w:val="700"/>
        </w:trPr>
        <w:tc>
          <w:tcPr>
            <w:tcW w:w="8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Naknada za prevoz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15.487,95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91,16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Ostale naknade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13.280,00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ab/>
              <w:t>9.980,04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75,15  </w:t>
            </w:r>
          </w:p>
        </w:tc>
      </w:tr>
      <w:tr w:rsidR="000D6FD3" w:rsidRPr="00D937E5" w:rsidTr="0062592D">
        <w:trPr>
          <w:trHeight w:val="680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413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materijal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22.560,00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18.548,70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82,22</w:t>
            </w:r>
          </w:p>
        </w:tc>
      </w:tr>
      <w:tr w:rsidR="000D6FD3" w:rsidRPr="00D937E5" w:rsidTr="0062592D">
        <w:trPr>
          <w:trHeight w:val="620"/>
        </w:trPr>
        <w:tc>
          <w:tcPr>
            <w:tcW w:w="88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0D6FD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Administrativni materijal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7.430,00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5.750,03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  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77,39</w:t>
            </w:r>
          </w:p>
        </w:tc>
      </w:tr>
      <w:tr w:rsidR="000D6FD3" w:rsidRPr="00D937E5" w:rsidTr="0062592D">
        <w:trPr>
          <w:trHeight w:val="7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Materijal za posebne namjene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8.880,00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7.039,62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79,27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3D6B45" w:rsidP="003D6B45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Rashodi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 xml:space="preserve">za </w:t>
            </w:r>
            <w:r>
              <w:rPr>
                <w:rFonts w:ascii="Garamond" w:hAnsi="Garamond"/>
                <w:sz w:val="24"/>
                <w:szCs w:val="24"/>
              </w:rPr>
              <w:t xml:space="preserve">el.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energiju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4.947,30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98,95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4135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Rashodi za gorivo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1.250,00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811,75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64,94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 w:rsidP="00183CB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57.600,00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49.934,04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86,69</w:t>
            </w:r>
          </w:p>
        </w:tc>
      </w:tr>
      <w:tr w:rsidR="000D6FD3" w:rsidRPr="00D937E5" w:rsidTr="00D85288">
        <w:trPr>
          <w:trHeight w:val="56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Službena putovanja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1.998,22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6B4CF7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  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99,91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Komunikacione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3.500,00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1.692,13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48,35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Usluge prevoza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5.150,00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3.532,30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  </w:t>
            </w:r>
            <w:r w:rsidR="004622D8" w:rsidRPr="00D937E5">
              <w:rPr>
                <w:rFonts w:ascii="Garamond" w:hAnsi="Garamond"/>
                <w:sz w:val="24"/>
                <w:szCs w:val="24"/>
              </w:rPr>
              <w:t>68,59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Usluge stručnog usavršavanja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3.000,00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2.512,93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83,76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4149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Ostale usluge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43.950,00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40.198,46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91,46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415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Rashodi za tekuće održavanje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2.471,43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95,05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Tekuće održavanje opreme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2.600,00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2.471,43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95,05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419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Ostali izdaci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55.420,00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43.876,42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79,17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4191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Izdaci po osnovu isplate ugovora o djelu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55.420,00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43.876,42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79,17</w:t>
            </w:r>
          </w:p>
        </w:tc>
      </w:tr>
      <w:tr w:rsidR="000D6FD3" w:rsidRPr="00D937E5" w:rsidTr="00D85288">
        <w:trPr>
          <w:trHeight w:val="98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431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Transferi institucijama, pojedincima, nevladinom i javnom sektoru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6.787,13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96,96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4138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Ostali transferi pojedincima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7.000,00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6.787,13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96,96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441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Kapitalni izdaci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22.450,00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16.683,51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74,31</w:t>
            </w:r>
          </w:p>
        </w:tc>
      </w:tr>
      <w:tr w:rsidR="000D6FD3" w:rsidRPr="00D937E5" w:rsidTr="00D85288">
        <w:trPr>
          <w:trHeight w:val="62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4415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Izdaci za opremu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22.450,00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16.683,51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sz w:val="24"/>
                <w:szCs w:val="24"/>
              </w:rPr>
            </w:pPr>
            <w:r w:rsidRPr="00D937E5">
              <w:rPr>
                <w:rFonts w:ascii="Garamond" w:hAnsi="Garamond"/>
                <w:sz w:val="24"/>
                <w:szCs w:val="24"/>
              </w:rPr>
              <w:t>74,31</w:t>
            </w:r>
          </w:p>
        </w:tc>
      </w:tr>
      <w:tr w:rsidR="000D6FD3" w:rsidRPr="00D937E5" w:rsidTr="00D85288">
        <w:trPr>
          <w:trHeight w:val="74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12</w:t>
            </w:r>
          </w:p>
        </w:tc>
        <w:tc>
          <w:tcPr>
            <w:tcW w:w="347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UKUPNO: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D8528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4622D8" w:rsidRPr="00D937E5">
              <w:rPr>
                <w:rFonts w:ascii="Garamond" w:hAnsi="Garamond"/>
                <w:b/>
                <w:sz w:val="24"/>
                <w:szCs w:val="24"/>
              </w:rPr>
              <w:t xml:space="preserve"> 628.310,00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571.201,19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6FD3" w:rsidRPr="00D937E5" w:rsidRDefault="004622D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40" w:right="140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D937E5">
              <w:rPr>
                <w:rFonts w:ascii="Garamond" w:hAnsi="Garamond"/>
                <w:b/>
                <w:sz w:val="24"/>
                <w:szCs w:val="24"/>
              </w:rPr>
              <w:t>90,91</w:t>
            </w:r>
          </w:p>
        </w:tc>
      </w:tr>
    </w:tbl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62592D" w:rsidRDefault="006259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                        </w:t>
      </w:r>
    </w:p>
    <w:p w:rsidR="000D6FD3" w:rsidRPr="00D937E5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3B628F" w:rsidRPr="00D937E5" w:rsidRDefault="003B62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3B628F" w:rsidRPr="00D937E5" w:rsidRDefault="003B62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</w:p>
    <w:p w:rsidR="000D6FD3" w:rsidRPr="00D937E5" w:rsidRDefault="004622D8">
      <w:pPr>
        <w:pStyle w:val="Normal1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</w:t>
      </w:r>
      <w:r w:rsidRPr="00D937E5">
        <w:rPr>
          <w:rFonts w:ascii="Garamond" w:hAnsi="Garamond"/>
          <w:b/>
          <w:sz w:val="24"/>
          <w:szCs w:val="24"/>
        </w:rPr>
        <w:t>Komentar finansijskog izvještaja za 2017. godinu</w:t>
      </w:r>
    </w:p>
    <w:p w:rsidR="000D6FD3" w:rsidRPr="00D937E5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Finansijskim planom za 2017. godinu, predviđena su sredstva, po namjenama, u iznosu od 628.310,00 eura, i to: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</w:t>
      </w:r>
      <w:r w:rsidRPr="00D937E5">
        <w:rPr>
          <w:rFonts w:ascii="Garamond" w:hAnsi="Garamond"/>
          <w:sz w:val="24"/>
          <w:szCs w:val="24"/>
        </w:rPr>
        <w:tab/>
        <w:t xml:space="preserve">                                                                                                                     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bruto zarade i doprinosi na teret poslodavca ……………     430.400,00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ostala lična primanja …………………………  …………..  </w:t>
      </w:r>
      <w:r w:rsidRPr="00D937E5">
        <w:rPr>
          <w:rFonts w:ascii="Garamond" w:hAnsi="Garamond"/>
          <w:sz w:val="24"/>
          <w:szCs w:val="24"/>
        </w:rPr>
        <w:tab/>
        <w:t xml:space="preserve">30.280,00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rashodi za materijal ……………………………………….       22.560,00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rashodi za usluge ………………………………………….       57.600,00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rashodi za tekuće održavanje ……………...……. ………...       2.600,00  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ostali izdaci ……….……………………………………….       55.420,00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Ostali transferi pojedincima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( otkup predmeta za z</w:t>
      </w:r>
      <w:r w:rsidR="00B02EBB">
        <w:rPr>
          <w:rFonts w:ascii="Garamond" w:hAnsi="Garamond"/>
          <w:sz w:val="24"/>
          <w:szCs w:val="24"/>
        </w:rPr>
        <w:t xml:space="preserve">birke Ustanove )……………………. …….       </w:t>
      </w:r>
      <w:r w:rsidRPr="00D937E5">
        <w:rPr>
          <w:rFonts w:ascii="Garamond" w:hAnsi="Garamond"/>
          <w:sz w:val="24"/>
          <w:szCs w:val="24"/>
        </w:rPr>
        <w:t xml:space="preserve">7.000,00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kapitalni izdaci  …………………..…………..  ……………    22.450,00         </w:t>
      </w:r>
      <w:r w:rsidRPr="00D937E5">
        <w:rPr>
          <w:rFonts w:ascii="Garamond" w:hAnsi="Garamond"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                                            </w:t>
      </w:r>
      <w:r w:rsidRPr="00D937E5">
        <w:rPr>
          <w:rFonts w:ascii="Garamond" w:hAnsi="Garamond"/>
          <w:b/>
          <w:sz w:val="24"/>
          <w:szCs w:val="24"/>
        </w:rPr>
        <w:t xml:space="preserve">SVEGA:                      </w:t>
      </w:r>
      <w:r w:rsidRPr="00D937E5">
        <w:rPr>
          <w:rFonts w:ascii="Garamond" w:hAnsi="Garamond"/>
          <w:b/>
          <w:sz w:val="24"/>
          <w:szCs w:val="24"/>
        </w:rPr>
        <w:tab/>
        <w:t xml:space="preserve">   628.310,00 €   </w:t>
      </w:r>
      <w:r w:rsidRPr="00D937E5">
        <w:rPr>
          <w:rFonts w:ascii="Garamond" w:hAnsi="Garamond"/>
          <w:b/>
          <w:sz w:val="24"/>
          <w:szCs w:val="24"/>
        </w:rPr>
        <w:tab/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sz w:val="24"/>
          <w:szCs w:val="24"/>
        </w:rPr>
      </w:pPr>
      <w:r w:rsidRPr="00D937E5">
        <w:rPr>
          <w:rFonts w:ascii="Garamond" w:hAnsi="Garamond"/>
          <w:b/>
          <w:sz w:val="24"/>
          <w:szCs w:val="24"/>
        </w:rPr>
        <w:t xml:space="preserve">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Ustanova</w:t>
      </w:r>
      <w:r w:rsidR="00183CB9">
        <w:rPr>
          <w:rFonts w:ascii="Garamond" w:hAnsi="Garamond"/>
          <w:sz w:val="24"/>
          <w:szCs w:val="24"/>
        </w:rPr>
        <w:t xml:space="preserve"> je</w:t>
      </w:r>
      <w:r w:rsidRPr="00D937E5">
        <w:rPr>
          <w:rFonts w:ascii="Garamond" w:hAnsi="Garamond"/>
          <w:sz w:val="24"/>
          <w:szCs w:val="24"/>
        </w:rPr>
        <w:t xml:space="preserve"> za tekuće poslovanje i realizaciju programskih aktivnosti u 2017. godini, utrošila sredstva u iznosu od 571.201,19 eura, koja su namjenski korišćena za: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isplatu bruto zarada, sa doprinosima na teret poslodavca, u iznosu od 407.431,97 eura, što predstavlja 94,66% predviđenih sredstava,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isplatu ostalih ličnih primanja, u iznosu od 25.467,99 eura, što je 84,11% od iznosa sredstava, predviđenih planom,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-         rashodi za materijal: 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a) </w:t>
      </w:r>
      <w:r w:rsidRPr="00D937E5">
        <w:rPr>
          <w:rFonts w:ascii="Garamond" w:hAnsi="Garamond"/>
          <w:sz w:val="24"/>
          <w:szCs w:val="24"/>
        </w:rPr>
        <w:tab/>
        <w:t>administrativni</w:t>
      </w:r>
      <w:r w:rsidR="00183CB9">
        <w:rPr>
          <w:rFonts w:ascii="Garamond" w:hAnsi="Garamond"/>
          <w:sz w:val="24"/>
          <w:szCs w:val="24"/>
        </w:rPr>
        <w:t xml:space="preserve"> materijal (</w:t>
      </w:r>
      <w:r w:rsidRPr="00D937E5">
        <w:rPr>
          <w:rFonts w:ascii="Garamond" w:hAnsi="Garamond"/>
          <w:sz w:val="24"/>
          <w:szCs w:val="24"/>
        </w:rPr>
        <w:t>kancelarijski materijal, sitan inventar, sredstva higijene, rezervni djelovi, ostali materijal 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b)</w:t>
      </w:r>
      <w:r w:rsidR="00183CB9">
        <w:rPr>
          <w:rFonts w:ascii="Garamond" w:hAnsi="Garamond"/>
          <w:sz w:val="24"/>
          <w:szCs w:val="24"/>
        </w:rPr>
        <w:tab/>
        <w:t>materijal za posebne namjene (</w:t>
      </w:r>
      <w:r w:rsidRPr="00D937E5">
        <w:rPr>
          <w:rFonts w:ascii="Garamond" w:hAnsi="Garamond"/>
          <w:sz w:val="24"/>
          <w:szCs w:val="24"/>
        </w:rPr>
        <w:t>publikacije i časopisi, prehrambeni proiz</w:t>
      </w:r>
      <w:r w:rsidR="00183CB9">
        <w:rPr>
          <w:rFonts w:ascii="Garamond" w:hAnsi="Garamond"/>
          <w:sz w:val="24"/>
          <w:szCs w:val="24"/>
        </w:rPr>
        <w:t>vodi, materijal za konzervaciju</w:t>
      </w:r>
      <w:r w:rsidRPr="00D937E5">
        <w:rPr>
          <w:rFonts w:ascii="Garamond" w:hAnsi="Garamond"/>
          <w:sz w:val="24"/>
          <w:szCs w:val="24"/>
        </w:rPr>
        <w:t>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c) </w:t>
      </w:r>
      <w:r w:rsidRPr="00D937E5">
        <w:rPr>
          <w:rFonts w:ascii="Garamond" w:hAnsi="Garamond"/>
          <w:sz w:val="24"/>
          <w:szCs w:val="24"/>
        </w:rPr>
        <w:tab/>
        <w:t>rashodi za električnu energiju i tečno gorivo;</w:t>
      </w:r>
      <w:r w:rsidR="00183CB9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isplaćeni su u ukupnom iznosu od 18.548,70 eura, što čini 82,22% planiranih sredstava, za ovu namjenu;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 rashodi za usluge: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a) </w:t>
      </w:r>
      <w:r w:rsidRPr="00D937E5">
        <w:rPr>
          <w:rFonts w:ascii="Garamond" w:hAnsi="Garamond"/>
          <w:sz w:val="24"/>
          <w:szCs w:val="24"/>
        </w:rPr>
        <w:tab/>
        <w:t>službena putovanja;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b)</w:t>
      </w:r>
      <w:r w:rsidRPr="00D937E5">
        <w:rPr>
          <w:rFonts w:ascii="Garamond" w:hAnsi="Garamond"/>
          <w:sz w:val="24"/>
          <w:szCs w:val="24"/>
        </w:rPr>
        <w:tab/>
        <w:t>komunikacione usluge;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c) </w:t>
      </w:r>
      <w:r w:rsidRPr="00D937E5">
        <w:rPr>
          <w:rFonts w:ascii="Garamond" w:hAnsi="Garamond"/>
          <w:sz w:val="24"/>
          <w:szCs w:val="24"/>
        </w:rPr>
        <w:tab/>
        <w:t>usluge prevoza;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d)</w:t>
      </w:r>
      <w:r w:rsidRPr="00D937E5">
        <w:rPr>
          <w:rFonts w:ascii="Garamond" w:hAnsi="Garamond"/>
          <w:sz w:val="24"/>
          <w:szCs w:val="24"/>
        </w:rPr>
        <w:tab/>
        <w:t>usluge stručnog usavršavanja;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e) </w:t>
      </w:r>
      <w:r w:rsidRPr="00D937E5">
        <w:rPr>
          <w:rFonts w:ascii="Garamond" w:hAnsi="Garamond"/>
          <w:sz w:val="24"/>
          <w:szCs w:val="24"/>
        </w:rPr>
        <w:tab/>
        <w:t>ostale usluge ( usluge fotokopiranja, štamparske, prevodilačke i ostale usluge );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 xml:space="preserve">          isplaćene su u ukupnom iznosu od 49.934,04 eura. Utrošeno je 86,69%</w:t>
      </w:r>
      <w:r w:rsidR="008A6A84" w:rsidRPr="00D937E5">
        <w:rPr>
          <w:rFonts w:ascii="Garamond" w:hAnsi="Garamond"/>
          <w:sz w:val="24"/>
          <w:szCs w:val="24"/>
        </w:rPr>
        <w:t xml:space="preserve"> </w:t>
      </w:r>
      <w:r w:rsidRPr="00D937E5">
        <w:rPr>
          <w:rFonts w:ascii="Garamond" w:hAnsi="Garamond"/>
          <w:sz w:val="24"/>
          <w:szCs w:val="24"/>
        </w:rPr>
        <w:t>planom predviđenih sredstava, za ove namjene;</w:t>
      </w:r>
    </w:p>
    <w:p w:rsidR="000D6FD3" w:rsidRPr="00D937E5" w:rsidRDefault="004622D8" w:rsidP="00B02EB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sz w:val="24"/>
          <w:szCs w:val="24"/>
        </w:rPr>
      </w:pPr>
      <w:r w:rsidRPr="00D937E5">
        <w:rPr>
          <w:rFonts w:ascii="Garamond" w:hAnsi="Garamond"/>
          <w:sz w:val="24"/>
          <w:szCs w:val="24"/>
        </w:rPr>
        <w:t>-         rashodi za tekuće održavanje ( održavanje lifta i video nadzora ) plaćeni su u iznosu od 2.471,43 eura, to je 95,05% od planom opredijeljenih sredstava, za ove namjene;</w:t>
      </w:r>
    </w:p>
    <w:p w:rsidR="000D6FD3" w:rsidRDefault="001746A4">
      <w:pPr>
        <w:pStyle w:val="Normal1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943600" cy="81765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943600" cy="8189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lastRenderedPageBreak/>
        <w:t xml:space="preserve">Saglasno članu 48 stav 1 </w:t>
      </w:r>
      <w:r w:rsidR="00DF2EB0">
        <w:rPr>
          <w:rFonts w:ascii="Garamond" w:hAnsi="Garamond"/>
          <w:sz w:val="28"/>
          <w:szCs w:val="28"/>
        </w:rPr>
        <w:t>tačka 25</w:t>
      </w:r>
      <w:r w:rsidRPr="00DF2EB0">
        <w:rPr>
          <w:rFonts w:ascii="Garamond" w:hAnsi="Garamond"/>
          <w:sz w:val="28"/>
          <w:szCs w:val="28"/>
        </w:rPr>
        <w:t xml:space="preserve"> Statuta Glavnog grada („Službeni list RCG – opštinski propisi“, broj 28/06 i „Službeni list Crne Gore – opštinski propisi“, br. 39/10, 18/12 i 38/17) Skupština Glavnog grada – Podgorica, na śed</w:t>
      </w:r>
      <w:r w:rsidR="00DF2EB0">
        <w:rPr>
          <w:rFonts w:ascii="Garamond" w:hAnsi="Garamond"/>
          <w:sz w:val="28"/>
          <w:szCs w:val="28"/>
        </w:rPr>
        <w:t xml:space="preserve">nici, održanoj dana 27. septembra </w:t>
      </w:r>
      <w:r w:rsidRPr="00DF2EB0">
        <w:rPr>
          <w:rFonts w:ascii="Garamond" w:hAnsi="Garamond"/>
          <w:sz w:val="28"/>
          <w:szCs w:val="28"/>
        </w:rPr>
        <w:t>2018. godine, razmatrala je Izvještaj o radu Javne ustanove Muzeji i galerije Podgorica za 2017. godinu i na osnovu člana 127 Poslovnika Skupštine Glavnog grada („Službeni list Crne Gore – opštinski propisi“, broj 15/11), donijela sljedeće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16"/>
          <w:szCs w:val="16"/>
        </w:rPr>
      </w:pPr>
    </w:p>
    <w:p w:rsidR="001746A4" w:rsidRPr="00DF2EB0" w:rsidRDefault="001746A4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b/>
          <w:sz w:val="28"/>
          <w:szCs w:val="28"/>
        </w:rPr>
        <w:t xml:space="preserve">                                                OCJENE I ZAKLJUČKE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 </w:t>
      </w:r>
      <w:r w:rsidRPr="00DF2EB0">
        <w:rPr>
          <w:rFonts w:ascii="Garamond" w:hAnsi="Garamond"/>
          <w:b/>
          <w:sz w:val="28"/>
          <w:szCs w:val="28"/>
        </w:rPr>
        <w:t>OCJENE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>Javna ustanova Muzeji i galerije Podgorica tokom 2017 godine, realizovala je programom predviđene aktivnosti. U cilju unapređivanja kulturnog života grada, u 2017. godini, Ustanova je afirmisala kulturno nasljeđe, realizovala izložbe i istraživačke radove u funkciji zaštite spomenika kulture.</w:t>
      </w: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Programski koncept Ustanove realizovan tokom 2017. godine bio je usmjeren na aktivnosti iz oblasti zaštite i istorijsko-kulturne valorizacije, kako nepokretnih spomenika kulture i spomen-obilježja, tako i pokretnog spomeničkog fonda. Realizacijom manifestacije „Noć muzeja“, u okviru muzejske djelatnosti, Ustanova je potvrdila pridruživanje velikim evropskim gradovima povodom obilježavanja ovog datuma. U okviru ove manifestacije, realizovana je izložba slika Milana Cileta Marinkovića, kao i promocija knjige “Narodne priče – iz stare crnogorske periodike” autorke mr Zorice Mrvaljević. U Galeriji Art realizovana je izložba “Arheo foto”.  </w:t>
      </w: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>Galerijsku djelatnost tokom 2017. godine obilježile su izložbe: izložba slika Jovana Jova Ivanovića; izložba slika Mihaila Muja Jovićevića; izložba slika Milana Cileta Marinkovića; retrospektivna izložba Toma Pavićevića; izložba radova vajara Zlatka Glamočaka; izložba slika Milutina Obradovića i izložba radova Nade Kažić.</w:t>
      </w:r>
    </w:p>
    <w:p w:rsidR="00744114" w:rsidRPr="00DF2EB0" w:rsidRDefault="00744114" w:rsidP="0074411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U skladu sa Projektom konzervacije i restauracije živopisa i ikonostasa u crkvi sv.Đorđa u Podgorici, radovi koji su započeti 2010.godine i koji su se odvijali po fazama završeni su. Prije početka radova, tokom istih i nakon njegovog završetka rađeni su crteži i fotodokumentacija, što je dalo materijala za prezentaciju i valorizaciju istih. Crteži i fotodokumentacija su prezentovani na panoima uz prateći katalog. Sve ove aktivnosti su bile inspiracija i podsticaj za pripremu izložbe </w:t>
      </w:r>
      <w:r w:rsidRPr="00DF2EB0">
        <w:rPr>
          <w:rFonts w:ascii="Garamond" w:hAnsi="Garamond"/>
          <w:i/>
          <w:sz w:val="28"/>
          <w:szCs w:val="28"/>
        </w:rPr>
        <w:t>Obnova crkve sv. Đorđa u Podgorici</w:t>
      </w:r>
      <w:r w:rsidRPr="00DF2EB0">
        <w:rPr>
          <w:rFonts w:ascii="Garamond" w:hAnsi="Garamond"/>
          <w:sz w:val="28"/>
          <w:szCs w:val="28"/>
        </w:rPr>
        <w:t>, autora Živka Radovića i Marine Mugoše, koja je realizovana u januaru. Realizacija Konzervatorskog projekta sanacije prilazne staze koja vodi od Muzeja „Marka Miljanova“ do Gornje akropole kulturnog dobra Medun, započeta je u zadnjem kvartalu 2017. godine.  Izrađen je Konzervatorski projekat sanacije śevero-zapadnog ogradnog bedemskog zida Donje tvrđave Medun</w:t>
      </w:r>
      <w:r w:rsidRPr="00DF2EB0">
        <w:rPr>
          <w:rFonts w:ascii="Garamond" w:hAnsi="Garamond"/>
          <w:b/>
          <w:sz w:val="28"/>
          <w:szCs w:val="28"/>
        </w:rPr>
        <w:t xml:space="preserve"> </w:t>
      </w:r>
      <w:r w:rsidRPr="00DF2EB0">
        <w:rPr>
          <w:rFonts w:ascii="Garamond" w:hAnsi="Garamond"/>
          <w:sz w:val="28"/>
          <w:szCs w:val="28"/>
        </w:rPr>
        <w:t xml:space="preserve">u cilju turističke valorizacije i unaprjeđenja stanja ovoga kulturnog dobra.  Konzervatorski projekat </w:t>
      </w:r>
      <w:r w:rsidRPr="00DF2EB0">
        <w:rPr>
          <w:rFonts w:ascii="Garamond" w:hAnsi="Garamond"/>
          <w:sz w:val="28"/>
          <w:szCs w:val="28"/>
        </w:rPr>
        <w:lastRenderedPageBreak/>
        <w:t>sanacije, konzervacije i restauracije istočnog dijela bedema kulturnog dobra Tvrđava Ribnica urađen je tokom 2017.godine. Vršena su istraživanja na lokalitetu Duklja.</w:t>
      </w:r>
    </w:p>
    <w:p w:rsidR="00744114" w:rsidRPr="00DF2EB0" w:rsidRDefault="00744114" w:rsidP="00621A31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>U izdanju JU Muzeji i galerije Podgorice, štampan je Zbornik radova „Nova antička Duklja VII</w:t>
      </w:r>
      <w:r w:rsidR="00621A31" w:rsidRPr="00DF2EB0">
        <w:rPr>
          <w:rFonts w:ascii="Garamond" w:hAnsi="Garamond"/>
          <w:sz w:val="28"/>
          <w:szCs w:val="28"/>
        </w:rPr>
        <w:t>I</w:t>
      </w:r>
      <w:r w:rsidRPr="00DF2EB0">
        <w:rPr>
          <w:rFonts w:ascii="Garamond" w:hAnsi="Garamond"/>
          <w:sz w:val="28"/>
          <w:szCs w:val="28"/>
        </w:rPr>
        <w:t>“. Štampan</w:t>
      </w:r>
      <w:r w:rsidR="00621A31" w:rsidRPr="00DF2EB0">
        <w:rPr>
          <w:rFonts w:ascii="Garamond" w:hAnsi="Garamond"/>
          <w:sz w:val="28"/>
          <w:szCs w:val="28"/>
        </w:rPr>
        <w:t>o je stručno glasilo Ustanove “Muzeografija II”; “Istorijski almanah I – Kulturna baština Balšića” i knjiga “Narodne umotvorine IV – ženske i đečije pjesme”, autorke mr Zorice Mrvaljević.</w:t>
      </w:r>
    </w:p>
    <w:p w:rsidR="00621A31" w:rsidRPr="00DF2EB0" w:rsidRDefault="00621A31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JU Muzeji i galerije Podgorice, ostvarili su saradnju s ustanovama kulture čiji je osnivač Glavni grad, zatim sa Ministarstvom kulture, Državnim arhivom Crne Gore, Sekretarijatom za kulturu i sport. 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       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          Polazeći od iznijetih ocjena, Skupština Glavnog gr</w:t>
      </w:r>
      <w:r w:rsidR="00621A31" w:rsidRPr="00DF2EB0">
        <w:rPr>
          <w:rFonts w:ascii="Garamond" w:hAnsi="Garamond"/>
          <w:sz w:val="28"/>
          <w:szCs w:val="28"/>
        </w:rPr>
        <w:t>ada – Podgorice, donosi sljedeći</w:t>
      </w:r>
      <w:r w:rsidRPr="00DF2EB0">
        <w:rPr>
          <w:rFonts w:ascii="Garamond" w:hAnsi="Garamond"/>
          <w:sz w:val="28"/>
          <w:szCs w:val="28"/>
        </w:rPr>
        <w:t xml:space="preserve"> – </w:t>
      </w:r>
    </w:p>
    <w:p w:rsidR="00621A31" w:rsidRPr="00DF2EB0" w:rsidRDefault="00621A31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621A31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b/>
          <w:sz w:val="28"/>
          <w:szCs w:val="28"/>
        </w:rPr>
        <w:t>ZAKLJUČAK</w:t>
      </w:r>
    </w:p>
    <w:p w:rsidR="00DF2EB0" w:rsidRDefault="00DF2EB0" w:rsidP="00DF2EB0">
      <w:pPr>
        <w:pStyle w:val="NoSpacing"/>
        <w:ind w:left="1080"/>
        <w:jc w:val="both"/>
        <w:rPr>
          <w:rFonts w:ascii="Garamond" w:hAnsi="Garamond"/>
          <w:sz w:val="28"/>
          <w:szCs w:val="28"/>
        </w:rPr>
      </w:pPr>
    </w:p>
    <w:p w:rsidR="001746A4" w:rsidRPr="00DF2EB0" w:rsidRDefault="00DF2EB0" w:rsidP="00DF2EB0">
      <w:pPr>
        <w:pStyle w:val="NoSpacing"/>
        <w:ind w:left="45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1. </w:t>
      </w:r>
      <w:r w:rsidR="001746A4" w:rsidRPr="00DF2EB0">
        <w:rPr>
          <w:rFonts w:ascii="Garamond" w:hAnsi="Garamond"/>
          <w:sz w:val="28"/>
          <w:szCs w:val="28"/>
        </w:rPr>
        <w:t>Usvaja se Izvještaj o radu Javne ustanove Muz</w:t>
      </w:r>
      <w:r w:rsidR="00621A31" w:rsidRPr="00DF2EB0">
        <w:rPr>
          <w:rFonts w:ascii="Garamond" w:hAnsi="Garamond"/>
          <w:sz w:val="28"/>
          <w:szCs w:val="28"/>
        </w:rPr>
        <w:t>eji i galerije Podgorice za 2017</w:t>
      </w:r>
      <w:r w:rsidR="001746A4" w:rsidRPr="00DF2EB0">
        <w:rPr>
          <w:rFonts w:ascii="Garamond" w:hAnsi="Garamond"/>
          <w:sz w:val="28"/>
          <w:szCs w:val="28"/>
        </w:rPr>
        <w:t>. godinu.</w:t>
      </w:r>
    </w:p>
    <w:p w:rsidR="001746A4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C4166" w:rsidRPr="00DF2EB0" w:rsidRDefault="001C4166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Broj: </w:t>
      </w:r>
      <w:r w:rsidR="00DF2EB0">
        <w:rPr>
          <w:rFonts w:ascii="Garamond" w:hAnsi="Garamond"/>
          <w:sz w:val="28"/>
          <w:szCs w:val="28"/>
        </w:rPr>
        <w:t>02-030/18-</w:t>
      </w:r>
      <w:r w:rsidR="00180E3C">
        <w:rPr>
          <w:rFonts w:ascii="Garamond" w:hAnsi="Garamond"/>
          <w:sz w:val="28"/>
          <w:szCs w:val="28"/>
        </w:rPr>
        <w:t>853</w:t>
      </w:r>
    </w:p>
    <w:p w:rsidR="001746A4" w:rsidRPr="00DF2EB0" w:rsidRDefault="00DF2EB0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Podgorica, 27. septembra</w:t>
      </w:r>
      <w:r w:rsidRPr="00DF2EB0">
        <w:rPr>
          <w:rFonts w:ascii="Garamond" w:hAnsi="Garamond"/>
          <w:sz w:val="28"/>
          <w:szCs w:val="28"/>
        </w:rPr>
        <w:t xml:space="preserve"> </w:t>
      </w:r>
      <w:r w:rsidR="00621A31" w:rsidRPr="00DF2EB0">
        <w:rPr>
          <w:rFonts w:ascii="Garamond" w:hAnsi="Garamond"/>
          <w:sz w:val="28"/>
          <w:szCs w:val="28"/>
        </w:rPr>
        <w:t>2018</w:t>
      </w:r>
      <w:r w:rsidR="001746A4" w:rsidRPr="00DF2EB0">
        <w:rPr>
          <w:rFonts w:ascii="Garamond" w:hAnsi="Garamond"/>
          <w:sz w:val="28"/>
          <w:szCs w:val="28"/>
        </w:rPr>
        <w:t>. godine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</w:p>
    <w:p w:rsidR="001746A4" w:rsidRPr="00DF2EB0" w:rsidRDefault="001C4166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</w:t>
      </w:r>
      <w:r w:rsidR="001746A4" w:rsidRPr="00DF2EB0">
        <w:rPr>
          <w:rFonts w:ascii="Garamond" w:hAnsi="Garamond"/>
          <w:sz w:val="28"/>
          <w:szCs w:val="28"/>
        </w:rPr>
        <w:t xml:space="preserve">      </w:t>
      </w:r>
    </w:p>
    <w:p w:rsidR="00621A31" w:rsidRPr="00DF2EB0" w:rsidRDefault="001746A4" w:rsidP="001746A4">
      <w:pPr>
        <w:pStyle w:val="NoSpacing"/>
        <w:jc w:val="both"/>
        <w:rPr>
          <w:rFonts w:ascii="Garamond" w:hAnsi="Garamond"/>
          <w:sz w:val="28"/>
          <w:szCs w:val="28"/>
        </w:rPr>
      </w:pPr>
      <w:r w:rsidRPr="00DF2EB0">
        <w:rPr>
          <w:rFonts w:ascii="Garamond" w:hAnsi="Garamond"/>
          <w:sz w:val="28"/>
          <w:szCs w:val="28"/>
        </w:rPr>
        <w:t xml:space="preserve">                                         </w:t>
      </w:r>
      <w:r w:rsidR="001C4166">
        <w:rPr>
          <w:rFonts w:ascii="Garamond" w:hAnsi="Garamond"/>
          <w:sz w:val="28"/>
          <w:szCs w:val="28"/>
        </w:rPr>
        <w:t xml:space="preserve">         </w:t>
      </w:r>
    </w:p>
    <w:p w:rsidR="001746A4" w:rsidRDefault="001746A4" w:rsidP="001C4166">
      <w:pPr>
        <w:pStyle w:val="NoSpacing"/>
        <w:jc w:val="center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b/>
          <w:sz w:val="28"/>
          <w:szCs w:val="28"/>
        </w:rPr>
        <w:t>SKUPŠTINA GLAVNOGA GRADA – PODGORIC</w:t>
      </w:r>
      <w:r w:rsidR="001C4166">
        <w:rPr>
          <w:rFonts w:ascii="Garamond" w:hAnsi="Garamond"/>
          <w:b/>
          <w:sz w:val="28"/>
          <w:szCs w:val="28"/>
        </w:rPr>
        <w:t>E</w:t>
      </w:r>
    </w:p>
    <w:p w:rsidR="001C4166" w:rsidRDefault="001C4166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:rsidR="001C4166" w:rsidRPr="00DF2EB0" w:rsidRDefault="001C4166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:rsidR="001746A4" w:rsidRPr="00DF2EB0" w:rsidRDefault="001746A4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b/>
          <w:sz w:val="28"/>
          <w:szCs w:val="28"/>
        </w:rPr>
        <w:t xml:space="preserve">                                                           </w:t>
      </w:r>
      <w:r w:rsidR="001C4166">
        <w:rPr>
          <w:rFonts w:ascii="Garamond" w:hAnsi="Garamond"/>
          <w:b/>
          <w:sz w:val="28"/>
          <w:szCs w:val="28"/>
        </w:rPr>
        <w:t xml:space="preserve">             </w:t>
      </w:r>
      <w:r w:rsidR="00621A31" w:rsidRPr="00DF2EB0">
        <w:rPr>
          <w:rFonts w:ascii="Garamond" w:hAnsi="Garamond"/>
          <w:b/>
          <w:sz w:val="28"/>
          <w:szCs w:val="28"/>
        </w:rPr>
        <w:t xml:space="preserve">       </w:t>
      </w:r>
      <w:r w:rsidRPr="00DF2EB0">
        <w:rPr>
          <w:rFonts w:ascii="Garamond" w:hAnsi="Garamond"/>
          <w:b/>
          <w:sz w:val="28"/>
          <w:szCs w:val="28"/>
        </w:rPr>
        <w:t>PREDŚEDNIK SKUPŠTINE</w:t>
      </w:r>
      <w:r w:rsidR="001C4166">
        <w:rPr>
          <w:rFonts w:ascii="Garamond" w:hAnsi="Garamond"/>
          <w:b/>
          <w:sz w:val="28"/>
          <w:szCs w:val="28"/>
        </w:rPr>
        <w:t>,</w:t>
      </w:r>
    </w:p>
    <w:p w:rsidR="001746A4" w:rsidRPr="00DF2EB0" w:rsidRDefault="001746A4" w:rsidP="001746A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DF2EB0">
        <w:rPr>
          <w:rFonts w:ascii="Garamond" w:hAnsi="Garamond"/>
          <w:b/>
          <w:sz w:val="28"/>
          <w:szCs w:val="28"/>
        </w:rPr>
        <w:t xml:space="preserve">                                                                      </w:t>
      </w:r>
      <w:r w:rsidR="001C4166">
        <w:rPr>
          <w:rFonts w:ascii="Garamond" w:hAnsi="Garamond"/>
          <w:b/>
          <w:sz w:val="28"/>
          <w:szCs w:val="28"/>
        </w:rPr>
        <w:t xml:space="preserve">                  dr Đorđe Suhih</w:t>
      </w:r>
    </w:p>
    <w:p w:rsidR="001746A4" w:rsidRPr="00DF2EB0" w:rsidRDefault="001746A4" w:rsidP="001746A4">
      <w:pPr>
        <w:pStyle w:val="NoSpacing"/>
        <w:jc w:val="center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shd w:val="clear" w:color="auto" w:fill="FFFFFF"/>
        <w:jc w:val="both"/>
        <w:textAlignment w:val="baseline"/>
        <w:rPr>
          <w:rFonts w:ascii="Garamond" w:hAnsi="Garamond"/>
          <w:sz w:val="28"/>
          <w:szCs w:val="28"/>
        </w:rPr>
      </w:pPr>
    </w:p>
    <w:p w:rsidR="001746A4" w:rsidRPr="00DF2EB0" w:rsidRDefault="001746A4" w:rsidP="001746A4">
      <w:pPr>
        <w:rPr>
          <w:sz w:val="28"/>
          <w:szCs w:val="28"/>
        </w:rPr>
      </w:pPr>
    </w:p>
    <w:p w:rsidR="001746A4" w:rsidRPr="00DF2EB0" w:rsidRDefault="001746A4">
      <w:pPr>
        <w:pStyle w:val="Normal1"/>
        <w:rPr>
          <w:rFonts w:ascii="Garamond" w:hAnsi="Garamond"/>
          <w:sz w:val="28"/>
          <w:szCs w:val="28"/>
        </w:rPr>
      </w:pPr>
    </w:p>
    <w:sectPr w:rsidR="001746A4" w:rsidRPr="00DF2EB0" w:rsidSect="000D6FD3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99C" w:rsidRDefault="0000799C" w:rsidP="00A63292">
      <w:pPr>
        <w:spacing w:line="240" w:lineRule="auto"/>
      </w:pPr>
      <w:r>
        <w:separator/>
      </w:r>
    </w:p>
  </w:endnote>
  <w:endnote w:type="continuationSeparator" w:id="0">
    <w:p w:rsidR="0000799C" w:rsidRDefault="0000799C" w:rsidP="00A63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7926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126" w:rsidRDefault="002549A9">
        <w:pPr>
          <w:pStyle w:val="Footer"/>
          <w:jc w:val="right"/>
        </w:pPr>
        <w:r>
          <w:fldChar w:fldCharType="begin"/>
        </w:r>
        <w:r w:rsidR="00EE5126">
          <w:instrText xml:space="preserve"> PAGE   \* MERGEFORMAT </w:instrText>
        </w:r>
        <w:r>
          <w:fldChar w:fldCharType="separate"/>
        </w:r>
        <w:r w:rsidR="00180E3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EE5126" w:rsidRDefault="00EE51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99C" w:rsidRDefault="0000799C" w:rsidP="00A63292">
      <w:pPr>
        <w:spacing w:line="240" w:lineRule="auto"/>
      </w:pPr>
      <w:r>
        <w:separator/>
      </w:r>
    </w:p>
  </w:footnote>
  <w:footnote w:type="continuationSeparator" w:id="0">
    <w:p w:rsidR="0000799C" w:rsidRDefault="0000799C" w:rsidP="00A632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1388"/>
    <w:multiLevelType w:val="hybridMultilevel"/>
    <w:tmpl w:val="9BBE7486"/>
    <w:lvl w:ilvl="0" w:tplc="B3D0CC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7037D"/>
    <w:multiLevelType w:val="multilevel"/>
    <w:tmpl w:val="F022089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24B3286"/>
    <w:multiLevelType w:val="hybridMultilevel"/>
    <w:tmpl w:val="3970F2E2"/>
    <w:lvl w:ilvl="0" w:tplc="F2F2A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D6FD3"/>
    <w:rsid w:val="0000799C"/>
    <w:rsid w:val="00007F1D"/>
    <w:rsid w:val="0001662C"/>
    <w:rsid w:val="00036A6E"/>
    <w:rsid w:val="00044CB3"/>
    <w:rsid w:val="00045EC7"/>
    <w:rsid w:val="00051C33"/>
    <w:rsid w:val="00094109"/>
    <w:rsid w:val="000D6FD3"/>
    <w:rsid w:val="000E5F45"/>
    <w:rsid w:val="000F14E1"/>
    <w:rsid w:val="000F24DA"/>
    <w:rsid w:val="00144665"/>
    <w:rsid w:val="00144849"/>
    <w:rsid w:val="00154832"/>
    <w:rsid w:val="001746A4"/>
    <w:rsid w:val="00175879"/>
    <w:rsid w:val="00180E3C"/>
    <w:rsid w:val="00183CB9"/>
    <w:rsid w:val="00185399"/>
    <w:rsid w:val="00186F68"/>
    <w:rsid w:val="00191D41"/>
    <w:rsid w:val="001B1407"/>
    <w:rsid w:val="001C4166"/>
    <w:rsid w:val="001D4218"/>
    <w:rsid w:val="001F12B6"/>
    <w:rsid w:val="00211925"/>
    <w:rsid w:val="00217DF7"/>
    <w:rsid w:val="002201CE"/>
    <w:rsid w:val="00232CBD"/>
    <w:rsid w:val="002549A9"/>
    <w:rsid w:val="0025553F"/>
    <w:rsid w:val="00281768"/>
    <w:rsid w:val="002A3C56"/>
    <w:rsid w:val="002F6E6B"/>
    <w:rsid w:val="00303D28"/>
    <w:rsid w:val="00304D72"/>
    <w:rsid w:val="003266EB"/>
    <w:rsid w:val="00335395"/>
    <w:rsid w:val="003404EF"/>
    <w:rsid w:val="003450A1"/>
    <w:rsid w:val="003673B4"/>
    <w:rsid w:val="00387C58"/>
    <w:rsid w:val="00392958"/>
    <w:rsid w:val="003B0E6A"/>
    <w:rsid w:val="003B628F"/>
    <w:rsid w:val="003D1D7F"/>
    <w:rsid w:val="003D6B45"/>
    <w:rsid w:val="003E46D6"/>
    <w:rsid w:val="003F7BCD"/>
    <w:rsid w:val="00424A29"/>
    <w:rsid w:val="00433332"/>
    <w:rsid w:val="00434A0F"/>
    <w:rsid w:val="00452D1C"/>
    <w:rsid w:val="004622D8"/>
    <w:rsid w:val="0046413C"/>
    <w:rsid w:val="00477EAE"/>
    <w:rsid w:val="004A5531"/>
    <w:rsid w:val="004B70DE"/>
    <w:rsid w:val="004F275A"/>
    <w:rsid w:val="00514174"/>
    <w:rsid w:val="00526F48"/>
    <w:rsid w:val="00527101"/>
    <w:rsid w:val="005302BC"/>
    <w:rsid w:val="00563BCF"/>
    <w:rsid w:val="0056768E"/>
    <w:rsid w:val="00595578"/>
    <w:rsid w:val="005A6047"/>
    <w:rsid w:val="005B04AD"/>
    <w:rsid w:val="005B1F4F"/>
    <w:rsid w:val="005E34DF"/>
    <w:rsid w:val="005E4861"/>
    <w:rsid w:val="005F0CE4"/>
    <w:rsid w:val="00602A84"/>
    <w:rsid w:val="0060565D"/>
    <w:rsid w:val="00621A31"/>
    <w:rsid w:val="0062592D"/>
    <w:rsid w:val="00640819"/>
    <w:rsid w:val="006456C7"/>
    <w:rsid w:val="006569D4"/>
    <w:rsid w:val="006578C9"/>
    <w:rsid w:val="0065791D"/>
    <w:rsid w:val="00660C57"/>
    <w:rsid w:val="006727EF"/>
    <w:rsid w:val="006762E8"/>
    <w:rsid w:val="00682466"/>
    <w:rsid w:val="00696A55"/>
    <w:rsid w:val="006A1C07"/>
    <w:rsid w:val="006A69A0"/>
    <w:rsid w:val="006B4CF7"/>
    <w:rsid w:val="006B52F5"/>
    <w:rsid w:val="006F3607"/>
    <w:rsid w:val="006F64B8"/>
    <w:rsid w:val="00734033"/>
    <w:rsid w:val="00744114"/>
    <w:rsid w:val="007453EC"/>
    <w:rsid w:val="007640AF"/>
    <w:rsid w:val="00795571"/>
    <w:rsid w:val="007C645A"/>
    <w:rsid w:val="007D3DD8"/>
    <w:rsid w:val="008555EB"/>
    <w:rsid w:val="008657C8"/>
    <w:rsid w:val="0088083D"/>
    <w:rsid w:val="00883B63"/>
    <w:rsid w:val="008904ED"/>
    <w:rsid w:val="008A6A84"/>
    <w:rsid w:val="008A7FCB"/>
    <w:rsid w:val="008B6F08"/>
    <w:rsid w:val="008C5298"/>
    <w:rsid w:val="009035F6"/>
    <w:rsid w:val="00913FAA"/>
    <w:rsid w:val="00943E95"/>
    <w:rsid w:val="009613E9"/>
    <w:rsid w:val="00974264"/>
    <w:rsid w:val="009A37F4"/>
    <w:rsid w:val="009D039F"/>
    <w:rsid w:val="009E710B"/>
    <w:rsid w:val="009F1F31"/>
    <w:rsid w:val="00A10147"/>
    <w:rsid w:val="00A43CAA"/>
    <w:rsid w:val="00A63292"/>
    <w:rsid w:val="00A652EE"/>
    <w:rsid w:val="00A65927"/>
    <w:rsid w:val="00A722DF"/>
    <w:rsid w:val="00A746F5"/>
    <w:rsid w:val="00A824B7"/>
    <w:rsid w:val="00AC270F"/>
    <w:rsid w:val="00AE09DD"/>
    <w:rsid w:val="00B02EBB"/>
    <w:rsid w:val="00B03673"/>
    <w:rsid w:val="00B1418B"/>
    <w:rsid w:val="00B44A6E"/>
    <w:rsid w:val="00B51F12"/>
    <w:rsid w:val="00B53D5B"/>
    <w:rsid w:val="00B564B5"/>
    <w:rsid w:val="00B56BBE"/>
    <w:rsid w:val="00B57C79"/>
    <w:rsid w:val="00BA4BAF"/>
    <w:rsid w:val="00BA70E9"/>
    <w:rsid w:val="00BD5A85"/>
    <w:rsid w:val="00BD5DF1"/>
    <w:rsid w:val="00BE1B93"/>
    <w:rsid w:val="00BF1FBB"/>
    <w:rsid w:val="00C10273"/>
    <w:rsid w:val="00C122DC"/>
    <w:rsid w:val="00C14119"/>
    <w:rsid w:val="00C21FC4"/>
    <w:rsid w:val="00C35B02"/>
    <w:rsid w:val="00C509C6"/>
    <w:rsid w:val="00C6246F"/>
    <w:rsid w:val="00C82957"/>
    <w:rsid w:val="00CB7AB1"/>
    <w:rsid w:val="00CD23D1"/>
    <w:rsid w:val="00CF13DB"/>
    <w:rsid w:val="00D018E2"/>
    <w:rsid w:val="00D21A32"/>
    <w:rsid w:val="00D26C52"/>
    <w:rsid w:val="00D408E6"/>
    <w:rsid w:val="00D57468"/>
    <w:rsid w:val="00D71F59"/>
    <w:rsid w:val="00D828C8"/>
    <w:rsid w:val="00D8398B"/>
    <w:rsid w:val="00D85288"/>
    <w:rsid w:val="00D937E5"/>
    <w:rsid w:val="00D97F0F"/>
    <w:rsid w:val="00DA251D"/>
    <w:rsid w:val="00DA6462"/>
    <w:rsid w:val="00DB6922"/>
    <w:rsid w:val="00DB70A0"/>
    <w:rsid w:val="00DD2266"/>
    <w:rsid w:val="00DF2EB0"/>
    <w:rsid w:val="00E34BE7"/>
    <w:rsid w:val="00EA6886"/>
    <w:rsid w:val="00EB4759"/>
    <w:rsid w:val="00EC67B9"/>
    <w:rsid w:val="00ED083B"/>
    <w:rsid w:val="00ED3ACE"/>
    <w:rsid w:val="00EE1328"/>
    <w:rsid w:val="00EE5126"/>
    <w:rsid w:val="00EE682C"/>
    <w:rsid w:val="00EE69C9"/>
    <w:rsid w:val="00EF5A45"/>
    <w:rsid w:val="00F1206D"/>
    <w:rsid w:val="00F23F69"/>
    <w:rsid w:val="00F24F9C"/>
    <w:rsid w:val="00F309E1"/>
    <w:rsid w:val="00F46AC2"/>
    <w:rsid w:val="00F5701B"/>
    <w:rsid w:val="00F8148F"/>
    <w:rsid w:val="00F84F52"/>
    <w:rsid w:val="00F96F25"/>
    <w:rsid w:val="00FA0151"/>
    <w:rsid w:val="00FA3F72"/>
    <w:rsid w:val="00FA7832"/>
    <w:rsid w:val="00FC3A98"/>
    <w:rsid w:val="00FC7E42"/>
    <w:rsid w:val="00FE2501"/>
    <w:rsid w:val="00FF1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B7"/>
  </w:style>
  <w:style w:type="paragraph" w:styleId="Heading1">
    <w:name w:val="heading 1"/>
    <w:basedOn w:val="Normal1"/>
    <w:next w:val="Normal1"/>
    <w:rsid w:val="000D6F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6F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6F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6F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6FD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6F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D6FD3"/>
  </w:style>
  <w:style w:type="paragraph" w:styleId="Title">
    <w:name w:val="Title"/>
    <w:basedOn w:val="Normal1"/>
    <w:next w:val="Normal1"/>
    <w:rsid w:val="000D6FD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0D6F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6FD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865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41"/>
  </w:style>
  <w:style w:type="paragraph" w:styleId="Footer">
    <w:name w:val="footer"/>
    <w:basedOn w:val="Normal"/>
    <w:link w:val="Foot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78848-B161-481B-B221-F3EA7B68F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5010</Words>
  <Characters>28561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sjelic</cp:lastModifiedBy>
  <cp:revision>5</cp:revision>
  <cp:lastPrinted>2018-03-14T13:43:00Z</cp:lastPrinted>
  <dcterms:created xsi:type="dcterms:W3CDTF">2018-09-18T13:57:00Z</dcterms:created>
  <dcterms:modified xsi:type="dcterms:W3CDTF">2018-09-27T13:22:00Z</dcterms:modified>
</cp:coreProperties>
</file>