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57" w:rsidRDefault="00274D57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  <w:r>
        <w:rPr>
          <w:rFonts w:ascii="Garamond" w:eastAsiaTheme="minorHAnsi" w:hAnsi="Garamond" w:cs="Calibri"/>
          <w:noProof/>
          <w:sz w:val="28"/>
          <w:szCs w:val="28"/>
          <w:lang w:val="en-US" w:eastAsia="en-US"/>
        </w:rPr>
        <w:drawing>
          <wp:inline distT="0" distB="0" distL="0" distR="0">
            <wp:extent cx="5972810" cy="8221345"/>
            <wp:effectExtent l="19050" t="0" r="8890" b="0"/>
            <wp:docPr id="1" name="Picture 0" descr="pREDLOG ODLUKE AKCIONOG PLANA RODNE RAVNOPRAV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LOG ODLUKE AKCIONOG PLANA RODNE RAVNOPRAVNOST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76" w:rsidRDefault="00F86676" w:rsidP="00CA7907">
      <w:pPr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CA7907" w:rsidP="00CA7907">
      <w:pPr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Calibri"/>
          <w:sz w:val="28"/>
          <w:szCs w:val="28"/>
          <w:lang w:val="en-US" w:eastAsia="en-US"/>
        </w:rPr>
      </w:pPr>
      <w:r w:rsidRPr="00CA7907">
        <w:rPr>
          <w:rFonts w:ascii="Garamond" w:eastAsiaTheme="minorHAnsi" w:hAnsi="Garamond" w:cs="Calibri"/>
          <w:noProof/>
          <w:sz w:val="28"/>
          <w:szCs w:val="28"/>
          <w:lang w:val="en-US" w:eastAsia="en-US"/>
        </w:rPr>
        <w:drawing>
          <wp:inline distT="0" distB="0" distL="0" distR="0">
            <wp:extent cx="1295400" cy="1331719"/>
            <wp:effectExtent l="19050" t="0" r="0" b="0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27" cy="133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F86676">
      <w:pPr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Pr="00F86676" w:rsidRDefault="00F86676" w:rsidP="00F86676">
      <w:pPr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Calibri"/>
          <w:b/>
          <w:sz w:val="28"/>
          <w:szCs w:val="28"/>
          <w:lang w:val="en-US" w:eastAsia="en-US"/>
        </w:rPr>
      </w:pPr>
      <w:r w:rsidRPr="00F86676">
        <w:rPr>
          <w:rFonts w:ascii="Garamond" w:eastAsiaTheme="minorHAnsi" w:hAnsi="Garamond" w:cs="Calibri"/>
          <w:b/>
          <w:sz w:val="28"/>
          <w:szCs w:val="28"/>
          <w:lang w:val="en-US" w:eastAsia="en-US"/>
        </w:rPr>
        <w:t>PREDLOG LOKALNOG AKCIONOG PLANA ZA POSTIZANJE RODNE RAVNOPRAVNOSTI</w:t>
      </w:r>
      <w:r w:rsidR="009B40CC">
        <w:rPr>
          <w:rFonts w:ascii="Garamond" w:eastAsiaTheme="minorHAnsi" w:hAnsi="Garamond" w:cs="Calibri"/>
          <w:b/>
          <w:sz w:val="28"/>
          <w:szCs w:val="28"/>
          <w:lang w:val="en-US" w:eastAsia="en-US"/>
        </w:rPr>
        <w:t xml:space="preserve"> U GLAVNOM GRADU ZA PERIOD 2019</w:t>
      </w:r>
      <w:r w:rsidRPr="00F86676">
        <w:rPr>
          <w:rFonts w:ascii="Garamond" w:eastAsiaTheme="minorHAnsi" w:hAnsi="Garamond" w:cs="Calibri"/>
          <w:b/>
          <w:sz w:val="28"/>
          <w:szCs w:val="28"/>
          <w:lang w:val="en-US" w:eastAsia="en-US"/>
        </w:rPr>
        <w:t>-2020. GODINE</w:t>
      </w: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4D57" w:rsidRDefault="00274D57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4D57" w:rsidRDefault="00274D57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4D57" w:rsidRDefault="00274D57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4D57" w:rsidRDefault="00274D57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27610A" w:rsidRDefault="0027610A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F86676" w:rsidRPr="006B0968" w:rsidRDefault="00F86676" w:rsidP="006B0968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</w:p>
    <w:p w:rsidR="006B0968" w:rsidRPr="002A06D9" w:rsidRDefault="002A06D9" w:rsidP="002A06D9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  <w:r>
        <w:rPr>
          <w:rFonts w:ascii="Garamond" w:eastAsiaTheme="minorHAnsi" w:hAnsi="Garamond" w:cs="Calibri"/>
          <w:sz w:val="28"/>
          <w:szCs w:val="28"/>
          <w:lang w:val="en-US" w:eastAsia="en-US"/>
        </w:rPr>
        <w:lastRenderedPageBreak/>
        <w:t xml:space="preserve">     </w:t>
      </w:r>
      <w:r w:rsidR="006B0968" w:rsidRPr="006B0968">
        <w:rPr>
          <w:rFonts w:ascii="Garamond" w:eastAsiaTheme="minorHAnsi" w:hAnsi="Garamond" w:cs="Calibri"/>
          <w:sz w:val="28"/>
          <w:szCs w:val="28"/>
          <w:lang w:val="en-US" w:eastAsia="en-US"/>
        </w:rPr>
        <w:t>Rodna ravnopravnost podrazumijeva ravnopravno učešće žena i muškaraca, kao i lica drukčijih rodnih identiteta u svim oblastima javnog i privatnog sektora, jednak položaj i jednake mogućnosti za ostvarivanje svih prava i sloboda i korišćenje ličnih znanja i sposobnosti za razvoj društva, kao i ostvarivanje jednake koristi od rezultata rada.</w:t>
      </w:r>
    </w:p>
    <w:p w:rsidR="00DD49B8" w:rsidRPr="00DD49B8" w:rsidRDefault="00E161D6" w:rsidP="007C3566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  <w:r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     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>R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>od je društveno uspostavljena uloga žena i muškaraca u javnom i privatnom životu koja se razv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>ila na biološkoj razlici polova.</w:t>
      </w:r>
    </w:p>
    <w:p w:rsidR="00DD49B8" w:rsidRPr="00DD49B8" w:rsidRDefault="00E161D6" w:rsidP="007C3566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  <w:r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     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>P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ol predstavlja biološku karakteristiku po kojoj se razlikuju ljudska bića na muška i 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>ženska.</w:t>
      </w:r>
    </w:p>
    <w:p w:rsidR="00DD49B8" w:rsidRPr="00DD49B8" w:rsidRDefault="00E161D6" w:rsidP="007C3566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  <w:r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     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>J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>ednake mogućnosti podrazumijevaju nepostojanje ograničenja po osnovu pola za učešće muškaraca i žena u političkoj, ekonomskoj, društvenoj, kulturnoj i drugim oblastima života, čime se obezbjeđuje ostvar</w:t>
      </w:r>
      <w:r>
        <w:rPr>
          <w:rFonts w:ascii="Garamond" w:eastAsiaTheme="minorHAnsi" w:hAnsi="Garamond" w:cs="Calibri"/>
          <w:sz w:val="28"/>
          <w:szCs w:val="28"/>
          <w:lang w:val="en-US" w:eastAsia="en-US"/>
        </w:rPr>
        <w:t>ivanje njihovih prava i sloboda.</w:t>
      </w:r>
    </w:p>
    <w:p w:rsidR="00DD49B8" w:rsidRPr="00DD49B8" w:rsidRDefault="00E161D6" w:rsidP="007C3566">
      <w:pPr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8"/>
          <w:szCs w:val="28"/>
          <w:lang w:val="en-US" w:eastAsia="en-US"/>
        </w:rPr>
      </w:pPr>
      <w:r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     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>N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>asilje po osnovu pola je djelo kojim se nanosi i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li može biti nanijeta fizička, 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mentalna, seksualna ili ekonomska šteta ili 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patnja, kao i prijetnja takvim 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>djelom koja ozbiljno sputava lice da uživa u svoji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m pravima i slobodama u javnom 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>ili privatnom životu, uključujući porodičn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o nasilje, incest, silovanje i </w:t>
      </w:r>
      <w:r w:rsidR="00DD49B8" w:rsidRPr="00DD49B8">
        <w:rPr>
          <w:rFonts w:ascii="Garamond" w:eastAsiaTheme="minorHAnsi" w:hAnsi="Garamond" w:cs="Calibri"/>
          <w:sz w:val="28"/>
          <w:szCs w:val="28"/>
          <w:lang w:val="en-US" w:eastAsia="en-US"/>
        </w:rPr>
        <w:t>trgovinu ljudima, u skladu sa</w:t>
      </w:r>
      <w:r w:rsidR="00DD49B8">
        <w:rPr>
          <w:rFonts w:ascii="Garamond" w:eastAsiaTheme="minorHAnsi" w:hAnsi="Garamond" w:cs="Calibri"/>
          <w:sz w:val="28"/>
          <w:szCs w:val="28"/>
          <w:lang w:val="en-US" w:eastAsia="en-US"/>
        </w:rPr>
        <w:t xml:space="preserve"> </w:t>
      </w:r>
      <w:r w:rsidR="0042298B">
        <w:rPr>
          <w:rFonts w:ascii="Garamond" w:eastAsiaTheme="minorHAnsi" w:hAnsi="Garamond" w:cs="Calibri"/>
          <w:sz w:val="28"/>
          <w:szCs w:val="28"/>
          <w:lang w:val="en-US" w:eastAsia="en-US"/>
        </w:rPr>
        <w:t>posebnim zakonom.</w:t>
      </w:r>
    </w:p>
    <w:p w:rsidR="002A06D9" w:rsidRPr="002A06D9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R</w:t>
      </w:r>
      <w:r w:rsidRPr="005354B5">
        <w:rPr>
          <w:rFonts w:ascii="Garamond" w:hAnsi="Garamond" w:cs="Garamond"/>
          <w:sz w:val="28"/>
          <w:szCs w:val="28"/>
        </w:rPr>
        <w:t xml:space="preserve">odna ravnopravnost </w:t>
      </w:r>
      <w:r>
        <w:rPr>
          <w:rFonts w:ascii="Garamond" w:hAnsi="Garamond" w:cs="Garamond"/>
          <w:sz w:val="28"/>
          <w:szCs w:val="28"/>
        </w:rPr>
        <w:t xml:space="preserve">se </w:t>
      </w:r>
      <w:r>
        <w:rPr>
          <w:rFonts w:ascii="Garamond" w:hAnsi="Garamond"/>
          <w:sz w:val="28"/>
          <w:szCs w:val="28"/>
          <w:lang w:val="sr-Latn-CS"/>
        </w:rPr>
        <w:t>b</w:t>
      </w:r>
      <w:r w:rsidRPr="005354B5">
        <w:rPr>
          <w:rFonts w:ascii="Garamond" w:hAnsi="Garamond"/>
          <w:sz w:val="28"/>
          <w:szCs w:val="28"/>
          <w:lang w:val="sr-Latn-CS"/>
        </w:rPr>
        <w:t>azira na jednostavnom principu jednakog prava svih ljudskih bića da razvijaju svoje sposobnosti, usavršavaju lične kapacitete, učestvuju u izgradnji i obogaćivanju društvenih dobara, kontrolišu i podjednako koriste resurse zajednice čiji su članovi/ice.</w:t>
      </w:r>
    </w:p>
    <w:p w:rsidR="002A06D9" w:rsidRPr="005354B5" w:rsidRDefault="00E161D6" w:rsidP="00E161D6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CS"/>
        </w:rPr>
        <w:t xml:space="preserve">     </w:t>
      </w:r>
      <w:r w:rsidR="002A06D9" w:rsidRPr="005354B5">
        <w:rPr>
          <w:rFonts w:ascii="Garamond" w:hAnsi="Garamond"/>
          <w:sz w:val="28"/>
          <w:szCs w:val="28"/>
          <w:lang w:val="sr-Latn-CS"/>
        </w:rPr>
        <w:t>Istovremeno</w:t>
      </w:r>
      <w:r w:rsidR="002A06D9">
        <w:rPr>
          <w:rFonts w:ascii="Garamond" w:hAnsi="Garamond"/>
          <w:sz w:val="28"/>
          <w:szCs w:val="28"/>
          <w:lang w:val="sr-Latn-CS"/>
        </w:rPr>
        <w:t>,</w:t>
      </w:r>
      <w:r w:rsidR="002A06D9" w:rsidRPr="005354B5">
        <w:rPr>
          <w:rFonts w:ascii="Garamond" w:hAnsi="Garamond"/>
          <w:sz w:val="28"/>
          <w:szCs w:val="28"/>
          <w:lang w:val="sr-Latn-CS"/>
        </w:rPr>
        <w:t xml:space="preserve"> to znači i priznavanje prava na jednakost i prava na različitost, što konceptu rodne ravnopravnosti daje širinu u osvjetljavanj</w:t>
      </w:r>
      <w:r w:rsidR="002A06D9">
        <w:rPr>
          <w:rFonts w:ascii="Garamond" w:hAnsi="Garamond"/>
          <w:sz w:val="28"/>
          <w:szCs w:val="28"/>
          <w:lang w:val="sr-Latn-CS"/>
        </w:rPr>
        <w:t>u različitih uloga i odnosa mušk</w:t>
      </w:r>
      <w:r w:rsidR="002A06D9" w:rsidRPr="005354B5">
        <w:rPr>
          <w:rFonts w:ascii="Garamond" w:hAnsi="Garamond"/>
          <w:sz w:val="28"/>
          <w:szCs w:val="28"/>
          <w:lang w:val="sr-Latn-CS"/>
        </w:rPr>
        <w:t>araca i žena u svakom pojedinačnom društvu</w:t>
      </w:r>
      <w:r w:rsidR="002A06D9">
        <w:rPr>
          <w:rFonts w:ascii="Garamond" w:hAnsi="Garamond"/>
          <w:sz w:val="28"/>
          <w:szCs w:val="28"/>
          <w:lang w:val="sr-Latn-CS"/>
        </w:rPr>
        <w:t>,</w:t>
      </w:r>
      <w:r w:rsidR="002A06D9" w:rsidRPr="005354B5">
        <w:rPr>
          <w:rFonts w:ascii="Garamond" w:hAnsi="Garamond"/>
          <w:sz w:val="28"/>
          <w:szCs w:val="28"/>
          <w:lang w:val="sr-Latn-CS"/>
        </w:rPr>
        <w:t xml:space="preserve"> te afirmisanje svih pozitivnih vrijednosti koje nas</w:t>
      </w:r>
      <w:r w:rsidR="002A06D9">
        <w:rPr>
          <w:rFonts w:ascii="Garamond" w:hAnsi="Garamond"/>
          <w:sz w:val="28"/>
          <w:szCs w:val="28"/>
          <w:lang w:val="sr-Latn-CS"/>
        </w:rPr>
        <w:t>taju različitim potrebama, težn</w:t>
      </w:r>
      <w:r w:rsidR="002A06D9" w:rsidRPr="005354B5">
        <w:rPr>
          <w:rFonts w:ascii="Garamond" w:hAnsi="Garamond"/>
          <w:sz w:val="28"/>
          <w:szCs w:val="28"/>
          <w:lang w:val="sr-Latn-CS"/>
        </w:rPr>
        <w:t>j</w:t>
      </w:r>
      <w:r w:rsidR="002A06D9">
        <w:rPr>
          <w:rFonts w:ascii="Garamond" w:hAnsi="Garamond"/>
          <w:sz w:val="28"/>
          <w:szCs w:val="28"/>
          <w:lang w:val="sr-Latn-CS"/>
        </w:rPr>
        <w:t>ama</w:t>
      </w:r>
      <w:r w:rsidR="002A06D9" w:rsidRPr="005354B5">
        <w:rPr>
          <w:rFonts w:ascii="Garamond" w:hAnsi="Garamond"/>
          <w:sz w:val="28"/>
          <w:szCs w:val="28"/>
          <w:lang w:val="sr-Latn-CS"/>
        </w:rPr>
        <w:t xml:space="preserve"> i znanjima pojedinaca/ki, kao i specifičnostima koje potiču od bioloških razlika</w:t>
      </w:r>
      <w:r w:rsidR="002A06D9">
        <w:rPr>
          <w:rFonts w:ascii="Garamond" w:hAnsi="Garamond"/>
          <w:sz w:val="28"/>
          <w:szCs w:val="28"/>
          <w:lang w:val="sr-Latn-CS"/>
        </w:rPr>
        <w:t>.</w:t>
      </w:r>
    </w:p>
    <w:p w:rsidR="002A06D9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Pr="005354B5">
        <w:rPr>
          <w:rFonts w:ascii="Garamond" w:hAnsi="Garamond" w:cs="Garamond"/>
          <w:sz w:val="28"/>
          <w:szCs w:val="28"/>
        </w:rPr>
        <w:t>Jednaka prava muškaraca i žena i zaštita njihovih ljudskih prava su neophodni za mir, održivu demokratiju, ekonomski razvoj, a shodno tome i za bezbjednost i stabilnost.</w:t>
      </w:r>
      <w:r>
        <w:rPr>
          <w:rFonts w:ascii="Garamond" w:hAnsi="Garamond" w:cs="Garamond"/>
          <w:sz w:val="28"/>
          <w:szCs w:val="28"/>
        </w:rPr>
        <w:t xml:space="preserve"> </w:t>
      </w:r>
    </w:p>
    <w:p w:rsidR="002A06D9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Pr="005354B5">
        <w:rPr>
          <w:rFonts w:ascii="Garamond" w:hAnsi="Garamond" w:cs="Garamond"/>
          <w:sz w:val="28"/>
          <w:szCs w:val="28"/>
        </w:rPr>
        <w:t>Ravnopravnost muškaraca i žena utemeljena je međunarodnim i nacionalnim pravnim izvorima.</w:t>
      </w:r>
    </w:p>
    <w:p w:rsidR="002A06D9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Pr="005354B5">
        <w:rPr>
          <w:rFonts w:ascii="Garamond" w:hAnsi="Garamond" w:cs="Garamond"/>
          <w:sz w:val="28"/>
          <w:szCs w:val="28"/>
        </w:rPr>
        <w:t>Akcioni plan za postizanje rodne ravnopravnost</w:t>
      </w:r>
      <w:r w:rsidR="00CA7907">
        <w:rPr>
          <w:rFonts w:ascii="Garamond" w:hAnsi="Garamond" w:cs="Garamond"/>
          <w:sz w:val="28"/>
          <w:szCs w:val="28"/>
        </w:rPr>
        <w:t>i u Glavnom gradu za period 2019</w:t>
      </w:r>
      <w:r w:rsidR="00E161D6">
        <w:rPr>
          <w:rFonts w:ascii="Garamond" w:hAnsi="Garamond" w:cs="Garamond"/>
          <w:sz w:val="28"/>
          <w:szCs w:val="28"/>
        </w:rPr>
        <w:t>.</w:t>
      </w:r>
      <w:r w:rsidR="00CA7907">
        <w:rPr>
          <w:rFonts w:ascii="Garamond" w:hAnsi="Garamond" w:cs="Garamond"/>
          <w:sz w:val="28"/>
          <w:szCs w:val="28"/>
        </w:rPr>
        <w:t>-2020</w:t>
      </w:r>
      <w:r w:rsidRPr="005354B5">
        <w:rPr>
          <w:rFonts w:ascii="Garamond" w:hAnsi="Garamond" w:cs="Garamond"/>
          <w:sz w:val="28"/>
          <w:szCs w:val="28"/>
        </w:rPr>
        <w:t>. godine (u daljem tekstu:</w:t>
      </w:r>
      <w:r>
        <w:rPr>
          <w:rFonts w:ascii="Garamond" w:hAnsi="Garamond" w:cs="Garamond"/>
          <w:sz w:val="28"/>
          <w:szCs w:val="28"/>
        </w:rPr>
        <w:t xml:space="preserve"> Plan</w:t>
      </w:r>
      <w:r w:rsidRPr="005354B5">
        <w:rPr>
          <w:rFonts w:ascii="Garamond" w:hAnsi="Garamond" w:cs="Garamond"/>
          <w:sz w:val="28"/>
          <w:szCs w:val="28"/>
        </w:rPr>
        <w:t>) je razvojni dokument na nivou Glavnog grada za implementaciju politike rodne ravnopravnosti.</w:t>
      </w:r>
    </w:p>
    <w:p w:rsidR="002A06D9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bCs/>
          <w:sz w:val="28"/>
          <w:szCs w:val="28"/>
        </w:rPr>
      </w:pPr>
      <w:r>
        <w:rPr>
          <w:rFonts w:ascii="Garamond" w:hAnsi="Garamond" w:cs="Garamond"/>
          <w:bCs/>
          <w:sz w:val="28"/>
          <w:szCs w:val="28"/>
        </w:rPr>
        <w:t xml:space="preserve">     Plan</w:t>
      </w:r>
      <w:r w:rsidRPr="00DD09DB">
        <w:rPr>
          <w:rFonts w:ascii="Garamond" w:hAnsi="Garamond" w:cs="Garamond"/>
          <w:bCs/>
          <w:sz w:val="28"/>
          <w:szCs w:val="28"/>
        </w:rPr>
        <w:t xml:space="preserve"> se  oslanja na tri osnovna činioca: </w:t>
      </w:r>
    </w:p>
    <w:p w:rsidR="002A06D9" w:rsidRDefault="002A06D9" w:rsidP="002A06D9">
      <w:pPr>
        <w:numPr>
          <w:ilvl w:val="0"/>
          <w:numId w:val="15"/>
        </w:numPr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Garamond"/>
          <w:bCs/>
          <w:sz w:val="28"/>
          <w:szCs w:val="28"/>
          <w:lang w:val="pl-PL"/>
        </w:rPr>
      </w:pPr>
      <w:r w:rsidRPr="00DD09DB">
        <w:rPr>
          <w:rFonts w:ascii="Garamond" w:hAnsi="Garamond" w:cs="Garamond"/>
          <w:bCs/>
          <w:sz w:val="28"/>
          <w:szCs w:val="28"/>
          <w:lang w:val="pl-PL"/>
        </w:rPr>
        <w:t xml:space="preserve">normativni </w:t>
      </w:r>
      <w:r>
        <w:rPr>
          <w:rFonts w:ascii="Garamond" w:hAnsi="Garamond" w:cs="Garamond"/>
          <w:bCs/>
          <w:sz w:val="28"/>
          <w:szCs w:val="28"/>
          <w:lang w:val="pl-PL"/>
        </w:rPr>
        <w:t>kontekst –međunarodni i domaći</w:t>
      </w:r>
      <w:r>
        <w:rPr>
          <w:rFonts w:ascii="Garamond" w:hAnsi="Garamond" w:cs="Garamond"/>
          <w:bCs/>
          <w:sz w:val="28"/>
          <w:szCs w:val="28"/>
          <w:lang w:val="sr-Latn-CS"/>
        </w:rPr>
        <w:t>;</w:t>
      </w:r>
    </w:p>
    <w:p w:rsidR="002A06D9" w:rsidRDefault="002A06D9" w:rsidP="002A06D9">
      <w:pPr>
        <w:numPr>
          <w:ilvl w:val="0"/>
          <w:numId w:val="15"/>
        </w:numPr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Garamond"/>
          <w:bCs/>
          <w:sz w:val="28"/>
          <w:szCs w:val="28"/>
          <w:lang w:val="pl-PL"/>
        </w:rPr>
      </w:pPr>
      <w:r w:rsidRPr="00DD09DB">
        <w:rPr>
          <w:rFonts w:ascii="Garamond" w:hAnsi="Garamond" w:cs="Garamond"/>
          <w:bCs/>
          <w:sz w:val="28"/>
          <w:szCs w:val="28"/>
          <w:lang w:val="pl-PL"/>
        </w:rPr>
        <w:t>kontekst strateških planskih dokumenata k</w:t>
      </w:r>
      <w:r>
        <w:rPr>
          <w:rFonts w:ascii="Garamond" w:hAnsi="Garamond" w:cs="Garamond"/>
          <w:bCs/>
          <w:sz w:val="28"/>
          <w:szCs w:val="28"/>
          <w:lang w:val="pl-PL"/>
        </w:rPr>
        <w:t>oji se donose na državnom nivou;</w:t>
      </w:r>
    </w:p>
    <w:p w:rsidR="002A06D9" w:rsidRDefault="002A06D9" w:rsidP="002A06D9">
      <w:pPr>
        <w:numPr>
          <w:ilvl w:val="0"/>
          <w:numId w:val="15"/>
        </w:numPr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lang w:val="pl-PL"/>
        </w:rPr>
        <w:t>s</w:t>
      </w:r>
      <w:r w:rsidRPr="00DD09DB">
        <w:rPr>
          <w:rFonts w:ascii="Garamond" w:hAnsi="Garamond" w:cs="Garamond"/>
          <w:bCs/>
          <w:sz w:val="28"/>
          <w:szCs w:val="28"/>
          <w:lang w:val="pl-PL"/>
        </w:rPr>
        <w:t>ocijalni kontekst u Glavnom gradu.</w:t>
      </w:r>
    </w:p>
    <w:p w:rsidR="002A06D9" w:rsidRPr="00DD09DB" w:rsidRDefault="002A06D9" w:rsidP="002A06D9">
      <w:pPr>
        <w:tabs>
          <w:tab w:val="left" w:pos="180"/>
        </w:tabs>
        <w:suppressAutoHyphens w:val="0"/>
        <w:autoSpaceDE w:val="0"/>
        <w:autoSpaceDN w:val="0"/>
        <w:adjustRightInd w:val="0"/>
        <w:ind w:left="720"/>
        <w:jc w:val="both"/>
        <w:rPr>
          <w:rFonts w:ascii="Garamond" w:hAnsi="Garamond" w:cs="Garamond"/>
          <w:bCs/>
          <w:sz w:val="28"/>
          <w:szCs w:val="28"/>
          <w:lang w:val="pl-PL"/>
        </w:rPr>
      </w:pPr>
    </w:p>
    <w:p w:rsidR="00E161D6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lang w:val="pl-PL"/>
        </w:rPr>
        <w:lastRenderedPageBreak/>
        <w:t xml:space="preserve">     Plan je </w:t>
      </w:r>
      <w:r w:rsidRPr="00DD09DB">
        <w:rPr>
          <w:rFonts w:ascii="Garamond" w:hAnsi="Garamond" w:cs="Garamond"/>
          <w:sz w:val="28"/>
          <w:szCs w:val="28"/>
          <w:lang w:val="pl-PL"/>
        </w:rPr>
        <w:t>zasnovan</w:t>
      </w:r>
      <w:r w:rsidRPr="002B128F">
        <w:rPr>
          <w:rFonts w:ascii="Garamond" w:hAnsi="Garamond" w:cs="Garamond"/>
          <w:sz w:val="28"/>
          <w:szCs w:val="28"/>
        </w:rPr>
        <w:t xml:space="preserve"> </w:t>
      </w:r>
      <w:r w:rsidRPr="00DD09DB">
        <w:rPr>
          <w:rFonts w:ascii="Garamond" w:hAnsi="Garamond" w:cs="Garamond"/>
          <w:sz w:val="28"/>
          <w:szCs w:val="28"/>
          <w:lang w:val="pl-PL"/>
        </w:rPr>
        <w:t>na</w:t>
      </w:r>
      <w:r w:rsidRPr="002B128F">
        <w:rPr>
          <w:rFonts w:ascii="Garamond" w:hAnsi="Garamond" w:cs="Garamond"/>
          <w:sz w:val="28"/>
          <w:szCs w:val="28"/>
        </w:rPr>
        <w:t xml:space="preserve"> </w:t>
      </w:r>
      <w:r w:rsidRPr="00DD09DB">
        <w:rPr>
          <w:rFonts w:ascii="Garamond" w:hAnsi="Garamond" w:cs="Garamond"/>
          <w:sz w:val="28"/>
          <w:szCs w:val="28"/>
          <w:lang w:val="pl-PL"/>
        </w:rPr>
        <w:t>me</w:t>
      </w:r>
      <w:r w:rsidRPr="002B128F">
        <w:rPr>
          <w:rFonts w:ascii="Garamond" w:hAnsi="Garamond" w:cs="Garamond"/>
          <w:sz w:val="28"/>
          <w:szCs w:val="28"/>
        </w:rPr>
        <w:t>đunarodnim i domaćim pravnim izvorima koji tretiraju problematiku rodn</w:t>
      </w:r>
      <w:r>
        <w:rPr>
          <w:rFonts w:ascii="Garamond" w:hAnsi="Garamond" w:cs="Garamond"/>
          <w:sz w:val="28"/>
          <w:szCs w:val="28"/>
        </w:rPr>
        <w:t>e ravnopravnosti</w:t>
      </w:r>
      <w:r w:rsidR="00E161D6">
        <w:rPr>
          <w:rFonts w:ascii="Garamond" w:hAnsi="Garamond" w:cs="Garamond"/>
          <w:sz w:val="28"/>
          <w:szCs w:val="28"/>
        </w:rPr>
        <w:t>.</w:t>
      </w:r>
    </w:p>
    <w:p w:rsidR="002A06D9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Dokumenta usvojena od strane UN su: Univerzalna deklaracija o ljudskim pravima (1948. godine), Konvencija o zabrani svih oblika diskriminacije žena (1979. godine) i Opcionog Protokola kao pravnog sredstva za sprovođenje  Konvencije,</w:t>
      </w:r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Pekinške deklaracije i Platforme za akciju (1995. godine).</w:t>
      </w:r>
    </w:p>
    <w:p w:rsidR="002A06D9" w:rsidRPr="00AB2A6E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Među najvažnijim dokumentima usvojenim od strane Savjeta Evrope su: </w:t>
      </w:r>
      <w:r w:rsidRPr="00477044">
        <w:rPr>
          <w:rFonts w:ascii="Garamond" w:hAnsi="Garamond" w:cs="Garamond"/>
          <w:sz w:val="28"/>
          <w:szCs w:val="28"/>
          <w:lang w:val="sr-Latn-CS"/>
        </w:rPr>
        <w:t>Evropska konvencija za zaštitu ljudskih prava i osnovnih sloboda</w:t>
      </w:r>
      <w:r>
        <w:rPr>
          <w:rFonts w:ascii="Garamond" w:hAnsi="Garamond" w:cs="Garamond"/>
          <w:sz w:val="28"/>
          <w:szCs w:val="28"/>
          <w:lang w:val="sr-Latn-CS"/>
        </w:rPr>
        <w:t>;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477044">
        <w:rPr>
          <w:rFonts w:ascii="Garamond" w:hAnsi="Garamond" w:cs="Garamond"/>
          <w:sz w:val="28"/>
          <w:szCs w:val="28"/>
          <w:lang w:val="sr-Latn-CS"/>
        </w:rPr>
        <w:t>Evropska socijalna povelja</w:t>
      </w:r>
      <w:r>
        <w:rPr>
          <w:rFonts w:ascii="Garamond" w:hAnsi="Garamond" w:cs="Garamond"/>
          <w:sz w:val="28"/>
          <w:szCs w:val="28"/>
        </w:rPr>
        <w:t xml:space="preserve">, te niz </w:t>
      </w:r>
      <w:r w:rsidRPr="00477044">
        <w:rPr>
          <w:rFonts w:ascii="Garamond" w:hAnsi="Garamond" w:cs="Garamond"/>
          <w:sz w:val="28"/>
          <w:szCs w:val="28"/>
          <w:lang w:val="sr-Latn-CS"/>
        </w:rPr>
        <w:t xml:space="preserve">Preporuka </w:t>
      </w:r>
      <w:r>
        <w:rPr>
          <w:rFonts w:ascii="Garamond" w:hAnsi="Garamond" w:cs="Garamond"/>
          <w:sz w:val="28"/>
          <w:szCs w:val="28"/>
          <w:lang w:val="sr-Latn-CS"/>
        </w:rPr>
        <w:t xml:space="preserve">- </w:t>
      </w:r>
      <w:r w:rsidRPr="00477044">
        <w:rPr>
          <w:rFonts w:ascii="Garamond" w:hAnsi="Garamond" w:cs="Garamond"/>
          <w:sz w:val="28"/>
          <w:szCs w:val="28"/>
          <w:lang w:val="sr-Latn-CS"/>
        </w:rPr>
        <w:t>o uravnoteženom učešću muškaraca i žena u javnom i političkom odlučivanju</w:t>
      </w:r>
      <w:r>
        <w:rPr>
          <w:rFonts w:ascii="Garamond" w:hAnsi="Garamond" w:cs="Garamond"/>
          <w:sz w:val="28"/>
          <w:szCs w:val="28"/>
          <w:lang w:val="sr-Latn-CS"/>
        </w:rPr>
        <w:t>; o integrisanju</w:t>
      </w:r>
      <w:r w:rsidRPr="00477044">
        <w:rPr>
          <w:rFonts w:ascii="Garamond" w:hAnsi="Garamond" w:cs="Garamond"/>
          <w:sz w:val="28"/>
          <w:szCs w:val="28"/>
          <w:lang w:val="sr-Latn-CS"/>
        </w:rPr>
        <w:t xml:space="preserve"> rodnog principa u javnu politiku</w:t>
      </w:r>
      <w:r>
        <w:rPr>
          <w:rFonts w:ascii="Garamond" w:hAnsi="Garamond" w:cs="Garamond"/>
          <w:sz w:val="28"/>
          <w:szCs w:val="28"/>
        </w:rPr>
        <w:t xml:space="preserve">; </w:t>
      </w:r>
      <w:r w:rsidRPr="00477044">
        <w:rPr>
          <w:rFonts w:ascii="Garamond" w:hAnsi="Garamond" w:cs="Garamond"/>
          <w:sz w:val="28"/>
          <w:szCs w:val="28"/>
          <w:lang w:val="sr-Latn-CS"/>
        </w:rPr>
        <w:t>o pomirenju radnog i porodičnog života</w:t>
      </w:r>
      <w:r>
        <w:rPr>
          <w:rFonts w:ascii="Garamond" w:hAnsi="Garamond" w:cs="Garamond"/>
          <w:sz w:val="28"/>
          <w:szCs w:val="28"/>
        </w:rPr>
        <w:t xml:space="preserve">; </w:t>
      </w:r>
      <w:r w:rsidRPr="00477044">
        <w:rPr>
          <w:rFonts w:ascii="Garamond" w:hAnsi="Garamond" w:cs="Garamond"/>
          <w:sz w:val="28"/>
          <w:szCs w:val="28"/>
          <w:lang w:val="sr-Latn-CS"/>
        </w:rPr>
        <w:t>o zaštiti žena od nasilja</w:t>
      </w:r>
      <w:r>
        <w:rPr>
          <w:rFonts w:ascii="Garamond" w:hAnsi="Garamond" w:cs="Garamond"/>
          <w:sz w:val="28"/>
          <w:szCs w:val="28"/>
        </w:rPr>
        <w:t xml:space="preserve">; </w:t>
      </w:r>
      <w:r w:rsidRPr="00477044">
        <w:rPr>
          <w:rFonts w:ascii="Garamond" w:hAnsi="Garamond" w:cs="Garamond"/>
          <w:sz w:val="28"/>
          <w:szCs w:val="28"/>
          <w:lang w:val="sr-Latn-CS"/>
        </w:rPr>
        <w:t>o  standardima i mehanizmima za postizanje rodne ravnopravnosti</w:t>
      </w:r>
      <w:r>
        <w:rPr>
          <w:rFonts w:ascii="Garamond" w:hAnsi="Garamond" w:cs="Garamond"/>
          <w:sz w:val="28"/>
          <w:szCs w:val="28"/>
        </w:rPr>
        <w:t>;</w:t>
      </w:r>
      <w:r w:rsidRPr="005354B5">
        <w:rPr>
          <w:rFonts w:ascii="Garamond" w:hAnsi="Garamond" w:cs="Garamond"/>
          <w:sz w:val="28"/>
          <w:szCs w:val="28"/>
          <w:lang w:val="sr-Latn-CS"/>
        </w:rPr>
        <w:t xml:space="preserve"> </w:t>
      </w:r>
      <w:r w:rsidRPr="00477044">
        <w:rPr>
          <w:rFonts w:ascii="Garamond" w:hAnsi="Garamond" w:cs="Garamond"/>
          <w:sz w:val="28"/>
          <w:szCs w:val="28"/>
          <w:lang w:val="sr-Latn-CS"/>
        </w:rPr>
        <w:t>rodno budžetiranje kao sredstvo za očuvanje ženskog zdravlja</w:t>
      </w:r>
      <w:r>
        <w:rPr>
          <w:rFonts w:ascii="Garamond" w:hAnsi="Garamond" w:cs="Garamond"/>
          <w:sz w:val="28"/>
          <w:szCs w:val="28"/>
          <w:lang w:val="sr-Latn-CS"/>
        </w:rPr>
        <w:t>,</w:t>
      </w:r>
      <w:r>
        <w:rPr>
          <w:rFonts w:ascii="Garamond" w:hAnsi="Garamond" w:cs="Garamond"/>
          <w:sz w:val="28"/>
          <w:szCs w:val="28"/>
        </w:rPr>
        <w:t xml:space="preserve"> zatim </w:t>
      </w:r>
      <w:r w:rsidRPr="00477044">
        <w:rPr>
          <w:rFonts w:ascii="Garamond" w:hAnsi="Garamond" w:cs="Garamond"/>
          <w:sz w:val="28"/>
          <w:szCs w:val="28"/>
          <w:lang w:val="sr-Latn-CS"/>
        </w:rPr>
        <w:t>Rezolucija 176 (2004</w:t>
      </w:r>
      <w:r>
        <w:rPr>
          <w:rFonts w:ascii="Garamond" w:hAnsi="Garamond" w:cs="Garamond"/>
          <w:sz w:val="28"/>
          <w:szCs w:val="28"/>
          <w:lang w:val="sr-Latn-CS"/>
        </w:rPr>
        <w:t>.</w:t>
      </w:r>
      <w:r w:rsidRPr="00477044">
        <w:rPr>
          <w:rFonts w:ascii="Garamond" w:hAnsi="Garamond" w:cs="Garamond"/>
          <w:sz w:val="28"/>
          <w:szCs w:val="28"/>
          <w:lang w:val="sr-Latn-CS"/>
        </w:rPr>
        <w:t>) o uvođenju načela rodne ravnopravnosti na regionalni i lokalni nivo</w:t>
      </w:r>
      <w:r>
        <w:rPr>
          <w:rFonts w:ascii="Garamond" w:hAnsi="Garamond" w:cs="Garamond"/>
          <w:sz w:val="28"/>
          <w:szCs w:val="28"/>
        </w:rPr>
        <w:t xml:space="preserve">; </w:t>
      </w:r>
      <w:r w:rsidRPr="00477044">
        <w:rPr>
          <w:rFonts w:ascii="Garamond" w:hAnsi="Garamond" w:cs="Garamond"/>
          <w:sz w:val="28"/>
          <w:szCs w:val="28"/>
          <w:lang w:val="sr-Latn-CS"/>
        </w:rPr>
        <w:t>Priručnik – rodno budžetiranje praktična implementacija  CDEG (2008</w:t>
      </w:r>
      <w:r>
        <w:rPr>
          <w:rFonts w:ascii="Garamond" w:hAnsi="Garamond" w:cs="Garamond"/>
          <w:sz w:val="28"/>
          <w:szCs w:val="28"/>
          <w:lang w:val="sr-Latn-CS"/>
        </w:rPr>
        <w:t>.</w:t>
      </w:r>
      <w:r w:rsidRPr="00477044">
        <w:rPr>
          <w:rFonts w:ascii="Garamond" w:hAnsi="Garamond" w:cs="Garamond"/>
          <w:sz w:val="28"/>
          <w:szCs w:val="28"/>
          <w:lang w:val="sr-Latn-CS"/>
        </w:rPr>
        <w:t>)15</w:t>
      </w:r>
      <w:r>
        <w:rPr>
          <w:rFonts w:ascii="Garamond" w:hAnsi="Garamond" w:cs="Garamond"/>
          <w:sz w:val="28"/>
          <w:szCs w:val="28"/>
        </w:rPr>
        <w:t xml:space="preserve">; </w:t>
      </w:r>
      <w:r w:rsidRPr="00AB2A6E">
        <w:rPr>
          <w:rFonts w:ascii="Garamond" w:hAnsi="Garamond" w:cs="Garamond"/>
          <w:sz w:val="28"/>
          <w:szCs w:val="28"/>
          <w:lang w:val="sr-Latn-CS"/>
        </w:rPr>
        <w:t>Konvencija o sprečavanju i borbi protiv nasilja nad ženama i nasilja u porodici</w:t>
      </w:r>
      <w:r>
        <w:rPr>
          <w:rFonts w:ascii="Garamond" w:hAnsi="Garamond" w:cs="Garamond"/>
          <w:sz w:val="28"/>
          <w:szCs w:val="28"/>
          <w:lang w:val="sr-Latn-CS"/>
        </w:rPr>
        <w:t xml:space="preserve"> (Istanbul</w:t>
      </w:r>
      <w:r w:rsidRPr="00477044">
        <w:rPr>
          <w:rFonts w:ascii="Garamond" w:hAnsi="Garamond" w:cs="Garamond"/>
          <w:sz w:val="28"/>
          <w:szCs w:val="28"/>
          <w:lang w:val="sr-Latn-CS"/>
        </w:rPr>
        <w:t>, maj 2011</w:t>
      </w:r>
      <w:r>
        <w:rPr>
          <w:rFonts w:ascii="Garamond" w:hAnsi="Garamond" w:cs="Garamond"/>
          <w:sz w:val="28"/>
          <w:szCs w:val="28"/>
          <w:lang w:val="sr-Latn-CS"/>
        </w:rPr>
        <w:t>.</w:t>
      </w:r>
      <w:r w:rsidRPr="00477044">
        <w:rPr>
          <w:rFonts w:ascii="Garamond" w:hAnsi="Garamond" w:cs="Garamond"/>
          <w:sz w:val="28"/>
          <w:szCs w:val="28"/>
          <w:lang w:val="sr-Latn-CS"/>
        </w:rPr>
        <w:t>), čija je među prvima potpisnica</w:t>
      </w:r>
      <w:r>
        <w:rPr>
          <w:rFonts w:ascii="Garamond" w:hAnsi="Garamond" w:cs="Garamond"/>
          <w:sz w:val="28"/>
          <w:szCs w:val="28"/>
          <w:lang w:val="sr-Latn-CS"/>
        </w:rPr>
        <w:t>ma</w:t>
      </w:r>
      <w:r w:rsidRPr="00477044">
        <w:rPr>
          <w:rFonts w:ascii="Garamond" w:hAnsi="Garamond" w:cs="Garamond"/>
          <w:sz w:val="28"/>
          <w:szCs w:val="28"/>
          <w:lang w:val="sr-Latn-CS"/>
        </w:rPr>
        <w:t xml:space="preserve"> i Crna Gora</w:t>
      </w:r>
      <w:r>
        <w:rPr>
          <w:rFonts w:ascii="Garamond" w:hAnsi="Garamond" w:cs="Garamond"/>
          <w:sz w:val="28"/>
          <w:szCs w:val="28"/>
          <w:lang w:val="sr-Latn-CS"/>
        </w:rPr>
        <w:t>.</w:t>
      </w:r>
    </w:p>
    <w:p w:rsidR="002A06D9" w:rsidRPr="005354B5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  <w:lang w:val="sr-Latn-CS"/>
        </w:rPr>
        <w:t xml:space="preserve">     Među dokumentima</w:t>
      </w:r>
      <w:r w:rsidRPr="005354B5">
        <w:rPr>
          <w:rFonts w:ascii="Garamond" w:hAnsi="Garamond" w:cs="Garamond"/>
          <w:sz w:val="28"/>
          <w:szCs w:val="28"/>
          <w:lang w:val="sr-Latn-CS"/>
        </w:rPr>
        <w:t xml:space="preserve"> OEBS-a</w:t>
      </w:r>
      <w:r>
        <w:rPr>
          <w:rFonts w:ascii="Garamond" w:hAnsi="Garamond" w:cs="Garamond"/>
          <w:sz w:val="28"/>
          <w:szCs w:val="28"/>
          <w:lang w:val="sr-Latn-CS"/>
        </w:rPr>
        <w:t xml:space="preserve"> su</w:t>
      </w:r>
      <w:r w:rsidRPr="00253018">
        <w:rPr>
          <w:rFonts w:ascii="Garamond" w:hAnsi="Garamond" w:cs="Garamond"/>
          <w:sz w:val="28"/>
          <w:szCs w:val="28"/>
        </w:rPr>
        <w:t>:</w:t>
      </w:r>
      <w:r w:rsidR="00AF1074">
        <w:rPr>
          <w:rFonts w:ascii="Franklin Gothic Book" w:hAnsi="Franklin Gothic Book"/>
          <w:bCs/>
          <w:color w:val="0000FF"/>
          <w:sz w:val="64"/>
          <w:szCs w:val="64"/>
          <w:lang w:val="sr-Latn-CS"/>
        </w:rPr>
        <w:t xml:space="preserve"> </w:t>
      </w:r>
      <w:r w:rsidRPr="005354B5">
        <w:rPr>
          <w:rFonts w:ascii="Garamond" w:hAnsi="Garamond" w:cs="Garamond"/>
          <w:bCs/>
          <w:sz w:val="28"/>
          <w:szCs w:val="28"/>
          <w:lang w:val="sr-Latn-CS"/>
        </w:rPr>
        <w:t>Moskovski dokument</w:t>
      </w:r>
      <w:r w:rsidRPr="005354B5">
        <w:rPr>
          <w:rFonts w:ascii="Garamond" w:hAnsi="Garamond" w:cs="Garamond"/>
          <w:sz w:val="28"/>
          <w:szCs w:val="28"/>
        </w:rPr>
        <w:t xml:space="preserve">, </w:t>
      </w:r>
      <w:r w:rsidRPr="005354B5">
        <w:rPr>
          <w:rFonts w:ascii="Garamond" w:hAnsi="Garamond" w:cs="Garamond"/>
          <w:sz w:val="28"/>
          <w:szCs w:val="28"/>
          <w:lang w:val="pl-PL"/>
        </w:rPr>
        <w:t>OSCE</w:t>
      </w:r>
      <w:r w:rsidRPr="005354B5">
        <w:rPr>
          <w:rFonts w:ascii="Garamond" w:hAnsi="Garamond" w:cs="Garamond"/>
          <w:sz w:val="28"/>
          <w:szCs w:val="28"/>
        </w:rPr>
        <w:t xml:space="preserve"> </w:t>
      </w:r>
      <w:r w:rsidRPr="005354B5">
        <w:rPr>
          <w:rFonts w:ascii="Garamond" w:hAnsi="Garamond" w:cs="Garamond"/>
          <w:sz w:val="28"/>
          <w:szCs w:val="28"/>
          <w:lang w:val="sr-Latn-CS"/>
        </w:rPr>
        <w:t xml:space="preserve">Akcioni plan za </w:t>
      </w:r>
      <w:r w:rsidRPr="005354B5">
        <w:rPr>
          <w:rFonts w:ascii="Garamond" w:hAnsi="Garamond" w:cs="Garamond"/>
          <w:bCs/>
          <w:sz w:val="28"/>
          <w:szCs w:val="28"/>
          <w:lang w:val="sr-Latn-CS"/>
        </w:rPr>
        <w:t>promovisanje rodne ravnopravnosti</w:t>
      </w:r>
      <w:r w:rsidRPr="005354B5">
        <w:rPr>
          <w:rFonts w:ascii="Garamond" w:hAnsi="Garamond" w:cs="Garamond"/>
          <w:bCs/>
          <w:sz w:val="28"/>
          <w:szCs w:val="28"/>
        </w:rPr>
        <w:t xml:space="preserve">, </w:t>
      </w:r>
      <w:r w:rsidRPr="005354B5">
        <w:rPr>
          <w:rFonts w:ascii="Garamond" w:hAnsi="Garamond" w:cs="Garamond"/>
          <w:sz w:val="28"/>
          <w:szCs w:val="28"/>
          <w:lang w:val="sr-Latn-CS"/>
        </w:rPr>
        <w:t>Odluka</w:t>
      </w:r>
      <w:r w:rsidRPr="005354B5">
        <w:rPr>
          <w:rFonts w:ascii="Garamond" w:hAnsi="Garamond" w:cs="Garamond"/>
          <w:sz w:val="28"/>
          <w:szCs w:val="28"/>
        </w:rPr>
        <w:t xml:space="preserve"> </w:t>
      </w:r>
      <w:r w:rsidRPr="005354B5">
        <w:rPr>
          <w:rFonts w:ascii="Garamond" w:hAnsi="Garamond" w:cs="Garamond"/>
          <w:sz w:val="28"/>
          <w:szCs w:val="28"/>
          <w:lang w:val="sr-Latn-CS"/>
        </w:rPr>
        <w:t xml:space="preserve">Ministarskog savjeta (MS) </w:t>
      </w:r>
      <w:r w:rsidRPr="005354B5">
        <w:rPr>
          <w:rFonts w:ascii="Garamond" w:hAnsi="Garamond" w:cs="Garamond"/>
          <w:sz w:val="28"/>
          <w:szCs w:val="28"/>
        </w:rPr>
        <w:t>14/05</w:t>
      </w:r>
      <w:r w:rsidRPr="005354B5">
        <w:rPr>
          <w:rFonts w:ascii="Garamond" w:hAnsi="Garamond" w:cs="Garamond"/>
          <w:bCs/>
          <w:sz w:val="28"/>
          <w:szCs w:val="28"/>
        </w:rPr>
        <w:t xml:space="preserve"> </w:t>
      </w:r>
      <w:r w:rsidRPr="005354B5">
        <w:rPr>
          <w:rFonts w:ascii="Garamond" w:hAnsi="Garamond" w:cs="Garamond"/>
          <w:sz w:val="28"/>
          <w:szCs w:val="28"/>
          <w:lang w:val="sr-Latn-CS"/>
        </w:rPr>
        <w:t>o</w:t>
      </w:r>
      <w:r w:rsidRPr="005354B5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bCs/>
          <w:sz w:val="28"/>
          <w:szCs w:val="28"/>
          <w:lang w:val="sr-Latn-CS"/>
        </w:rPr>
        <w:t>ž</w:t>
      </w:r>
      <w:r w:rsidRPr="005354B5">
        <w:rPr>
          <w:rFonts w:ascii="Garamond" w:hAnsi="Garamond" w:cs="Garamond"/>
          <w:bCs/>
          <w:sz w:val="28"/>
          <w:szCs w:val="28"/>
          <w:lang w:val="sr-Latn-CS"/>
        </w:rPr>
        <w:t>enama i sprječavanju konflikta, kriznim situacijama i post-konfliktnom oporavku</w:t>
      </w:r>
      <w:r>
        <w:rPr>
          <w:rFonts w:ascii="Garamond" w:hAnsi="Garamond" w:cs="Garamond"/>
          <w:bCs/>
          <w:sz w:val="28"/>
          <w:szCs w:val="28"/>
        </w:rPr>
        <w:t xml:space="preserve">, </w:t>
      </w:r>
      <w:r w:rsidRPr="00477044">
        <w:rPr>
          <w:rFonts w:ascii="Garamond" w:hAnsi="Garamond" w:cs="Garamond"/>
          <w:sz w:val="28"/>
          <w:szCs w:val="28"/>
          <w:lang w:val="sr-Latn-CS"/>
        </w:rPr>
        <w:t>Odluka MS</w:t>
      </w:r>
      <w:r w:rsidRPr="005354B5">
        <w:rPr>
          <w:rFonts w:ascii="Garamond" w:hAnsi="Garamond" w:cs="Garamond"/>
          <w:sz w:val="28"/>
          <w:szCs w:val="28"/>
        </w:rPr>
        <w:t xml:space="preserve"> 15/05</w:t>
      </w:r>
      <w:r w:rsidRPr="005354B5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477044">
        <w:rPr>
          <w:rFonts w:ascii="Garamond" w:hAnsi="Garamond" w:cs="Garamond"/>
          <w:sz w:val="28"/>
          <w:szCs w:val="28"/>
        </w:rPr>
        <w:t>o</w:t>
      </w:r>
      <w:r w:rsidRPr="00477044">
        <w:rPr>
          <w:rFonts w:ascii="Garamond" w:hAnsi="Garamond" w:cs="Garamond"/>
          <w:sz w:val="28"/>
          <w:szCs w:val="28"/>
          <w:lang w:val="sr-Latn-CS"/>
        </w:rPr>
        <w:t xml:space="preserve"> </w:t>
      </w:r>
      <w:r>
        <w:rPr>
          <w:rFonts w:ascii="Garamond" w:hAnsi="Garamond" w:cs="Garamond"/>
          <w:bCs/>
          <w:sz w:val="28"/>
          <w:szCs w:val="28"/>
          <w:lang w:val="sr-Latn-CS"/>
        </w:rPr>
        <w:t>s</w:t>
      </w:r>
      <w:r w:rsidRPr="005354B5">
        <w:rPr>
          <w:rFonts w:ascii="Garamond" w:hAnsi="Garamond" w:cs="Garamond"/>
          <w:bCs/>
          <w:sz w:val="28"/>
          <w:szCs w:val="28"/>
          <w:lang w:val="sr-Latn-CS"/>
        </w:rPr>
        <w:t>prječavanju i borbi protiv nasilja nad ženama</w:t>
      </w:r>
      <w:r>
        <w:rPr>
          <w:rFonts w:ascii="Garamond" w:hAnsi="Garamond" w:cs="Garamond"/>
          <w:bCs/>
          <w:sz w:val="28"/>
          <w:szCs w:val="28"/>
        </w:rPr>
        <w:t xml:space="preserve">, </w:t>
      </w:r>
      <w:r w:rsidRPr="00477044">
        <w:rPr>
          <w:rFonts w:ascii="Garamond" w:hAnsi="Garamond" w:cs="Garamond"/>
          <w:sz w:val="28"/>
          <w:szCs w:val="28"/>
          <w:lang w:val="sr-Latn-CS"/>
        </w:rPr>
        <w:t>Odluka MS</w:t>
      </w:r>
      <w:r w:rsidRPr="005354B5">
        <w:rPr>
          <w:rFonts w:ascii="Garamond" w:hAnsi="Garamond" w:cs="Garamond"/>
          <w:sz w:val="28"/>
          <w:szCs w:val="28"/>
        </w:rPr>
        <w:t xml:space="preserve"> 7/09</w:t>
      </w:r>
      <w:r w:rsidRPr="005354B5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477044">
        <w:rPr>
          <w:rFonts w:ascii="Garamond" w:hAnsi="Garamond" w:cs="Garamond"/>
          <w:sz w:val="28"/>
          <w:szCs w:val="28"/>
        </w:rPr>
        <w:t>o</w:t>
      </w:r>
      <w:r w:rsidRPr="005354B5">
        <w:rPr>
          <w:rFonts w:ascii="Garamond" w:hAnsi="Garamond" w:cs="Garamond"/>
          <w:sz w:val="28"/>
          <w:szCs w:val="28"/>
          <w:lang w:val="sr-Latn-CS"/>
        </w:rPr>
        <w:t xml:space="preserve"> </w:t>
      </w:r>
      <w:r>
        <w:rPr>
          <w:rFonts w:ascii="Garamond" w:hAnsi="Garamond" w:cs="Garamond"/>
          <w:bCs/>
          <w:sz w:val="28"/>
          <w:szCs w:val="28"/>
          <w:lang w:val="sr-Latn-CS"/>
        </w:rPr>
        <w:t>u</w:t>
      </w:r>
      <w:r w:rsidRPr="005354B5">
        <w:rPr>
          <w:rFonts w:ascii="Garamond" w:hAnsi="Garamond" w:cs="Garamond"/>
          <w:bCs/>
          <w:sz w:val="28"/>
          <w:szCs w:val="28"/>
          <w:lang w:val="sr-Latn-CS"/>
        </w:rPr>
        <w:t>češću žena u javnom i političkom životu</w:t>
      </w:r>
      <w:r>
        <w:rPr>
          <w:rFonts w:ascii="Garamond" w:hAnsi="Garamond" w:cs="Garamond"/>
          <w:bCs/>
          <w:sz w:val="28"/>
          <w:szCs w:val="28"/>
          <w:lang w:val="sr-Latn-CS"/>
        </w:rPr>
        <w:t>.</w:t>
      </w:r>
    </w:p>
    <w:p w:rsidR="002A06D9" w:rsidRPr="00477044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t xml:space="preserve">     Međunarodna organizacija rada usvojila je više konvencija, od kojih treba istaći: Konvencija </w:t>
      </w:r>
      <w:r w:rsidRPr="00477044">
        <w:rPr>
          <w:rFonts w:ascii="Garamond" w:hAnsi="Garamond" w:cs="Garamond"/>
          <w:sz w:val="28"/>
          <w:szCs w:val="28"/>
          <w:lang w:val="sr-Latn-CS"/>
        </w:rPr>
        <w:t>100 o jednakim zara</w:t>
      </w:r>
      <w:r>
        <w:rPr>
          <w:rFonts w:ascii="Garamond" w:hAnsi="Garamond" w:cs="Garamond"/>
          <w:sz w:val="28"/>
          <w:szCs w:val="28"/>
          <w:lang w:val="sr-Latn-CS"/>
        </w:rPr>
        <w:t xml:space="preserve">dama za rad jednake vrijednosti, </w:t>
      </w:r>
      <w:r w:rsidRPr="00477044">
        <w:rPr>
          <w:rFonts w:ascii="Garamond" w:hAnsi="Garamond" w:cs="Garamond"/>
          <w:sz w:val="28"/>
          <w:szCs w:val="28"/>
          <w:lang w:val="sr-Latn-CS"/>
        </w:rPr>
        <w:t>Konvencija</w:t>
      </w:r>
      <w:r>
        <w:rPr>
          <w:rFonts w:ascii="Garamond" w:hAnsi="Garamond" w:cs="Garamond"/>
          <w:sz w:val="28"/>
          <w:szCs w:val="28"/>
          <w:lang w:val="sr-Latn-CS"/>
        </w:rPr>
        <w:t xml:space="preserve"> 111 </w:t>
      </w:r>
      <w:r w:rsidRPr="00477044">
        <w:rPr>
          <w:rFonts w:ascii="Garamond" w:hAnsi="Garamond" w:cs="Garamond"/>
          <w:sz w:val="28"/>
          <w:szCs w:val="28"/>
          <w:lang w:val="sr-Latn-CS"/>
        </w:rPr>
        <w:t>o spr</w:t>
      </w:r>
      <w:r>
        <w:rPr>
          <w:rFonts w:ascii="Garamond" w:hAnsi="Garamond" w:cs="Garamond"/>
          <w:sz w:val="28"/>
          <w:szCs w:val="28"/>
          <w:lang w:val="sr-Latn-CS"/>
        </w:rPr>
        <w:t>j</w:t>
      </w:r>
      <w:r w:rsidRPr="00477044">
        <w:rPr>
          <w:rFonts w:ascii="Garamond" w:hAnsi="Garamond" w:cs="Garamond"/>
          <w:sz w:val="28"/>
          <w:szCs w:val="28"/>
          <w:lang w:val="sr-Latn-CS"/>
        </w:rPr>
        <w:t>ečavanju diskriminacije u pogledu zapošljavanja i zanimanja</w:t>
      </w:r>
      <w:r>
        <w:rPr>
          <w:rFonts w:ascii="Garamond" w:hAnsi="Garamond" w:cs="Garamond"/>
          <w:sz w:val="28"/>
          <w:szCs w:val="28"/>
          <w:lang w:val="sr-Latn-CS"/>
        </w:rPr>
        <w:t xml:space="preserve">, </w:t>
      </w:r>
      <w:r w:rsidRPr="00477044">
        <w:rPr>
          <w:rFonts w:ascii="Garamond" w:hAnsi="Garamond" w:cs="Garamond"/>
          <w:sz w:val="28"/>
          <w:szCs w:val="28"/>
          <w:lang w:val="sr-Latn-CS"/>
        </w:rPr>
        <w:t>Konvencija 156 o jednakim mogućnostima i jedn</w:t>
      </w:r>
      <w:r>
        <w:rPr>
          <w:rFonts w:ascii="Garamond" w:hAnsi="Garamond" w:cs="Garamond"/>
          <w:sz w:val="28"/>
          <w:szCs w:val="28"/>
          <w:lang w:val="sr-Latn-CS"/>
        </w:rPr>
        <w:t xml:space="preserve">akom tretmanu radnika i radnica, </w:t>
      </w:r>
      <w:r w:rsidRPr="00477044">
        <w:rPr>
          <w:rFonts w:ascii="Garamond" w:hAnsi="Garamond" w:cs="Garamond"/>
          <w:sz w:val="28"/>
          <w:szCs w:val="28"/>
          <w:lang w:val="sr-Latn-CS"/>
        </w:rPr>
        <w:t>Konvencija 183 o zaštiti materinstva (2000)</w:t>
      </w:r>
      <w:r>
        <w:rPr>
          <w:rFonts w:ascii="Garamond" w:hAnsi="Garamond" w:cs="Garamond"/>
          <w:sz w:val="28"/>
          <w:szCs w:val="28"/>
          <w:lang w:val="sr-Latn-CS"/>
        </w:rPr>
        <w:t>.</w:t>
      </w:r>
    </w:p>
    <w:p w:rsidR="002A06D9" w:rsidRPr="00477044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t xml:space="preserve">     Dokumenta Evropske unije su:</w:t>
      </w:r>
      <w:r>
        <w:rPr>
          <w:rFonts w:ascii="Tahoma" w:hAnsi="Tahoma" w:cs="Tahoma"/>
          <w:color w:val="04617B"/>
          <w:sz w:val="56"/>
          <w:szCs w:val="56"/>
          <w:lang w:val="sr-Latn-CS"/>
        </w:rPr>
        <w:t xml:space="preserve"> </w:t>
      </w:r>
      <w:r w:rsidRPr="00477044">
        <w:rPr>
          <w:rFonts w:ascii="Garamond" w:hAnsi="Garamond" w:cs="Garamond"/>
          <w:sz w:val="28"/>
          <w:szCs w:val="28"/>
          <w:lang w:val="sr-Latn-CS"/>
        </w:rPr>
        <w:t>Amsterdamski ugovor</w:t>
      </w:r>
      <w:r>
        <w:rPr>
          <w:rFonts w:ascii="Garamond" w:hAnsi="Garamond" w:cs="Garamond"/>
          <w:sz w:val="28"/>
          <w:szCs w:val="28"/>
          <w:lang w:val="sr-Latn-CS"/>
        </w:rPr>
        <w:t>, te mnogobrojne d</w:t>
      </w:r>
      <w:r w:rsidRPr="00477044">
        <w:rPr>
          <w:rFonts w:ascii="Garamond" w:hAnsi="Garamond" w:cs="Garamond"/>
          <w:sz w:val="28"/>
          <w:szCs w:val="28"/>
          <w:lang w:val="sr-Latn-CS"/>
        </w:rPr>
        <w:t>irektiv</w:t>
      </w:r>
      <w:r>
        <w:rPr>
          <w:rFonts w:ascii="Garamond" w:hAnsi="Garamond" w:cs="Garamond"/>
          <w:sz w:val="28"/>
          <w:szCs w:val="28"/>
          <w:lang w:val="sr-Latn-CS"/>
        </w:rPr>
        <w:t xml:space="preserve">e - 75/117/EEZ </w:t>
      </w:r>
      <w:r w:rsidRPr="00477044">
        <w:rPr>
          <w:rFonts w:ascii="Garamond" w:hAnsi="Garamond" w:cs="Garamond"/>
          <w:sz w:val="28"/>
          <w:szCs w:val="28"/>
          <w:lang w:val="sr-Latn-CS"/>
        </w:rPr>
        <w:t>o primjeni principa jednakog tretmana za žene i muškarce u odnosu na dostupnost zaposlenja, profesionalnu obuku, napredovanje na radnom mjestu (76/2007/EEZ, 79/7/EEZ, 86/378/EEZ)</w:t>
      </w:r>
      <w:r>
        <w:rPr>
          <w:rFonts w:ascii="Garamond" w:hAnsi="Garamond" w:cs="Garamond"/>
          <w:sz w:val="28"/>
          <w:szCs w:val="28"/>
          <w:lang w:val="sr-Latn-CS"/>
        </w:rPr>
        <w:t>, dok p</w:t>
      </w:r>
      <w:r w:rsidRPr="00477044">
        <w:rPr>
          <w:rFonts w:ascii="Garamond" w:hAnsi="Garamond" w:cs="Garamond"/>
          <w:sz w:val="28"/>
          <w:szCs w:val="28"/>
          <w:lang w:val="sr-Latn-CS"/>
        </w:rPr>
        <w:t>osebnu zaštitu za radnice trudnice, materinstvo i roditeljsko odsustvo utvrđuju sledeće direktive</w:t>
      </w:r>
      <w:r>
        <w:rPr>
          <w:rFonts w:ascii="Garamond" w:hAnsi="Garamond" w:cs="Garamond"/>
          <w:sz w:val="28"/>
          <w:szCs w:val="28"/>
          <w:lang w:val="sr-Latn-CS"/>
        </w:rPr>
        <w:t xml:space="preserve">: </w:t>
      </w:r>
      <w:r w:rsidRPr="00477044">
        <w:rPr>
          <w:rFonts w:ascii="Garamond" w:hAnsi="Garamond" w:cs="Garamond"/>
          <w:sz w:val="28"/>
          <w:szCs w:val="28"/>
          <w:lang w:val="sr-Latn-CS"/>
        </w:rPr>
        <w:t>86/613/EEZ, 92/85/EEZ, 96/34/EEZ</w:t>
      </w:r>
      <w:r>
        <w:rPr>
          <w:rFonts w:ascii="Garamond" w:hAnsi="Garamond" w:cs="Garamond"/>
          <w:sz w:val="28"/>
          <w:szCs w:val="28"/>
          <w:lang w:val="sr-Latn-CS"/>
        </w:rPr>
        <w:t xml:space="preserve">. Značajne su i </w:t>
      </w:r>
      <w:r w:rsidRPr="00477044">
        <w:rPr>
          <w:rFonts w:ascii="Garamond" w:hAnsi="Garamond" w:cs="Garamond"/>
          <w:sz w:val="28"/>
          <w:szCs w:val="28"/>
          <w:lang w:val="sr-Latn-CS"/>
        </w:rPr>
        <w:t>Direktiva 76/207/EEZ koja se tiče jednakog tretmana za žene i muškarce u odnosu na pristup zaposlenju, profesionalne obuke, napredovanje na poslu, kao i na uslove rada, poznata kao direktiva jednakog tretmana</w:t>
      </w:r>
      <w:r>
        <w:rPr>
          <w:rFonts w:ascii="Garamond" w:hAnsi="Garamond" w:cs="Garamond"/>
          <w:sz w:val="28"/>
          <w:szCs w:val="28"/>
          <w:lang w:val="sr-Latn-CS"/>
        </w:rPr>
        <w:t>,</w:t>
      </w:r>
      <w:r w:rsidR="00E161D6">
        <w:rPr>
          <w:rFonts w:ascii="Garamond" w:hAnsi="Garamond" w:cs="Garamond"/>
          <w:sz w:val="28"/>
          <w:szCs w:val="28"/>
          <w:lang w:val="sr-Latn-CS"/>
        </w:rPr>
        <w:t xml:space="preserve"> </w:t>
      </w:r>
      <w:r>
        <w:rPr>
          <w:rFonts w:ascii="Garamond" w:hAnsi="Garamond" w:cs="Garamond"/>
          <w:sz w:val="28"/>
          <w:szCs w:val="28"/>
          <w:lang w:val="sr-Latn-CS"/>
        </w:rPr>
        <w:t xml:space="preserve">kao i </w:t>
      </w:r>
      <w:r w:rsidRPr="00477044">
        <w:rPr>
          <w:rFonts w:ascii="Garamond" w:hAnsi="Garamond" w:cs="Garamond"/>
          <w:sz w:val="28"/>
          <w:szCs w:val="28"/>
          <w:lang w:val="sr-Latn-CS"/>
        </w:rPr>
        <w:t>Direktiva 2002/73/EZ  koja je dopuna direktive jednakog tretmana i po prvi put jasno definiše seksualno uznemiravanje na radnom mjestu</w:t>
      </w:r>
      <w:r>
        <w:rPr>
          <w:rFonts w:ascii="Garamond" w:hAnsi="Garamond" w:cs="Garamond"/>
          <w:sz w:val="28"/>
          <w:szCs w:val="28"/>
          <w:lang w:val="sr-Latn-CS"/>
        </w:rPr>
        <w:t>.</w:t>
      </w:r>
    </w:p>
    <w:p w:rsidR="002A06D9" w:rsidRPr="00477044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t xml:space="preserve">Takođe, </w:t>
      </w:r>
      <w:r w:rsidRPr="00477044">
        <w:rPr>
          <w:rFonts w:ascii="Garamond" w:hAnsi="Garamond" w:cs="Garamond"/>
          <w:sz w:val="28"/>
          <w:szCs w:val="28"/>
          <w:lang w:val="sr-Latn-CS"/>
        </w:rPr>
        <w:t>Direktiva 2006/54/EZ objedinjuje 6 direktiva i odnosi se na primjenu principa jednakih mogućnosti i jednakog tretmana žena i muškaraca u odnosu na zaposlenje i zanimanje</w:t>
      </w:r>
      <w:r>
        <w:rPr>
          <w:rFonts w:ascii="Garamond" w:hAnsi="Garamond" w:cs="Garamond"/>
          <w:sz w:val="28"/>
          <w:szCs w:val="28"/>
          <w:lang w:val="sr-Latn-CS"/>
        </w:rPr>
        <w:t>.</w:t>
      </w:r>
    </w:p>
    <w:p w:rsidR="006B0968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lastRenderedPageBreak/>
        <w:t xml:space="preserve">     Značajna je i </w:t>
      </w:r>
      <w:r w:rsidRPr="00477044">
        <w:rPr>
          <w:rFonts w:ascii="Garamond" w:hAnsi="Garamond" w:cs="Garamond"/>
          <w:sz w:val="28"/>
          <w:szCs w:val="28"/>
          <w:lang w:val="sr-Latn-CS"/>
        </w:rPr>
        <w:t>Povelja o osnovnim pravima 2000</w:t>
      </w:r>
      <w:r>
        <w:rPr>
          <w:rFonts w:ascii="Garamond" w:hAnsi="Garamond" w:cs="Garamond"/>
          <w:sz w:val="28"/>
          <w:szCs w:val="28"/>
          <w:lang w:val="sr-Latn-CS"/>
        </w:rPr>
        <w:t xml:space="preserve">, kao i </w:t>
      </w:r>
      <w:r w:rsidRPr="00477044">
        <w:rPr>
          <w:rFonts w:ascii="Garamond" w:hAnsi="Garamond" w:cs="Garamond"/>
          <w:sz w:val="28"/>
          <w:szCs w:val="28"/>
          <w:lang w:val="sr-Latn-CS"/>
        </w:rPr>
        <w:t>Strategija za ravnopravnost žena i muškaraca 2010</w:t>
      </w:r>
      <w:r w:rsidR="00E161D6">
        <w:rPr>
          <w:rFonts w:ascii="Garamond" w:hAnsi="Garamond" w:cs="Garamond"/>
          <w:sz w:val="28"/>
          <w:szCs w:val="28"/>
          <w:lang w:val="sr-Latn-CS"/>
        </w:rPr>
        <w:t>.</w:t>
      </w:r>
      <w:r w:rsidRPr="00477044">
        <w:rPr>
          <w:rFonts w:ascii="Garamond" w:hAnsi="Garamond" w:cs="Garamond"/>
          <w:sz w:val="28"/>
          <w:szCs w:val="28"/>
          <w:lang w:val="sr-Latn-CS"/>
        </w:rPr>
        <w:t xml:space="preserve"> – 2015</w:t>
      </w:r>
      <w:r>
        <w:rPr>
          <w:rFonts w:ascii="Garamond" w:hAnsi="Garamond" w:cs="Garamond"/>
          <w:sz w:val="28"/>
          <w:szCs w:val="28"/>
          <w:lang w:val="sr-Latn-CS"/>
        </w:rPr>
        <w:t>.</w:t>
      </w:r>
      <w:r w:rsidR="00E161D6">
        <w:rPr>
          <w:rFonts w:ascii="Garamond" w:hAnsi="Garamond" w:cs="Garamond"/>
          <w:sz w:val="28"/>
          <w:szCs w:val="28"/>
          <w:lang w:val="sr-Latn-CS"/>
        </w:rPr>
        <w:t xml:space="preserve"> </w:t>
      </w:r>
      <w:r w:rsidRPr="00477044">
        <w:rPr>
          <w:rFonts w:ascii="Garamond" w:hAnsi="Garamond" w:cs="Garamond"/>
          <w:sz w:val="28"/>
          <w:szCs w:val="28"/>
          <w:lang w:val="sr-Latn-CS"/>
        </w:rPr>
        <w:t>(koji predstavlja radni program za rodnu ravnopravnost EK)</w:t>
      </w:r>
      <w:r>
        <w:rPr>
          <w:rFonts w:ascii="Garamond" w:hAnsi="Garamond" w:cs="Garamond"/>
          <w:sz w:val="28"/>
          <w:szCs w:val="28"/>
          <w:lang w:val="sr-Latn-CS"/>
        </w:rPr>
        <w:t>, zatim</w:t>
      </w:r>
      <w:r w:rsidRPr="00477044">
        <w:rPr>
          <w:rFonts w:ascii="Garamond" w:hAnsi="Garamond" w:cs="Garamond"/>
          <w:sz w:val="28"/>
          <w:szCs w:val="28"/>
          <w:lang w:val="sr-Latn-CS"/>
        </w:rPr>
        <w:t xml:space="preserve"> Evropa 2020 – Strategija razvoja</w:t>
      </w:r>
      <w:r>
        <w:rPr>
          <w:rFonts w:ascii="Garamond" w:hAnsi="Garamond" w:cs="Garamond"/>
          <w:sz w:val="28"/>
          <w:szCs w:val="28"/>
          <w:lang w:val="sr-Latn-CS"/>
        </w:rPr>
        <w:t>.</w:t>
      </w:r>
    </w:p>
    <w:p w:rsidR="002A06D9" w:rsidRPr="00E161D6" w:rsidRDefault="002A06D9" w:rsidP="002A06D9">
      <w:pPr>
        <w:autoSpaceDE w:val="0"/>
        <w:autoSpaceDN w:val="0"/>
        <w:adjustRightInd w:val="0"/>
        <w:jc w:val="both"/>
        <w:rPr>
          <w:rFonts w:ascii="Garamond" w:hAnsi="Garamond" w:cs="Garamond"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Pr="00CC20A1">
        <w:rPr>
          <w:rFonts w:ascii="Garamond" w:hAnsi="Garamond" w:cs="Garamond"/>
          <w:sz w:val="28"/>
          <w:szCs w:val="28"/>
        </w:rPr>
        <w:t>Nacionalni pravni izvori koji se odnose na oblast rodne ravnopravnosti pored Ustava Crne Gore,</w:t>
      </w:r>
      <w:r w:rsidRPr="00CC20A1">
        <w:rPr>
          <w:rFonts w:ascii="Franklin Gothic Book" w:hAnsi="Franklin Gothic Book"/>
          <w:bCs/>
          <w:color w:val="000000"/>
          <w:sz w:val="50"/>
          <w:szCs w:val="50"/>
        </w:rPr>
        <w:t xml:space="preserve"> </w:t>
      </w:r>
      <w:r w:rsidRPr="00CC20A1">
        <w:rPr>
          <w:rFonts w:ascii="Garamond" w:hAnsi="Garamond" w:cs="Garamond"/>
          <w:bCs/>
          <w:sz w:val="28"/>
          <w:szCs w:val="28"/>
        </w:rPr>
        <w:t xml:space="preserve">koji garantuje ravnopravnost žena i muškaraca i obavezuje državu da na polju rodne ravnopravnosti vodi politiku jednakih mogućnosti, kao i da preduzima posebne mjere kako bi se one stvorile, čine još </w:t>
      </w:r>
      <w:r w:rsidRPr="00CC20A1">
        <w:rPr>
          <w:rFonts w:ascii="Garamond" w:hAnsi="Garamond" w:cs="Garamond"/>
          <w:bCs/>
          <w:sz w:val="28"/>
          <w:szCs w:val="28"/>
          <w:lang w:val="pl-PL"/>
        </w:rPr>
        <w:t>zakoni</w:t>
      </w:r>
      <w:r w:rsidRPr="00CC20A1">
        <w:rPr>
          <w:rFonts w:ascii="Garamond" w:hAnsi="Garamond" w:cs="Garamond"/>
          <w:bCs/>
          <w:sz w:val="28"/>
          <w:szCs w:val="28"/>
        </w:rPr>
        <w:t xml:space="preserve">, </w:t>
      </w:r>
      <w:r w:rsidRPr="00CC20A1">
        <w:rPr>
          <w:rFonts w:ascii="Garamond" w:hAnsi="Garamond" w:cs="Garamond"/>
          <w:bCs/>
          <w:sz w:val="28"/>
          <w:szCs w:val="28"/>
          <w:lang w:val="pl-PL"/>
        </w:rPr>
        <w:t>kao</w:t>
      </w:r>
      <w:r w:rsidRPr="00CC20A1">
        <w:rPr>
          <w:rFonts w:ascii="Garamond" w:hAnsi="Garamond" w:cs="Garamond"/>
          <w:bCs/>
          <w:sz w:val="28"/>
          <w:szCs w:val="28"/>
        </w:rPr>
        <w:t xml:space="preserve"> </w:t>
      </w:r>
      <w:r w:rsidRPr="00CC20A1">
        <w:rPr>
          <w:rFonts w:ascii="Garamond" w:hAnsi="Garamond" w:cs="Garamond"/>
          <w:bCs/>
          <w:sz w:val="28"/>
          <w:szCs w:val="28"/>
          <w:lang w:val="pl-PL"/>
        </w:rPr>
        <w:t>i</w:t>
      </w:r>
      <w:r w:rsidRPr="00CC20A1">
        <w:rPr>
          <w:rFonts w:ascii="Garamond" w:hAnsi="Garamond" w:cs="Garamond"/>
          <w:bCs/>
          <w:sz w:val="28"/>
          <w:szCs w:val="28"/>
        </w:rPr>
        <w:t xml:space="preserve"> </w:t>
      </w:r>
      <w:r w:rsidRPr="00CC20A1">
        <w:rPr>
          <w:rFonts w:ascii="Garamond" w:hAnsi="Garamond" w:cs="Garamond"/>
          <w:bCs/>
          <w:sz w:val="28"/>
          <w:szCs w:val="28"/>
          <w:lang w:val="pl-PL"/>
        </w:rPr>
        <w:t>drugi</w:t>
      </w:r>
      <w:r w:rsidRPr="00CC20A1">
        <w:rPr>
          <w:rFonts w:ascii="Garamond" w:hAnsi="Garamond" w:cs="Garamond"/>
          <w:bCs/>
          <w:sz w:val="28"/>
          <w:szCs w:val="28"/>
        </w:rPr>
        <w:t xml:space="preserve"> </w:t>
      </w:r>
      <w:r w:rsidRPr="00CC20A1">
        <w:rPr>
          <w:rFonts w:ascii="Garamond" w:hAnsi="Garamond" w:cs="Garamond"/>
          <w:bCs/>
          <w:sz w:val="28"/>
          <w:szCs w:val="28"/>
          <w:lang w:val="pl-PL"/>
        </w:rPr>
        <w:t>pravni</w:t>
      </w:r>
      <w:r w:rsidRPr="00CC20A1">
        <w:rPr>
          <w:rFonts w:ascii="Garamond" w:hAnsi="Garamond" w:cs="Garamond"/>
          <w:bCs/>
          <w:sz w:val="28"/>
          <w:szCs w:val="28"/>
        </w:rPr>
        <w:t xml:space="preserve"> </w:t>
      </w:r>
      <w:r w:rsidRPr="00CC20A1">
        <w:rPr>
          <w:rFonts w:ascii="Garamond" w:hAnsi="Garamond" w:cs="Garamond"/>
          <w:bCs/>
          <w:sz w:val="28"/>
          <w:szCs w:val="28"/>
          <w:lang w:val="pl-PL"/>
        </w:rPr>
        <w:t>dokumenti</w:t>
      </w:r>
      <w:r w:rsidRPr="00CC20A1">
        <w:rPr>
          <w:rFonts w:ascii="Garamond" w:hAnsi="Garamond" w:cs="Garamond"/>
          <w:bCs/>
          <w:sz w:val="28"/>
          <w:szCs w:val="28"/>
        </w:rPr>
        <w:t>.</w:t>
      </w:r>
    </w:p>
    <w:p w:rsidR="00DD49B8" w:rsidRPr="007C3566" w:rsidRDefault="00E161D6" w:rsidP="007C3566">
      <w:pPr>
        <w:suppressAutoHyphens w:val="0"/>
        <w:jc w:val="both"/>
        <w:rPr>
          <w:rFonts w:ascii="Garamond" w:hAnsi="Garamond"/>
          <w:sz w:val="28"/>
          <w:szCs w:val="28"/>
          <w:lang w:val="en-US" w:eastAsia="en-US"/>
        </w:rPr>
      </w:pPr>
      <w:r>
        <w:rPr>
          <w:rFonts w:ascii="Garamond" w:hAnsi="Garamond"/>
          <w:sz w:val="28"/>
          <w:szCs w:val="28"/>
          <w:lang w:val="en-US" w:eastAsia="en-US"/>
        </w:rPr>
        <w:t xml:space="preserve">     </w:t>
      </w:r>
      <w:r w:rsidR="002A06D9">
        <w:rPr>
          <w:rFonts w:ascii="Garamond" w:hAnsi="Garamond"/>
          <w:sz w:val="28"/>
          <w:szCs w:val="28"/>
          <w:lang w:val="en-US" w:eastAsia="en-US"/>
        </w:rPr>
        <w:t>Pored Zakona o rodnoj ravnopravnosti, u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 Crnoj Gori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>donijeto je vi</w:t>
      </w:r>
      <w:r w:rsidR="002A06D9">
        <w:rPr>
          <w:rFonts w:ascii="Garamond" w:hAnsi="Garamond"/>
          <w:sz w:val="28"/>
          <w:szCs w:val="28"/>
          <w:lang w:val="en-US" w:eastAsia="en-US"/>
        </w:rPr>
        <w:t>še antidiskriminacionih zakona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: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 xml:space="preserve">Zakon 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o zabrani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 xml:space="preserve">diskriminacije, Zakon o zaštiti od nasilja u porodici, Zakon o besplatnoj 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>pravnoj pomoći i druge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>, a u mnoge zakone iz različitih oblasti unesene su norme antidi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>s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>kriminacionog karaktera, odnosno norme kojima se ob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ezbjeđuje ravnopravnost žena i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>muškaraca (Zakon o radu, Zakon o zapošljavanju i ostvarivanju prav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a iz osiguranja od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>nezaposlenosti, Zakon o izboru odbornika i poslani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ka, Zakon o Ustavnom sudu Crne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 xml:space="preserve">Gore, Zakon o Sudskom savjetu i sudijama, Zakon 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o Državnom tužilaštvu, Zakonik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>o krivičnom postupku, Zakon o strancima i dr.), što je sve od uticaja na p</w:t>
      </w:r>
      <w:r w:rsidR="007C3566" w:rsidRPr="007C3566">
        <w:rPr>
          <w:rFonts w:ascii="Garamond" w:hAnsi="Garamond"/>
          <w:sz w:val="28"/>
          <w:szCs w:val="28"/>
          <w:lang w:val="en-US" w:eastAsia="en-US"/>
        </w:rPr>
        <w:t xml:space="preserve">oložaj žena </w:t>
      </w:r>
      <w:r w:rsidR="00DD49B8" w:rsidRPr="007C3566">
        <w:rPr>
          <w:rFonts w:ascii="Garamond" w:hAnsi="Garamond"/>
          <w:sz w:val="28"/>
          <w:szCs w:val="28"/>
          <w:lang w:val="en-US" w:eastAsia="en-US"/>
        </w:rPr>
        <w:t xml:space="preserve">u crnogorskom društvu. </w:t>
      </w:r>
    </w:p>
    <w:p w:rsidR="006B0968" w:rsidRDefault="006B0968" w:rsidP="00902F03">
      <w:pPr>
        <w:spacing w:line="360" w:lineRule="auto"/>
        <w:jc w:val="both"/>
        <w:rPr>
          <w:rFonts w:ascii="Cambria" w:hAnsi="Cambria" w:cs="Cambria"/>
          <w:b/>
          <w:bCs/>
          <w:lang w:val="hr-HR"/>
        </w:rPr>
      </w:pPr>
    </w:p>
    <w:p w:rsidR="0055269A" w:rsidRDefault="0055269A" w:rsidP="0055269A">
      <w:pPr>
        <w:pStyle w:val="ListParagraph"/>
        <w:numPr>
          <w:ilvl w:val="0"/>
          <w:numId w:val="14"/>
        </w:num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NAČELA</w:t>
      </w:r>
    </w:p>
    <w:p w:rsidR="0055269A" w:rsidRDefault="0055269A" w:rsidP="0055269A">
      <w:pPr>
        <w:pStyle w:val="ListParagraph"/>
        <w:ind w:left="360"/>
        <w:rPr>
          <w:rFonts w:ascii="Garamond" w:hAnsi="Garamond" w:cs="Garamond"/>
          <w:b/>
          <w:bCs/>
          <w:sz w:val="28"/>
          <w:szCs w:val="28"/>
        </w:rPr>
      </w:pPr>
    </w:p>
    <w:p w:rsidR="0055269A" w:rsidRDefault="0055269A" w:rsidP="0055269A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Cs/>
          <w:sz w:val="28"/>
          <w:szCs w:val="28"/>
        </w:rPr>
        <w:t xml:space="preserve">Evropska povelja o rodnoj ravnopravnosti na lokalnom nivou  ističe sljedeća načela </w:t>
      </w:r>
      <w:r>
        <w:rPr>
          <w:rFonts w:ascii="Garamond" w:hAnsi="Garamond" w:cs="Garamond"/>
          <w:sz w:val="28"/>
          <w:szCs w:val="28"/>
        </w:rPr>
        <w:t xml:space="preserve">kao fundamentalna na polju rodne ravnopravnosti: </w:t>
      </w:r>
    </w:p>
    <w:p w:rsidR="007C3566" w:rsidRDefault="007C3566" w:rsidP="0055269A">
      <w:pPr>
        <w:jc w:val="both"/>
        <w:rPr>
          <w:rFonts w:ascii="Garamond" w:hAnsi="Garamond" w:cs="Garamond"/>
          <w:b/>
          <w:sz w:val="28"/>
          <w:szCs w:val="28"/>
        </w:rPr>
      </w:pPr>
    </w:p>
    <w:p w:rsidR="0055269A" w:rsidRPr="00AF1074" w:rsidRDefault="0055269A" w:rsidP="0055269A">
      <w:pPr>
        <w:pStyle w:val="ListParagraph"/>
        <w:numPr>
          <w:ilvl w:val="0"/>
          <w:numId w:val="8"/>
        </w:numPr>
        <w:rPr>
          <w:rFonts w:ascii="Garamond" w:hAnsi="Garamond" w:cs="Garamond"/>
          <w:b/>
          <w:color w:val="000000" w:themeColor="text1"/>
          <w:sz w:val="28"/>
          <w:szCs w:val="28"/>
        </w:rPr>
      </w:pP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t xml:space="preserve">Ravnopravnost žena i muškaraca je fundamentalno pravo 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>- Lokalne i regionalne uprave moraju ovo pravo sprovoditi u svim domenima svoje odgovornosti, uključujući obavezu da eliminišu sve oblike diskriminacije, bila ona direktna ili indirektna;</w:t>
      </w:r>
    </w:p>
    <w:p w:rsidR="0055269A" w:rsidRPr="00AF1074" w:rsidRDefault="0055269A" w:rsidP="0055269A">
      <w:pPr>
        <w:pStyle w:val="ListParagraph"/>
        <w:numPr>
          <w:ilvl w:val="0"/>
          <w:numId w:val="8"/>
        </w:numPr>
        <w:rPr>
          <w:rFonts w:ascii="Garamond" w:hAnsi="Garamond" w:cs="Garamond"/>
          <w:b/>
          <w:color w:val="000000" w:themeColor="text1"/>
          <w:sz w:val="28"/>
          <w:szCs w:val="28"/>
        </w:rPr>
      </w:pP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t>Da bi rodna ravnopravnost bila zagarantovana, moraju se rješavati pitanja višestruke diskriminacije i hendikepa -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 xml:space="preserve"> Višestruka diskriminacija i hendikep bazirani na, osim rodnim, razlikama u rasi, boji, etničkoj i društvenoj pripadnosti, genetskim karakteristikama, jeziku, vjeri ili vjerovanju, političkom ili drugom mišljenju, pripadnosti nacionalnoj manjini, imovini, rođenju, invaliditetu, starosti, seksualnoj orjentaciji ili društveno-ekonomskom statusu, moraju takođe biti uzeti u obzir prilikom rješavanja pitanja ravnopravnosti između žena i muškaraca;</w:t>
      </w:r>
    </w:p>
    <w:p w:rsidR="0055269A" w:rsidRPr="00AF1074" w:rsidRDefault="0055269A" w:rsidP="0055269A">
      <w:pPr>
        <w:pStyle w:val="ListParagraph"/>
        <w:numPr>
          <w:ilvl w:val="0"/>
          <w:numId w:val="8"/>
        </w:numPr>
        <w:rPr>
          <w:rFonts w:ascii="Garamond" w:hAnsi="Garamond" w:cs="Garamond"/>
          <w:b/>
          <w:color w:val="000000" w:themeColor="text1"/>
          <w:sz w:val="28"/>
          <w:szCs w:val="28"/>
        </w:rPr>
      </w:pP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t xml:space="preserve">Podjednako učešće žena i muškaraca u procesima odlučivanja je preduslov za demokratsko društvo 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>- Pravo na ravnopravnost žena i muškaraca zahtijeva da lokalne i regionalne vlasti preduzmu sve odgovarajuće mere i usvoje sve potrebne strategije u cilju promovisanja podjednake zastupljenosti i učešća žena i muškaraca u svim sferama uprave;</w:t>
      </w:r>
    </w:p>
    <w:p w:rsidR="0055269A" w:rsidRPr="00AF1074" w:rsidRDefault="0055269A" w:rsidP="0055269A">
      <w:pPr>
        <w:pStyle w:val="ListParagraph"/>
        <w:numPr>
          <w:ilvl w:val="0"/>
          <w:numId w:val="8"/>
        </w:numPr>
        <w:rPr>
          <w:rFonts w:ascii="Garamond" w:hAnsi="Garamond" w:cs="Garamond"/>
          <w:b/>
          <w:color w:val="000000" w:themeColor="text1"/>
          <w:sz w:val="28"/>
          <w:szCs w:val="28"/>
        </w:rPr>
      </w:pP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lastRenderedPageBreak/>
        <w:t xml:space="preserve">Eliminisanje rodnih stereotipa je fundamentalno za postizanje ravnopravnosti između žena i muškaraca 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>-</w:t>
      </w: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t xml:space="preserve"> 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>Lokalne i regionalne vlasti moraju podsticati eliminaciju stereotipa i prepreka na kojima se temelje nejednakosti u pogledu statusa i položaja žena i koji povećavaju nejednako vrednovanje uloga žena i muškaraca u političkom, ekonomskom, društvenom i kulturnom smislu;</w:t>
      </w:r>
    </w:p>
    <w:p w:rsidR="0055269A" w:rsidRPr="00AF1074" w:rsidRDefault="0055269A" w:rsidP="0055269A">
      <w:pPr>
        <w:pStyle w:val="ListParagraph"/>
        <w:numPr>
          <w:ilvl w:val="0"/>
          <w:numId w:val="8"/>
        </w:numPr>
        <w:rPr>
          <w:rFonts w:ascii="Garamond" w:hAnsi="Garamond" w:cs="Garamond"/>
          <w:b/>
          <w:color w:val="000000" w:themeColor="text1"/>
          <w:sz w:val="28"/>
          <w:szCs w:val="28"/>
        </w:rPr>
      </w:pP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t>Uvršćivanje rodnih stavova u sve aktivnosti lokalne i regionalne uprave je neophodno u procesu poboljšanja ravnopravnosti između žena i muškaraca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 xml:space="preserve"> - Stanovišta rodne ravnopravnosti moraju biti uzeta u obzir prilikom sastavljanja strategija, metoda i instrumenata koji utiču na svakodnevni život lokalnog stanovnišva. Iskustvo žena na lokalnom nivou, uključujući i njihove životne i radne uslove, moraju biti analizirani i uzeti u obzir;</w:t>
      </w:r>
    </w:p>
    <w:p w:rsidR="0055269A" w:rsidRPr="00AF1074" w:rsidRDefault="0055269A" w:rsidP="0055269A">
      <w:pPr>
        <w:pStyle w:val="ListParagraph"/>
        <w:numPr>
          <w:ilvl w:val="0"/>
          <w:numId w:val="8"/>
        </w:numPr>
        <w:rPr>
          <w:rFonts w:ascii="Garamond" w:hAnsi="Garamond" w:cs="Garamond"/>
          <w:bCs/>
          <w:color w:val="000000" w:themeColor="text1"/>
          <w:sz w:val="28"/>
          <w:szCs w:val="28"/>
        </w:rPr>
      </w:pPr>
      <w:r w:rsidRPr="00AF1074">
        <w:rPr>
          <w:rFonts w:ascii="Garamond" w:hAnsi="Garamond" w:cs="Garamond"/>
          <w:b/>
          <w:color w:val="000000" w:themeColor="text1"/>
          <w:sz w:val="28"/>
          <w:szCs w:val="28"/>
        </w:rPr>
        <w:t xml:space="preserve">Pravilno obezbjeđivanje resursa za akcioni plan i program je neophodan alat u unaprjeđivanju rodne ravnopravnosti </w:t>
      </w:r>
      <w:r w:rsidRPr="00AF1074">
        <w:rPr>
          <w:rFonts w:ascii="Garamond" w:hAnsi="Garamond" w:cs="Garamond"/>
          <w:color w:val="000000" w:themeColor="text1"/>
          <w:sz w:val="28"/>
          <w:szCs w:val="28"/>
        </w:rPr>
        <w:t xml:space="preserve">- Lokalne i regionalne uprave moraju sastaviti akcioni plan i program ravnopravnosti, koji obuhvata dovoljno finansijskih i ljudskih resursa koji su potrebni za njegovo sprovođenje. </w:t>
      </w:r>
    </w:p>
    <w:p w:rsidR="0055269A" w:rsidRPr="008829B7" w:rsidRDefault="0055269A" w:rsidP="0055269A">
      <w:pPr>
        <w:pStyle w:val="ListParagraph"/>
        <w:ind w:left="360"/>
        <w:rPr>
          <w:rFonts w:ascii="Garamond" w:hAnsi="Garamond" w:cs="Garamond"/>
          <w:bCs/>
          <w:color w:val="FF0000"/>
          <w:sz w:val="28"/>
          <w:szCs w:val="28"/>
        </w:rPr>
      </w:pPr>
    </w:p>
    <w:p w:rsidR="0055269A" w:rsidRDefault="0055269A" w:rsidP="0055269A">
      <w:pPr>
        <w:pStyle w:val="ListParagraph"/>
        <w:ind w:left="360"/>
        <w:rPr>
          <w:rFonts w:ascii="Garamond" w:hAnsi="Garamond" w:cs="Garamond"/>
          <w:bCs/>
          <w:sz w:val="28"/>
          <w:szCs w:val="28"/>
        </w:rPr>
      </w:pPr>
    </w:p>
    <w:p w:rsidR="00E161D6" w:rsidRPr="00E161D6" w:rsidRDefault="0055269A" w:rsidP="00E161D6">
      <w:pPr>
        <w:pStyle w:val="ListParagraph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  <w:b/>
          <w:sz w:val="28"/>
          <w:szCs w:val="28"/>
          <w:lang w:val="hr-HR"/>
        </w:rPr>
        <w:t>METODOLOGIJ</w:t>
      </w:r>
      <w:r w:rsidR="00AB3E98">
        <w:rPr>
          <w:rFonts w:ascii="Garamond" w:hAnsi="Garamond" w:cs="Garamond"/>
          <w:b/>
          <w:sz w:val="28"/>
          <w:szCs w:val="28"/>
          <w:lang w:val="hr-HR"/>
        </w:rPr>
        <w:t>A</w:t>
      </w:r>
    </w:p>
    <w:p w:rsidR="00E161D6" w:rsidRPr="00E161D6" w:rsidRDefault="00E161D6" w:rsidP="00E161D6">
      <w:pPr>
        <w:pStyle w:val="ListParagraph"/>
        <w:ind w:left="360"/>
        <w:rPr>
          <w:rFonts w:ascii="Garamond" w:hAnsi="Garamond" w:cs="Garamond"/>
        </w:rPr>
      </w:pPr>
    </w:p>
    <w:p w:rsidR="00AF1074" w:rsidRPr="00E161D6" w:rsidRDefault="0055269A" w:rsidP="00E161D6">
      <w:pPr>
        <w:rPr>
          <w:rFonts w:ascii="Garamond" w:hAnsi="Garamond" w:cs="Garamond"/>
        </w:rPr>
      </w:pPr>
      <w:r w:rsidRPr="00E161D6">
        <w:rPr>
          <w:rFonts w:ascii="Garamond" w:hAnsi="Garamond" w:cs="Garamond"/>
          <w:sz w:val="28"/>
          <w:szCs w:val="28"/>
        </w:rPr>
        <w:t>Plan je urađen u skladu sa :</w:t>
      </w:r>
    </w:p>
    <w:p w:rsidR="00325B67" w:rsidRDefault="00325B67" w:rsidP="00E161D6">
      <w:pPr>
        <w:jc w:val="both"/>
        <w:rPr>
          <w:rFonts w:ascii="Garamond" w:hAnsi="Garamond" w:cs="Garamond"/>
          <w:sz w:val="28"/>
          <w:szCs w:val="28"/>
        </w:rPr>
      </w:pPr>
    </w:p>
    <w:p w:rsidR="008829B7" w:rsidRDefault="00325B67" w:rsidP="00E161D6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 w:rsidRPr="003F4A04">
        <w:rPr>
          <w:rFonts w:ascii="Garamond" w:hAnsi="Garamond" w:cs="Garamond"/>
          <w:sz w:val="28"/>
          <w:szCs w:val="28"/>
        </w:rPr>
        <w:t>Zakonom o rodnoj ravnopravnosti („Slu</w:t>
      </w:r>
      <w:r w:rsidR="008829B7" w:rsidRPr="003F4A04">
        <w:rPr>
          <w:rFonts w:ascii="Garamond" w:hAnsi="Garamond" w:cs="Garamond"/>
          <w:sz w:val="28"/>
          <w:szCs w:val="28"/>
        </w:rPr>
        <w:t xml:space="preserve">žbeni list RCG“, broj: 46/07 i „Službeni </w:t>
      </w:r>
      <w:r w:rsidR="0055269A" w:rsidRPr="003F4A04">
        <w:rPr>
          <w:rFonts w:ascii="Garamond" w:hAnsi="Garamond" w:cs="Garamond"/>
          <w:sz w:val="28"/>
          <w:szCs w:val="28"/>
        </w:rPr>
        <w:t>list C</w:t>
      </w:r>
      <w:r w:rsidR="008829B7" w:rsidRPr="003F4A04">
        <w:rPr>
          <w:rFonts w:ascii="Garamond" w:hAnsi="Garamond" w:cs="Garamond"/>
          <w:sz w:val="28"/>
          <w:szCs w:val="28"/>
        </w:rPr>
        <w:t xml:space="preserve">rne </w:t>
      </w:r>
      <w:r w:rsidR="0055269A" w:rsidRPr="003F4A04">
        <w:rPr>
          <w:rFonts w:ascii="Garamond" w:hAnsi="Garamond" w:cs="Garamond"/>
          <w:sz w:val="28"/>
          <w:szCs w:val="28"/>
        </w:rPr>
        <w:t>G</w:t>
      </w:r>
      <w:r w:rsidR="008829B7" w:rsidRPr="003F4A04">
        <w:rPr>
          <w:rFonts w:ascii="Garamond" w:hAnsi="Garamond" w:cs="Garamond"/>
          <w:sz w:val="28"/>
          <w:szCs w:val="28"/>
        </w:rPr>
        <w:t xml:space="preserve">ore“ broj: </w:t>
      </w:r>
      <w:r w:rsidR="0055269A" w:rsidRPr="003F4A04">
        <w:rPr>
          <w:rFonts w:ascii="Garamond" w:hAnsi="Garamond" w:cs="Garamond"/>
          <w:sz w:val="28"/>
          <w:szCs w:val="28"/>
        </w:rPr>
        <w:t>73/10, 40/11 i 35/15), kojim je propisana dužnost državnih organa, organa državne uprave i lokalne samouprave, javnih ustanova, javnih preduzeća i drugih pravnih lica koja vrše javna ovlaš</w:t>
      </w:r>
      <w:r w:rsidR="003F4A04">
        <w:rPr>
          <w:rFonts w:ascii="Garamond" w:hAnsi="Garamond" w:cs="Garamond"/>
          <w:sz w:val="28"/>
          <w:szCs w:val="28"/>
        </w:rPr>
        <w:t xml:space="preserve">ćenja da, radi postizanja rodne </w:t>
      </w:r>
      <w:r w:rsidR="0055269A" w:rsidRPr="003F4A04">
        <w:rPr>
          <w:rFonts w:ascii="Garamond" w:hAnsi="Garamond" w:cs="Garamond"/>
          <w:sz w:val="28"/>
          <w:szCs w:val="28"/>
        </w:rPr>
        <w:t>ravnopravnosti, u svim fazama planiranja, donošenja i sprovođenja odluka, kao i preduzimanja aktivnosti iz svoje nadležnosti ocjenjuju i vrednuju uticaj tih odluka i aktivnosti na položaj žena i muškaraca. Takođe, propisano je da opštine, Glavni grad i Prijestonica u okviru svojih nadležnosti, podstiču i ostvaruju rodnu ravnopravnost, odnosno preduzimaju mjere i aktivnosti od značaja za ostvarivanje rodne ravnopravnosti;</w:t>
      </w:r>
    </w:p>
    <w:p w:rsidR="00325B67" w:rsidRPr="00325B67" w:rsidRDefault="00325B67" w:rsidP="00325B67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Pr="00325B67">
        <w:rPr>
          <w:rFonts w:ascii="Garamond" w:hAnsi="Garamond" w:cs="Garamond"/>
          <w:sz w:val="28"/>
          <w:szCs w:val="28"/>
        </w:rPr>
        <w:t xml:space="preserve">Planom aktivnosti za postizanje rodne ravnopravnosti u Crnoj Gori 2017-2021, koji je  Vlada Crne Gore usvojila u </w:t>
      </w:r>
      <w:r w:rsidRPr="00CA7907">
        <w:rPr>
          <w:rFonts w:ascii="Garamond" w:hAnsi="Garamond" w:cs="Garamond"/>
          <w:color w:val="000000" w:themeColor="text1"/>
          <w:sz w:val="28"/>
          <w:szCs w:val="28"/>
        </w:rPr>
        <w:t>martu 2017.</w:t>
      </w:r>
      <w:r w:rsidRPr="00325B67">
        <w:rPr>
          <w:rFonts w:ascii="Garamond" w:hAnsi="Garamond" w:cs="Garamond"/>
          <w:sz w:val="28"/>
          <w:szCs w:val="28"/>
        </w:rPr>
        <w:t xml:space="preserve"> godine, koji predstavlja razvojni dokument za implementaciju politika rodne ravnopravnosti, zasnovanog na međunarodnim i domaćim pravnim izvorima koji tretiraju problematiku rodne ravnopravnosti, čiji je cilj, između ostalog, i pružanje institucionalnih mehanizama za sprovođenje rodne ravnopravnosti u svim lokalnim samoupravama;</w:t>
      </w:r>
    </w:p>
    <w:p w:rsidR="00E161D6" w:rsidRPr="00CA7907" w:rsidRDefault="00E161D6" w:rsidP="00CA7907">
      <w:pPr>
        <w:rPr>
          <w:rFonts w:ascii="Garamond" w:hAnsi="Garamond" w:cs="Garamond"/>
          <w:sz w:val="28"/>
          <w:szCs w:val="28"/>
        </w:rPr>
      </w:pPr>
    </w:p>
    <w:p w:rsidR="00325B67" w:rsidRDefault="00325B67" w:rsidP="00325B67">
      <w:pPr>
        <w:pStyle w:val="ListParagraph"/>
        <w:ind w:left="-14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 w:rsidRPr="006F586B">
        <w:rPr>
          <w:rFonts w:ascii="Garamond" w:hAnsi="Garamond" w:cs="Garamond"/>
          <w:sz w:val="28"/>
          <w:szCs w:val="28"/>
        </w:rPr>
        <w:t>Odlukom o ostvari</w:t>
      </w:r>
      <w:r w:rsidR="004C32AB">
        <w:rPr>
          <w:rFonts w:ascii="Garamond" w:hAnsi="Garamond" w:cs="Garamond"/>
          <w:sz w:val="28"/>
          <w:szCs w:val="28"/>
        </w:rPr>
        <w:t xml:space="preserve">vanju rodne ravnopravnosti („Službeni </w:t>
      </w:r>
      <w:r w:rsidR="0055269A" w:rsidRPr="006F586B">
        <w:rPr>
          <w:rFonts w:ascii="Garamond" w:hAnsi="Garamond" w:cs="Garamond"/>
          <w:sz w:val="28"/>
          <w:szCs w:val="28"/>
        </w:rPr>
        <w:t>list C</w:t>
      </w:r>
      <w:r w:rsidR="006F586B">
        <w:rPr>
          <w:rFonts w:ascii="Garamond" w:hAnsi="Garamond" w:cs="Garamond"/>
          <w:sz w:val="28"/>
          <w:szCs w:val="28"/>
        </w:rPr>
        <w:t xml:space="preserve">rne </w:t>
      </w:r>
      <w:r w:rsidR="0055269A" w:rsidRPr="006F586B">
        <w:rPr>
          <w:rFonts w:ascii="Garamond" w:hAnsi="Garamond" w:cs="Garamond"/>
          <w:sz w:val="28"/>
          <w:szCs w:val="28"/>
        </w:rPr>
        <w:t>G</w:t>
      </w:r>
      <w:r w:rsidR="006F586B">
        <w:rPr>
          <w:rFonts w:ascii="Garamond" w:hAnsi="Garamond" w:cs="Garamond"/>
          <w:sz w:val="28"/>
          <w:szCs w:val="28"/>
        </w:rPr>
        <w:t>ore</w:t>
      </w:r>
      <w:r w:rsidR="0055269A" w:rsidRPr="006F586B">
        <w:rPr>
          <w:rFonts w:ascii="Garamond" w:hAnsi="Garamond" w:cs="Garamond"/>
          <w:sz w:val="28"/>
          <w:szCs w:val="28"/>
        </w:rPr>
        <w:t>-opštinski propisi“, broj</w:t>
      </w:r>
      <w:r w:rsidR="006F586B">
        <w:rPr>
          <w:rFonts w:ascii="Garamond" w:hAnsi="Garamond" w:cs="Garamond"/>
          <w:sz w:val="28"/>
          <w:szCs w:val="28"/>
        </w:rPr>
        <w:t>:</w:t>
      </w:r>
      <w:r w:rsidR="0055269A" w:rsidRPr="006F586B">
        <w:rPr>
          <w:rFonts w:ascii="Garamond" w:hAnsi="Garamond" w:cs="Garamond"/>
          <w:sz w:val="28"/>
          <w:szCs w:val="28"/>
        </w:rPr>
        <w:t xml:space="preserve"> 11/14</w:t>
      </w:r>
      <w:r w:rsidR="0042298B">
        <w:rPr>
          <w:rFonts w:ascii="Garamond" w:hAnsi="Garamond" w:cs="Garamond"/>
          <w:sz w:val="28"/>
          <w:szCs w:val="28"/>
        </w:rPr>
        <w:t xml:space="preserve"> i</w:t>
      </w:r>
      <w:r w:rsidR="006F586B" w:rsidRPr="006F586B">
        <w:rPr>
          <w:rFonts w:ascii="Garamond" w:hAnsi="Garamond" w:cs="Garamond"/>
          <w:sz w:val="28"/>
          <w:szCs w:val="28"/>
        </w:rPr>
        <w:t xml:space="preserve"> 26/17</w:t>
      </w:r>
      <w:r w:rsidR="0055269A" w:rsidRPr="006F586B">
        <w:rPr>
          <w:rFonts w:ascii="Garamond" w:hAnsi="Garamond" w:cs="Garamond"/>
          <w:sz w:val="28"/>
          <w:szCs w:val="28"/>
        </w:rPr>
        <w:t xml:space="preserve">), </w:t>
      </w:r>
      <w:r w:rsidR="0055269A">
        <w:rPr>
          <w:rFonts w:ascii="Garamond" w:hAnsi="Garamond" w:cs="Garamond"/>
          <w:sz w:val="28"/>
          <w:szCs w:val="28"/>
        </w:rPr>
        <w:t>propisano je da se princip ravnopravnosti obezbjeđuje donošenjem i realizaci</w:t>
      </w:r>
      <w:r>
        <w:rPr>
          <w:rFonts w:ascii="Garamond" w:hAnsi="Garamond" w:cs="Garamond"/>
          <w:sz w:val="28"/>
          <w:szCs w:val="28"/>
        </w:rPr>
        <w:t>jom lokalnih planova djelovanja;</w:t>
      </w:r>
    </w:p>
    <w:p w:rsidR="006F586B" w:rsidRPr="00325B67" w:rsidRDefault="00325B67" w:rsidP="00325B67">
      <w:pPr>
        <w:pStyle w:val="ListParagraph"/>
        <w:ind w:left="-14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lastRenderedPageBreak/>
        <w:t xml:space="preserve">     </w:t>
      </w:r>
      <w:r w:rsidRPr="00325B67">
        <w:rPr>
          <w:rFonts w:ascii="Garamond" w:hAnsi="Garamond" w:cs="Garamond"/>
          <w:sz w:val="28"/>
          <w:szCs w:val="28"/>
        </w:rPr>
        <w:t>Deklaracijom o ravnopravno</w:t>
      </w:r>
      <w:r w:rsidR="004C32AB">
        <w:rPr>
          <w:rFonts w:ascii="Garamond" w:hAnsi="Garamond" w:cs="Garamond"/>
          <w:sz w:val="28"/>
          <w:szCs w:val="28"/>
        </w:rPr>
        <w:t>sti polova (</w:t>
      </w:r>
      <w:r w:rsidRPr="00325B67">
        <w:rPr>
          <w:rFonts w:ascii="Garamond" w:hAnsi="Garamond" w:cs="Garamond"/>
          <w:sz w:val="28"/>
          <w:szCs w:val="28"/>
        </w:rPr>
        <w:t xml:space="preserve">„Službeni list RCG-opštinski propisi“, broj: 04/04) propisano je  da je </w:t>
      </w:r>
      <w:r w:rsidRPr="00325B67">
        <w:rPr>
          <w:rFonts w:ascii="Garamond" w:eastAsiaTheme="minorHAnsi" w:hAnsi="Garamond" w:cs="Calibri"/>
          <w:sz w:val="28"/>
          <w:szCs w:val="28"/>
          <w:lang w:val="en-US" w:eastAsia="en-US"/>
        </w:rPr>
        <w:t>preduslov za uključivanje što većeg broja žena u sferu javnog života,  njihovo osnaženje, kroz edukativne programe i statističke studije o muškarcima i ženama u rodnoj perspektivi</w:t>
      </w:r>
      <w:r>
        <w:rPr>
          <w:rFonts w:ascii="Garamond" w:eastAsiaTheme="minorHAnsi" w:hAnsi="Garamond" w:cs="Calibri"/>
          <w:sz w:val="28"/>
          <w:szCs w:val="28"/>
          <w:lang w:val="en-US" w:eastAsia="en-US"/>
        </w:rPr>
        <w:t>;</w:t>
      </w:r>
    </w:p>
    <w:p w:rsidR="0055269A" w:rsidRDefault="00325B67" w:rsidP="0055269A">
      <w:pPr>
        <w:pStyle w:val="ListParagraph"/>
        <w:ind w:left="-14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</w:t>
      </w:r>
      <w:r w:rsidR="0055269A" w:rsidRPr="006F586B">
        <w:rPr>
          <w:rFonts w:ascii="Garamond" w:hAnsi="Garamond" w:cs="Garamond"/>
          <w:sz w:val="28"/>
          <w:szCs w:val="28"/>
        </w:rPr>
        <w:t>Memorandumom o saradnji potpisanim 28. novembra 2014. godine, između Misije OEBS-a u Crnoj Gori, Ministarstv</w:t>
      </w:r>
      <w:r w:rsidR="008941CB">
        <w:rPr>
          <w:rFonts w:ascii="Garamond" w:hAnsi="Garamond" w:cs="Garamond"/>
          <w:sz w:val="28"/>
          <w:szCs w:val="28"/>
        </w:rPr>
        <w:t>a za ljudska i manjinska prava -</w:t>
      </w:r>
      <w:r w:rsidR="0055269A" w:rsidRPr="006F586B">
        <w:rPr>
          <w:rFonts w:ascii="Garamond" w:hAnsi="Garamond" w:cs="Garamond"/>
          <w:sz w:val="28"/>
          <w:szCs w:val="28"/>
        </w:rPr>
        <w:t xml:space="preserve"> Odjeljenja za poslove rodne ravnopravnosti i Glavnog grada</w:t>
      </w:r>
      <w:r w:rsidR="0055269A" w:rsidRPr="0042298B">
        <w:rPr>
          <w:rFonts w:ascii="Garamond" w:hAnsi="Garamond" w:cs="Garamond"/>
          <w:sz w:val="28"/>
          <w:szCs w:val="28"/>
        </w:rPr>
        <w:t>,</w:t>
      </w:r>
      <w:r w:rsidR="0042298B">
        <w:rPr>
          <w:rFonts w:ascii="Garamond" w:hAnsi="Garamond" w:cs="Garamond"/>
          <w:sz w:val="28"/>
          <w:szCs w:val="28"/>
        </w:rPr>
        <w:t xml:space="preserve"> </w:t>
      </w:r>
      <w:r w:rsidR="0055269A" w:rsidRPr="0042298B">
        <w:rPr>
          <w:rFonts w:ascii="Garamond" w:hAnsi="Garamond" w:cs="Garamond"/>
          <w:sz w:val="28"/>
          <w:szCs w:val="28"/>
        </w:rPr>
        <w:t>koji</w:t>
      </w:r>
      <w:r w:rsidR="0055269A">
        <w:rPr>
          <w:rFonts w:ascii="Garamond" w:hAnsi="Garamond" w:cs="Garamond"/>
          <w:sz w:val="28"/>
          <w:szCs w:val="28"/>
        </w:rPr>
        <w:t xml:space="preserve"> ima za cilj uspostavljanje principa po kojima će se vršiti međusobne konsultacije, razmjenjivati informacije i zajednički raditi na realizaciji aktivnosti koje imaju za cilj uspostavljanje rodne ravnopravnosti na lokalnom nivou. Memorandumom je, kao jedna od aktivnosti definisana i obaveza Skupštine Glavnog grada da usvoji Lokalni akcioni plan za postizanje rodne ravnopravnosti.</w:t>
      </w:r>
    </w:p>
    <w:p w:rsidR="0055269A" w:rsidRPr="00C84893" w:rsidRDefault="0055269A" w:rsidP="0055269A">
      <w:pPr>
        <w:pStyle w:val="ListParagraph"/>
        <w:ind w:left="-142"/>
        <w:rPr>
          <w:rFonts w:ascii="Garamond" w:hAnsi="Garamond" w:cs="Garamond"/>
          <w:sz w:val="16"/>
          <w:szCs w:val="16"/>
        </w:rPr>
      </w:pPr>
    </w:p>
    <w:p w:rsidR="0055269A" w:rsidRDefault="0055269A" w:rsidP="0055269A">
      <w:pPr>
        <w:pStyle w:val="ListParagraph"/>
        <w:ind w:left="-14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Z</w:t>
      </w:r>
      <w:r w:rsidR="008941CB">
        <w:rPr>
          <w:rFonts w:ascii="Garamond" w:hAnsi="Garamond" w:cs="Garamond"/>
          <w:sz w:val="28"/>
          <w:szCs w:val="28"/>
        </w:rPr>
        <w:t>a potrebe izrade Nacrta Plana, g</w:t>
      </w:r>
      <w:r>
        <w:rPr>
          <w:rFonts w:ascii="Garamond" w:hAnsi="Garamond" w:cs="Garamond"/>
          <w:sz w:val="28"/>
          <w:szCs w:val="28"/>
        </w:rPr>
        <w:t xml:space="preserve">radonačelnik je formirao Radnu grupu </w:t>
      </w:r>
      <w:r w:rsidR="0042298B">
        <w:rPr>
          <w:rFonts w:ascii="Garamond" w:hAnsi="Garamond" w:cs="Garamond"/>
          <w:sz w:val="28"/>
          <w:szCs w:val="28"/>
        </w:rPr>
        <w:t>koju su sačinjavale predstavnice</w:t>
      </w:r>
      <w:r>
        <w:rPr>
          <w:rFonts w:ascii="Garamond" w:hAnsi="Garamond" w:cs="Garamond"/>
          <w:sz w:val="28"/>
          <w:szCs w:val="28"/>
        </w:rPr>
        <w:t>:</w:t>
      </w:r>
    </w:p>
    <w:p w:rsidR="0055269A" w:rsidRDefault="0055269A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Službe Skupštine Glavnog grada</w:t>
      </w:r>
      <w:r w:rsidR="008941CB">
        <w:rPr>
          <w:rFonts w:ascii="Garamond" w:hAnsi="Garamond" w:cs="Garamond"/>
          <w:sz w:val="28"/>
          <w:szCs w:val="28"/>
        </w:rPr>
        <w:t>;</w:t>
      </w:r>
    </w:p>
    <w:p w:rsidR="0055269A" w:rsidRDefault="0042298B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Sekretarijata za rad</w:t>
      </w:r>
      <w:r w:rsidR="006F586B">
        <w:rPr>
          <w:rFonts w:ascii="Garamond" w:hAnsi="Garamond" w:cs="Garamond"/>
          <w:sz w:val="28"/>
          <w:szCs w:val="28"/>
        </w:rPr>
        <w:t>, mlade i socijalno starnje</w:t>
      </w:r>
      <w:r w:rsidR="008941CB">
        <w:rPr>
          <w:rFonts w:ascii="Garamond" w:hAnsi="Garamond" w:cs="Garamond"/>
          <w:sz w:val="28"/>
          <w:szCs w:val="28"/>
        </w:rPr>
        <w:t>;</w:t>
      </w:r>
    </w:p>
    <w:p w:rsidR="0055269A" w:rsidRDefault="0055269A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Sekretarijata za finasije</w:t>
      </w:r>
      <w:r w:rsidR="008941CB">
        <w:rPr>
          <w:rFonts w:ascii="Garamond" w:hAnsi="Garamond" w:cs="Garamond"/>
          <w:sz w:val="28"/>
          <w:szCs w:val="28"/>
        </w:rPr>
        <w:t>;</w:t>
      </w:r>
    </w:p>
    <w:p w:rsidR="0055269A" w:rsidRDefault="0055269A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Sekretarijata za kulturu i sport</w:t>
      </w:r>
      <w:r w:rsidR="008941CB">
        <w:rPr>
          <w:rFonts w:ascii="Garamond" w:hAnsi="Garamond" w:cs="Garamond"/>
          <w:sz w:val="28"/>
          <w:szCs w:val="28"/>
        </w:rPr>
        <w:t>;</w:t>
      </w:r>
    </w:p>
    <w:p w:rsidR="0055269A" w:rsidRDefault="0055269A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Službe gradonačelnika</w:t>
      </w:r>
      <w:r w:rsidR="008941CB">
        <w:rPr>
          <w:rFonts w:ascii="Garamond" w:hAnsi="Garamond" w:cs="Garamond"/>
          <w:sz w:val="28"/>
          <w:szCs w:val="28"/>
        </w:rPr>
        <w:t>;</w:t>
      </w:r>
    </w:p>
    <w:p w:rsidR="0055269A" w:rsidRDefault="0055269A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JU Centra za socijalni rad za Glavni grad – Podgorica, opštine</w:t>
      </w:r>
      <w:r w:rsidR="00EA1B1F">
        <w:rPr>
          <w:rFonts w:ascii="Garamond" w:hAnsi="Garamond" w:cs="Garamond"/>
          <w:sz w:val="28"/>
          <w:szCs w:val="28"/>
        </w:rPr>
        <w:t xml:space="preserve"> u okviru Glavnog grada-</w:t>
      </w:r>
      <w:r>
        <w:rPr>
          <w:rFonts w:ascii="Garamond" w:hAnsi="Garamond" w:cs="Garamond"/>
          <w:sz w:val="28"/>
          <w:szCs w:val="28"/>
        </w:rPr>
        <w:t xml:space="preserve"> Golubovci i Tuzi </w:t>
      </w:r>
      <w:r w:rsidR="008941CB">
        <w:rPr>
          <w:rFonts w:ascii="Garamond" w:hAnsi="Garamond" w:cs="Garamond"/>
          <w:sz w:val="28"/>
          <w:szCs w:val="28"/>
        </w:rPr>
        <w:t>;</w:t>
      </w:r>
    </w:p>
    <w:p w:rsidR="006F586B" w:rsidRDefault="006F586B" w:rsidP="0055269A">
      <w:pPr>
        <w:pStyle w:val="ListParagraph"/>
        <w:numPr>
          <w:ilvl w:val="0"/>
          <w:numId w:val="9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Ministarstva za ljudska i manjinska prava Crne Gore</w:t>
      </w:r>
      <w:r w:rsidR="008941CB">
        <w:rPr>
          <w:rFonts w:ascii="Garamond" w:hAnsi="Garamond" w:cs="Garamond"/>
          <w:sz w:val="28"/>
          <w:szCs w:val="28"/>
        </w:rPr>
        <w:t>.</w:t>
      </w:r>
    </w:p>
    <w:p w:rsidR="0055269A" w:rsidRPr="00A02DD2" w:rsidRDefault="0055269A" w:rsidP="0055269A">
      <w:pPr>
        <w:pStyle w:val="ListParagraph"/>
        <w:ind w:left="0"/>
        <w:rPr>
          <w:rFonts w:ascii="Garamond" w:hAnsi="Garamond" w:cs="Garamond"/>
          <w:b/>
          <w:bCs/>
          <w:i/>
          <w:iCs/>
          <w:sz w:val="16"/>
          <w:szCs w:val="16"/>
          <w:lang w:val="sl-SI"/>
        </w:rPr>
      </w:pPr>
    </w:p>
    <w:p w:rsidR="0055269A" w:rsidRDefault="0055269A" w:rsidP="006F586B">
      <w:pPr>
        <w:jc w:val="both"/>
        <w:rPr>
          <w:rFonts w:ascii="Garamond" w:hAnsi="Garamond" w:cs="Garamond"/>
          <w:bCs/>
          <w:iCs/>
          <w:sz w:val="28"/>
          <w:szCs w:val="28"/>
          <w:lang w:val="sl-SI"/>
        </w:rPr>
      </w:pPr>
      <w:r w:rsidRPr="00B65EB0">
        <w:rPr>
          <w:rFonts w:ascii="Garamond" w:hAnsi="Garamond" w:cs="Garamond"/>
          <w:bCs/>
          <w:iCs/>
          <w:sz w:val="28"/>
          <w:szCs w:val="28"/>
          <w:lang w:val="sl-SI"/>
        </w:rPr>
        <w:t xml:space="preserve">U postupku izrade ovog Plana </w:t>
      </w:r>
      <w:r w:rsidR="006F586B">
        <w:rPr>
          <w:rFonts w:ascii="Garamond" w:hAnsi="Garamond" w:cs="Garamond"/>
          <w:bCs/>
          <w:iCs/>
          <w:sz w:val="28"/>
          <w:szCs w:val="28"/>
          <w:lang w:val="sl-SI"/>
        </w:rPr>
        <w:t xml:space="preserve">prikupljani su podaci </w:t>
      </w:r>
      <w:r w:rsidR="00EA1B1F">
        <w:rPr>
          <w:rFonts w:ascii="Garamond" w:hAnsi="Garamond" w:cs="Garamond"/>
          <w:bCs/>
          <w:iCs/>
          <w:sz w:val="28"/>
          <w:szCs w:val="28"/>
          <w:lang w:val="sl-SI"/>
        </w:rPr>
        <w:t>od releva</w:t>
      </w:r>
      <w:r>
        <w:rPr>
          <w:rFonts w:ascii="Garamond" w:hAnsi="Garamond" w:cs="Garamond"/>
          <w:bCs/>
          <w:iCs/>
          <w:sz w:val="28"/>
          <w:szCs w:val="28"/>
          <w:lang w:val="sl-SI"/>
        </w:rPr>
        <w:t>ntnih državnih institucija.</w:t>
      </w:r>
    </w:p>
    <w:p w:rsidR="006F586B" w:rsidRDefault="006F586B" w:rsidP="006F586B">
      <w:pPr>
        <w:jc w:val="both"/>
        <w:rPr>
          <w:rFonts w:ascii="Garamond" w:hAnsi="Garamond" w:cs="Garamond"/>
          <w:bCs/>
          <w:iCs/>
          <w:sz w:val="28"/>
          <w:szCs w:val="28"/>
          <w:lang w:val="sl-SI"/>
        </w:rPr>
      </w:pPr>
    </w:p>
    <w:p w:rsidR="006F586B" w:rsidRPr="006F586B" w:rsidRDefault="006F586B" w:rsidP="006F586B">
      <w:pPr>
        <w:spacing w:line="276" w:lineRule="auto"/>
        <w:contextualSpacing/>
        <w:jc w:val="both"/>
        <w:rPr>
          <w:rFonts w:ascii="Garamond" w:hAnsi="Garamond"/>
          <w:sz w:val="28"/>
          <w:szCs w:val="28"/>
        </w:rPr>
      </w:pPr>
      <w:r w:rsidRPr="006F586B">
        <w:rPr>
          <w:rFonts w:ascii="Garamond" w:hAnsi="Garamond"/>
          <w:sz w:val="28"/>
          <w:szCs w:val="28"/>
        </w:rPr>
        <w:t>Krajem 2017. godine Glavni g</w:t>
      </w:r>
      <w:r w:rsidR="0042298B">
        <w:rPr>
          <w:rFonts w:ascii="Garamond" w:hAnsi="Garamond"/>
          <w:sz w:val="28"/>
          <w:szCs w:val="28"/>
        </w:rPr>
        <w:t xml:space="preserve">rad je započeo sa aktivnostima </w:t>
      </w:r>
      <w:r w:rsidRPr="006F586B">
        <w:rPr>
          <w:rFonts w:ascii="Garamond" w:hAnsi="Garamond"/>
          <w:sz w:val="28"/>
          <w:szCs w:val="28"/>
        </w:rPr>
        <w:t xml:space="preserve">na izradi Predloga lokalnog akcionog plana za rodnu ravnopravnost u Glavnom gradu. S tim u vezi raspisan je </w:t>
      </w:r>
      <w:r w:rsidRPr="006F586B">
        <w:rPr>
          <w:rFonts w:ascii="Garamond" w:hAnsi="Garamond"/>
          <w:sz w:val="28"/>
          <w:szCs w:val="28"/>
          <w:lang w:val="sr-Latn-BA"/>
        </w:rPr>
        <w:t xml:space="preserve">Javni poziv nevladinim organizacijama koje se bave pitanjima rodne ravnopravnosti za učešće u radu Radne grupe na izradi Predloga lokalnog akcionog plana za postizanje rodne ravnopravnosti u Glavnom gradu. </w:t>
      </w:r>
      <w:r w:rsidRPr="006F586B">
        <w:rPr>
          <w:rFonts w:ascii="Garamond" w:hAnsi="Garamond"/>
          <w:sz w:val="28"/>
          <w:szCs w:val="28"/>
        </w:rPr>
        <w:t>Javni poziv nevladinim organizacijama za saradnju i partnerstvo, broj: 06-032/17-4331 od 27. oktobra 2017. godine objavljen je u dnevnim listovima i na sajtu Glavnog grada, trajao je 15 dana i na isti se nije prijavila niti jedna nevladina organizacija. Nakon toga, gradonačelnik je donio Rješenje o obrazovanju Radne grupe, broj: 01-031/17-8536 od 22. novembra 2017. godine.</w:t>
      </w:r>
    </w:p>
    <w:p w:rsidR="0055269A" w:rsidRPr="00B65EB0" w:rsidRDefault="0055269A" w:rsidP="0055269A">
      <w:pPr>
        <w:ind w:firstLine="720"/>
        <w:jc w:val="both"/>
        <w:rPr>
          <w:rFonts w:ascii="Garamond" w:hAnsi="Garamond" w:cs="Garamond"/>
          <w:bCs/>
          <w:iCs/>
          <w:sz w:val="28"/>
          <w:szCs w:val="28"/>
          <w:lang w:val="sl-SI"/>
        </w:rPr>
      </w:pPr>
    </w:p>
    <w:p w:rsidR="0055269A" w:rsidRDefault="0055269A" w:rsidP="0055269A">
      <w:pPr>
        <w:rPr>
          <w:rFonts w:ascii="Garamond" w:hAnsi="Garamond" w:cs="Garamond"/>
          <w:sz w:val="28"/>
          <w:szCs w:val="28"/>
          <w:lang w:val="sl-SI"/>
        </w:rPr>
      </w:pPr>
    </w:p>
    <w:p w:rsidR="0027610A" w:rsidRPr="00A02DD2" w:rsidRDefault="0027610A" w:rsidP="0055269A">
      <w:pPr>
        <w:rPr>
          <w:rFonts w:ascii="Garamond" w:hAnsi="Garamond" w:cs="Garamond"/>
          <w:sz w:val="28"/>
          <w:szCs w:val="28"/>
          <w:lang w:val="sl-SI"/>
        </w:rPr>
      </w:pPr>
    </w:p>
    <w:p w:rsidR="0055269A" w:rsidRDefault="0055269A" w:rsidP="0055269A">
      <w:pPr>
        <w:pStyle w:val="ListParagraph"/>
        <w:numPr>
          <w:ilvl w:val="0"/>
          <w:numId w:val="14"/>
        </w:numPr>
        <w:rPr>
          <w:rFonts w:ascii="Garamond" w:hAnsi="Garamond" w:cs="Garamond"/>
          <w:sz w:val="28"/>
          <w:szCs w:val="28"/>
          <w:lang w:val="sl-SI"/>
        </w:rPr>
      </w:pPr>
      <w:r>
        <w:rPr>
          <w:rFonts w:ascii="Garamond" w:hAnsi="Garamond" w:cs="Garamond"/>
          <w:b/>
          <w:sz w:val="28"/>
          <w:szCs w:val="28"/>
          <w:lang w:val="sl-SI"/>
        </w:rPr>
        <w:lastRenderedPageBreak/>
        <w:t>OPIS STANJA</w:t>
      </w:r>
    </w:p>
    <w:p w:rsidR="006F586B" w:rsidRDefault="006F586B" w:rsidP="006F586B">
      <w:pPr>
        <w:jc w:val="both"/>
        <w:rPr>
          <w:rFonts w:ascii="Garamond" w:hAnsi="Garamond" w:cs="Garamond"/>
          <w:sz w:val="28"/>
          <w:szCs w:val="28"/>
          <w:lang w:val="sl-SI"/>
        </w:rPr>
      </w:pPr>
    </w:p>
    <w:p w:rsidR="0055269A" w:rsidRPr="008941CB" w:rsidRDefault="006B0444" w:rsidP="005519C5">
      <w:pPr>
        <w:jc w:val="both"/>
        <w:rPr>
          <w:rFonts w:ascii="Garamond" w:hAnsi="Garamond" w:cs="Garamond"/>
          <w:color w:val="000000" w:themeColor="text1"/>
          <w:sz w:val="28"/>
          <w:szCs w:val="28"/>
          <w:lang w:val="pl-PL"/>
        </w:rPr>
      </w:pPr>
      <w:r>
        <w:rPr>
          <w:rFonts w:ascii="Garamond" w:hAnsi="Garamond" w:cs="Garamond"/>
          <w:color w:val="000000" w:themeColor="text1"/>
          <w:sz w:val="28"/>
          <w:szCs w:val="28"/>
          <w:lang w:val="sl-SI"/>
        </w:rPr>
        <w:t xml:space="preserve">     </w:t>
      </w:r>
      <w:r w:rsidR="0055269A" w:rsidRPr="002270DB">
        <w:rPr>
          <w:rFonts w:ascii="Garamond" w:hAnsi="Garamond" w:cs="Garamond"/>
          <w:color w:val="000000" w:themeColor="text1"/>
          <w:sz w:val="28"/>
          <w:szCs w:val="28"/>
          <w:lang w:val="sl-SI"/>
        </w:rPr>
        <w:t xml:space="preserve">Prema podacima </w:t>
      </w:r>
      <w:r w:rsidR="00987C2F">
        <w:rPr>
          <w:rFonts w:ascii="Garamond" w:hAnsi="Garamond" w:cs="Garamond"/>
          <w:color w:val="000000" w:themeColor="text1"/>
          <w:sz w:val="28"/>
          <w:szCs w:val="28"/>
          <w:lang w:val="sl-SI"/>
        </w:rPr>
        <w:t>dobijenim iz Monstata, u aprilu 2018. godine, u Crnoj Gori živi 618 500 stanovnika, od čega je u Glavnom gradu Podgorici 184 600 stanovnika. Od ukupnog broja stanovnika u Podgorici, 90 300 je muškog pola, a 94 300 žena.</w:t>
      </w:r>
      <w:r>
        <w:rPr>
          <w:rFonts w:ascii="Garamond" w:hAnsi="Garamond" w:cs="Garamond"/>
          <w:color w:val="000000" w:themeColor="text1"/>
          <w:sz w:val="28"/>
          <w:szCs w:val="28"/>
          <w:lang w:val="sl-SI"/>
        </w:rPr>
        <w:t xml:space="preserve"> U Podgorici je zaposleno 87 000 stanovnika, od čega 46 300 muškaraca i 40 600 žena.</w:t>
      </w:r>
      <w:r w:rsidR="00987C2F">
        <w:rPr>
          <w:rFonts w:ascii="Garamond" w:hAnsi="Garamond" w:cs="Garamond"/>
          <w:color w:val="000000" w:themeColor="text1"/>
          <w:sz w:val="28"/>
          <w:szCs w:val="28"/>
          <w:lang w:val="sl-SI"/>
        </w:rPr>
        <w:t xml:space="preserve"> </w:t>
      </w:r>
    </w:p>
    <w:p w:rsidR="00F53358" w:rsidRDefault="002270DB" w:rsidP="005B026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en-US" w:eastAsia="en-US"/>
        </w:rPr>
        <w:t xml:space="preserve">     </w:t>
      </w:r>
      <w:r w:rsidR="005519C5" w:rsidRPr="005B0260">
        <w:rPr>
          <w:rFonts w:ascii="Garamond" w:hAnsi="Garamond" w:cs="Arial"/>
          <w:sz w:val="28"/>
          <w:szCs w:val="28"/>
          <w:lang w:val="en-US" w:eastAsia="en-US"/>
        </w:rPr>
        <w:t xml:space="preserve">Na evidenciji Zavoda za zapošljavanje </w:t>
      </w:r>
      <w:r w:rsidR="005B0260" w:rsidRPr="005B0260">
        <w:rPr>
          <w:rFonts w:ascii="Garamond" w:hAnsi="Garamond" w:cs="Arial"/>
          <w:sz w:val="28"/>
          <w:szCs w:val="28"/>
          <w:lang w:val="en-US" w:eastAsia="en-US"/>
        </w:rPr>
        <w:t xml:space="preserve">na dan 31. januar </w:t>
      </w:r>
      <w:r w:rsidR="005519C5" w:rsidRPr="005B0260">
        <w:rPr>
          <w:rFonts w:ascii="Garamond" w:hAnsi="Garamond" w:cs="Arial"/>
          <w:sz w:val="28"/>
          <w:szCs w:val="28"/>
          <w:lang w:val="en-US" w:eastAsia="en-US"/>
        </w:rPr>
        <w:t xml:space="preserve">2018. godine nalazilo se ukupno 48.580 </w:t>
      </w:r>
      <w:r w:rsidR="005519C5" w:rsidRPr="005519C5">
        <w:rPr>
          <w:rFonts w:ascii="Garamond" w:hAnsi="Garamond" w:cs="Arial"/>
          <w:sz w:val="28"/>
          <w:szCs w:val="28"/>
          <w:lang w:val="en-US" w:eastAsia="en-US"/>
        </w:rPr>
        <w:t>nezaposlenih lica (od čega 28.531 žena)</w:t>
      </w:r>
      <w:r w:rsidR="005B0260" w:rsidRPr="005B0260">
        <w:rPr>
          <w:rFonts w:ascii="Garamond" w:hAnsi="Garamond" w:cs="Arial"/>
          <w:sz w:val="28"/>
          <w:szCs w:val="28"/>
          <w:lang w:val="en-US" w:eastAsia="en-US"/>
        </w:rPr>
        <w:t xml:space="preserve">, dok je na teritoriji Glavnog grada </w:t>
      </w:r>
      <w:r w:rsidR="005B0260" w:rsidRPr="005B0260">
        <w:rPr>
          <w:rFonts w:ascii="Garamond" w:hAnsi="Garamond" w:cs="Garamond"/>
          <w:color w:val="000000" w:themeColor="text1"/>
          <w:sz w:val="28"/>
          <w:szCs w:val="28"/>
        </w:rPr>
        <w:t xml:space="preserve">Podgorica bilo </w:t>
      </w:r>
      <w:r w:rsidR="005B0260" w:rsidRPr="005B0260">
        <w:rPr>
          <w:rFonts w:ascii="Garamond" w:hAnsi="Garamond"/>
          <w:color w:val="000000" w:themeColor="text1"/>
          <w:sz w:val="28"/>
          <w:szCs w:val="28"/>
        </w:rPr>
        <w:t xml:space="preserve">11050 </w:t>
      </w:r>
      <w:r w:rsidR="005519C5" w:rsidRPr="005B0260">
        <w:rPr>
          <w:rFonts w:ascii="Garamond" w:hAnsi="Garamond"/>
          <w:color w:val="000000" w:themeColor="text1"/>
          <w:sz w:val="28"/>
          <w:szCs w:val="28"/>
        </w:rPr>
        <w:t xml:space="preserve">nezaposlenih lica, od kojih je </w:t>
      </w:r>
      <w:r w:rsidR="005B0260" w:rsidRPr="005B0260">
        <w:rPr>
          <w:rFonts w:ascii="Garamond" w:hAnsi="Garamond"/>
          <w:sz w:val="28"/>
          <w:szCs w:val="28"/>
        </w:rPr>
        <w:t>6895 (62.4℅) žena.</w:t>
      </w:r>
    </w:p>
    <w:p w:rsidR="008941CB" w:rsidRPr="005B0260" w:rsidRDefault="008941CB" w:rsidP="005B0260">
      <w:pPr>
        <w:jc w:val="both"/>
        <w:rPr>
          <w:rFonts w:ascii="Garamond" w:hAnsi="Garamond" w:cs="Arial"/>
          <w:sz w:val="28"/>
          <w:szCs w:val="28"/>
          <w:lang w:val="en-US" w:eastAsia="en-US"/>
        </w:rPr>
      </w:pPr>
    </w:p>
    <w:p w:rsidR="008C5E4B" w:rsidRDefault="008941CB" w:rsidP="00F53358">
      <w:pPr>
        <w:pStyle w:val="ListParagraph"/>
        <w:ind w:left="0"/>
        <w:rPr>
          <w:rFonts w:ascii="Garamond" w:hAnsi="Garamond" w:cs="Tahoma"/>
          <w:color w:val="000000" w:themeColor="text1"/>
          <w:sz w:val="28"/>
          <w:szCs w:val="28"/>
        </w:rPr>
      </w:pPr>
      <w:r>
        <w:rPr>
          <w:rFonts w:ascii="Garamond" w:hAnsi="Garamond" w:cs="Garamond"/>
          <w:color w:val="000000" w:themeColor="text1"/>
          <w:sz w:val="28"/>
          <w:szCs w:val="28"/>
        </w:rPr>
        <w:t xml:space="preserve">     </w:t>
      </w:r>
      <w:r w:rsidR="0055269A" w:rsidRPr="00D54883">
        <w:rPr>
          <w:rFonts w:ascii="Garamond" w:hAnsi="Garamond" w:cs="Garamond"/>
          <w:color w:val="000000" w:themeColor="text1"/>
          <w:sz w:val="28"/>
          <w:szCs w:val="28"/>
        </w:rPr>
        <w:t>Prema podacima</w:t>
      </w:r>
      <w:r w:rsidR="0055269A">
        <w:rPr>
          <w:rFonts w:ascii="Garamond" w:hAnsi="Garamond" w:cs="Garamond"/>
          <w:sz w:val="28"/>
          <w:szCs w:val="28"/>
        </w:rPr>
        <w:t xml:space="preserve"> Ministarstva prosvjete Crne Gore iz </w:t>
      </w:r>
      <w:r w:rsidR="00D54883">
        <w:rPr>
          <w:rFonts w:ascii="Garamond" w:hAnsi="Garamond" w:cs="Garamond"/>
          <w:sz w:val="28"/>
          <w:szCs w:val="28"/>
        </w:rPr>
        <w:t xml:space="preserve"> februara 2018</w:t>
      </w:r>
      <w:r w:rsidR="0055269A">
        <w:rPr>
          <w:rFonts w:ascii="Garamond" w:hAnsi="Garamond" w:cs="Garamond"/>
          <w:sz w:val="28"/>
          <w:szCs w:val="28"/>
        </w:rPr>
        <w:t>. godine</w:t>
      </w:r>
      <w:r w:rsidR="0055269A" w:rsidRPr="00D54883">
        <w:rPr>
          <w:rFonts w:ascii="Garamond" w:hAnsi="Garamond" w:cs="Garamond"/>
          <w:color w:val="000000" w:themeColor="text1"/>
          <w:sz w:val="28"/>
          <w:szCs w:val="28"/>
        </w:rPr>
        <w:t>,</w:t>
      </w:r>
      <w:r w:rsidR="00D54883" w:rsidRPr="00D54883">
        <w:rPr>
          <w:rFonts w:ascii="Garamond" w:hAnsi="Garamond" w:cs="Tahoma"/>
          <w:color w:val="FF0000"/>
          <w:sz w:val="28"/>
          <w:szCs w:val="28"/>
        </w:rPr>
        <w:t xml:space="preserve"> </w:t>
      </w:r>
      <w:r w:rsidR="00D54883" w:rsidRPr="00F53358">
        <w:rPr>
          <w:rFonts w:ascii="Garamond" w:hAnsi="Garamond" w:cs="Tahoma"/>
          <w:color w:val="000000" w:themeColor="text1"/>
          <w:sz w:val="28"/>
          <w:szCs w:val="28"/>
        </w:rPr>
        <w:t xml:space="preserve">u Glavnom gradu -Podgorica </w:t>
      </w:r>
      <w:r w:rsidR="00F53358" w:rsidRPr="00F53358">
        <w:rPr>
          <w:rFonts w:ascii="Garamond" w:hAnsi="Garamond" w:cs="Tahoma"/>
          <w:color w:val="000000" w:themeColor="text1"/>
          <w:sz w:val="28"/>
          <w:szCs w:val="28"/>
        </w:rPr>
        <w:t>nalazi</w:t>
      </w:r>
      <w:r w:rsidR="00D54883" w:rsidRPr="00F53358">
        <w:rPr>
          <w:rFonts w:ascii="Garamond" w:hAnsi="Garamond" w:cs="Tahoma"/>
          <w:color w:val="000000" w:themeColor="text1"/>
          <w:sz w:val="28"/>
          <w:szCs w:val="28"/>
        </w:rPr>
        <w:t xml:space="preserve"> se</w:t>
      </w:r>
      <w:r w:rsidR="00F53358" w:rsidRPr="00F53358">
        <w:rPr>
          <w:rFonts w:ascii="Garamond" w:hAnsi="Garamond" w:cs="Tahoma"/>
          <w:color w:val="000000" w:themeColor="text1"/>
          <w:sz w:val="28"/>
          <w:szCs w:val="28"/>
        </w:rPr>
        <w:t xml:space="preserve"> 45 obrazovno-vaspitnih ustanova </w:t>
      </w:r>
      <w:r w:rsidR="00D54883" w:rsidRPr="00F53358">
        <w:rPr>
          <w:rFonts w:ascii="Garamond" w:hAnsi="Garamond" w:cs="Tahoma"/>
          <w:color w:val="000000" w:themeColor="text1"/>
          <w:sz w:val="28"/>
          <w:szCs w:val="28"/>
        </w:rPr>
        <w:t xml:space="preserve"> </w:t>
      </w:r>
      <w:r w:rsidR="00F53358" w:rsidRPr="00F53358">
        <w:rPr>
          <w:rFonts w:ascii="Garamond" w:hAnsi="Garamond" w:cs="Tahoma"/>
          <w:color w:val="000000" w:themeColor="text1"/>
          <w:sz w:val="28"/>
          <w:szCs w:val="28"/>
        </w:rPr>
        <w:t>(</w:t>
      </w:r>
      <w:r w:rsidR="00D54883" w:rsidRPr="00F53358">
        <w:rPr>
          <w:rFonts w:ascii="Garamond" w:hAnsi="Garamond" w:cs="Tahoma"/>
          <w:color w:val="000000" w:themeColor="text1"/>
          <w:sz w:val="28"/>
          <w:szCs w:val="28"/>
        </w:rPr>
        <w:t>2 predškolske ustanove, 2 resursna centra, 30 osno</w:t>
      </w:r>
      <w:r w:rsidR="00F53358" w:rsidRPr="00F53358">
        <w:rPr>
          <w:rFonts w:ascii="Garamond" w:hAnsi="Garamond" w:cs="Tahoma"/>
          <w:color w:val="000000" w:themeColor="text1"/>
          <w:sz w:val="28"/>
          <w:szCs w:val="28"/>
        </w:rPr>
        <w:t xml:space="preserve">vnih škola i 11 srednjih škola), u kojima je 4029 zaposlenih, od kojih 714 muškaraca (17,7℅) i 3315 žena (82,3℅). </w:t>
      </w:r>
      <w:r w:rsidR="00F53358">
        <w:rPr>
          <w:rFonts w:ascii="Garamond" w:hAnsi="Garamond" w:cs="Tahoma"/>
          <w:color w:val="000000" w:themeColor="text1"/>
          <w:sz w:val="28"/>
          <w:szCs w:val="28"/>
        </w:rPr>
        <w:t>Od 45 direktora/ica, 20 (44,4℅) su muškarci, a 25 (55,6℅)  žena.</w:t>
      </w:r>
    </w:p>
    <w:p w:rsidR="00F53358" w:rsidRPr="00F53358" w:rsidRDefault="00F53358" w:rsidP="00F53358">
      <w:pPr>
        <w:pStyle w:val="ListParagraph"/>
        <w:ind w:left="0"/>
        <w:rPr>
          <w:rFonts w:ascii="Garamond" w:hAnsi="Garamond" w:cs="Tahoma"/>
          <w:color w:val="000000" w:themeColor="text1"/>
          <w:sz w:val="28"/>
          <w:szCs w:val="28"/>
        </w:rPr>
      </w:pPr>
      <w:r>
        <w:rPr>
          <w:rFonts w:ascii="Garamond" w:hAnsi="Garamond" w:cs="Tahoma"/>
          <w:color w:val="000000" w:themeColor="text1"/>
          <w:sz w:val="28"/>
          <w:szCs w:val="28"/>
        </w:rPr>
        <w:t xml:space="preserve"> </w:t>
      </w:r>
    </w:p>
    <w:p w:rsidR="0055269A" w:rsidRPr="008C5E4B" w:rsidRDefault="008C5E4B" w:rsidP="008C5E4B">
      <w:pPr>
        <w:pStyle w:val="ListParagraph"/>
        <w:autoSpaceDE w:val="0"/>
        <w:autoSpaceDN w:val="0"/>
        <w:spacing w:after="120"/>
        <w:ind w:left="0"/>
        <w:rPr>
          <w:rFonts w:ascii="Garamond" w:hAnsi="Garamond"/>
          <w:sz w:val="28"/>
          <w:szCs w:val="28"/>
        </w:rPr>
      </w:pPr>
      <w:r>
        <w:rPr>
          <w:rFonts w:ascii="Times New Roman" w:hAnsi="Times New Roman"/>
          <w:sz w:val="14"/>
          <w:szCs w:val="14"/>
        </w:rPr>
        <w:t xml:space="preserve">      </w:t>
      </w:r>
      <w:r w:rsidRPr="008C5E4B">
        <w:rPr>
          <w:rFonts w:ascii="Garamond" w:hAnsi="Garamond"/>
          <w:sz w:val="28"/>
          <w:szCs w:val="28"/>
        </w:rPr>
        <w:t xml:space="preserve">Na teritoriji Glavnog grada Podgorice, sjedište ima 6 zdravstvenih ustanova: </w:t>
      </w:r>
      <w:r>
        <w:rPr>
          <w:rFonts w:ascii="Garamond" w:hAnsi="Garamond"/>
          <w:sz w:val="28"/>
          <w:szCs w:val="28"/>
        </w:rPr>
        <w:t xml:space="preserve">Dom </w:t>
      </w:r>
      <w:r w:rsidR="008941CB">
        <w:rPr>
          <w:rFonts w:ascii="Garamond" w:hAnsi="Garamond"/>
          <w:sz w:val="28"/>
          <w:szCs w:val="28"/>
        </w:rPr>
        <w:t xml:space="preserve">zdravlja Podgorica, </w:t>
      </w:r>
      <w:r w:rsidRPr="008C5E4B">
        <w:rPr>
          <w:rFonts w:ascii="Garamond" w:hAnsi="Garamond"/>
          <w:sz w:val="28"/>
          <w:szCs w:val="28"/>
        </w:rPr>
        <w:t>Zavod za hitnu medicinsku pomoć, Zavod za transfuziju krvi Crne Gore,</w:t>
      </w:r>
      <w:r w:rsidR="008941CB">
        <w:rPr>
          <w:rFonts w:ascii="Garamond" w:hAnsi="Garamond"/>
          <w:sz w:val="28"/>
          <w:szCs w:val="28"/>
        </w:rPr>
        <w:t xml:space="preserve"> </w:t>
      </w:r>
      <w:r w:rsidRPr="008C5E4B">
        <w:rPr>
          <w:rFonts w:ascii="Garamond" w:hAnsi="Garamond"/>
          <w:sz w:val="28"/>
          <w:szCs w:val="28"/>
        </w:rPr>
        <w:t>Kli</w:t>
      </w:r>
      <w:r w:rsidR="008941CB">
        <w:rPr>
          <w:rFonts w:ascii="Garamond" w:hAnsi="Garamond"/>
          <w:sz w:val="28"/>
          <w:szCs w:val="28"/>
        </w:rPr>
        <w:t>nički c</w:t>
      </w:r>
      <w:r w:rsidRPr="008C5E4B">
        <w:rPr>
          <w:rFonts w:ascii="Garamond" w:hAnsi="Garamond"/>
          <w:sz w:val="28"/>
          <w:szCs w:val="28"/>
        </w:rPr>
        <w:t xml:space="preserve">entar Crne Gore,  Institut za javno zdravlje i </w:t>
      </w:r>
      <w:r w:rsidRPr="008C5E4B">
        <w:rPr>
          <w:rStyle w:val="st1"/>
          <w:rFonts w:ascii="Garamond" w:hAnsi="Garamond"/>
          <w:sz w:val="28"/>
          <w:szCs w:val="28"/>
        </w:rPr>
        <w:t xml:space="preserve"> ZU Apoteke Crne Gore –Montefarm.</w:t>
      </w:r>
      <w:r>
        <w:rPr>
          <w:rStyle w:val="st1"/>
          <w:rFonts w:ascii="Garamond" w:hAnsi="Garamond"/>
          <w:sz w:val="28"/>
          <w:szCs w:val="28"/>
        </w:rPr>
        <w:t xml:space="preserve"> U navedenim ustanovama, ukupno je 3726 zaposlenih, od čega je 2777 (74,53℅) žena i 949 (25,47℅) muškaraca.</w:t>
      </w:r>
    </w:p>
    <w:p w:rsidR="0055269A" w:rsidRDefault="00002B1C" w:rsidP="0055269A">
      <w:pPr>
        <w:pStyle w:val="ListParagraph"/>
        <w:ind w:left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>
        <w:rPr>
          <w:rFonts w:ascii="Garamond" w:hAnsi="Garamond" w:cs="Garamond"/>
          <w:sz w:val="28"/>
          <w:szCs w:val="28"/>
        </w:rPr>
        <w:t xml:space="preserve">Prema podacima Ministarstva rada i socijalnog staranja Crne Gore, u JU „Centar za djecu i mlade“ Ljubović, ukupno je </w:t>
      </w:r>
      <w:r w:rsidR="00C32957">
        <w:rPr>
          <w:rFonts w:ascii="Garamond" w:hAnsi="Garamond" w:cs="Garamond"/>
          <w:sz w:val="28"/>
          <w:szCs w:val="28"/>
        </w:rPr>
        <w:t xml:space="preserve">39 </w:t>
      </w:r>
      <w:r w:rsidR="0055269A">
        <w:rPr>
          <w:rFonts w:ascii="Garamond" w:hAnsi="Garamond" w:cs="Garamond"/>
          <w:sz w:val="28"/>
          <w:szCs w:val="28"/>
        </w:rPr>
        <w:t>zaposlenih</w:t>
      </w:r>
      <w:r w:rsidR="00C32957">
        <w:rPr>
          <w:rFonts w:ascii="Garamond" w:hAnsi="Garamond" w:cs="Garamond"/>
          <w:sz w:val="28"/>
          <w:szCs w:val="28"/>
        </w:rPr>
        <w:t>, od kojih su 23</w:t>
      </w:r>
      <w:r w:rsidR="0055269A">
        <w:rPr>
          <w:rFonts w:ascii="Garamond" w:hAnsi="Garamond" w:cs="Garamond"/>
          <w:sz w:val="28"/>
          <w:szCs w:val="28"/>
        </w:rPr>
        <w:t xml:space="preserve"> žene</w:t>
      </w:r>
      <w:r w:rsidR="00C32957">
        <w:rPr>
          <w:rFonts w:ascii="Garamond" w:hAnsi="Garamond" w:cs="Garamond"/>
          <w:sz w:val="28"/>
          <w:szCs w:val="28"/>
        </w:rPr>
        <w:t xml:space="preserve"> (58,9</w:t>
      </w:r>
      <w:r w:rsidR="0055269A">
        <w:rPr>
          <w:rFonts w:ascii="Garamond" w:hAnsi="Garamond" w:cs="Garamond"/>
          <w:sz w:val="28"/>
          <w:szCs w:val="28"/>
        </w:rPr>
        <w:t>%)</w:t>
      </w:r>
      <w:r w:rsidR="00C32957">
        <w:rPr>
          <w:rFonts w:ascii="Garamond" w:hAnsi="Garamond" w:cs="Garamond"/>
          <w:sz w:val="28"/>
          <w:szCs w:val="28"/>
        </w:rPr>
        <w:t>, a 16</w:t>
      </w:r>
      <w:r w:rsidR="0055269A">
        <w:rPr>
          <w:rFonts w:ascii="Garamond" w:hAnsi="Garamond" w:cs="Garamond"/>
          <w:sz w:val="28"/>
          <w:szCs w:val="28"/>
        </w:rPr>
        <w:t xml:space="preserve"> muškarci</w:t>
      </w:r>
      <w:r w:rsidR="00C32957">
        <w:rPr>
          <w:rFonts w:ascii="Garamond" w:hAnsi="Garamond" w:cs="Garamond"/>
          <w:sz w:val="28"/>
          <w:szCs w:val="28"/>
        </w:rPr>
        <w:t xml:space="preserve"> (41,1</w:t>
      </w:r>
      <w:r w:rsidR="0055269A">
        <w:rPr>
          <w:rFonts w:ascii="Garamond" w:hAnsi="Garamond" w:cs="Garamond"/>
          <w:sz w:val="28"/>
          <w:szCs w:val="28"/>
        </w:rPr>
        <w:t xml:space="preserve">%), a </w:t>
      </w:r>
      <w:r w:rsidR="00C32957">
        <w:rPr>
          <w:rFonts w:ascii="Garamond" w:hAnsi="Garamond" w:cs="Garamond"/>
          <w:sz w:val="28"/>
          <w:szCs w:val="28"/>
        </w:rPr>
        <w:t xml:space="preserve">na rukovodećem mjestu </w:t>
      </w:r>
      <w:r w:rsidR="0055269A">
        <w:rPr>
          <w:rFonts w:ascii="Garamond" w:hAnsi="Garamond" w:cs="Garamond"/>
          <w:sz w:val="28"/>
          <w:szCs w:val="28"/>
        </w:rPr>
        <w:t>je žena; u JU Zavod „Komans</w:t>
      </w:r>
      <w:r w:rsidR="00C32957">
        <w:rPr>
          <w:rFonts w:ascii="Garamond" w:hAnsi="Garamond" w:cs="Garamond"/>
          <w:sz w:val="28"/>
          <w:szCs w:val="28"/>
        </w:rPr>
        <w:t>ki most“ Podgorica, ukupno je 83</w:t>
      </w:r>
      <w:r w:rsidR="0055269A">
        <w:rPr>
          <w:rFonts w:ascii="Garamond" w:hAnsi="Garamond" w:cs="Garamond"/>
          <w:sz w:val="28"/>
          <w:szCs w:val="28"/>
        </w:rPr>
        <w:t xml:space="preserve"> zaposlenih</w:t>
      </w:r>
      <w:r w:rsidR="00C32957">
        <w:rPr>
          <w:rFonts w:ascii="Garamond" w:hAnsi="Garamond" w:cs="Garamond"/>
          <w:sz w:val="28"/>
          <w:szCs w:val="28"/>
        </w:rPr>
        <w:t>, od kojih je 70</w:t>
      </w:r>
      <w:r w:rsidR="0055269A">
        <w:rPr>
          <w:rFonts w:ascii="Garamond" w:hAnsi="Garamond" w:cs="Garamond"/>
          <w:sz w:val="28"/>
          <w:szCs w:val="28"/>
        </w:rPr>
        <w:t xml:space="preserve"> žena</w:t>
      </w:r>
      <w:r w:rsidR="00C32957">
        <w:rPr>
          <w:rFonts w:ascii="Garamond" w:hAnsi="Garamond" w:cs="Garamond"/>
          <w:sz w:val="28"/>
          <w:szCs w:val="28"/>
        </w:rPr>
        <w:t xml:space="preserve"> (84,3</w:t>
      </w:r>
      <w:r w:rsidR="0055269A">
        <w:rPr>
          <w:rFonts w:ascii="Garamond" w:hAnsi="Garamond" w:cs="Garamond"/>
          <w:sz w:val="28"/>
          <w:szCs w:val="28"/>
        </w:rPr>
        <w:t>%)</w:t>
      </w:r>
      <w:r w:rsidR="00C32957">
        <w:rPr>
          <w:rFonts w:ascii="Garamond" w:hAnsi="Garamond" w:cs="Garamond"/>
          <w:sz w:val="28"/>
          <w:szCs w:val="28"/>
        </w:rPr>
        <w:t>, a 13</w:t>
      </w:r>
      <w:r w:rsidR="0055269A">
        <w:rPr>
          <w:rFonts w:ascii="Garamond" w:hAnsi="Garamond" w:cs="Garamond"/>
          <w:sz w:val="28"/>
          <w:szCs w:val="28"/>
        </w:rPr>
        <w:t xml:space="preserve"> muškaraca</w:t>
      </w:r>
      <w:r w:rsidR="00C32957">
        <w:rPr>
          <w:rFonts w:ascii="Garamond" w:hAnsi="Garamond" w:cs="Garamond"/>
          <w:sz w:val="28"/>
          <w:szCs w:val="28"/>
        </w:rPr>
        <w:t xml:space="preserve"> (15,6</w:t>
      </w:r>
      <w:r w:rsidR="0055269A">
        <w:rPr>
          <w:rFonts w:ascii="Garamond" w:hAnsi="Garamond" w:cs="Garamond"/>
          <w:sz w:val="28"/>
          <w:szCs w:val="28"/>
        </w:rPr>
        <w:t xml:space="preserve">%), a </w:t>
      </w:r>
      <w:r w:rsidR="00C32957">
        <w:rPr>
          <w:rFonts w:ascii="Garamond" w:hAnsi="Garamond" w:cs="Garamond"/>
          <w:sz w:val="28"/>
          <w:szCs w:val="28"/>
        </w:rPr>
        <w:t xml:space="preserve">na rukovodećem mjestu </w:t>
      </w:r>
      <w:r w:rsidR="0055269A">
        <w:rPr>
          <w:rFonts w:ascii="Garamond" w:hAnsi="Garamond" w:cs="Garamond"/>
          <w:sz w:val="28"/>
          <w:szCs w:val="28"/>
        </w:rPr>
        <w:t>je muškarac; u Centru za soci</w:t>
      </w:r>
      <w:r w:rsidR="00C32957">
        <w:rPr>
          <w:rFonts w:ascii="Garamond" w:hAnsi="Garamond" w:cs="Garamond"/>
          <w:sz w:val="28"/>
          <w:szCs w:val="28"/>
        </w:rPr>
        <w:t>jalni rad Podgorica ukupno je 100 zaposlenih, od kojih je 85</w:t>
      </w:r>
      <w:r w:rsidR="0055269A">
        <w:rPr>
          <w:rFonts w:ascii="Garamond" w:hAnsi="Garamond" w:cs="Garamond"/>
          <w:sz w:val="28"/>
          <w:szCs w:val="28"/>
        </w:rPr>
        <w:t xml:space="preserve"> žena</w:t>
      </w:r>
      <w:r w:rsidR="00C32957">
        <w:rPr>
          <w:rFonts w:ascii="Garamond" w:hAnsi="Garamond" w:cs="Garamond"/>
          <w:sz w:val="28"/>
          <w:szCs w:val="28"/>
        </w:rPr>
        <w:t xml:space="preserve"> (85</w:t>
      </w:r>
      <w:r w:rsidR="0055269A">
        <w:rPr>
          <w:rFonts w:ascii="Garamond" w:hAnsi="Garamond" w:cs="Garamond"/>
          <w:sz w:val="28"/>
          <w:szCs w:val="28"/>
        </w:rPr>
        <w:t>%)</w:t>
      </w:r>
      <w:r w:rsidR="00C32957">
        <w:rPr>
          <w:rFonts w:ascii="Garamond" w:hAnsi="Garamond" w:cs="Garamond"/>
          <w:sz w:val="28"/>
          <w:szCs w:val="28"/>
        </w:rPr>
        <w:t xml:space="preserve"> i 15</w:t>
      </w:r>
      <w:r w:rsidR="0055269A">
        <w:rPr>
          <w:rFonts w:ascii="Garamond" w:hAnsi="Garamond" w:cs="Garamond"/>
          <w:sz w:val="28"/>
          <w:szCs w:val="28"/>
        </w:rPr>
        <w:t xml:space="preserve"> muškaraca</w:t>
      </w:r>
      <w:r w:rsidR="00C32957">
        <w:rPr>
          <w:rFonts w:ascii="Garamond" w:hAnsi="Garamond" w:cs="Garamond"/>
          <w:sz w:val="28"/>
          <w:szCs w:val="28"/>
        </w:rPr>
        <w:t xml:space="preserve"> (15</w:t>
      </w:r>
      <w:r w:rsidR="0055269A">
        <w:rPr>
          <w:rFonts w:ascii="Garamond" w:hAnsi="Garamond" w:cs="Garamond"/>
          <w:sz w:val="28"/>
          <w:szCs w:val="28"/>
        </w:rPr>
        <w:t xml:space="preserve">%), a </w:t>
      </w:r>
      <w:r w:rsidR="00C32957">
        <w:rPr>
          <w:rFonts w:ascii="Garamond" w:hAnsi="Garamond" w:cs="Garamond"/>
          <w:sz w:val="28"/>
          <w:szCs w:val="28"/>
        </w:rPr>
        <w:t xml:space="preserve">na rukovodećem mjestu </w:t>
      </w:r>
      <w:r w:rsidR="0055269A">
        <w:rPr>
          <w:rFonts w:ascii="Garamond" w:hAnsi="Garamond" w:cs="Garamond"/>
          <w:sz w:val="28"/>
          <w:szCs w:val="28"/>
        </w:rPr>
        <w:t xml:space="preserve">je žena; u Zavodu za socijalnu i dječju zaštitu, </w:t>
      </w:r>
      <w:r w:rsidR="00C32957">
        <w:rPr>
          <w:rFonts w:ascii="Garamond" w:hAnsi="Garamond" w:cs="Garamond"/>
          <w:sz w:val="28"/>
          <w:szCs w:val="28"/>
        </w:rPr>
        <w:t>ukupno je 16 zaposlenih, od kojih je 12</w:t>
      </w:r>
      <w:r w:rsidR="0055269A">
        <w:rPr>
          <w:rFonts w:ascii="Garamond" w:hAnsi="Garamond" w:cs="Garamond"/>
          <w:sz w:val="28"/>
          <w:szCs w:val="28"/>
        </w:rPr>
        <w:t xml:space="preserve"> žena</w:t>
      </w:r>
      <w:r w:rsidR="00C32957">
        <w:rPr>
          <w:rFonts w:ascii="Garamond" w:hAnsi="Garamond" w:cs="Garamond"/>
          <w:sz w:val="28"/>
          <w:szCs w:val="28"/>
        </w:rPr>
        <w:t xml:space="preserve"> (75</w:t>
      </w:r>
      <w:r w:rsidR="0055269A">
        <w:rPr>
          <w:rFonts w:ascii="Garamond" w:hAnsi="Garamond" w:cs="Garamond"/>
          <w:sz w:val="28"/>
          <w:szCs w:val="28"/>
        </w:rPr>
        <w:t>%)</w:t>
      </w:r>
      <w:r w:rsidR="00C32957">
        <w:rPr>
          <w:rFonts w:ascii="Garamond" w:hAnsi="Garamond" w:cs="Garamond"/>
          <w:sz w:val="28"/>
          <w:szCs w:val="28"/>
        </w:rPr>
        <w:t xml:space="preserve"> i 4</w:t>
      </w:r>
      <w:r w:rsidR="0055269A">
        <w:rPr>
          <w:rFonts w:ascii="Garamond" w:hAnsi="Garamond" w:cs="Garamond"/>
          <w:sz w:val="28"/>
          <w:szCs w:val="28"/>
        </w:rPr>
        <w:t xml:space="preserve"> muškarca</w:t>
      </w:r>
      <w:r w:rsidR="00C32957">
        <w:rPr>
          <w:rFonts w:ascii="Garamond" w:hAnsi="Garamond" w:cs="Garamond"/>
          <w:sz w:val="28"/>
          <w:szCs w:val="28"/>
        </w:rPr>
        <w:t xml:space="preserve"> (25</w:t>
      </w:r>
      <w:r w:rsidR="0055269A">
        <w:rPr>
          <w:rFonts w:ascii="Garamond" w:hAnsi="Garamond" w:cs="Garamond"/>
          <w:sz w:val="28"/>
          <w:szCs w:val="28"/>
        </w:rPr>
        <w:t xml:space="preserve">%), a </w:t>
      </w:r>
      <w:r w:rsidR="00C32957">
        <w:rPr>
          <w:rFonts w:ascii="Garamond" w:hAnsi="Garamond" w:cs="Garamond"/>
          <w:sz w:val="28"/>
          <w:szCs w:val="28"/>
        </w:rPr>
        <w:t xml:space="preserve">na rukovodećem mjestu </w:t>
      </w:r>
      <w:r w:rsidR="0055269A">
        <w:rPr>
          <w:rFonts w:ascii="Garamond" w:hAnsi="Garamond" w:cs="Garamond"/>
          <w:sz w:val="28"/>
          <w:szCs w:val="28"/>
        </w:rPr>
        <w:t>je muškarac.</w:t>
      </w:r>
    </w:p>
    <w:p w:rsidR="0055269A" w:rsidRDefault="00002B1C" w:rsidP="0055269A">
      <w:pPr>
        <w:pStyle w:val="ListParagraph"/>
        <w:ind w:left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>
        <w:rPr>
          <w:rFonts w:ascii="Garamond" w:hAnsi="Garamond" w:cs="Garamond"/>
          <w:sz w:val="28"/>
          <w:szCs w:val="28"/>
        </w:rPr>
        <w:t>Prema podacima Ministarstva kulture Crne Gore u javnim ustanovama kultu</w:t>
      </w:r>
      <w:r w:rsidR="00C32957">
        <w:rPr>
          <w:rFonts w:ascii="Garamond" w:hAnsi="Garamond" w:cs="Garamond"/>
          <w:sz w:val="28"/>
          <w:szCs w:val="28"/>
        </w:rPr>
        <w:t>re na te</w:t>
      </w:r>
      <w:r>
        <w:rPr>
          <w:rFonts w:ascii="Garamond" w:hAnsi="Garamond" w:cs="Garamond"/>
          <w:sz w:val="28"/>
          <w:szCs w:val="28"/>
        </w:rPr>
        <w:t xml:space="preserve">ritoriji Glavnog grada, ukupno </w:t>
      </w:r>
      <w:r w:rsidR="00C32957">
        <w:rPr>
          <w:rFonts w:ascii="Garamond" w:hAnsi="Garamond" w:cs="Garamond"/>
          <w:sz w:val="28"/>
          <w:szCs w:val="28"/>
        </w:rPr>
        <w:t xml:space="preserve">je 295 zaposlenih, od kojih je 144 muškarca (48,81℅) i 151 žena (51,19℅). Na rukovodećim mjestima je 30 zaposlenih, od kojih je 15 muškaraca i 15 žena. </w:t>
      </w:r>
    </w:p>
    <w:p w:rsidR="0055269A" w:rsidRDefault="008C5E4B" w:rsidP="0055269A">
      <w:pPr>
        <w:pStyle w:val="ListParagraph"/>
        <w:tabs>
          <w:tab w:val="left" w:pos="709"/>
        </w:tabs>
        <w:ind w:left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>
        <w:rPr>
          <w:rFonts w:ascii="Garamond" w:hAnsi="Garamond" w:cs="Garamond"/>
          <w:sz w:val="28"/>
          <w:szCs w:val="28"/>
        </w:rPr>
        <w:t>Prema podacima Sekretarijata za lokalnu samouprav</w:t>
      </w:r>
      <w:r w:rsidR="00750AC0">
        <w:rPr>
          <w:rFonts w:ascii="Garamond" w:hAnsi="Garamond" w:cs="Garamond"/>
          <w:sz w:val="28"/>
          <w:szCs w:val="28"/>
        </w:rPr>
        <w:t>u</w:t>
      </w:r>
      <w:r w:rsidR="00002B1C">
        <w:rPr>
          <w:rFonts w:ascii="Garamond" w:hAnsi="Garamond" w:cs="Garamond"/>
          <w:sz w:val="28"/>
          <w:szCs w:val="28"/>
        </w:rPr>
        <w:t>,</w:t>
      </w:r>
      <w:r w:rsidR="00750AC0">
        <w:rPr>
          <w:rFonts w:ascii="Garamond" w:hAnsi="Garamond" w:cs="Garamond"/>
          <w:sz w:val="28"/>
          <w:szCs w:val="28"/>
        </w:rPr>
        <w:t xml:space="preserve"> iz januara 2018</w:t>
      </w:r>
      <w:r w:rsidR="00002B1C">
        <w:rPr>
          <w:rFonts w:ascii="Garamond" w:hAnsi="Garamond" w:cs="Garamond"/>
          <w:sz w:val="28"/>
          <w:szCs w:val="28"/>
        </w:rPr>
        <w:t>. godine, u Glavnom gradu (</w:t>
      </w:r>
      <w:r w:rsidR="0055269A">
        <w:rPr>
          <w:rFonts w:ascii="Garamond" w:hAnsi="Garamond" w:cs="Garamond"/>
          <w:sz w:val="28"/>
          <w:szCs w:val="28"/>
        </w:rPr>
        <w:t>organima uprave, stručnim i posebnim službama i javnim službama čiji je osnivač Glavni grad), ukupno j</w:t>
      </w:r>
      <w:r w:rsidR="00002B1C">
        <w:rPr>
          <w:rFonts w:ascii="Garamond" w:hAnsi="Garamond" w:cs="Garamond"/>
          <w:sz w:val="28"/>
          <w:szCs w:val="28"/>
        </w:rPr>
        <w:t>e 2880 zaposlenih. Na mjestima g</w:t>
      </w:r>
      <w:r w:rsidR="0055269A">
        <w:rPr>
          <w:rFonts w:ascii="Garamond" w:hAnsi="Garamond" w:cs="Garamond"/>
          <w:sz w:val="28"/>
          <w:szCs w:val="28"/>
        </w:rPr>
        <w:t xml:space="preserve">radonačelnika, zamjenika gradonačelnika </w:t>
      </w:r>
      <w:r w:rsidR="0055269A" w:rsidRPr="00CA7907">
        <w:rPr>
          <w:rFonts w:ascii="Garamond" w:hAnsi="Garamond" w:cs="Garamond"/>
          <w:sz w:val="28"/>
          <w:szCs w:val="28"/>
        </w:rPr>
        <w:t>su muškarci</w:t>
      </w:r>
      <w:r w:rsidR="00CA7907">
        <w:rPr>
          <w:rFonts w:ascii="Garamond" w:hAnsi="Garamond" w:cs="Garamond"/>
          <w:sz w:val="28"/>
          <w:szCs w:val="28"/>
        </w:rPr>
        <w:t xml:space="preserve">, a na mjestu </w:t>
      </w:r>
      <w:r w:rsidR="0042298B">
        <w:rPr>
          <w:rFonts w:ascii="Garamond" w:hAnsi="Garamond" w:cs="Garamond"/>
          <w:sz w:val="28"/>
          <w:szCs w:val="28"/>
        </w:rPr>
        <w:t xml:space="preserve">v.d. </w:t>
      </w:r>
      <w:r w:rsidR="00CA7907">
        <w:rPr>
          <w:rFonts w:ascii="Garamond" w:hAnsi="Garamond" w:cs="Garamond"/>
          <w:sz w:val="28"/>
          <w:szCs w:val="28"/>
        </w:rPr>
        <w:t>glavnog administratora žena.</w:t>
      </w:r>
    </w:p>
    <w:p w:rsidR="003564F9" w:rsidRDefault="003564F9" w:rsidP="0055269A">
      <w:pPr>
        <w:pStyle w:val="ListParagraph"/>
        <w:tabs>
          <w:tab w:val="left" w:pos="709"/>
        </w:tabs>
        <w:ind w:left="0"/>
        <w:rPr>
          <w:rFonts w:ascii="Garamond" w:hAnsi="Garamond" w:cs="Garamond"/>
          <w:sz w:val="28"/>
          <w:szCs w:val="28"/>
        </w:rPr>
      </w:pPr>
    </w:p>
    <w:p w:rsidR="0055269A" w:rsidRDefault="003564F9" w:rsidP="0055269A">
      <w:pPr>
        <w:pStyle w:val="ListParagraph"/>
        <w:tabs>
          <w:tab w:val="left" w:pos="709"/>
        </w:tabs>
        <w:ind w:left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U Skupštini Glavnog grada Podgorica predsjednik</w:t>
      </w:r>
      <w:r w:rsidR="0055269A">
        <w:rPr>
          <w:rFonts w:ascii="Garamond" w:hAnsi="Garamond" w:cs="Garamond"/>
          <w:sz w:val="28"/>
          <w:szCs w:val="28"/>
        </w:rPr>
        <w:t xml:space="preserve"> i sekretar su muškarci.</w:t>
      </w:r>
    </w:p>
    <w:p w:rsidR="003564F9" w:rsidRDefault="003564F9" w:rsidP="0055269A">
      <w:pPr>
        <w:pStyle w:val="ListParagraph"/>
        <w:tabs>
          <w:tab w:val="left" w:pos="709"/>
        </w:tabs>
        <w:ind w:left="0"/>
        <w:rPr>
          <w:rFonts w:ascii="Garamond" w:hAnsi="Garamond" w:cs="Garamond"/>
          <w:sz w:val="28"/>
          <w:szCs w:val="28"/>
        </w:rPr>
      </w:pPr>
    </w:p>
    <w:p w:rsidR="0055269A" w:rsidRDefault="007764D9" w:rsidP="0055269A">
      <w:pPr>
        <w:pStyle w:val="ListParagraph"/>
        <w:tabs>
          <w:tab w:val="left" w:pos="709"/>
        </w:tabs>
        <w:ind w:left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>
        <w:rPr>
          <w:rFonts w:ascii="Garamond" w:hAnsi="Garamond" w:cs="Garamond"/>
          <w:sz w:val="28"/>
          <w:szCs w:val="28"/>
        </w:rPr>
        <w:t xml:space="preserve">U organima uprave Glavnog grada, stručnim i posebnim službama ukupno </w:t>
      </w:r>
      <w:r w:rsidR="003564F9">
        <w:rPr>
          <w:rFonts w:ascii="Garamond" w:hAnsi="Garamond" w:cs="Garamond"/>
          <w:sz w:val="28"/>
          <w:szCs w:val="28"/>
        </w:rPr>
        <w:t>je 703 zaposlenih, od čega je 368 žena, i 335 muškarca.</w:t>
      </w:r>
      <w:r w:rsidR="0055269A">
        <w:rPr>
          <w:rFonts w:ascii="Garamond" w:hAnsi="Garamond" w:cs="Garamond"/>
          <w:sz w:val="28"/>
          <w:szCs w:val="28"/>
        </w:rPr>
        <w:t xml:space="preserve"> </w:t>
      </w:r>
      <w:r w:rsidR="0055269A">
        <w:rPr>
          <w:rFonts w:ascii="Garamond" w:hAnsi="Garamond" w:cs="Garamond"/>
          <w:bCs/>
          <w:sz w:val="28"/>
          <w:szCs w:val="28"/>
        </w:rPr>
        <w:t>Na rukovodećim mjestima u orga</w:t>
      </w:r>
      <w:r w:rsidR="003564F9">
        <w:rPr>
          <w:rFonts w:ascii="Garamond" w:hAnsi="Garamond" w:cs="Garamond"/>
          <w:bCs/>
          <w:sz w:val="28"/>
          <w:szCs w:val="28"/>
        </w:rPr>
        <w:t xml:space="preserve">nima/službama Glavnog grada </w:t>
      </w:r>
      <w:r w:rsidR="00BA433C">
        <w:rPr>
          <w:rFonts w:ascii="Garamond" w:hAnsi="Garamond" w:cs="Garamond"/>
          <w:bCs/>
          <w:sz w:val="28"/>
          <w:szCs w:val="28"/>
        </w:rPr>
        <w:t>su 4</w:t>
      </w:r>
      <w:r w:rsidR="003564F9">
        <w:rPr>
          <w:rFonts w:ascii="Garamond" w:hAnsi="Garamond" w:cs="Garamond"/>
          <w:bCs/>
          <w:sz w:val="28"/>
          <w:szCs w:val="28"/>
        </w:rPr>
        <w:t xml:space="preserve"> žen</w:t>
      </w:r>
      <w:r w:rsidR="00BA433C">
        <w:rPr>
          <w:rFonts w:ascii="Garamond" w:hAnsi="Garamond" w:cs="Garamond"/>
          <w:bCs/>
          <w:sz w:val="28"/>
          <w:szCs w:val="28"/>
        </w:rPr>
        <w:t>e</w:t>
      </w:r>
      <w:r w:rsidR="0055269A">
        <w:rPr>
          <w:rFonts w:ascii="Garamond" w:hAnsi="Garamond" w:cs="Garamond"/>
          <w:bCs/>
          <w:sz w:val="28"/>
          <w:szCs w:val="28"/>
        </w:rPr>
        <w:t xml:space="preserve"> (Sekretarijat za lokalnu samoupravu, Se</w:t>
      </w:r>
      <w:r w:rsidR="00BA433C">
        <w:rPr>
          <w:rFonts w:ascii="Garamond" w:hAnsi="Garamond" w:cs="Garamond"/>
          <w:bCs/>
          <w:sz w:val="28"/>
          <w:szCs w:val="28"/>
        </w:rPr>
        <w:t xml:space="preserve">kretarijat za kulturu i sport, </w:t>
      </w:r>
      <w:r w:rsidR="00002B1C">
        <w:rPr>
          <w:rFonts w:ascii="Garamond" w:hAnsi="Garamond" w:cs="Garamond"/>
          <w:bCs/>
          <w:sz w:val="28"/>
          <w:szCs w:val="28"/>
        </w:rPr>
        <w:t>Služba g</w:t>
      </w:r>
      <w:r w:rsidR="0055269A">
        <w:rPr>
          <w:rFonts w:ascii="Garamond" w:hAnsi="Garamond" w:cs="Garamond"/>
          <w:bCs/>
          <w:sz w:val="28"/>
          <w:szCs w:val="28"/>
        </w:rPr>
        <w:t>radonačelnika</w:t>
      </w:r>
      <w:r w:rsidR="00BA433C">
        <w:rPr>
          <w:rFonts w:ascii="Garamond" w:hAnsi="Garamond" w:cs="Garamond"/>
          <w:bCs/>
          <w:sz w:val="28"/>
          <w:szCs w:val="28"/>
        </w:rPr>
        <w:t xml:space="preserve"> i</w:t>
      </w:r>
      <w:r w:rsidR="00BA433C" w:rsidRPr="00BA433C">
        <w:rPr>
          <w:rFonts w:ascii="Garamond" w:hAnsi="Garamond" w:cs="Garamond"/>
          <w:bCs/>
          <w:sz w:val="28"/>
          <w:szCs w:val="28"/>
        </w:rPr>
        <w:t xml:space="preserve"> </w:t>
      </w:r>
      <w:r w:rsidR="00BA433C">
        <w:rPr>
          <w:rFonts w:ascii="Garamond" w:hAnsi="Garamond" w:cs="Garamond"/>
          <w:bCs/>
          <w:sz w:val="28"/>
          <w:szCs w:val="28"/>
        </w:rPr>
        <w:t>Služba glavnog administratora</w:t>
      </w:r>
      <w:r w:rsidR="00002B1C">
        <w:rPr>
          <w:rFonts w:ascii="Garamond" w:hAnsi="Garamond" w:cs="Garamond"/>
          <w:sz w:val="28"/>
          <w:szCs w:val="28"/>
        </w:rPr>
        <w:t>) i 15</w:t>
      </w:r>
      <w:r w:rsidR="0055269A">
        <w:rPr>
          <w:rFonts w:ascii="Garamond" w:hAnsi="Garamond" w:cs="Garamond"/>
          <w:sz w:val="28"/>
          <w:szCs w:val="28"/>
        </w:rPr>
        <w:t xml:space="preserve"> muškaraca (</w:t>
      </w:r>
      <w:r w:rsidR="0055269A">
        <w:rPr>
          <w:rFonts w:ascii="Garamond" w:hAnsi="Garamond" w:cs="Garamond"/>
          <w:color w:val="000000"/>
          <w:sz w:val="28"/>
          <w:szCs w:val="28"/>
        </w:rPr>
        <w:t>Sekretarijat za finansije,</w:t>
      </w:r>
      <w:r w:rsidR="0055269A">
        <w:rPr>
          <w:rFonts w:ascii="Times New Roman" w:hAnsi="Times New Roman" w:cs="Times New Roman"/>
          <w:b/>
          <w:bCs/>
          <w:sz w:val="28"/>
        </w:rPr>
        <w:t xml:space="preserve"> </w:t>
      </w:r>
      <w:r w:rsidR="0055269A">
        <w:rPr>
          <w:rFonts w:ascii="Garamond" w:hAnsi="Garamond" w:cs="Garamond"/>
          <w:color w:val="000000"/>
          <w:sz w:val="28"/>
          <w:szCs w:val="28"/>
        </w:rPr>
        <w:t>Sekretarijat za planiranje i uređenje prostora i zaštitu životne sredine,</w:t>
      </w:r>
      <w:r w:rsidR="0055269A">
        <w:rPr>
          <w:rFonts w:ascii="Times New Roman" w:hAnsi="Times New Roman" w:cs="Times New Roman"/>
          <w:b/>
          <w:bCs/>
          <w:sz w:val="28"/>
        </w:rPr>
        <w:t xml:space="preserve"> </w:t>
      </w:r>
      <w:r w:rsidR="0055269A">
        <w:rPr>
          <w:rFonts w:ascii="Garamond" w:hAnsi="Garamond" w:cs="Garamond"/>
          <w:color w:val="000000"/>
          <w:sz w:val="28"/>
          <w:szCs w:val="28"/>
        </w:rPr>
        <w:t>Sekretarijat za komunalne poslove i saobraćaj,</w:t>
      </w:r>
      <w:r w:rsidR="0055269A">
        <w:rPr>
          <w:rFonts w:ascii="Times New Roman" w:hAnsi="Times New Roman" w:cs="Times New Roman"/>
          <w:b/>
          <w:bCs/>
          <w:sz w:val="28"/>
        </w:rPr>
        <w:t xml:space="preserve"> </w:t>
      </w:r>
      <w:r w:rsidR="0055269A">
        <w:rPr>
          <w:rFonts w:ascii="Garamond" w:hAnsi="Garamond" w:cs="Garamond"/>
          <w:color w:val="000000"/>
          <w:sz w:val="28"/>
          <w:szCs w:val="28"/>
        </w:rPr>
        <w:t>Sekretarijat za</w:t>
      </w:r>
      <w:r w:rsidR="00BA433C">
        <w:rPr>
          <w:rFonts w:ascii="Garamond" w:hAnsi="Garamond" w:cs="Garamond"/>
          <w:color w:val="000000"/>
          <w:sz w:val="28"/>
          <w:szCs w:val="28"/>
        </w:rPr>
        <w:t xml:space="preserve"> rad</w:t>
      </w:r>
      <w:r w:rsidR="0055269A">
        <w:rPr>
          <w:rFonts w:ascii="Garamond" w:hAnsi="Garamond" w:cs="Garamond"/>
          <w:color w:val="000000"/>
          <w:sz w:val="28"/>
          <w:szCs w:val="28"/>
        </w:rPr>
        <w:t>,</w:t>
      </w:r>
      <w:r w:rsidR="00BA433C">
        <w:rPr>
          <w:rFonts w:ascii="Garamond" w:hAnsi="Garamond" w:cs="Garamond"/>
          <w:color w:val="000000"/>
          <w:sz w:val="28"/>
          <w:szCs w:val="28"/>
        </w:rPr>
        <w:t xml:space="preserve"> mlade i socijalno staranje,</w:t>
      </w:r>
      <w:r w:rsidR="0055269A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55269A">
        <w:rPr>
          <w:rFonts w:ascii="Garamond" w:hAnsi="Garamond" w:cs="Garamond"/>
          <w:bCs/>
          <w:sz w:val="28"/>
          <w:szCs w:val="28"/>
        </w:rPr>
        <w:t>Služba Skupštine, Služba za zajedničke poslove, Uprava lokalnih javnih prihoda, Direkcija za imovinu, Komunalna policija,</w:t>
      </w:r>
      <w:r w:rsidR="00BA433C">
        <w:rPr>
          <w:rFonts w:ascii="Garamond" w:hAnsi="Garamond" w:cs="Garamond"/>
          <w:bCs/>
          <w:sz w:val="28"/>
          <w:szCs w:val="28"/>
        </w:rPr>
        <w:t xml:space="preserve"> Komunalna inspekcija,</w:t>
      </w:r>
      <w:r w:rsidR="0055269A">
        <w:rPr>
          <w:rFonts w:ascii="Garamond" w:hAnsi="Garamond" w:cs="Garamond"/>
          <w:bCs/>
          <w:sz w:val="28"/>
          <w:szCs w:val="28"/>
        </w:rPr>
        <w:t xml:space="preserve"> Služba zaštite, Centar za informacioni sistem, S</w:t>
      </w:r>
      <w:r w:rsidR="00002B1C">
        <w:rPr>
          <w:rFonts w:ascii="Garamond" w:hAnsi="Garamond" w:cs="Garamond"/>
          <w:bCs/>
          <w:sz w:val="28"/>
          <w:szCs w:val="28"/>
        </w:rPr>
        <w:t xml:space="preserve">lužba za unutrašnju reviziju, </w:t>
      </w:r>
      <w:r w:rsidR="0055269A">
        <w:rPr>
          <w:rFonts w:ascii="Garamond" w:hAnsi="Garamond" w:cs="Garamond"/>
          <w:bCs/>
          <w:sz w:val="28"/>
          <w:szCs w:val="28"/>
        </w:rPr>
        <w:t>Služba menadžera</w:t>
      </w:r>
      <w:r w:rsidR="00002B1C">
        <w:rPr>
          <w:rFonts w:ascii="Garamond" w:hAnsi="Garamond" w:cs="Garamond"/>
          <w:bCs/>
          <w:sz w:val="28"/>
          <w:szCs w:val="28"/>
        </w:rPr>
        <w:t xml:space="preserve"> i Služba za javne nabavke</w:t>
      </w:r>
      <w:r w:rsidR="0055269A">
        <w:rPr>
          <w:rFonts w:ascii="Garamond" w:hAnsi="Garamond" w:cs="Garamond"/>
          <w:bCs/>
          <w:sz w:val="28"/>
          <w:szCs w:val="28"/>
        </w:rPr>
        <w:t>).</w:t>
      </w:r>
    </w:p>
    <w:p w:rsidR="0055269A" w:rsidRPr="00C02926" w:rsidRDefault="007764D9" w:rsidP="0055269A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55269A">
        <w:rPr>
          <w:rFonts w:ascii="Garamond" w:hAnsi="Garamond" w:cs="Garamond"/>
          <w:sz w:val="28"/>
          <w:szCs w:val="28"/>
        </w:rPr>
        <w:t xml:space="preserve">U javnim službama čiji je osnivač Glavni </w:t>
      </w:r>
      <w:r w:rsidR="008C5E4B">
        <w:rPr>
          <w:rFonts w:ascii="Garamond" w:hAnsi="Garamond" w:cs="Garamond"/>
          <w:sz w:val="28"/>
          <w:szCs w:val="28"/>
        </w:rPr>
        <w:t xml:space="preserve">grad, </w:t>
      </w:r>
      <w:r w:rsidR="00AF6AAC">
        <w:rPr>
          <w:rFonts w:ascii="Garamond" w:hAnsi="Garamond" w:cs="Garamond"/>
          <w:sz w:val="28"/>
          <w:szCs w:val="28"/>
        </w:rPr>
        <w:t xml:space="preserve">je prema podacima iz marta 2018. godine, ukupno </w:t>
      </w:r>
      <w:r w:rsidR="008C5E4B">
        <w:rPr>
          <w:rFonts w:ascii="Garamond" w:hAnsi="Garamond" w:cs="Garamond"/>
          <w:sz w:val="28"/>
          <w:szCs w:val="28"/>
        </w:rPr>
        <w:t>2361</w:t>
      </w:r>
      <w:r w:rsidR="00AF6AAC">
        <w:rPr>
          <w:rFonts w:ascii="Garamond" w:hAnsi="Garamond" w:cs="Garamond"/>
          <w:sz w:val="28"/>
          <w:szCs w:val="28"/>
        </w:rPr>
        <w:t xml:space="preserve"> zaposlenih</w:t>
      </w:r>
      <w:r w:rsidR="00BA433C">
        <w:rPr>
          <w:rFonts w:ascii="Garamond" w:hAnsi="Garamond" w:cs="Garamond"/>
          <w:sz w:val="28"/>
          <w:szCs w:val="28"/>
        </w:rPr>
        <w:t>, od čega je</w:t>
      </w:r>
      <w:r w:rsidR="0055269A">
        <w:rPr>
          <w:rFonts w:ascii="Garamond" w:hAnsi="Garamond" w:cs="Garamond"/>
          <w:sz w:val="28"/>
          <w:szCs w:val="28"/>
        </w:rPr>
        <w:t xml:space="preserve"> </w:t>
      </w:r>
      <w:r w:rsidR="008C5E4B">
        <w:rPr>
          <w:rFonts w:ascii="Garamond" w:hAnsi="Garamond" w:cs="Garamond"/>
          <w:sz w:val="28"/>
          <w:szCs w:val="28"/>
        </w:rPr>
        <w:t>745</w:t>
      </w:r>
      <w:r w:rsidR="00BA433C">
        <w:rPr>
          <w:rFonts w:ascii="Garamond" w:hAnsi="Garamond" w:cs="Garamond"/>
          <w:sz w:val="28"/>
          <w:szCs w:val="28"/>
        </w:rPr>
        <w:t xml:space="preserve"> žena</w:t>
      </w:r>
      <w:r w:rsidR="0055269A">
        <w:rPr>
          <w:rFonts w:ascii="Garamond" w:hAnsi="Garamond" w:cs="Garamond"/>
          <w:sz w:val="28"/>
          <w:szCs w:val="28"/>
        </w:rPr>
        <w:t xml:space="preserve"> </w:t>
      </w:r>
      <w:r w:rsidR="008C5E4B">
        <w:rPr>
          <w:rFonts w:ascii="Garamond" w:hAnsi="Garamond" w:cs="Garamond"/>
          <w:sz w:val="28"/>
          <w:szCs w:val="28"/>
        </w:rPr>
        <w:t>i 1616</w:t>
      </w:r>
      <w:r w:rsidR="00BA433C">
        <w:rPr>
          <w:rFonts w:ascii="Garamond" w:hAnsi="Garamond" w:cs="Garamond"/>
          <w:sz w:val="28"/>
          <w:szCs w:val="28"/>
        </w:rPr>
        <w:t xml:space="preserve"> muškarca.</w:t>
      </w:r>
      <w:r w:rsidR="0055269A">
        <w:rPr>
          <w:rFonts w:ascii="Garamond" w:hAnsi="Garamond" w:cs="Garamond"/>
          <w:sz w:val="28"/>
          <w:szCs w:val="28"/>
        </w:rPr>
        <w:t xml:space="preserve"> </w:t>
      </w:r>
      <w:r w:rsidR="0055269A">
        <w:rPr>
          <w:rFonts w:ascii="Garamond" w:hAnsi="Garamond" w:cs="Garamond"/>
          <w:bCs/>
          <w:sz w:val="28"/>
          <w:szCs w:val="28"/>
        </w:rPr>
        <w:t>Na rukovodećim mjestima izvršnog direktora</w:t>
      </w:r>
      <w:r>
        <w:rPr>
          <w:rFonts w:ascii="Garamond" w:hAnsi="Garamond" w:cs="Garamond"/>
          <w:bCs/>
          <w:sz w:val="28"/>
          <w:szCs w:val="28"/>
        </w:rPr>
        <w:t xml:space="preserve">/ke </w:t>
      </w:r>
      <w:r w:rsidR="0042298B">
        <w:rPr>
          <w:rFonts w:ascii="Garamond" w:hAnsi="Garamond" w:cs="Garamond"/>
          <w:bCs/>
          <w:sz w:val="28"/>
          <w:szCs w:val="28"/>
        </w:rPr>
        <w:t>ili direktora/ke u okviru 21</w:t>
      </w:r>
      <w:r w:rsidR="00AF6AAC">
        <w:rPr>
          <w:rFonts w:ascii="Garamond" w:hAnsi="Garamond" w:cs="Garamond"/>
          <w:bCs/>
          <w:sz w:val="28"/>
          <w:szCs w:val="28"/>
        </w:rPr>
        <w:t xml:space="preserve"> javne službe</w:t>
      </w:r>
      <w:r w:rsidR="0055269A">
        <w:rPr>
          <w:rFonts w:ascii="Garamond" w:hAnsi="Garamond" w:cs="Garamond"/>
          <w:bCs/>
          <w:sz w:val="28"/>
          <w:szCs w:val="28"/>
        </w:rPr>
        <w:t xml:space="preserve"> čiji je osnivač Glavni grad (društva sa ograničenom odgovornošću i javne ustano</w:t>
      </w:r>
      <w:r w:rsidR="00002B1C">
        <w:rPr>
          <w:rFonts w:ascii="Garamond" w:hAnsi="Garamond" w:cs="Garamond"/>
          <w:bCs/>
          <w:sz w:val="28"/>
          <w:szCs w:val="28"/>
        </w:rPr>
        <w:t>ve) je 7</w:t>
      </w:r>
      <w:r w:rsidR="0055269A">
        <w:rPr>
          <w:rFonts w:ascii="Garamond" w:hAnsi="Garamond" w:cs="Garamond"/>
          <w:bCs/>
          <w:sz w:val="28"/>
          <w:szCs w:val="28"/>
        </w:rPr>
        <w:t xml:space="preserve"> žena </w:t>
      </w:r>
      <w:r w:rsidR="0055269A" w:rsidRPr="00AF6AAC">
        <w:rPr>
          <w:rFonts w:ascii="Garamond" w:hAnsi="Garamond" w:cs="Garamond"/>
          <w:bCs/>
          <w:color w:val="000000" w:themeColor="text1"/>
          <w:sz w:val="28"/>
          <w:szCs w:val="28"/>
        </w:rPr>
        <w:t>(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>"Čistoća" d.o.o., "Ze</w:t>
      </w:r>
      <w:r w:rsidRPr="00AF6AAC">
        <w:rPr>
          <w:rFonts w:ascii="Garamond" w:hAnsi="Garamond" w:cs="Garamond"/>
          <w:color w:val="000000" w:themeColor="text1"/>
          <w:sz w:val="28"/>
          <w:szCs w:val="28"/>
        </w:rPr>
        <w:t xml:space="preserve">lenilo" d.o.o., "Putevi" d.o.o., 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>JU "Gradsko pozorište", JU Kulturno-informativni centar "Budo Tomović", JU Kulturno-inform</w:t>
      </w:r>
      <w:r w:rsidR="008C5E4B" w:rsidRPr="00AF6AAC">
        <w:rPr>
          <w:rFonts w:ascii="Garamond" w:hAnsi="Garamond" w:cs="Garamond"/>
          <w:color w:val="000000" w:themeColor="text1"/>
          <w:sz w:val="28"/>
          <w:szCs w:val="28"/>
        </w:rPr>
        <w:t>ativni centar "Zeta" Golubovci,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 xml:space="preserve"> JU Dnevni centar za djecu i</w:t>
      </w:r>
      <w:r w:rsidR="0055269A" w:rsidRPr="00AF6AAC">
        <w:rPr>
          <w:rFonts w:ascii="Garamond" w:hAnsi="Garamond" w:cs="Garamond"/>
          <w:bCs/>
          <w:color w:val="000000" w:themeColor="text1"/>
          <w:sz w:val="28"/>
          <w:szCs w:val="28"/>
        </w:rPr>
        <w:t xml:space="preserve"> 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>omladinu sa smetnjama</w:t>
      </w:r>
      <w:r w:rsidR="0055269A" w:rsidRPr="00AF6AAC">
        <w:rPr>
          <w:rFonts w:ascii="Garamond" w:hAnsi="Garamond" w:cs="Garamond"/>
          <w:bCs/>
          <w:color w:val="000000" w:themeColor="text1"/>
          <w:sz w:val="28"/>
          <w:szCs w:val="28"/>
        </w:rPr>
        <w:t xml:space="preserve"> 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>i teškoćama u razvoju</w:t>
      </w:r>
      <w:r w:rsidR="0055269A">
        <w:rPr>
          <w:rFonts w:ascii="Garamond" w:hAnsi="Garamond" w:cs="Garamond"/>
          <w:sz w:val="28"/>
          <w:szCs w:val="28"/>
        </w:rPr>
        <w:t>) i 14 muškaraca (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 xml:space="preserve">"Vodovod i kanalizacija" d.o.o., "Komunalne usluge" d.o.o., "Pogrebne usluge" d.o.o., "Sportski objekti" d.o.o., "Tržnice i pijace" d.o.o., "Deponija" d.o.o., "Parking servis Podgorica" d.o.o., Agencija za izgradnju i razvoj Podgorice d.o.o., Agencija za stanovanje d.o.o., JU Narodna biblioteka "Radosav Ljumović", </w:t>
      </w:r>
      <w:r w:rsidR="0055269A" w:rsidRPr="00AF6AAC">
        <w:rPr>
          <w:rFonts w:ascii="Garamond" w:hAnsi="Garamond" w:cs="Garamond"/>
          <w:bCs/>
          <w:color w:val="000000" w:themeColor="text1"/>
          <w:sz w:val="28"/>
          <w:szCs w:val="28"/>
        </w:rPr>
        <w:t xml:space="preserve"> JU</w:t>
      </w:r>
      <w:r w:rsidR="0055269A" w:rsidRPr="00AF6AAC">
        <w:rPr>
          <w:rFonts w:ascii="Garamond" w:hAnsi="Garamond" w:cs="Garamond"/>
          <w:b/>
          <w:bCs/>
          <w:color w:val="000000" w:themeColor="text1"/>
          <w:sz w:val="28"/>
          <w:szCs w:val="28"/>
        </w:rPr>
        <w:t xml:space="preserve"> 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 xml:space="preserve">"Muzeji i galerije", JU Kulturno-informativni centar "Malesija" Tuzi, JU </w:t>
      </w:r>
      <w:r w:rsidR="00AF6AAC" w:rsidRPr="00750AC0">
        <w:rPr>
          <w:rFonts w:ascii="Garamond" w:hAnsi="Garamond" w:cs="Garamond"/>
          <w:sz w:val="28"/>
          <w:szCs w:val="28"/>
        </w:rPr>
        <w:t xml:space="preserve">za brigu o djeci </w:t>
      </w:r>
      <w:r w:rsidR="0055269A" w:rsidRPr="00AF6AAC">
        <w:rPr>
          <w:rFonts w:ascii="Garamond" w:hAnsi="Garamond" w:cs="Garamond"/>
          <w:color w:val="000000" w:themeColor="text1"/>
          <w:sz w:val="28"/>
          <w:szCs w:val="28"/>
        </w:rPr>
        <w:t>"Dječji savez" i JU za smještaj, rehabilitaciju i resocijalizaciju korisnika psihoaktivnih supstanci</w:t>
      </w:r>
      <w:r w:rsidR="0055269A" w:rsidRPr="00C02926">
        <w:rPr>
          <w:rFonts w:ascii="Garamond" w:hAnsi="Garamond" w:cs="Garamond"/>
          <w:sz w:val="28"/>
          <w:szCs w:val="28"/>
        </w:rPr>
        <w:t xml:space="preserve">). </w:t>
      </w:r>
    </w:p>
    <w:p w:rsidR="00750AC0" w:rsidRPr="00750AC0" w:rsidRDefault="00002B1C" w:rsidP="00002B1C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>Organi upravljanja društvi</w:t>
      </w:r>
      <w:r>
        <w:rPr>
          <w:rFonts w:ascii="Garamond" w:hAnsi="Garamond" w:cs="Garamond"/>
          <w:sz w:val="28"/>
          <w:szCs w:val="28"/>
        </w:rPr>
        <w:t>ma sa ograničenom odgovornošću -</w:t>
      </w:r>
      <w:r w:rsidR="00750AC0" w:rsidRPr="00750AC0">
        <w:rPr>
          <w:rFonts w:ascii="Garamond" w:hAnsi="Garamond" w:cs="Garamond"/>
          <w:sz w:val="28"/>
          <w:szCs w:val="28"/>
        </w:rPr>
        <w:t xml:space="preserve"> odbori direktora se sastoje od 5 članova</w:t>
      </w:r>
      <w:r w:rsidR="00750AC0" w:rsidRPr="00750AC0">
        <w:rPr>
          <w:rFonts w:ascii="Garamond" w:hAnsi="Garamond" w:cs="Garamond"/>
          <w:color w:val="000000"/>
          <w:sz w:val="28"/>
          <w:szCs w:val="28"/>
        </w:rPr>
        <w:t xml:space="preserve">. </w:t>
      </w:r>
      <w:r w:rsidR="00750AC0" w:rsidRPr="00750AC0">
        <w:rPr>
          <w:rFonts w:ascii="Garamond" w:hAnsi="Garamond" w:cs="Garamond"/>
          <w:sz w:val="28"/>
          <w:szCs w:val="28"/>
        </w:rPr>
        <w:t>Od ukupno 55 članova/ica odbora direktora, 14 su pripadnice ženskog pola (25,45 %), a pripadnika muškog pola je 41 (74,55 %). U jednom odboru direktora ("Deponija" d.o.o.) nijesu zastupljene pripadnice ženskog pola. Od 11 odbora direktora d.o.o. u jednom odboru direktora ("Pogrebne usluge") predsjednica je pripadnica ženskog pola.</w:t>
      </w:r>
    </w:p>
    <w:p w:rsidR="00750AC0" w:rsidRPr="00750AC0" w:rsidRDefault="00002B1C" w:rsidP="00002B1C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>Glavni grad je osnivač 9 javnih ustanova</w:t>
      </w:r>
      <w:r w:rsidR="00750AC0" w:rsidRPr="00750AC0">
        <w:rPr>
          <w:rFonts w:ascii="Garamond" w:hAnsi="Garamond" w:cs="Garamond"/>
          <w:b/>
          <w:sz w:val="28"/>
          <w:szCs w:val="28"/>
        </w:rPr>
        <w:t xml:space="preserve"> </w:t>
      </w:r>
      <w:r w:rsidR="00750AC0" w:rsidRPr="00750AC0">
        <w:rPr>
          <w:rFonts w:ascii="Garamond" w:hAnsi="Garamond" w:cs="Garamond"/>
          <w:sz w:val="28"/>
          <w:szCs w:val="28"/>
        </w:rPr>
        <w:t xml:space="preserve">(Narodna biblioteka "Radosav Ljumović", "Muzeji i galerije", "Gradsko pozorište", Kulturno-informativni centar "Budo Tomović", Kulturno-informativni centar "Zeta" Golubovci, Kulturno-informativni centar "Malesija" Tuzi, Javna ustanova za brigu o djeci "Dječji savez", Javna ustanova za smještaj rehabilitaciju i resocijalizaciju korisnika psihoaktivnih supstanci i Javna ustanova Dnevni centar za djecu i omladinu sa smetnjama i teškoćama u razvoju). </w:t>
      </w:r>
    </w:p>
    <w:p w:rsidR="00750AC0" w:rsidRPr="00750AC0" w:rsidRDefault="00002B1C" w:rsidP="00002B1C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>Organi upravljanja u javnim ustanovama – savjeti i upravni odbori se sastoje od 5 članova, a jedan upravni odbor ima 3 člana.</w:t>
      </w:r>
    </w:p>
    <w:p w:rsidR="00750AC0" w:rsidRPr="00750AC0" w:rsidRDefault="00002B1C" w:rsidP="00750AC0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 xml:space="preserve">Od ukupno 43 člana savjeta i upravnih odbora, 19 su pripadnice ženskog pola (44,19 %), a pripadnika muškog pola je 24 (55,81 %). U jednom Savjetu (KIC </w:t>
      </w:r>
      <w:r w:rsidR="00750AC0" w:rsidRPr="00750AC0">
        <w:rPr>
          <w:rFonts w:ascii="Garamond" w:hAnsi="Garamond" w:cs="Garamond"/>
          <w:sz w:val="28"/>
          <w:szCs w:val="28"/>
        </w:rPr>
        <w:lastRenderedPageBreak/>
        <w:t>"Malesija" Tuzi) nijesu zastupljene pripadnice ženskog pola. Od 9 savjeta i upravnih odbora javnih ustanova, u jednom Savjetu (KIC "Budo Tomović") i u jednom upravnom odboru (JU Dnevni centar za djecu i omladinu sa smetnjama i teškoćama u razvoju) predsjednice su  pripadnice ženskog pola.</w:t>
      </w:r>
    </w:p>
    <w:p w:rsidR="00750AC0" w:rsidRPr="00750AC0" w:rsidRDefault="00002B1C" w:rsidP="00750AC0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>Dakle, od ukupno 98 članova/ica organa upravljanja d.o.o. i javnih ustanova, 33 su pripadnice ženskog pola (33,67 %), a pripadnika muškog pola je 65 (66,33 %). Od ukupno 20 organa upravljanja d.o.o. i javnih ustanova u tri su predsjednice pripadnice ženskog pola.</w:t>
      </w:r>
    </w:p>
    <w:p w:rsidR="00750AC0" w:rsidRPr="00750AC0" w:rsidRDefault="00002B1C" w:rsidP="00002B1C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</w:t>
      </w:r>
      <w:r w:rsidR="00AF6AAC">
        <w:rPr>
          <w:rFonts w:ascii="Garamond" w:hAnsi="Garamond" w:cs="Garamond"/>
          <w:sz w:val="28"/>
          <w:szCs w:val="28"/>
        </w:rPr>
        <w:t>Prema podacima iz marta 2018. godine o</w:t>
      </w:r>
      <w:r w:rsidR="0031131D" w:rsidRPr="00750AC0">
        <w:rPr>
          <w:rFonts w:ascii="Garamond" w:hAnsi="Garamond" w:cs="Garamond"/>
          <w:sz w:val="28"/>
          <w:szCs w:val="28"/>
        </w:rPr>
        <w:t xml:space="preserve">d ukupno 59 odbornika/ca, </w:t>
      </w:r>
      <w:r w:rsidR="0031131D">
        <w:rPr>
          <w:rFonts w:ascii="Garamond" w:hAnsi="Garamond" w:cs="Garamond"/>
          <w:sz w:val="28"/>
          <w:szCs w:val="28"/>
        </w:rPr>
        <w:t>u</w:t>
      </w:r>
      <w:r w:rsidR="00750AC0" w:rsidRPr="00750AC0">
        <w:rPr>
          <w:rFonts w:ascii="Garamond" w:hAnsi="Garamond" w:cs="Garamond"/>
          <w:sz w:val="28"/>
          <w:szCs w:val="28"/>
        </w:rPr>
        <w:t xml:space="preserve"> Skupštini Glavnog grada, </w:t>
      </w:r>
      <w:r w:rsidR="0031131D">
        <w:rPr>
          <w:rFonts w:ascii="Garamond" w:hAnsi="Garamond" w:cs="Garamond"/>
          <w:bCs/>
          <w:iCs/>
          <w:sz w:val="28"/>
          <w:szCs w:val="28"/>
        </w:rPr>
        <w:t xml:space="preserve">je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21 (35,59 %)</w:t>
      </w:r>
      <w:r w:rsidR="0031131D">
        <w:rPr>
          <w:rFonts w:ascii="Garamond" w:hAnsi="Garamond" w:cs="Garamond"/>
          <w:bCs/>
          <w:iCs/>
          <w:sz w:val="28"/>
          <w:szCs w:val="28"/>
        </w:rPr>
        <w:t xml:space="preserve"> odbornica, i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 xml:space="preserve"> 38 (64,40 %)</w:t>
      </w:r>
      <w:r w:rsidR="0031131D">
        <w:rPr>
          <w:rFonts w:ascii="Garamond" w:hAnsi="Garamond" w:cs="Garamond"/>
          <w:bCs/>
          <w:iCs/>
          <w:sz w:val="28"/>
          <w:szCs w:val="28"/>
        </w:rPr>
        <w:t xml:space="preserve"> odbornika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.</w:t>
      </w:r>
    </w:p>
    <w:p w:rsidR="00750AC0" w:rsidRPr="00750AC0" w:rsidRDefault="0031131D" w:rsidP="0031131D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>Skupština Glavnog grada kao stalna radna tijela obrazovala je 5 odbora i 3 savjeta, a svi odbori imaju predsjednika i po osam članova.</w:t>
      </w:r>
    </w:p>
    <w:p w:rsidR="00750AC0" w:rsidRDefault="0031131D" w:rsidP="0031131D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</w:t>
      </w:r>
      <w:r w:rsidR="00750AC0" w:rsidRPr="00750AC0">
        <w:rPr>
          <w:rFonts w:ascii="Garamond" w:hAnsi="Garamond" w:cs="Garamond"/>
          <w:sz w:val="28"/>
          <w:szCs w:val="28"/>
        </w:rPr>
        <w:t xml:space="preserve">U Odboru za Statut i propise zastupljene su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4 pripadnice ženskog pola</w:t>
      </w:r>
      <w:r w:rsidR="00750AC0" w:rsidRPr="00750AC0">
        <w:rPr>
          <w:rFonts w:ascii="Garamond" w:hAnsi="Garamond" w:cs="Garamond"/>
          <w:sz w:val="28"/>
          <w:szCs w:val="28"/>
        </w:rPr>
        <w:t xml:space="preserve">, a u Odboru za izbor i imenovanja zastupljene su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3 pripadnice ženskog pola (jedan član Odbora nije imenovan)</w:t>
      </w:r>
      <w:r w:rsidR="00750AC0" w:rsidRPr="00750AC0">
        <w:rPr>
          <w:rFonts w:ascii="Garamond" w:hAnsi="Garamond" w:cs="Garamond"/>
          <w:sz w:val="28"/>
          <w:szCs w:val="28"/>
        </w:rPr>
        <w:t xml:space="preserve">. U Odboru za finansije, privredu i razvoj zastupljene su 2 pripadnice ženskog pola, a u Odboru za društvene djelatnosti, međuopštinsku i međunarodnu saradnju zastupljeno je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5 pripadnica ženskog pola</w:t>
      </w:r>
      <w:r w:rsidR="00750AC0" w:rsidRPr="00750AC0">
        <w:rPr>
          <w:rFonts w:ascii="Garamond" w:hAnsi="Garamond" w:cs="Garamond"/>
          <w:sz w:val="28"/>
          <w:szCs w:val="28"/>
        </w:rPr>
        <w:t xml:space="preserve">. U Odboru za planiranje i uređenje prostora, komunalno-stambenu djelatnost, saobraćaj i zaštitu životne sredine zastupljena je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jedna pripadnica ženskog pola</w:t>
      </w:r>
      <w:r w:rsidR="00750AC0" w:rsidRPr="00750AC0">
        <w:rPr>
          <w:rFonts w:ascii="Garamond" w:hAnsi="Garamond" w:cs="Garamond"/>
          <w:sz w:val="28"/>
          <w:szCs w:val="28"/>
        </w:rPr>
        <w:t xml:space="preserve">. Savjet za davanje predloga naziva naselja, ulica i trgova ima predsjednika i 12 članova, od kojih su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 xml:space="preserve">3 pripadnice ženskog pola. </w:t>
      </w:r>
      <w:r w:rsidR="00750AC0" w:rsidRPr="00750AC0">
        <w:rPr>
          <w:rFonts w:ascii="Garamond" w:hAnsi="Garamond" w:cs="Garamond"/>
          <w:sz w:val="28"/>
          <w:szCs w:val="28"/>
        </w:rPr>
        <w:t xml:space="preserve">Savjet za pitanja lica sa invaliditetom ima predsjednika i 12 članova, od kojih je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6 pripadnica ženskog pola</w:t>
      </w:r>
      <w:r w:rsidR="00750AC0" w:rsidRPr="00750AC0">
        <w:rPr>
          <w:rFonts w:ascii="Garamond" w:hAnsi="Garamond" w:cs="Garamond"/>
          <w:sz w:val="28"/>
          <w:szCs w:val="28"/>
        </w:rPr>
        <w:t xml:space="preserve"> (jedan član Savjeta nije imenovan). Savjet za prevenciju narkomanije ima predsjednika i 8 članova, od kojih su </w:t>
      </w:r>
      <w:r w:rsidR="00750AC0" w:rsidRPr="00750AC0">
        <w:rPr>
          <w:rFonts w:ascii="Garamond" w:hAnsi="Garamond" w:cs="Garamond"/>
          <w:bCs/>
          <w:iCs/>
          <w:sz w:val="28"/>
          <w:szCs w:val="28"/>
        </w:rPr>
        <w:t>4 pripadnice ženskog pola</w:t>
      </w:r>
      <w:r w:rsidR="00750AC0" w:rsidRPr="00750AC0">
        <w:rPr>
          <w:rFonts w:ascii="Garamond" w:hAnsi="Garamond" w:cs="Garamond"/>
          <w:sz w:val="28"/>
          <w:szCs w:val="28"/>
        </w:rPr>
        <w:t>. Dakle, od ukupno 78 članova stalnih radnih tijela Skupštine Glavnog grada, 28 su pripadnice ženskog pola (35,89 %), a pripadnika muškog pola je 50 (64,10 %). Od 44 člana 5 odbora, 15 je pripadnica ženskog pola, a od 34 člana 3 Savjeta 13 je pripadnica ženskog pola. U stalnim radnim tijelima Skupštine Glavnog grada, na mjestu predsjednice radnog tijela zastupljene su tri pripadnice ženskog pola (Odbor za izbor i imenovanja, Savjet za davanje predloga naziva naselja, ulica i trgova i Savjet za prevenciju narkomanije).</w:t>
      </w:r>
    </w:p>
    <w:p w:rsidR="0031131D" w:rsidRPr="00750AC0" w:rsidRDefault="0031131D" w:rsidP="0031131D">
      <w:pPr>
        <w:jc w:val="both"/>
        <w:rPr>
          <w:rFonts w:ascii="Garamond" w:hAnsi="Garamond" w:cs="Garamond"/>
          <w:bCs/>
          <w:sz w:val="28"/>
          <w:szCs w:val="28"/>
        </w:rPr>
      </w:pPr>
    </w:p>
    <w:p w:rsidR="0055269A" w:rsidRDefault="0031131D" w:rsidP="0031131D">
      <w:pPr>
        <w:pStyle w:val="ListParagraph"/>
        <w:ind w:left="0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  <w:lang w:val="hr-HR"/>
        </w:rPr>
        <w:t>4.</w:t>
      </w:r>
      <w:r w:rsidR="0055269A">
        <w:rPr>
          <w:rFonts w:ascii="Garamond" w:hAnsi="Garamond" w:cs="Garamond"/>
          <w:b/>
          <w:sz w:val="28"/>
          <w:szCs w:val="28"/>
        </w:rPr>
        <w:t>PRIORITETNE OBLASTI</w:t>
      </w:r>
    </w:p>
    <w:p w:rsidR="0031131D" w:rsidRDefault="0031131D" w:rsidP="0031131D">
      <w:pPr>
        <w:jc w:val="both"/>
        <w:rPr>
          <w:rFonts w:ascii="Garamond" w:hAnsi="Garamond" w:cs="Garamond"/>
          <w:b/>
          <w:sz w:val="28"/>
          <w:szCs w:val="28"/>
        </w:rPr>
      </w:pPr>
    </w:p>
    <w:p w:rsidR="0055269A" w:rsidRPr="00403451" w:rsidRDefault="0055269A" w:rsidP="0031131D">
      <w:pPr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</w:rPr>
        <w:t xml:space="preserve">Planom je predviđeno </w:t>
      </w:r>
      <w:r w:rsidR="003F4A04">
        <w:rPr>
          <w:rFonts w:ascii="Garamond" w:hAnsi="Garamond" w:cs="Garamond"/>
          <w:sz w:val="28"/>
          <w:szCs w:val="28"/>
        </w:rPr>
        <w:t xml:space="preserve">sedam </w:t>
      </w:r>
      <w:r>
        <w:rPr>
          <w:rFonts w:ascii="Garamond" w:hAnsi="Garamond" w:cs="Garamond"/>
          <w:sz w:val="28"/>
          <w:szCs w:val="28"/>
        </w:rPr>
        <w:t xml:space="preserve">prioritetnih oblasti i to: </w:t>
      </w:r>
    </w:p>
    <w:p w:rsidR="0055269A" w:rsidRDefault="005F4AF0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unapr</w:t>
      </w:r>
      <w:r w:rsidR="0055269A">
        <w:rPr>
          <w:rFonts w:ascii="Garamond" w:hAnsi="Garamond" w:cs="Garamond"/>
          <w:sz w:val="28"/>
          <w:szCs w:val="28"/>
        </w:rPr>
        <w:t>eđenje ljudskih prava žena i rodne ravnopravnosti;</w:t>
      </w:r>
    </w:p>
    <w:p w:rsidR="0055269A" w:rsidRDefault="00AF6AAC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rodna ravnopravnost u obrazovanju</w:t>
      </w:r>
      <w:r w:rsidR="0055269A">
        <w:rPr>
          <w:rFonts w:ascii="Garamond" w:hAnsi="Garamond" w:cs="Garamond"/>
          <w:sz w:val="28"/>
          <w:szCs w:val="28"/>
        </w:rPr>
        <w:t>;</w:t>
      </w:r>
    </w:p>
    <w:p w:rsidR="0055269A" w:rsidRDefault="0055269A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rodna ravnopravnost u ekonomiji;</w:t>
      </w:r>
    </w:p>
    <w:p w:rsidR="0031131D" w:rsidRDefault="0031131D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rodno zasnovano nasilje;</w:t>
      </w:r>
    </w:p>
    <w:p w:rsidR="0055269A" w:rsidRDefault="0055269A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rodno osjetljiva zdravstvena zaštita;</w:t>
      </w:r>
    </w:p>
    <w:p w:rsidR="0055269A" w:rsidRDefault="0055269A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mediji i kultura;</w:t>
      </w:r>
    </w:p>
    <w:p w:rsidR="0055269A" w:rsidRPr="004C32AB" w:rsidRDefault="0055269A" w:rsidP="0055269A">
      <w:pPr>
        <w:pStyle w:val="ListParagraph"/>
        <w:numPr>
          <w:ilvl w:val="0"/>
          <w:numId w:val="10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lastRenderedPageBreak/>
        <w:t>ravnopravnost u procesu odlučivanja u političkom</w:t>
      </w:r>
      <w:r w:rsidR="0031131D">
        <w:rPr>
          <w:rFonts w:ascii="Garamond" w:hAnsi="Garamond" w:cs="Garamond"/>
          <w:sz w:val="28"/>
          <w:szCs w:val="28"/>
        </w:rPr>
        <w:t xml:space="preserve"> i javnom životu</w:t>
      </w:r>
      <w:r w:rsidR="004C32AB">
        <w:rPr>
          <w:rFonts w:ascii="Garamond" w:hAnsi="Garamond" w:cs="Garamond"/>
          <w:sz w:val="28"/>
          <w:szCs w:val="28"/>
        </w:rPr>
        <w:t>.</w:t>
      </w:r>
    </w:p>
    <w:p w:rsidR="0055269A" w:rsidRDefault="0055269A" w:rsidP="0055269A">
      <w:pPr>
        <w:pStyle w:val="ListParagraph"/>
        <w:ind w:left="0"/>
        <w:rPr>
          <w:rFonts w:ascii="Garamond" w:hAnsi="Garamond" w:cs="Garamond"/>
          <w:sz w:val="28"/>
          <w:szCs w:val="28"/>
        </w:rPr>
      </w:pPr>
    </w:p>
    <w:p w:rsidR="0055269A" w:rsidRPr="00403451" w:rsidRDefault="00E161D6" w:rsidP="00E161D6">
      <w:pPr>
        <w:pStyle w:val="ListParagraph"/>
        <w:ind w:left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>5.</w:t>
      </w:r>
      <w:r w:rsidR="0055269A">
        <w:rPr>
          <w:rFonts w:ascii="Garamond" w:hAnsi="Garamond" w:cs="Garamond"/>
          <w:b/>
          <w:sz w:val="28"/>
          <w:szCs w:val="28"/>
        </w:rPr>
        <w:t>STRATEŠKI CILJEVI</w:t>
      </w:r>
    </w:p>
    <w:p w:rsidR="0031131D" w:rsidRDefault="0031131D" w:rsidP="0055269A">
      <w:pPr>
        <w:jc w:val="both"/>
        <w:rPr>
          <w:rFonts w:ascii="Garamond" w:hAnsi="Garamond" w:cs="Garamond"/>
          <w:sz w:val="28"/>
          <w:szCs w:val="28"/>
          <w:lang w:val="sr-Latn-CS"/>
        </w:rPr>
      </w:pPr>
    </w:p>
    <w:p w:rsidR="0055269A" w:rsidRDefault="0031131D" w:rsidP="0055269A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lang w:val="sr-Latn-CS"/>
        </w:rPr>
        <w:t xml:space="preserve">     </w:t>
      </w:r>
      <w:r w:rsidR="004C32AB">
        <w:rPr>
          <w:rFonts w:ascii="Garamond" w:hAnsi="Garamond" w:cs="Garamond"/>
          <w:sz w:val="28"/>
          <w:szCs w:val="28"/>
        </w:rPr>
        <w:t>Planom su, kroz sedam</w:t>
      </w:r>
      <w:r w:rsidR="0055269A">
        <w:rPr>
          <w:rFonts w:ascii="Garamond" w:hAnsi="Garamond" w:cs="Garamond"/>
          <w:sz w:val="28"/>
          <w:szCs w:val="28"/>
        </w:rPr>
        <w:t xml:space="preserve"> prioritetnih oblasti, definisani strateški i konkretni ciljevi, kako slijedi:</w:t>
      </w:r>
    </w:p>
    <w:p w:rsidR="0055269A" w:rsidRDefault="0055269A" w:rsidP="0055269A">
      <w:pPr>
        <w:jc w:val="both"/>
        <w:rPr>
          <w:rFonts w:ascii="Garamond" w:hAnsi="Garamond" w:cs="Garamond"/>
          <w:sz w:val="28"/>
          <w:szCs w:val="28"/>
        </w:rPr>
      </w:pPr>
    </w:p>
    <w:p w:rsidR="0055269A" w:rsidRDefault="0055269A" w:rsidP="0055269A">
      <w:pPr>
        <w:pStyle w:val="ListParagraph"/>
        <w:numPr>
          <w:ilvl w:val="0"/>
          <w:numId w:val="11"/>
        </w:numPr>
        <w:rPr>
          <w:rFonts w:ascii="Garamond" w:hAnsi="Garamond" w:cs="Garamond"/>
          <w:sz w:val="28"/>
          <w:szCs w:val="28"/>
          <w:u w:val="single"/>
        </w:rPr>
      </w:pPr>
      <w:r>
        <w:rPr>
          <w:rFonts w:ascii="Garamond" w:hAnsi="Garamond" w:cs="Garamond"/>
          <w:sz w:val="28"/>
          <w:szCs w:val="28"/>
          <w:u w:val="single"/>
        </w:rPr>
        <w:t>Unapređenje ljudskih prava žena i rodne ravnopravnosti</w:t>
      </w:r>
    </w:p>
    <w:p w:rsidR="0055269A" w:rsidRDefault="0055269A" w:rsidP="0055269A">
      <w:pPr>
        <w:pStyle w:val="ListParagraph"/>
        <w:ind w:left="0"/>
        <w:rPr>
          <w:rFonts w:ascii="Garamond" w:hAnsi="Garamond" w:cs="Garamond"/>
          <w:sz w:val="28"/>
          <w:szCs w:val="28"/>
          <w:u w:val="single"/>
        </w:rPr>
      </w:pPr>
    </w:p>
    <w:p w:rsidR="0055269A" w:rsidRDefault="0055269A" w:rsidP="0055269A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>Strateški cilj:  Uspostavljanje društva jednakih mogućnosti i eliminisanje svih oblika  diskriminacije po osnovu pola</w:t>
      </w:r>
    </w:p>
    <w:p w:rsidR="0055269A" w:rsidRDefault="0055269A" w:rsidP="00A8586F">
      <w:pPr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sz w:val="28"/>
          <w:szCs w:val="28"/>
        </w:rPr>
        <w:t>Cilj 1.1.</w:t>
      </w:r>
      <w:r w:rsidR="00A8586F">
        <w:rPr>
          <w:rFonts w:ascii="Garamond" w:hAnsi="Garamond" w:cs="Garamond"/>
          <w:bCs/>
          <w:sz w:val="28"/>
          <w:szCs w:val="28"/>
          <w:lang w:val="pl-PL"/>
        </w:rPr>
        <w:t xml:space="preserve"> </w:t>
      </w:r>
      <w:r>
        <w:rPr>
          <w:rFonts w:ascii="Garamond" w:hAnsi="Garamond" w:cs="Garamond"/>
          <w:bCs/>
          <w:sz w:val="28"/>
          <w:szCs w:val="28"/>
          <w:lang w:val="pl-PL"/>
        </w:rPr>
        <w:t>Načelo rodne ravnopravnosti</w:t>
      </w:r>
      <w:r>
        <w:rPr>
          <w:rFonts w:ascii="Garamond" w:hAnsi="Garamond" w:cs="Garamond"/>
          <w:bCs/>
          <w:sz w:val="28"/>
          <w:szCs w:val="28"/>
          <w:lang w:val="hr-HR"/>
        </w:rPr>
        <w:t xml:space="preserve"> integrisano </w:t>
      </w:r>
      <w:r>
        <w:rPr>
          <w:rFonts w:ascii="Garamond" w:hAnsi="Garamond" w:cs="Garamond"/>
          <w:bCs/>
          <w:sz w:val="28"/>
          <w:szCs w:val="28"/>
          <w:lang w:val="pl-PL"/>
        </w:rPr>
        <w:t>u izradu i primjenu svih lokalnih dokumenata i djelovanja lokalnih  tijela</w:t>
      </w:r>
    </w:p>
    <w:p w:rsidR="0055269A" w:rsidRDefault="00A8586F" w:rsidP="0055269A">
      <w:pPr>
        <w:jc w:val="both"/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lang w:val="pl-PL"/>
        </w:rPr>
        <w:t>Cilj 1.2</w:t>
      </w:r>
      <w:r w:rsidR="0055269A">
        <w:rPr>
          <w:rFonts w:ascii="Garamond" w:hAnsi="Garamond" w:cs="Garamond"/>
          <w:bCs/>
          <w:sz w:val="28"/>
          <w:szCs w:val="28"/>
          <w:lang w:val="pl-PL"/>
        </w:rPr>
        <w:t>. Sprovo</w:t>
      </w:r>
      <w:r w:rsidR="0055269A">
        <w:rPr>
          <w:rFonts w:ascii="Garamond" w:hAnsi="Garamond" w:cs="Garamond"/>
          <w:bCs/>
          <w:sz w:val="28"/>
          <w:szCs w:val="28"/>
          <w:lang w:val="hr-HR"/>
        </w:rPr>
        <w:t>đ</w:t>
      </w:r>
      <w:r w:rsidR="0055269A">
        <w:rPr>
          <w:rFonts w:ascii="Garamond" w:hAnsi="Garamond" w:cs="Garamond"/>
          <w:bCs/>
          <w:sz w:val="28"/>
          <w:szCs w:val="28"/>
          <w:lang w:val="pl-PL"/>
        </w:rPr>
        <w:t>enje me</w:t>
      </w:r>
      <w:r w:rsidR="0055269A">
        <w:rPr>
          <w:rFonts w:ascii="Garamond" w:hAnsi="Garamond" w:cs="Garamond"/>
          <w:bCs/>
          <w:sz w:val="28"/>
          <w:szCs w:val="28"/>
          <w:lang w:val="hr-HR"/>
        </w:rPr>
        <w:t>đ</w:t>
      </w:r>
      <w:r w:rsidR="0055269A">
        <w:rPr>
          <w:rFonts w:ascii="Garamond" w:hAnsi="Garamond" w:cs="Garamond"/>
          <w:bCs/>
          <w:sz w:val="28"/>
          <w:szCs w:val="28"/>
          <w:lang w:val="pl-PL"/>
        </w:rPr>
        <w:t>unarodnih instrumenata za za</w:t>
      </w:r>
      <w:r w:rsidR="0055269A">
        <w:rPr>
          <w:rFonts w:ascii="Garamond" w:hAnsi="Garamond" w:cs="Garamond"/>
          <w:bCs/>
          <w:sz w:val="28"/>
          <w:szCs w:val="28"/>
          <w:lang w:val="hr-HR"/>
        </w:rPr>
        <w:t>š</w:t>
      </w:r>
      <w:r w:rsidR="0055269A">
        <w:rPr>
          <w:rFonts w:ascii="Garamond" w:hAnsi="Garamond" w:cs="Garamond"/>
          <w:bCs/>
          <w:sz w:val="28"/>
          <w:szCs w:val="28"/>
          <w:lang w:val="pl-PL"/>
        </w:rPr>
        <w:t>titu ljudskih prava žena</w:t>
      </w:r>
    </w:p>
    <w:p w:rsidR="00A8586F" w:rsidRDefault="00A8586F" w:rsidP="0055269A">
      <w:pPr>
        <w:jc w:val="both"/>
        <w:rPr>
          <w:rFonts w:ascii="Garamond" w:hAnsi="Garamond" w:cs="Garamond"/>
          <w:bCs/>
          <w:sz w:val="28"/>
          <w:szCs w:val="28"/>
          <w:lang w:val="en-US"/>
        </w:rPr>
      </w:pPr>
      <w:r>
        <w:rPr>
          <w:rFonts w:ascii="Garamond" w:hAnsi="Garamond" w:cs="Garamond"/>
          <w:bCs/>
          <w:sz w:val="28"/>
          <w:szCs w:val="28"/>
          <w:lang w:val="pl-PL"/>
        </w:rPr>
        <w:t>Cilj 1.3. Promocija antidiskriminacionog zakonodavstva</w:t>
      </w:r>
    </w:p>
    <w:p w:rsidR="0055269A" w:rsidRDefault="0055269A" w:rsidP="0055269A">
      <w:pPr>
        <w:ind w:firstLine="360"/>
        <w:jc w:val="both"/>
        <w:rPr>
          <w:rFonts w:ascii="Garamond" w:hAnsi="Garamond" w:cs="Garamond"/>
          <w:bCs/>
          <w:sz w:val="28"/>
          <w:szCs w:val="28"/>
          <w:lang w:val="pl-PL"/>
        </w:rPr>
      </w:pPr>
    </w:p>
    <w:p w:rsidR="0055269A" w:rsidRDefault="00CA7907" w:rsidP="0055269A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Garamond"/>
          <w:b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u w:val="single"/>
          <w:lang w:val="pl-PL"/>
        </w:rPr>
        <w:t xml:space="preserve">Rodna ravnopravnost u </w:t>
      </w:r>
      <w:r w:rsidR="0055269A">
        <w:rPr>
          <w:rFonts w:ascii="Garamond" w:hAnsi="Garamond" w:cs="Garamond"/>
          <w:bCs/>
          <w:sz w:val="28"/>
          <w:szCs w:val="28"/>
          <w:u w:val="single"/>
          <w:lang w:val="pl-PL"/>
        </w:rPr>
        <w:t>obrazovanj</w:t>
      </w:r>
      <w:r>
        <w:rPr>
          <w:rFonts w:ascii="Garamond" w:hAnsi="Garamond" w:cs="Garamond"/>
          <w:bCs/>
          <w:sz w:val="28"/>
          <w:szCs w:val="28"/>
          <w:u w:val="single"/>
          <w:lang w:val="pl-PL"/>
        </w:rPr>
        <w:t>u</w:t>
      </w:r>
    </w:p>
    <w:p w:rsidR="0055269A" w:rsidRDefault="0055269A" w:rsidP="0055269A">
      <w:pPr>
        <w:pStyle w:val="ListParagraph"/>
        <w:ind w:left="0"/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/>
          <w:bCs/>
          <w:sz w:val="28"/>
          <w:szCs w:val="28"/>
          <w:lang w:val="pl-PL"/>
        </w:rPr>
        <w:t xml:space="preserve">Strateški cilj: Uvođenje rodno osjetljivog obrazovanja </w:t>
      </w:r>
      <w:r w:rsidR="00CA7907">
        <w:rPr>
          <w:rFonts w:ascii="Garamond" w:hAnsi="Garamond" w:cs="Garamond"/>
          <w:b/>
          <w:bCs/>
          <w:sz w:val="28"/>
          <w:szCs w:val="28"/>
          <w:lang w:val="pl-PL"/>
        </w:rPr>
        <w:t>i vaspitanja</w:t>
      </w:r>
    </w:p>
    <w:p w:rsidR="0055269A" w:rsidRDefault="00704442" w:rsidP="0055269A">
      <w:pPr>
        <w:jc w:val="both"/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lang w:val="hr-HR"/>
        </w:rPr>
        <w:t>Cilj 2.1</w:t>
      </w:r>
      <w:r w:rsidR="0055269A">
        <w:rPr>
          <w:rFonts w:ascii="Garamond" w:hAnsi="Garamond" w:cs="Garamond"/>
          <w:bCs/>
          <w:sz w:val="28"/>
          <w:szCs w:val="28"/>
          <w:lang w:val="hr-HR"/>
        </w:rPr>
        <w:t xml:space="preserve">.  </w:t>
      </w:r>
      <w:r w:rsidR="00CA7907">
        <w:rPr>
          <w:rFonts w:ascii="Garamond" w:hAnsi="Garamond" w:cs="Garamond"/>
          <w:bCs/>
          <w:sz w:val="28"/>
          <w:szCs w:val="28"/>
          <w:lang w:val="pl-PL"/>
        </w:rPr>
        <w:t>Promovisati učešće žena u obrazovnim programima</w:t>
      </w:r>
    </w:p>
    <w:p w:rsidR="0055269A" w:rsidRDefault="00704442" w:rsidP="0055269A">
      <w:pPr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lang w:val="pl-PL"/>
        </w:rPr>
        <w:t>Cilj 2.2</w:t>
      </w:r>
      <w:r w:rsidR="0055269A">
        <w:rPr>
          <w:rFonts w:ascii="Garamond" w:hAnsi="Garamond" w:cs="Garamond"/>
          <w:bCs/>
          <w:sz w:val="28"/>
          <w:szCs w:val="28"/>
          <w:lang w:val="pl-PL"/>
        </w:rPr>
        <w:t>. Unaprijeđena rodna ravnopravnost u sportu</w:t>
      </w:r>
    </w:p>
    <w:p w:rsidR="0055269A" w:rsidRDefault="0055269A" w:rsidP="0055269A">
      <w:pPr>
        <w:spacing w:line="360" w:lineRule="auto"/>
        <w:jc w:val="both"/>
        <w:rPr>
          <w:rFonts w:ascii="Garamond" w:hAnsi="Garamond" w:cs="Garamond"/>
          <w:bCs/>
          <w:sz w:val="28"/>
          <w:szCs w:val="28"/>
          <w:lang w:val="pl-PL"/>
        </w:rPr>
      </w:pPr>
    </w:p>
    <w:p w:rsidR="0055269A" w:rsidRDefault="0055269A" w:rsidP="0055269A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Garamond"/>
          <w:b/>
          <w:bCs/>
          <w:spacing w:val="-1"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u w:val="single"/>
          <w:lang w:val="pl-PL"/>
        </w:rPr>
        <w:t>Rodna ravnopravnost u ekonomiji</w:t>
      </w:r>
    </w:p>
    <w:p w:rsidR="0055269A" w:rsidRDefault="0055269A" w:rsidP="0055269A">
      <w:pPr>
        <w:widowControl w:val="0"/>
        <w:ind w:right="58"/>
        <w:jc w:val="both"/>
        <w:rPr>
          <w:rFonts w:ascii="Garamond" w:hAnsi="Garamond" w:cs="Garamond"/>
          <w:bCs/>
          <w:spacing w:val="-1"/>
          <w:sz w:val="28"/>
          <w:szCs w:val="28"/>
          <w:lang w:val="pl-PL"/>
        </w:rPr>
      </w:pPr>
      <w:r>
        <w:rPr>
          <w:rFonts w:ascii="Garamond" w:hAnsi="Garamond" w:cs="Garamond"/>
          <w:b/>
          <w:bCs/>
          <w:spacing w:val="-1"/>
          <w:sz w:val="28"/>
          <w:szCs w:val="28"/>
          <w:lang w:val="pl-PL"/>
        </w:rPr>
        <w:t>Strateški cilj: Povećati zaposlenost žena i ukloniti diskriminaciju žena na tržištu rada</w:t>
      </w:r>
    </w:p>
    <w:p w:rsidR="0055269A" w:rsidRDefault="0055269A" w:rsidP="0055269A">
      <w:pPr>
        <w:rPr>
          <w:rFonts w:ascii="Garamond" w:hAnsi="Garamond" w:cs="Garamond"/>
          <w:bCs/>
          <w:spacing w:val="-1"/>
          <w:sz w:val="28"/>
          <w:szCs w:val="28"/>
          <w:lang w:val="pl-PL"/>
        </w:rPr>
      </w:pPr>
      <w:r>
        <w:rPr>
          <w:rFonts w:ascii="Garamond" w:hAnsi="Garamond" w:cs="Garamond"/>
          <w:bCs/>
          <w:spacing w:val="-1"/>
          <w:sz w:val="28"/>
          <w:szCs w:val="28"/>
          <w:lang w:val="pl-PL"/>
        </w:rPr>
        <w:t xml:space="preserve">Cilj 3.1. Povećana zapošljivost žena, posebno </w:t>
      </w:r>
      <w:r>
        <w:rPr>
          <w:rFonts w:ascii="Garamond" w:hAnsi="Garamond" w:cs="Garamond"/>
          <w:sz w:val="28"/>
          <w:szCs w:val="28"/>
          <w:lang w:val="hr-HR"/>
        </w:rPr>
        <w:t>teže zapošljivih kategorija</w:t>
      </w:r>
    </w:p>
    <w:p w:rsidR="0055269A" w:rsidRDefault="0055269A" w:rsidP="0055269A">
      <w:pPr>
        <w:widowControl w:val="0"/>
        <w:ind w:right="58"/>
        <w:rPr>
          <w:rFonts w:ascii="Garamond" w:hAnsi="Garamond" w:cs="Garamond"/>
          <w:bCs/>
          <w:spacing w:val="-1"/>
          <w:sz w:val="28"/>
          <w:szCs w:val="28"/>
        </w:rPr>
      </w:pPr>
      <w:r>
        <w:rPr>
          <w:rFonts w:ascii="Garamond" w:hAnsi="Garamond" w:cs="Garamond"/>
          <w:bCs/>
          <w:spacing w:val="-1"/>
          <w:sz w:val="28"/>
          <w:szCs w:val="28"/>
          <w:lang w:val="pl-PL"/>
        </w:rPr>
        <w:t>Cilj 3.2. Podsticati žensko preduzetništvo i samozapošljavanje</w:t>
      </w:r>
    </w:p>
    <w:p w:rsidR="0055269A" w:rsidRDefault="0055269A" w:rsidP="0055269A">
      <w:pPr>
        <w:widowControl w:val="0"/>
        <w:ind w:right="58"/>
        <w:rPr>
          <w:rFonts w:ascii="Garamond" w:hAnsi="Garamond" w:cs="Garamond"/>
          <w:bCs/>
          <w:spacing w:val="-1"/>
          <w:sz w:val="28"/>
          <w:szCs w:val="28"/>
          <w:lang w:val="it-IT"/>
        </w:rPr>
      </w:pPr>
      <w:r>
        <w:rPr>
          <w:rFonts w:ascii="Garamond" w:hAnsi="Garamond" w:cs="Garamond"/>
          <w:bCs/>
          <w:spacing w:val="-1"/>
          <w:sz w:val="28"/>
          <w:szCs w:val="28"/>
        </w:rPr>
        <w:t>Cilj 3.3. Postignut visok stepen uskla</w:t>
      </w:r>
      <w:r>
        <w:rPr>
          <w:rFonts w:ascii="Garamond" w:hAnsi="Garamond" w:cs="Garamond"/>
          <w:bCs/>
          <w:spacing w:val="-1"/>
          <w:sz w:val="28"/>
          <w:szCs w:val="28"/>
          <w:lang w:val="hr-HR"/>
        </w:rPr>
        <w:t>đ</w:t>
      </w:r>
      <w:r>
        <w:rPr>
          <w:rFonts w:ascii="Garamond" w:hAnsi="Garamond" w:cs="Garamond"/>
          <w:bCs/>
          <w:spacing w:val="-1"/>
          <w:sz w:val="28"/>
          <w:szCs w:val="28"/>
        </w:rPr>
        <w:t>enosti radnih i porodičnih obaveza</w:t>
      </w:r>
      <w:r>
        <w:rPr>
          <w:rFonts w:ascii="Garamond" w:hAnsi="Garamond" w:cs="Garamond"/>
          <w:bCs/>
          <w:spacing w:val="-1"/>
          <w:sz w:val="28"/>
          <w:szCs w:val="28"/>
          <w:lang w:val="hr-HR"/>
        </w:rPr>
        <w:t xml:space="preserve"> ž</w:t>
      </w:r>
      <w:r>
        <w:rPr>
          <w:rFonts w:ascii="Garamond" w:hAnsi="Garamond" w:cs="Garamond"/>
          <w:bCs/>
          <w:spacing w:val="-1"/>
          <w:sz w:val="28"/>
          <w:szCs w:val="28"/>
        </w:rPr>
        <w:t>ena i mu</w:t>
      </w:r>
      <w:r>
        <w:rPr>
          <w:rFonts w:ascii="Garamond" w:hAnsi="Garamond" w:cs="Garamond"/>
          <w:bCs/>
          <w:spacing w:val="-1"/>
          <w:sz w:val="28"/>
          <w:szCs w:val="28"/>
          <w:lang w:val="hr-HR"/>
        </w:rPr>
        <w:t>š</w:t>
      </w:r>
      <w:r>
        <w:rPr>
          <w:rFonts w:ascii="Garamond" w:hAnsi="Garamond" w:cs="Garamond"/>
          <w:bCs/>
          <w:spacing w:val="-1"/>
          <w:sz w:val="28"/>
          <w:szCs w:val="28"/>
        </w:rPr>
        <w:t>karaca</w:t>
      </w:r>
    </w:p>
    <w:p w:rsidR="0055269A" w:rsidRDefault="0055269A" w:rsidP="0055269A">
      <w:pPr>
        <w:widowControl w:val="0"/>
        <w:ind w:right="58"/>
        <w:rPr>
          <w:rFonts w:ascii="Garamond" w:hAnsi="Garamond" w:cs="Garamond"/>
          <w:bCs/>
          <w:spacing w:val="-1"/>
          <w:sz w:val="28"/>
          <w:szCs w:val="28"/>
          <w:lang w:val="it-IT"/>
        </w:rPr>
      </w:pPr>
      <w:r>
        <w:rPr>
          <w:rFonts w:ascii="Garamond" w:hAnsi="Garamond" w:cs="Garamond"/>
          <w:bCs/>
          <w:spacing w:val="-1"/>
          <w:sz w:val="28"/>
          <w:szCs w:val="28"/>
          <w:lang w:val="it-IT"/>
        </w:rPr>
        <w:t>Cilj 3.4. Promocija antidiskriminacionog zakonodavstva u oblasti prava na rad</w:t>
      </w:r>
    </w:p>
    <w:p w:rsidR="0055269A" w:rsidRDefault="0055269A" w:rsidP="0055269A">
      <w:pPr>
        <w:widowControl w:val="0"/>
        <w:ind w:right="58"/>
        <w:rPr>
          <w:rFonts w:ascii="Garamond" w:hAnsi="Garamond" w:cs="Garamond"/>
          <w:bCs/>
          <w:spacing w:val="-1"/>
          <w:sz w:val="28"/>
          <w:szCs w:val="28"/>
          <w:lang w:val="it-IT"/>
        </w:rPr>
      </w:pPr>
    </w:p>
    <w:p w:rsidR="0055269A" w:rsidRDefault="0055269A" w:rsidP="0055269A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Cs/>
          <w:sz w:val="28"/>
          <w:szCs w:val="28"/>
          <w:u w:val="single"/>
        </w:rPr>
        <w:t xml:space="preserve">Rodno </w:t>
      </w:r>
      <w:r w:rsidR="00704442">
        <w:rPr>
          <w:rFonts w:ascii="Garamond" w:hAnsi="Garamond" w:cs="Garamond"/>
          <w:bCs/>
          <w:sz w:val="28"/>
          <w:szCs w:val="28"/>
          <w:u w:val="single"/>
        </w:rPr>
        <w:t>zasnovano nasilje</w:t>
      </w:r>
    </w:p>
    <w:p w:rsidR="00704442" w:rsidRDefault="00704442" w:rsidP="00704442">
      <w:pPr>
        <w:widowControl w:val="0"/>
        <w:autoSpaceDE w:val="0"/>
        <w:ind w:right="55"/>
        <w:rPr>
          <w:rFonts w:ascii="Garamond" w:hAnsi="Garamond"/>
          <w:b/>
          <w:sz w:val="28"/>
          <w:szCs w:val="28"/>
          <w:u w:val="single"/>
        </w:rPr>
      </w:pPr>
      <w:r w:rsidRPr="00704442">
        <w:rPr>
          <w:rFonts w:ascii="Garamond" w:hAnsi="Garamond"/>
          <w:b/>
          <w:sz w:val="28"/>
          <w:szCs w:val="28"/>
          <w:u w:val="single"/>
        </w:rPr>
        <w:t>Strateški cilj: Suzbiti sve oblike nasilja nad ženama i nasilja u porodici, te unaprijediti položaj i zaštitu prava žrtava svih oblika nasilja</w:t>
      </w:r>
    </w:p>
    <w:p w:rsidR="00704442" w:rsidRDefault="00704442" w:rsidP="00704442">
      <w:pPr>
        <w:widowControl w:val="0"/>
        <w:autoSpaceDE w:val="0"/>
        <w:ind w:right="55"/>
        <w:rPr>
          <w:rFonts w:ascii="Garamond" w:hAnsi="Garamond"/>
          <w:b/>
          <w:sz w:val="28"/>
          <w:szCs w:val="28"/>
          <w:u w:val="single"/>
        </w:rPr>
      </w:pPr>
    </w:p>
    <w:p w:rsidR="00704442" w:rsidRPr="00704442" w:rsidRDefault="00704442" w:rsidP="00704442">
      <w:pPr>
        <w:widowControl w:val="0"/>
        <w:autoSpaceDE w:val="0"/>
        <w:ind w:right="55"/>
        <w:jc w:val="both"/>
        <w:rPr>
          <w:rFonts w:ascii="Garamond" w:hAnsi="Garamond"/>
          <w:sz w:val="28"/>
          <w:szCs w:val="28"/>
          <w:u w:val="single"/>
        </w:rPr>
      </w:pPr>
      <w:r w:rsidRPr="00704442">
        <w:rPr>
          <w:rFonts w:ascii="Garamond" w:hAnsi="Garamond" w:cs="Cambria"/>
          <w:bCs/>
          <w:sz w:val="28"/>
          <w:szCs w:val="28"/>
        </w:rPr>
        <w:t>Cilj 4.1 . Promovisanje mehanizama za borbu protiv trgovine ljudima</w:t>
      </w:r>
    </w:p>
    <w:p w:rsidR="0055269A" w:rsidRDefault="00704442" w:rsidP="00704442">
      <w:pPr>
        <w:jc w:val="both"/>
        <w:rPr>
          <w:rFonts w:ascii="Garamond" w:hAnsi="Garamond" w:cs="Cambria"/>
          <w:bCs/>
          <w:sz w:val="28"/>
          <w:szCs w:val="28"/>
        </w:rPr>
      </w:pPr>
      <w:r w:rsidRPr="00704442">
        <w:rPr>
          <w:rFonts w:ascii="Garamond" w:hAnsi="Garamond" w:cs="Cambria"/>
          <w:bCs/>
          <w:sz w:val="28"/>
          <w:szCs w:val="28"/>
        </w:rPr>
        <w:t>Cilj 4.2.</w:t>
      </w:r>
      <w:r w:rsidR="0031131D">
        <w:rPr>
          <w:rFonts w:ascii="Garamond" w:hAnsi="Garamond" w:cs="Cambria"/>
          <w:bCs/>
          <w:sz w:val="28"/>
          <w:szCs w:val="28"/>
        </w:rPr>
        <w:t xml:space="preserve"> </w:t>
      </w:r>
      <w:r w:rsidRPr="00704442">
        <w:rPr>
          <w:rFonts w:ascii="Garamond" w:hAnsi="Garamond" w:cs="Cambria"/>
          <w:bCs/>
          <w:sz w:val="28"/>
          <w:szCs w:val="28"/>
        </w:rPr>
        <w:t>Ojačan sistem socijalne i druge podrške i zaštite žrtava nasilja u porodici</w:t>
      </w:r>
    </w:p>
    <w:p w:rsidR="00704442" w:rsidRDefault="0031131D" w:rsidP="00704442">
      <w:pPr>
        <w:jc w:val="both"/>
        <w:rPr>
          <w:rFonts w:ascii="Garamond" w:hAnsi="Garamond" w:cs="Cambria"/>
          <w:bCs/>
          <w:sz w:val="28"/>
          <w:szCs w:val="28"/>
          <w:lang w:val="sr-Latn-CS"/>
        </w:rPr>
      </w:pPr>
      <w:r>
        <w:rPr>
          <w:rFonts w:ascii="Garamond" w:hAnsi="Garamond" w:cs="Cambria"/>
          <w:bCs/>
          <w:sz w:val="28"/>
          <w:szCs w:val="28"/>
          <w:lang w:val="sr-Latn-CS"/>
        </w:rPr>
        <w:t xml:space="preserve">Cilj 4.3. </w:t>
      </w:r>
      <w:r w:rsidR="00704442" w:rsidRPr="00704442">
        <w:rPr>
          <w:rFonts w:ascii="Garamond" w:hAnsi="Garamond" w:cs="Cambria"/>
          <w:bCs/>
          <w:sz w:val="28"/>
          <w:szCs w:val="28"/>
          <w:lang w:val="sr-Latn-CS"/>
        </w:rPr>
        <w:t>Povećan nivo informisanosti i znanja javnosti  o posljedicama rodno zasnovanog nasilja i zakonskoj zaštitnoj regulativi</w:t>
      </w:r>
    </w:p>
    <w:p w:rsidR="00704442" w:rsidRPr="00704442" w:rsidRDefault="00704442" w:rsidP="00704442">
      <w:pPr>
        <w:jc w:val="both"/>
        <w:rPr>
          <w:rFonts w:ascii="Garamond" w:hAnsi="Garamond" w:cs="Garamond"/>
          <w:sz w:val="28"/>
          <w:szCs w:val="28"/>
        </w:rPr>
      </w:pPr>
    </w:p>
    <w:p w:rsidR="0055269A" w:rsidRPr="00704442" w:rsidRDefault="0055269A" w:rsidP="0055269A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Cs/>
          <w:sz w:val="28"/>
          <w:szCs w:val="28"/>
          <w:u w:val="single"/>
        </w:rPr>
        <w:t xml:space="preserve">Rodno </w:t>
      </w:r>
      <w:r w:rsidR="00704442">
        <w:rPr>
          <w:rFonts w:ascii="Garamond" w:hAnsi="Garamond" w:cs="Garamond"/>
          <w:bCs/>
          <w:sz w:val="28"/>
          <w:szCs w:val="28"/>
          <w:u w:val="single"/>
        </w:rPr>
        <w:t>osjetljiva zdravstvena zaštita</w:t>
      </w:r>
    </w:p>
    <w:p w:rsidR="00704442" w:rsidRPr="00704442" w:rsidRDefault="00704442" w:rsidP="00704442">
      <w:pPr>
        <w:rPr>
          <w:rFonts w:ascii="Garamond" w:hAnsi="Garamond" w:cs="Garamond"/>
          <w:bCs/>
          <w:sz w:val="28"/>
          <w:szCs w:val="28"/>
          <w:lang w:val="pl-PL"/>
        </w:rPr>
      </w:pPr>
      <w:r w:rsidRPr="00704442">
        <w:rPr>
          <w:rFonts w:ascii="Garamond" w:hAnsi="Garamond" w:cs="Garamond"/>
          <w:b/>
          <w:bCs/>
          <w:sz w:val="28"/>
          <w:szCs w:val="28"/>
        </w:rPr>
        <w:t xml:space="preserve">Strateški cilj: Obezbijediti kvalitetnu i dostupnu rodno osjetljivu zdravstvenu zaštitu </w:t>
      </w:r>
    </w:p>
    <w:p w:rsidR="00704442" w:rsidRPr="00704442" w:rsidRDefault="00704442" w:rsidP="0055269A">
      <w:pPr>
        <w:rPr>
          <w:rFonts w:ascii="Garamond" w:hAnsi="Garamond" w:cs="Cambria"/>
          <w:bCs/>
          <w:sz w:val="28"/>
          <w:szCs w:val="28"/>
        </w:rPr>
      </w:pPr>
      <w:r w:rsidRPr="00704442">
        <w:rPr>
          <w:rFonts w:ascii="Garamond" w:hAnsi="Garamond" w:cs="Cambria"/>
          <w:bCs/>
          <w:sz w:val="28"/>
          <w:szCs w:val="28"/>
          <w:lang w:val="pl-PL"/>
        </w:rPr>
        <w:t xml:space="preserve">Cilj 5.1. </w:t>
      </w:r>
      <w:r w:rsidRPr="00704442">
        <w:rPr>
          <w:rFonts w:ascii="Garamond" w:hAnsi="Garamond" w:cs="Cambria"/>
          <w:bCs/>
          <w:sz w:val="28"/>
          <w:szCs w:val="28"/>
        </w:rPr>
        <w:t>Unaprijeđene mjere za o</w:t>
      </w:r>
      <w:r w:rsidRPr="00704442">
        <w:rPr>
          <w:rFonts w:ascii="Garamond" w:hAnsi="Garamond" w:cs="Cambria"/>
          <w:bCs/>
          <w:sz w:val="28"/>
          <w:szCs w:val="28"/>
          <w:lang w:val="hr-HR"/>
        </w:rPr>
        <w:t>č</w:t>
      </w:r>
      <w:r w:rsidRPr="00704442">
        <w:rPr>
          <w:rFonts w:ascii="Garamond" w:hAnsi="Garamond" w:cs="Cambria"/>
          <w:bCs/>
          <w:sz w:val="28"/>
          <w:szCs w:val="28"/>
        </w:rPr>
        <w:t>uvanje reproduktivnog zdravlja</w:t>
      </w:r>
      <w:r w:rsidRPr="00704442">
        <w:rPr>
          <w:rFonts w:ascii="Garamond" w:hAnsi="Garamond" w:cs="Cambria"/>
          <w:bCs/>
          <w:sz w:val="28"/>
          <w:szCs w:val="28"/>
          <w:lang w:val="hr-HR"/>
        </w:rPr>
        <w:t xml:space="preserve"> ž</w:t>
      </w:r>
      <w:r w:rsidRPr="00704442">
        <w:rPr>
          <w:rFonts w:ascii="Garamond" w:hAnsi="Garamond" w:cs="Cambria"/>
          <w:bCs/>
          <w:sz w:val="28"/>
          <w:szCs w:val="28"/>
        </w:rPr>
        <w:t>ena i obezbijeđena kvalitetnija dostupnost zdravstvene za</w:t>
      </w:r>
      <w:r w:rsidRPr="00704442">
        <w:rPr>
          <w:rFonts w:ascii="Garamond" w:hAnsi="Garamond" w:cs="Cambria"/>
          <w:bCs/>
          <w:sz w:val="28"/>
          <w:szCs w:val="28"/>
          <w:lang w:val="hr-HR"/>
        </w:rPr>
        <w:t>š</w:t>
      </w:r>
      <w:r w:rsidRPr="00704442">
        <w:rPr>
          <w:rFonts w:ascii="Garamond" w:hAnsi="Garamond" w:cs="Cambria"/>
          <w:bCs/>
          <w:sz w:val="28"/>
          <w:szCs w:val="28"/>
        </w:rPr>
        <w:t>tite</w:t>
      </w:r>
    </w:p>
    <w:p w:rsidR="0055269A" w:rsidRDefault="00704442" w:rsidP="0055269A">
      <w:pPr>
        <w:rPr>
          <w:rFonts w:ascii="Garamond" w:hAnsi="Garamond" w:cs="Cambria"/>
          <w:bCs/>
          <w:sz w:val="28"/>
          <w:szCs w:val="28"/>
        </w:rPr>
      </w:pPr>
      <w:r w:rsidRPr="00704442">
        <w:rPr>
          <w:rFonts w:ascii="Garamond" w:hAnsi="Garamond" w:cs="Cambria"/>
          <w:bCs/>
          <w:sz w:val="28"/>
          <w:szCs w:val="28"/>
        </w:rPr>
        <w:t>Cilj 5.2. Poboljšan</w:t>
      </w:r>
      <w:r w:rsidRPr="00704442">
        <w:rPr>
          <w:rFonts w:ascii="Garamond" w:hAnsi="Garamond" w:cs="Cambria"/>
          <w:bCs/>
          <w:spacing w:val="-4"/>
          <w:sz w:val="28"/>
          <w:szCs w:val="28"/>
          <w:lang w:val="hr-HR"/>
        </w:rPr>
        <w:t xml:space="preserve">  rad </w:t>
      </w:r>
      <w:r w:rsidRPr="00704442">
        <w:rPr>
          <w:rFonts w:ascii="Garamond" w:hAnsi="Garamond" w:cs="Cambria"/>
          <w:bCs/>
          <w:sz w:val="28"/>
          <w:szCs w:val="28"/>
        </w:rPr>
        <w:t>savjetovališta u preventivnoj zdravstvenoj zaštiti</w:t>
      </w:r>
    </w:p>
    <w:p w:rsidR="0031131D" w:rsidRPr="00704442" w:rsidRDefault="0031131D" w:rsidP="0055269A">
      <w:pPr>
        <w:rPr>
          <w:rFonts w:ascii="Garamond" w:hAnsi="Garamond" w:cs="Garamond"/>
          <w:sz w:val="28"/>
          <w:szCs w:val="28"/>
        </w:rPr>
      </w:pPr>
    </w:p>
    <w:p w:rsidR="0055269A" w:rsidRDefault="0055269A" w:rsidP="0055269A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Garamond"/>
          <w:b/>
          <w:spacing w:val="2"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u w:val="single"/>
          <w:lang w:val="pl-PL"/>
        </w:rPr>
        <w:t>Mediji i kultura</w:t>
      </w:r>
    </w:p>
    <w:p w:rsidR="0055269A" w:rsidRDefault="0055269A" w:rsidP="0055269A">
      <w:pPr>
        <w:widowControl w:val="0"/>
        <w:ind w:right="57"/>
        <w:jc w:val="both"/>
        <w:rPr>
          <w:rFonts w:ascii="Garamond" w:hAnsi="Garamond" w:cs="Garamond"/>
          <w:b/>
          <w:bCs/>
          <w:sz w:val="28"/>
          <w:szCs w:val="28"/>
          <w:lang w:val="pl-PL"/>
        </w:rPr>
      </w:pPr>
      <w:r>
        <w:rPr>
          <w:rFonts w:ascii="Garamond" w:hAnsi="Garamond" w:cs="Garamond"/>
          <w:b/>
          <w:spacing w:val="2"/>
          <w:sz w:val="28"/>
          <w:szCs w:val="28"/>
          <w:lang w:val="pl-PL"/>
        </w:rPr>
        <w:t xml:space="preserve">Strateški cilj: Suzbijati rodne stereotipe i uvesti politike rodne ravnopravnosti u medije i kulturu  </w:t>
      </w:r>
    </w:p>
    <w:p w:rsidR="0055269A" w:rsidRDefault="0055269A" w:rsidP="0055269A">
      <w:pPr>
        <w:widowControl w:val="0"/>
        <w:ind w:right="57"/>
        <w:rPr>
          <w:rFonts w:ascii="Garamond" w:hAnsi="Garamond" w:cs="Garamond"/>
          <w:bCs/>
          <w:spacing w:val="2"/>
          <w:sz w:val="28"/>
          <w:szCs w:val="28"/>
          <w:lang w:val="hr-HR"/>
        </w:rPr>
      </w:pPr>
      <w:r>
        <w:rPr>
          <w:rFonts w:ascii="Garamond" w:hAnsi="Garamond" w:cs="Garamond"/>
          <w:bCs/>
          <w:spacing w:val="2"/>
          <w:sz w:val="28"/>
          <w:szCs w:val="28"/>
          <w:lang w:val="hr-HR"/>
        </w:rPr>
        <w:t xml:space="preserve">Cilj 6.1. </w:t>
      </w:r>
      <w:r>
        <w:rPr>
          <w:rFonts w:ascii="Garamond" w:hAnsi="Garamond" w:cs="Garamond"/>
          <w:bCs/>
          <w:spacing w:val="2"/>
          <w:sz w:val="28"/>
          <w:szCs w:val="28"/>
        </w:rPr>
        <w:t>Povećana medijska vidljivost primjene politika rodne ravnopravnosti.</w:t>
      </w:r>
    </w:p>
    <w:p w:rsidR="0055269A" w:rsidRDefault="0055269A" w:rsidP="0055269A">
      <w:pPr>
        <w:rPr>
          <w:rFonts w:ascii="Garamond" w:hAnsi="Garamond" w:cs="Garamond"/>
          <w:bCs/>
          <w:sz w:val="28"/>
          <w:szCs w:val="28"/>
          <w:lang w:val="hr-HR"/>
        </w:rPr>
      </w:pPr>
      <w:r>
        <w:rPr>
          <w:rFonts w:ascii="Garamond" w:hAnsi="Garamond" w:cs="Garamond"/>
          <w:bCs/>
          <w:spacing w:val="2"/>
          <w:sz w:val="28"/>
          <w:szCs w:val="28"/>
          <w:lang w:val="hr-HR"/>
        </w:rPr>
        <w:t xml:space="preserve">Cilj 6.2. </w:t>
      </w:r>
      <w:r>
        <w:rPr>
          <w:rFonts w:ascii="Garamond" w:hAnsi="Garamond" w:cs="Garamond"/>
          <w:bCs/>
          <w:sz w:val="28"/>
          <w:szCs w:val="28"/>
          <w:lang w:val="pl-PL"/>
        </w:rPr>
        <w:t xml:space="preserve">Unaprjeđenje </w:t>
      </w:r>
      <w:r>
        <w:rPr>
          <w:rFonts w:ascii="Garamond" w:hAnsi="Garamond" w:cs="Garamond"/>
          <w:bCs/>
          <w:spacing w:val="-4"/>
          <w:sz w:val="28"/>
          <w:szCs w:val="28"/>
          <w:lang w:val="pl-PL"/>
        </w:rPr>
        <w:t>r</w:t>
      </w:r>
      <w:r>
        <w:rPr>
          <w:rFonts w:ascii="Garamond" w:hAnsi="Garamond" w:cs="Garamond"/>
          <w:bCs/>
          <w:sz w:val="28"/>
          <w:szCs w:val="28"/>
          <w:lang w:val="pl-PL"/>
        </w:rPr>
        <w:t xml:space="preserve">odne </w:t>
      </w:r>
      <w:r>
        <w:rPr>
          <w:rFonts w:ascii="Garamond" w:hAnsi="Garamond" w:cs="Garamond"/>
          <w:bCs/>
          <w:spacing w:val="-6"/>
          <w:sz w:val="28"/>
          <w:szCs w:val="28"/>
          <w:lang w:val="pl-PL"/>
        </w:rPr>
        <w:t>r</w:t>
      </w:r>
      <w:r>
        <w:rPr>
          <w:rFonts w:ascii="Garamond" w:hAnsi="Garamond" w:cs="Garamond"/>
          <w:bCs/>
          <w:sz w:val="28"/>
          <w:szCs w:val="28"/>
          <w:lang w:val="pl-PL"/>
        </w:rPr>
        <w:t>avno</w:t>
      </w:r>
      <w:r>
        <w:rPr>
          <w:rFonts w:ascii="Garamond" w:hAnsi="Garamond" w:cs="Garamond"/>
          <w:bCs/>
          <w:spacing w:val="5"/>
          <w:sz w:val="28"/>
          <w:szCs w:val="28"/>
          <w:lang w:val="pl-PL"/>
        </w:rPr>
        <w:t>p</w:t>
      </w:r>
      <w:r>
        <w:rPr>
          <w:rFonts w:ascii="Garamond" w:hAnsi="Garamond" w:cs="Garamond"/>
          <w:bCs/>
          <w:spacing w:val="-6"/>
          <w:sz w:val="28"/>
          <w:szCs w:val="28"/>
          <w:lang w:val="pl-PL"/>
        </w:rPr>
        <w:t>r</w:t>
      </w:r>
      <w:r>
        <w:rPr>
          <w:rFonts w:ascii="Garamond" w:hAnsi="Garamond" w:cs="Garamond"/>
          <w:bCs/>
          <w:sz w:val="28"/>
          <w:szCs w:val="28"/>
          <w:lang w:val="pl-PL"/>
        </w:rPr>
        <w:t>avnosti u ob</w:t>
      </w:r>
      <w:r>
        <w:rPr>
          <w:rFonts w:ascii="Garamond" w:hAnsi="Garamond" w:cs="Garamond"/>
          <w:bCs/>
          <w:spacing w:val="-5"/>
          <w:sz w:val="28"/>
          <w:szCs w:val="28"/>
          <w:lang w:val="pl-PL"/>
        </w:rPr>
        <w:t>l</w:t>
      </w:r>
      <w:r>
        <w:rPr>
          <w:rFonts w:ascii="Garamond" w:hAnsi="Garamond" w:cs="Garamond"/>
          <w:bCs/>
          <w:sz w:val="28"/>
          <w:szCs w:val="28"/>
          <w:lang w:val="pl-PL"/>
        </w:rPr>
        <w:t xml:space="preserve">asti </w:t>
      </w:r>
      <w:r>
        <w:rPr>
          <w:rFonts w:ascii="Garamond" w:hAnsi="Garamond" w:cs="Garamond"/>
          <w:bCs/>
          <w:spacing w:val="-5"/>
          <w:sz w:val="28"/>
          <w:szCs w:val="28"/>
          <w:lang w:val="pl-PL"/>
        </w:rPr>
        <w:t>k</w:t>
      </w:r>
      <w:r>
        <w:rPr>
          <w:rFonts w:ascii="Garamond" w:hAnsi="Garamond" w:cs="Garamond"/>
          <w:bCs/>
          <w:sz w:val="28"/>
          <w:szCs w:val="28"/>
          <w:lang w:val="pl-PL"/>
        </w:rPr>
        <w:t>u</w:t>
      </w:r>
      <w:r>
        <w:rPr>
          <w:rFonts w:ascii="Garamond" w:hAnsi="Garamond" w:cs="Garamond"/>
          <w:bCs/>
          <w:spacing w:val="-4"/>
          <w:sz w:val="28"/>
          <w:szCs w:val="28"/>
          <w:lang w:val="pl-PL"/>
        </w:rPr>
        <w:t>l</w:t>
      </w:r>
      <w:r>
        <w:rPr>
          <w:rFonts w:ascii="Garamond" w:hAnsi="Garamond" w:cs="Garamond"/>
          <w:bCs/>
          <w:sz w:val="28"/>
          <w:szCs w:val="28"/>
          <w:lang w:val="pl-PL"/>
        </w:rPr>
        <w:t>t</w:t>
      </w:r>
      <w:r>
        <w:rPr>
          <w:rFonts w:ascii="Garamond" w:hAnsi="Garamond" w:cs="Garamond"/>
          <w:bCs/>
          <w:spacing w:val="7"/>
          <w:sz w:val="28"/>
          <w:szCs w:val="28"/>
          <w:lang w:val="pl-PL"/>
        </w:rPr>
        <w:t>u</w:t>
      </w:r>
      <w:r>
        <w:rPr>
          <w:rFonts w:ascii="Garamond" w:hAnsi="Garamond" w:cs="Garamond"/>
          <w:bCs/>
          <w:spacing w:val="-6"/>
          <w:sz w:val="28"/>
          <w:szCs w:val="28"/>
          <w:lang w:val="pl-PL"/>
        </w:rPr>
        <w:t>r</w:t>
      </w:r>
      <w:r>
        <w:rPr>
          <w:rFonts w:ascii="Garamond" w:hAnsi="Garamond" w:cs="Garamond"/>
          <w:bCs/>
          <w:sz w:val="28"/>
          <w:szCs w:val="28"/>
          <w:lang w:val="pl-PL"/>
        </w:rPr>
        <w:t>e</w:t>
      </w:r>
    </w:p>
    <w:p w:rsidR="0055269A" w:rsidRPr="00A8586F" w:rsidRDefault="0055269A" w:rsidP="00A8586F">
      <w:pPr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lang w:val="hr-HR"/>
        </w:rPr>
        <w:t xml:space="preserve">Cilj 6.3. </w:t>
      </w:r>
      <w:r w:rsidR="00A8586F" w:rsidRPr="00A8586F">
        <w:rPr>
          <w:rFonts w:ascii="Garamond" w:hAnsi="Garamond" w:cs="Cambria"/>
          <w:bCs/>
          <w:sz w:val="28"/>
          <w:szCs w:val="28"/>
          <w:lang w:val="pl-PL"/>
        </w:rPr>
        <w:t>Podstaći publikovanje i unaprijediti medijsku promociju djela i građana/ki koji /e promovišu rodnu ravnopravnost</w:t>
      </w:r>
    </w:p>
    <w:p w:rsidR="0055269A" w:rsidRPr="00A8586F" w:rsidRDefault="0055269A" w:rsidP="0055269A">
      <w:pPr>
        <w:rPr>
          <w:rFonts w:ascii="Garamond" w:hAnsi="Garamond" w:cs="Garamond"/>
          <w:bCs/>
          <w:sz w:val="28"/>
          <w:szCs w:val="28"/>
          <w:lang w:val="pl-PL"/>
        </w:rPr>
      </w:pPr>
    </w:p>
    <w:p w:rsidR="0055269A" w:rsidRDefault="0055269A" w:rsidP="0055269A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Garamond"/>
          <w:b/>
          <w:sz w:val="28"/>
          <w:szCs w:val="28"/>
          <w:lang w:val="hr-HR"/>
        </w:rPr>
      </w:pPr>
      <w:r>
        <w:rPr>
          <w:rFonts w:ascii="Garamond" w:hAnsi="Garamond" w:cs="Garamond"/>
          <w:bCs/>
          <w:sz w:val="28"/>
          <w:szCs w:val="28"/>
          <w:u w:val="single"/>
          <w:lang w:val="pl-PL"/>
        </w:rPr>
        <w:t>Ravnopravnost u procesu odlučivanja u političkom i javnom životu</w:t>
      </w:r>
    </w:p>
    <w:p w:rsidR="0055269A" w:rsidRDefault="0055269A" w:rsidP="0055269A">
      <w:pPr>
        <w:widowControl w:val="0"/>
        <w:ind w:right="-20"/>
        <w:jc w:val="both"/>
        <w:rPr>
          <w:rFonts w:ascii="Garamond" w:hAnsi="Garamond" w:cs="Garamond"/>
          <w:bCs/>
          <w:sz w:val="28"/>
          <w:szCs w:val="28"/>
          <w:lang w:val="hr-HR"/>
        </w:rPr>
      </w:pPr>
      <w:r>
        <w:rPr>
          <w:rFonts w:ascii="Garamond" w:hAnsi="Garamond" w:cs="Garamond"/>
          <w:b/>
          <w:sz w:val="28"/>
          <w:szCs w:val="28"/>
          <w:lang w:val="hr-HR"/>
        </w:rPr>
        <w:t>Strateški cilj: Ravnopravno učešće žena i muškaraca na svim nivoima odlučivanja</w:t>
      </w:r>
    </w:p>
    <w:p w:rsidR="0055269A" w:rsidRDefault="0055269A" w:rsidP="0055269A">
      <w:pPr>
        <w:rPr>
          <w:rFonts w:ascii="Garamond" w:hAnsi="Garamond" w:cs="Garamond"/>
          <w:bCs/>
          <w:sz w:val="28"/>
          <w:szCs w:val="28"/>
          <w:lang w:val="hr-HR"/>
        </w:rPr>
      </w:pPr>
      <w:r>
        <w:rPr>
          <w:rFonts w:ascii="Garamond" w:hAnsi="Garamond" w:cs="Garamond"/>
          <w:bCs/>
          <w:sz w:val="28"/>
          <w:szCs w:val="28"/>
          <w:lang w:val="hr-HR"/>
        </w:rPr>
        <w:t>Cilj 7.1. Postignuta uravnotežena zastupljenost  žena i muškaraca na lokalnom nivou vlasti</w:t>
      </w:r>
    </w:p>
    <w:p w:rsidR="0055269A" w:rsidRDefault="0055269A" w:rsidP="0055269A">
      <w:pPr>
        <w:jc w:val="both"/>
        <w:rPr>
          <w:rFonts w:ascii="Garamond" w:hAnsi="Garamond" w:cs="Garamond"/>
          <w:bCs/>
          <w:sz w:val="28"/>
          <w:szCs w:val="28"/>
          <w:lang w:val="pl-PL"/>
        </w:rPr>
      </w:pPr>
      <w:r>
        <w:rPr>
          <w:rFonts w:ascii="Garamond" w:hAnsi="Garamond" w:cs="Garamond"/>
          <w:bCs/>
          <w:sz w:val="28"/>
          <w:szCs w:val="28"/>
          <w:lang w:val="hr-HR"/>
        </w:rPr>
        <w:t xml:space="preserve">Cilj 7.2. </w:t>
      </w:r>
      <w:r w:rsidR="00216DC3">
        <w:rPr>
          <w:rFonts w:ascii="Garamond" w:hAnsi="Garamond" w:cs="Garamond"/>
          <w:bCs/>
          <w:sz w:val="28"/>
          <w:szCs w:val="28"/>
          <w:lang w:val="pl-PL"/>
        </w:rPr>
        <w:t>Povećan broj</w:t>
      </w:r>
      <w:r>
        <w:rPr>
          <w:rFonts w:ascii="Garamond" w:hAnsi="Garamond" w:cs="Garamond"/>
          <w:bCs/>
          <w:sz w:val="28"/>
          <w:szCs w:val="28"/>
          <w:lang w:val="hr-HR"/>
        </w:rPr>
        <w:t xml:space="preserve"> ž</w:t>
      </w:r>
      <w:r>
        <w:rPr>
          <w:rFonts w:ascii="Garamond" w:hAnsi="Garamond" w:cs="Garamond"/>
          <w:bCs/>
          <w:sz w:val="28"/>
          <w:szCs w:val="28"/>
          <w:lang w:val="pl-PL"/>
        </w:rPr>
        <w:t>ena pripadnica manjiskih grupa, posebno</w:t>
      </w:r>
      <w:r>
        <w:rPr>
          <w:rFonts w:ascii="Garamond" w:hAnsi="Garamond" w:cs="Garamond"/>
          <w:bCs/>
          <w:sz w:val="28"/>
          <w:szCs w:val="28"/>
          <w:lang w:val="hr-HR"/>
        </w:rPr>
        <w:t xml:space="preserve"> pripadnica nacionalnih manjina, </w:t>
      </w:r>
      <w:r>
        <w:rPr>
          <w:rFonts w:ascii="Garamond" w:hAnsi="Garamond" w:cs="Garamond"/>
          <w:bCs/>
          <w:sz w:val="28"/>
          <w:szCs w:val="28"/>
          <w:lang w:val="pl-PL"/>
        </w:rPr>
        <w:t>RE, kao i OSI populacije u političkom životu</w:t>
      </w:r>
    </w:p>
    <w:p w:rsidR="0055269A" w:rsidRDefault="0055269A" w:rsidP="0055269A">
      <w:pPr>
        <w:rPr>
          <w:rFonts w:ascii="Garamond" w:hAnsi="Garamond" w:cs="Garamond"/>
          <w:bCs/>
          <w:sz w:val="28"/>
          <w:szCs w:val="28"/>
          <w:lang w:val="hr-HR"/>
        </w:rPr>
      </w:pPr>
    </w:p>
    <w:p w:rsidR="00CA7907" w:rsidRDefault="00CA7907" w:rsidP="0055269A">
      <w:pPr>
        <w:rPr>
          <w:rFonts w:ascii="Garamond" w:hAnsi="Garamond" w:cs="Cambria"/>
          <w:bCs/>
          <w:sz w:val="28"/>
          <w:szCs w:val="28"/>
          <w:lang w:val="pl-PL"/>
        </w:rPr>
      </w:pPr>
    </w:p>
    <w:p w:rsidR="002270DB" w:rsidRPr="002270DB" w:rsidRDefault="002270DB" w:rsidP="0055269A">
      <w:pPr>
        <w:rPr>
          <w:rFonts w:ascii="Garamond" w:hAnsi="Garamond" w:cs="Garamond"/>
          <w:sz w:val="28"/>
          <w:szCs w:val="28"/>
        </w:rPr>
      </w:pPr>
    </w:p>
    <w:p w:rsidR="0055269A" w:rsidRDefault="0055269A" w:rsidP="0055269A">
      <w:pPr>
        <w:pStyle w:val="ListParagraph"/>
        <w:numPr>
          <w:ilvl w:val="0"/>
          <w:numId w:val="14"/>
        </w:numPr>
        <w:ind w:left="0" w:firstLine="0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b/>
          <w:sz w:val="28"/>
          <w:szCs w:val="28"/>
          <w:lang w:val="hr-HR"/>
        </w:rPr>
        <w:t>RESURSI ZA REALIZACIJU PLANA</w:t>
      </w:r>
    </w:p>
    <w:p w:rsidR="0055269A" w:rsidRPr="00673A76" w:rsidRDefault="0055269A" w:rsidP="0055269A">
      <w:pPr>
        <w:pStyle w:val="ListParagraph"/>
        <w:ind w:left="0"/>
        <w:rPr>
          <w:rFonts w:ascii="Garamond" w:hAnsi="Garamond" w:cs="Garamond"/>
          <w:sz w:val="16"/>
          <w:szCs w:val="16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 </w:t>
      </w:r>
    </w:p>
    <w:p w:rsidR="0055269A" w:rsidRDefault="0055269A" w:rsidP="005F4AF0">
      <w:p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>Sredstva za realizaciju aktivnosti iz Plana obezbijediće se iz:</w:t>
      </w:r>
    </w:p>
    <w:p w:rsidR="0055269A" w:rsidRDefault="0055269A" w:rsidP="0055269A">
      <w:pPr>
        <w:pStyle w:val="ListParagraph"/>
        <w:numPr>
          <w:ilvl w:val="0"/>
          <w:numId w:val="12"/>
        </w:num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>Budžeta Glavnog grada</w:t>
      </w:r>
    </w:p>
    <w:p w:rsidR="0055269A" w:rsidRDefault="0055269A" w:rsidP="0055269A">
      <w:pPr>
        <w:pStyle w:val="ListParagraph"/>
        <w:numPr>
          <w:ilvl w:val="0"/>
          <w:numId w:val="12"/>
        </w:num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>Donacija</w:t>
      </w:r>
    </w:p>
    <w:p w:rsidR="0055269A" w:rsidRDefault="0055269A" w:rsidP="0055269A">
      <w:pPr>
        <w:pStyle w:val="ListParagraph"/>
        <w:numPr>
          <w:ilvl w:val="0"/>
          <w:numId w:val="12"/>
        </w:num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>Korišćenjem domaćih i međunarodnih fondova</w:t>
      </w:r>
    </w:p>
    <w:p w:rsidR="0031131D" w:rsidRDefault="0055269A" w:rsidP="0055269A">
      <w:pPr>
        <w:pStyle w:val="ListParagraph"/>
        <w:numPr>
          <w:ilvl w:val="0"/>
          <w:numId w:val="12"/>
        </w:num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Obezbjeđenjem sponzorstava od strane privatnih firmi i kompanija ili ostvarivanjem partnerstava sa firmama/kompanijama koje imaju razvijene programe društveno-odgovornog poslovanja. </w:t>
      </w:r>
    </w:p>
    <w:p w:rsidR="0031131D" w:rsidRPr="00CA7907" w:rsidRDefault="00CA7907" w:rsidP="00CA7907">
      <w:pPr>
        <w:pStyle w:val="ListParagraph"/>
        <w:ind w:left="360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 </w:t>
      </w:r>
    </w:p>
    <w:p w:rsidR="0055269A" w:rsidRPr="0031131D" w:rsidRDefault="0031131D" w:rsidP="003F4A04">
      <w:pPr>
        <w:jc w:val="both"/>
        <w:rPr>
          <w:rFonts w:ascii="Garamond" w:hAnsi="Garamond" w:cs="Garamond"/>
          <w:color w:val="000000" w:themeColor="text1"/>
          <w:sz w:val="28"/>
          <w:szCs w:val="28"/>
          <w:lang w:val="hr-HR"/>
        </w:rPr>
      </w:pPr>
      <w:r>
        <w:rPr>
          <w:rFonts w:ascii="Garamond" w:hAnsi="Garamond" w:cs="Garamond"/>
          <w:color w:val="000000" w:themeColor="text1"/>
          <w:sz w:val="28"/>
          <w:szCs w:val="28"/>
          <w:lang w:val="hr-HR"/>
        </w:rPr>
        <w:t xml:space="preserve">     </w:t>
      </w:r>
      <w:r w:rsidR="0055269A">
        <w:rPr>
          <w:rFonts w:ascii="Garamond" w:hAnsi="Garamond" w:cs="Garamond"/>
          <w:sz w:val="28"/>
          <w:szCs w:val="28"/>
          <w:lang w:val="hr-HR"/>
        </w:rPr>
        <w:t>Sredstva za realizaciju aktivnosti</w:t>
      </w:r>
      <w:r w:rsidR="00C02926">
        <w:rPr>
          <w:rFonts w:ascii="Garamond" w:hAnsi="Garamond" w:cs="Garamond"/>
          <w:sz w:val="28"/>
          <w:szCs w:val="28"/>
          <w:lang w:val="hr-HR"/>
        </w:rPr>
        <w:t xml:space="preserve"> </w:t>
      </w:r>
      <w:r w:rsidR="00CA7907">
        <w:rPr>
          <w:rFonts w:ascii="Garamond" w:hAnsi="Garamond" w:cs="Garamond"/>
          <w:sz w:val="28"/>
          <w:szCs w:val="28"/>
          <w:lang w:val="hr-HR"/>
        </w:rPr>
        <w:t xml:space="preserve">biće </w:t>
      </w:r>
      <w:r w:rsidR="0055269A">
        <w:rPr>
          <w:rFonts w:ascii="Garamond" w:hAnsi="Garamond" w:cs="Garamond"/>
          <w:sz w:val="28"/>
          <w:szCs w:val="28"/>
          <w:lang w:val="hr-HR"/>
        </w:rPr>
        <w:t>planirana</w:t>
      </w:r>
      <w:r w:rsidR="00CA7907">
        <w:rPr>
          <w:rFonts w:ascii="Garamond" w:hAnsi="Garamond" w:cs="Garamond"/>
          <w:sz w:val="28"/>
          <w:szCs w:val="28"/>
          <w:lang w:val="hr-HR"/>
        </w:rPr>
        <w:t xml:space="preserve"> </w:t>
      </w:r>
      <w:r w:rsidR="0055269A">
        <w:rPr>
          <w:rFonts w:ascii="Garamond" w:hAnsi="Garamond" w:cs="Garamond"/>
          <w:sz w:val="28"/>
          <w:szCs w:val="28"/>
          <w:lang w:val="hr-HR"/>
        </w:rPr>
        <w:t>B</w:t>
      </w:r>
      <w:r w:rsidR="00C02926">
        <w:rPr>
          <w:rFonts w:ascii="Garamond" w:hAnsi="Garamond" w:cs="Garamond"/>
          <w:sz w:val="28"/>
          <w:szCs w:val="28"/>
          <w:lang w:val="hr-HR"/>
        </w:rPr>
        <w:t>udžetom Glavnog grada</w:t>
      </w:r>
      <w:r w:rsidR="00CA7907">
        <w:rPr>
          <w:rFonts w:ascii="Garamond" w:hAnsi="Garamond" w:cs="Garamond"/>
          <w:sz w:val="28"/>
          <w:szCs w:val="28"/>
          <w:lang w:val="hr-HR"/>
        </w:rPr>
        <w:t>.</w:t>
      </w:r>
      <w:r w:rsidR="00C02926">
        <w:rPr>
          <w:rFonts w:ascii="Garamond" w:hAnsi="Garamond" w:cs="Garamond"/>
          <w:sz w:val="28"/>
          <w:szCs w:val="28"/>
          <w:lang w:val="hr-HR"/>
        </w:rPr>
        <w:t xml:space="preserve"> </w:t>
      </w:r>
    </w:p>
    <w:p w:rsidR="0055269A" w:rsidRDefault="0055269A" w:rsidP="0055269A">
      <w:pPr>
        <w:pStyle w:val="ListParagraph"/>
        <w:ind w:left="0"/>
        <w:rPr>
          <w:rFonts w:ascii="Garamond" w:hAnsi="Garamond" w:cs="Garamond"/>
          <w:b/>
          <w:sz w:val="28"/>
          <w:szCs w:val="28"/>
          <w:lang w:val="hr-HR"/>
        </w:rPr>
      </w:pPr>
    </w:p>
    <w:p w:rsidR="00D378BE" w:rsidRDefault="00D378BE" w:rsidP="0055269A">
      <w:pPr>
        <w:pStyle w:val="ListParagraph"/>
        <w:ind w:left="0"/>
        <w:rPr>
          <w:rFonts w:ascii="Garamond" w:hAnsi="Garamond" w:cs="Garamond"/>
          <w:b/>
          <w:sz w:val="28"/>
          <w:szCs w:val="28"/>
          <w:lang w:val="hr-HR"/>
        </w:rPr>
      </w:pPr>
    </w:p>
    <w:p w:rsidR="0055269A" w:rsidRPr="00C02926" w:rsidRDefault="0055269A" w:rsidP="0055269A">
      <w:pPr>
        <w:pStyle w:val="ListParagraph"/>
        <w:numPr>
          <w:ilvl w:val="0"/>
          <w:numId w:val="14"/>
        </w:numPr>
        <w:ind w:left="0" w:firstLine="0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b/>
          <w:sz w:val="28"/>
          <w:szCs w:val="28"/>
          <w:lang w:val="hr-HR"/>
        </w:rPr>
        <w:lastRenderedPageBreak/>
        <w:t>PLAN PRAĆENJA, SPROVOĐENJA I PROCJENE USPJEŠNOSTI</w:t>
      </w:r>
    </w:p>
    <w:p w:rsidR="00C02926" w:rsidRDefault="00C02926" w:rsidP="00C02926">
      <w:pPr>
        <w:pStyle w:val="ListParagraph"/>
        <w:ind w:left="0"/>
        <w:rPr>
          <w:rFonts w:ascii="Garamond" w:hAnsi="Garamond" w:cs="Garamond"/>
          <w:sz w:val="28"/>
          <w:szCs w:val="28"/>
          <w:lang w:val="hr-HR"/>
        </w:rPr>
      </w:pPr>
    </w:p>
    <w:p w:rsidR="0055269A" w:rsidRDefault="00C02926" w:rsidP="0055269A">
      <w:pPr>
        <w:jc w:val="both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>Koordinat</w:t>
      </w:r>
      <w:r w:rsidR="00216DC3">
        <w:rPr>
          <w:rFonts w:ascii="Garamond" w:hAnsi="Garamond" w:cs="Garamond"/>
          <w:sz w:val="28"/>
          <w:szCs w:val="28"/>
          <w:lang w:val="hr-HR"/>
        </w:rPr>
        <w:t>o</w:t>
      </w:r>
      <w:r>
        <w:rPr>
          <w:rFonts w:ascii="Garamond" w:hAnsi="Garamond" w:cs="Garamond"/>
          <w:sz w:val="28"/>
          <w:szCs w:val="28"/>
          <w:lang w:val="hr-HR"/>
        </w:rPr>
        <w:t>rka za rodnu ravnopravnost sprovodiće i pratiti realizaciju Plana.</w:t>
      </w:r>
      <w:r w:rsidR="0055269A">
        <w:rPr>
          <w:rFonts w:ascii="Garamond" w:hAnsi="Garamond" w:cs="Garamond"/>
          <w:sz w:val="28"/>
          <w:szCs w:val="28"/>
          <w:lang w:val="hr-HR"/>
        </w:rPr>
        <w:t xml:space="preserve"> </w:t>
      </w:r>
    </w:p>
    <w:p w:rsidR="004C32AB" w:rsidRDefault="0055269A" w:rsidP="00C02926">
      <w:pPr>
        <w:jc w:val="both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Uspješnost realizacije </w:t>
      </w:r>
      <w:r>
        <w:rPr>
          <w:rFonts w:ascii="Garamond" w:hAnsi="Garamond" w:cs="Garamond"/>
          <w:sz w:val="28"/>
          <w:szCs w:val="28"/>
        </w:rPr>
        <w:t>Plana</w:t>
      </w:r>
      <w:r>
        <w:rPr>
          <w:rFonts w:ascii="Garamond" w:hAnsi="Garamond" w:cs="Garamond"/>
          <w:sz w:val="28"/>
          <w:szCs w:val="28"/>
          <w:lang w:val="hr-HR"/>
        </w:rPr>
        <w:t xml:space="preserve"> biće praćena pomoću definisanih indikatora za pojedinačne aktivnosti.</w:t>
      </w:r>
    </w:p>
    <w:p w:rsidR="00742036" w:rsidRDefault="00742036" w:rsidP="00C02926">
      <w:pPr>
        <w:jc w:val="both"/>
        <w:rPr>
          <w:rFonts w:ascii="Garamond" w:hAnsi="Garamond" w:cs="Garamond"/>
          <w:sz w:val="28"/>
          <w:szCs w:val="28"/>
          <w:lang w:val="hr-HR"/>
        </w:rPr>
      </w:pPr>
    </w:p>
    <w:p w:rsidR="0055269A" w:rsidRDefault="0055269A" w:rsidP="00C02926">
      <w:pPr>
        <w:jc w:val="both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Skupština Glavnog grada će razmatrati izvještaj o realizaciji </w:t>
      </w:r>
      <w:r>
        <w:rPr>
          <w:rFonts w:ascii="Garamond" w:hAnsi="Garamond" w:cs="Garamond"/>
          <w:sz w:val="28"/>
          <w:szCs w:val="28"/>
        </w:rPr>
        <w:t>Plana</w:t>
      </w:r>
      <w:r w:rsidR="00C02926">
        <w:rPr>
          <w:rFonts w:ascii="Garamond" w:hAnsi="Garamond" w:cs="Garamond"/>
          <w:sz w:val="28"/>
          <w:szCs w:val="28"/>
          <w:lang w:val="hr-HR"/>
        </w:rPr>
        <w:t>/f</w:t>
      </w:r>
      <w:r>
        <w:rPr>
          <w:rFonts w:ascii="Garamond" w:hAnsi="Garamond" w:cs="Garamond"/>
          <w:sz w:val="28"/>
          <w:szCs w:val="28"/>
          <w:lang w:val="hr-HR"/>
        </w:rPr>
        <w:t xml:space="preserve">inalna evaluacija tj. procjena uspješnosti čitavog </w:t>
      </w:r>
      <w:r>
        <w:rPr>
          <w:rFonts w:ascii="Garamond" w:hAnsi="Garamond" w:cs="Garamond"/>
          <w:sz w:val="28"/>
          <w:szCs w:val="28"/>
        </w:rPr>
        <w:t>Plana</w:t>
      </w:r>
      <w:r>
        <w:rPr>
          <w:rFonts w:ascii="Garamond" w:hAnsi="Garamond" w:cs="Garamond"/>
          <w:sz w:val="28"/>
          <w:szCs w:val="28"/>
          <w:lang w:val="hr-HR"/>
        </w:rPr>
        <w:t xml:space="preserve"> biće urađena na kraju perioda određenog za realizaciju aktivnosti. </w:t>
      </w:r>
    </w:p>
    <w:p w:rsidR="00630A87" w:rsidRDefault="00630A87" w:rsidP="0055269A">
      <w:pPr>
        <w:jc w:val="both"/>
        <w:rPr>
          <w:rFonts w:ascii="Garamond" w:hAnsi="Garamond" w:cs="Garamond"/>
          <w:sz w:val="28"/>
          <w:szCs w:val="28"/>
          <w:lang w:val="hr-HR"/>
        </w:rPr>
      </w:pPr>
    </w:p>
    <w:p w:rsidR="00630A87" w:rsidRDefault="00630A87" w:rsidP="0055269A">
      <w:pPr>
        <w:jc w:val="both"/>
        <w:rPr>
          <w:rFonts w:ascii="Garamond" w:hAnsi="Garamond" w:cs="Garamond"/>
          <w:sz w:val="28"/>
          <w:szCs w:val="28"/>
          <w:lang w:val="hr-HR"/>
        </w:rPr>
      </w:pPr>
    </w:p>
    <w:p w:rsidR="0055269A" w:rsidRDefault="0055269A" w:rsidP="0055269A">
      <w:pPr>
        <w:pStyle w:val="ListParagraph"/>
        <w:numPr>
          <w:ilvl w:val="0"/>
          <w:numId w:val="14"/>
        </w:numPr>
        <w:ind w:left="0" w:firstLine="0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b/>
          <w:sz w:val="28"/>
          <w:szCs w:val="28"/>
          <w:lang w:val="hr-HR"/>
        </w:rPr>
        <w:t>PLAN KOMUNIKACIJE SA JAVNOŠČU</w:t>
      </w:r>
    </w:p>
    <w:p w:rsidR="0055269A" w:rsidRDefault="0055269A" w:rsidP="0055269A">
      <w:pPr>
        <w:rPr>
          <w:rFonts w:ascii="Garamond" w:hAnsi="Garamond" w:cs="Garamond"/>
          <w:sz w:val="28"/>
          <w:szCs w:val="28"/>
          <w:lang w:val="hr-HR"/>
        </w:rPr>
      </w:pPr>
    </w:p>
    <w:p w:rsidR="0055269A" w:rsidRDefault="0031131D" w:rsidP="0055269A">
      <w:pPr>
        <w:jc w:val="both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     </w:t>
      </w:r>
      <w:r w:rsidR="0055269A">
        <w:rPr>
          <w:rFonts w:ascii="Garamond" w:hAnsi="Garamond" w:cs="Garamond"/>
          <w:sz w:val="28"/>
          <w:szCs w:val="28"/>
          <w:lang w:val="hr-HR"/>
        </w:rPr>
        <w:t xml:space="preserve">Cilj komunikacije sa javnošću je da se obezbijedi vidljivost </w:t>
      </w:r>
      <w:r w:rsidR="0055269A">
        <w:rPr>
          <w:rFonts w:ascii="Garamond" w:hAnsi="Garamond" w:cs="Garamond"/>
          <w:sz w:val="28"/>
          <w:szCs w:val="28"/>
        </w:rPr>
        <w:t>Plana za postizanje rodne ravnopravnost</w:t>
      </w:r>
      <w:r w:rsidR="004C32AB">
        <w:rPr>
          <w:rFonts w:ascii="Garamond" w:hAnsi="Garamond" w:cs="Garamond"/>
          <w:sz w:val="28"/>
          <w:szCs w:val="28"/>
        </w:rPr>
        <w:t>i u Glavnom gradu za period 2019. – 2020</w:t>
      </w:r>
      <w:r w:rsidR="0055269A">
        <w:rPr>
          <w:rFonts w:ascii="Garamond" w:hAnsi="Garamond" w:cs="Garamond"/>
          <w:sz w:val="28"/>
          <w:szCs w:val="28"/>
        </w:rPr>
        <w:t>. godine</w:t>
      </w:r>
      <w:r w:rsidR="0055269A">
        <w:rPr>
          <w:rFonts w:ascii="Garamond" w:hAnsi="Garamond" w:cs="Garamond"/>
          <w:sz w:val="28"/>
          <w:szCs w:val="28"/>
          <w:lang w:val="hr-HR"/>
        </w:rPr>
        <w:t xml:space="preserve">, odnosno planiranih aktivnosti. </w:t>
      </w:r>
    </w:p>
    <w:p w:rsidR="0055269A" w:rsidRDefault="0055269A" w:rsidP="005F4AF0">
      <w:pPr>
        <w:jc w:val="both"/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>Plan komunikacije sa javnošću uključuje sljedeće:</w:t>
      </w:r>
    </w:p>
    <w:p w:rsidR="0055269A" w:rsidRDefault="0055269A" w:rsidP="0055269A">
      <w:pPr>
        <w:pStyle w:val="ListParagraph"/>
        <w:numPr>
          <w:ilvl w:val="0"/>
          <w:numId w:val="1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Objavljivanje Plana </w:t>
      </w:r>
      <w:r>
        <w:rPr>
          <w:rFonts w:ascii="Garamond" w:hAnsi="Garamond" w:cs="Garamond"/>
          <w:sz w:val="28"/>
          <w:szCs w:val="28"/>
        </w:rPr>
        <w:t>na sajtu Glavnog grada;</w:t>
      </w:r>
    </w:p>
    <w:p w:rsidR="0055269A" w:rsidRPr="00CA7907" w:rsidRDefault="0055269A" w:rsidP="0055269A">
      <w:pPr>
        <w:pStyle w:val="ListParagraph"/>
        <w:numPr>
          <w:ilvl w:val="0"/>
          <w:numId w:val="13"/>
        </w:numPr>
        <w:rPr>
          <w:rFonts w:ascii="Garamond" w:hAnsi="Garamond" w:cs="Garamond"/>
          <w:sz w:val="28"/>
          <w:szCs w:val="28"/>
        </w:rPr>
      </w:pPr>
      <w:r w:rsidRPr="00CA7907">
        <w:rPr>
          <w:rFonts w:ascii="Garamond" w:hAnsi="Garamond" w:cs="Garamond"/>
          <w:sz w:val="28"/>
          <w:szCs w:val="28"/>
        </w:rPr>
        <w:t xml:space="preserve">Štampanje i distribucija Plana; </w:t>
      </w:r>
    </w:p>
    <w:p w:rsidR="0055269A" w:rsidRDefault="0055269A" w:rsidP="0055269A">
      <w:pPr>
        <w:pStyle w:val="ListParagraph"/>
        <w:numPr>
          <w:ilvl w:val="0"/>
          <w:numId w:val="1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Obavještavanje nadležnog tijela na nacionalnom nivou o usvojenom Planu;</w:t>
      </w:r>
    </w:p>
    <w:p w:rsidR="0055269A" w:rsidRDefault="0055269A" w:rsidP="0055269A">
      <w:pPr>
        <w:pStyle w:val="ListParagraph"/>
        <w:numPr>
          <w:ilvl w:val="0"/>
          <w:numId w:val="13"/>
        </w:num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</w:rPr>
        <w:t>Obavještavanje relevantnih institucija na lokalnom nivou o usvojenom Planu;</w:t>
      </w:r>
    </w:p>
    <w:p w:rsidR="0055269A" w:rsidRDefault="0055269A" w:rsidP="0055269A">
      <w:pPr>
        <w:pStyle w:val="ListParagraph"/>
        <w:numPr>
          <w:ilvl w:val="0"/>
          <w:numId w:val="13"/>
        </w:numPr>
        <w:rPr>
          <w:rFonts w:ascii="Garamond" w:hAnsi="Garamond" w:cs="Garamond"/>
          <w:sz w:val="28"/>
          <w:szCs w:val="28"/>
          <w:lang w:val="hr-HR"/>
        </w:rPr>
      </w:pPr>
      <w:r>
        <w:rPr>
          <w:rFonts w:ascii="Garamond" w:hAnsi="Garamond" w:cs="Garamond"/>
          <w:sz w:val="28"/>
          <w:szCs w:val="28"/>
          <w:lang w:val="hr-HR"/>
        </w:rPr>
        <w:t xml:space="preserve">Informisanje medija na lokalnom i nacionalnom nivou o usvojenom </w:t>
      </w:r>
      <w:r>
        <w:rPr>
          <w:rFonts w:ascii="Garamond" w:hAnsi="Garamond" w:cs="Garamond"/>
          <w:sz w:val="28"/>
          <w:szCs w:val="28"/>
        </w:rPr>
        <w:t>Planu</w:t>
      </w:r>
      <w:r>
        <w:rPr>
          <w:rFonts w:ascii="Garamond" w:hAnsi="Garamond" w:cs="Garamond"/>
          <w:sz w:val="28"/>
          <w:szCs w:val="28"/>
          <w:lang w:val="hr-HR"/>
        </w:rPr>
        <w:t xml:space="preserve"> odnosno re</w:t>
      </w:r>
      <w:r w:rsidR="00216DC3">
        <w:rPr>
          <w:rFonts w:ascii="Garamond" w:hAnsi="Garamond" w:cs="Garamond"/>
          <w:sz w:val="28"/>
          <w:szCs w:val="28"/>
          <w:lang w:val="hr-HR"/>
        </w:rPr>
        <w:t>alizaciji planiranih aktivnosti.</w:t>
      </w:r>
    </w:p>
    <w:p w:rsidR="00C322D0" w:rsidRDefault="00C322D0" w:rsidP="002270DB">
      <w:pPr>
        <w:spacing w:line="360" w:lineRule="auto"/>
        <w:rPr>
          <w:rFonts w:ascii="Cambria" w:hAnsi="Cambria" w:cs="Cambria"/>
          <w:b/>
          <w:bCs/>
          <w:lang w:val="hr-HR"/>
        </w:rPr>
      </w:pPr>
    </w:p>
    <w:p w:rsidR="004C32AB" w:rsidRDefault="004C32AB" w:rsidP="002270DB">
      <w:pPr>
        <w:spacing w:line="360" w:lineRule="auto"/>
        <w:rPr>
          <w:rFonts w:ascii="Cambria" w:hAnsi="Cambria" w:cs="Cambria"/>
          <w:b/>
          <w:bCs/>
          <w:lang w:val="hr-HR"/>
        </w:rPr>
      </w:pPr>
    </w:p>
    <w:p w:rsidR="004C32AB" w:rsidRDefault="004C32AB" w:rsidP="002270DB">
      <w:pPr>
        <w:spacing w:line="360" w:lineRule="auto"/>
        <w:rPr>
          <w:rFonts w:ascii="Cambria" w:hAnsi="Cambria" w:cs="Cambria"/>
          <w:b/>
          <w:bCs/>
          <w:lang w:val="hr-HR"/>
        </w:rPr>
      </w:pPr>
    </w:p>
    <w:p w:rsidR="004C32AB" w:rsidRDefault="004C32AB" w:rsidP="002270DB">
      <w:pPr>
        <w:spacing w:line="360" w:lineRule="auto"/>
        <w:rPr>
          <w:rFonts w:ascii="Cambria" w:hAnsi="Cambria" w:cs="Cambria"/>
          <w:b/>
          <w:bCs/>
          <w:lang w:val="hr-HR"/>
        </w:rPr>
      </w:pPr>
    </w:p>
    <w:p w:rsidR="0027610A" w:rsidRDefault="0027610A" w:rsidP="002270DB">
      <w:pPr>
        <w:spacing w:line="360" w:lineRule="auto"/>
        <w:rPr>
          <w:rFonts w:ascii="Cambria" w:hAnsi="Cambria" w:cs="Cambria"/>
          <w:b/>
          <w:bCs/>
          <w:lang w:val="hr-HR"/>
        </w:rPr>
      </w:pPr>
    </w:p>
    <w:p w:rsidR="0027610A" w:rsidRDefault="0027610A" w:rsidP="002270DB">
      <w:pPr>
        <w:spacing w:line="360" w:lineRule="auto"/>
        <w:rPr>
          <w:rFonts w:ascii="Cambria" w:hAnsi="Cambria" w:cs="Cambria"/>
          <w:b/>
          <w:bCs/>
          <w:lang w:val="hr-HR"/>
        </w:rPr>
        <w:sectPr w:rsidR="0027610A" w:rsidSect="0027610A">
          <w:footerReference w:type="defaul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4C32AB" w:rsidRPr="00216DC3" w:rsidRDefault="00216DC3" w:rsidP="00216DC3">
      <w:pPr>
        <w:rPr>
          <w:rFonts w:ascii="Garamond" w:hAnsi="Garamond" w:cs="Garamond"/>
          <w:b/>
        </w:rPr>
      </w:pPr>
      <w:proofErr w:type="gramStart"/>
      <w:r>
        <w:rPr>
          <w:rFonts w:ascii="Garamond" w:hAnsi="Garamond" w:cs="Garamond"/>
          <w:b/>
        </w:rPr>
        <w:lastRenderedPageBreak/>
        <w:t>1.</w:t>
      </w:r>
      <w:r w:rsidRPr="00216DC3">
        <w:rPr>
          <w:rFonts w:ascii="Garamond" w:hAnsi="Garamond" w:cs="Garamond"/>
          <w:b/>
        </w:rPr>
        <w:t>UNAPREĐENJE</w:t>
      </w:r>
      <w:proofErr w:type="gramEnd"/>
      <w:r w:rsidRPr="00216DC3">
        <w:rPr>
          <w:rFonts w:ascii="Garamond" w:hAnsi="Garamond" w:cs="Garamond"/>
          <w:b/>
        </w:rPr>
        <w:t xml:space="preserve">  LJUDSKIH PRAVA ŽENA I RODNE RAVNOPRAVNOSTI </w:t>
      </w:r>
    </w:p>
    <w:p w:rsidR="00216DC3" w:rsidRPr="00216DC3" w:rsidRDefault="00216DC3" w:rsidP="00216DC3">
      <w:pPr>
        <w:pStyle w:val="ListParagraph"/>
        <w:ind w:left="360"/>
        <w:rPr>
          <w:rFonts w:ascii="Garamond" w:hAnsi="Garamond" w:cs="Garamond"/>
          <w:b/>
        </w:rPr>
      </w:pPr>
    </w:p>
    <w:p w:rsidR="00902F03" w:rsidRPr="00C322D0" w:rsidRDefault="00902F03" w:rsidP="00216DC3">
      <w:pPr>
        <w:rPr>
          <w:rFonts w:ascii="Cambria" w:hAnsi="Cambria" w:cs="Cambria"/>
          <w:b/>
          <w:sz w:val="22"/>
          <w:szCs w:val="22"/>
          <w:lang w:val="hr-HR"/>
        </w:rPr>
      </w:pPr>
      <w:r>
        <w:rPr>
          <w:rFonts w:ascii="Cambria" w:hAnsi="Cambria" w:cs="Cambria"/>
          <w:b/>
          <w:bCs/>
          <w:sz w:val="22"/>
          <w:szCs w:val="22"/>
          <w:u w:val="single"/>
          <w:lang w:val="pl-PL"/>
        </w:rPr>
        <w:t>Strate</w:t>
      </w:r>
      <w:r>
        <w:rPr>
          <w:rFonts w:ascii="Cambria" w:hAnsi="Cambria" w:cs="Cambria"/>
          <w:b/>
          <w:bCs/>
          <w:sz w:val="22"/>
          <w:szCs w:val="22"/>
          <w:u w:val="single"/>
          <w:lang w:val="hr-HR"/>
        </w:rPr>
        <w:t>š</w:t>
      </w:r>
      <w:r>
        <w:rPr>
          <w:rFonts w:ascii="Cambria" w:hAnsi="Cambria" w:cs="Cambria"/>
          <w:b/>
          <w:bCs/>
          <w:sz w:val="22"/>
          <w:szCs w:val="22"/>
          <w:u w:val="single"/>
          <w:lang w:val="pl-PL"/>
        </w:rPr>
        <w:t>ki cilj</w:t>
      </w:r>
      <w:r>
        <w:rPr>
          <w:rFonts w:ascii="Cambria" w:hAnsi="Cambria" w:cs="Cambria"/>
          <w:b/>
          <w:bCs/>
          <w:sz w:val="22"/>
          <w:szCs w:val="22"/>
          <w:u w:val="single"/>
          <w:lang w:val="hr-HR"/>
        </w:rPr>
        <w:t xml:space="preserve">: </w:t>
      </w:r>
      <w:r>
        <w:rPr>
          <w:rFonts w:ascii="Cambria" w:hAnsi="Cambria" w:cs="Cambria"/>
          <w:b/>
          <w:bCs/>
          <w:sz w:val="22"/>
          <w:szCs w:val="22"/>
          <w:u w:val="single"/>
          <w:lang w:val="pl-PL"/>
        </w:rPr>
        <w:t>Uspostavljanje dru</w:t>
      </w:r>
      <w:r>
        <w:rPr>
          <w:rFonts w:ascii="Cambria" w:hAnsi="Cambria" w:cs="Cambria"/>
          <w:b/>
          <w:bCs/>
          <w:sz w:val="22"/>
          <w:szCs w:val="22"/>
          <w:u w:val="single"/>
          <w:lang w:val="hr-HR"/>
        </w:rPr>
        <w:t>š</w:t>
      </w:r>
      <w:r>
        <w:rPr>
          <w:rFonts w:ascii="Cambria" w:hAnsi="Cambria" w:cs="Cambria"/>
          <w:b/>
          <w:bCs/>
          <w:sz w:val="22"/>
          <w:szCs w:val="22"/>
          <w:u w:val="single"/>
          <w:lang w:val="pl-PL"/>
        </w:rPr>
        <w:t>tva jednakih mogu</w:t>
      </w:r>
      <w:r>
        <w:rPr>
          <w:rFonts w:ascii="Cambria" w:hAnsi="Cambria" w:cs="Cambria"/>
          <w:b/>
          <w:bCs/>
          <w:sz w:val="22"/>
          <w:szCs w:val="22"/>
          <w:u w:val="single"/>
          <w:lang w:val="hr-HR"/>
        </w:rPr>
        <w:t>ć</w:t>
      </w:r>
      <w:r>
        <w:rPr>
          <w:rFonts w:ascii="Cambria" w:hAnsi="Cambria" w:cs="Cambria"/>
          <w:b/>
          <w:bCs/>
          <w:sz w:val="22"/>
          <w:szCs w:val="22"/>
          <w:u w:val="single"/>
          <w:lang w:val="pl-PL"/>
        </w:rPr>
        <w:t>nosti i eliminisanje svih oblika diskriminacije po osnovu pola</w:t>
      </w:r>
    </w:p>
    <w:p w:rsidR="009F6DAF" w:rsidRDefault="009F6DAF"/>
    <w:tbl>
      <w:tblPr>
        <w:tblStyle w:val="TableGrid"/>
        <w:tblW w:w="14176" w:type="dxa"/>
        <w:tblInd w:w="-885" w:type="dxa"/>
        <w:tblLook w:val="04A0"/>
      </w:tblPr>
      <w:tblGrid>
        <w:gridCol w:w="3545"/>
        <w:gridCol w:w="2410"/>
        <w:gridCol w:w="1842"/>
        <w:gridCol w:w="3402"/>
        <w:gridCol w:w="2977"/>
      </w:tblGrid>
      <w:tr w:rsidR="001B5BE2" w:rsidTr="001911A2">
        <w:trPr>
          <w:trHeight w:val="894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1B5BE2" w:rsidRDefault="001B5BE2">
            <w:r>
              <w:rPr>
                <w:rFonts w:ascii="Cambria" w:hAnsi="Cambria" w:cs="Cambria"/>
                <w:b/>
                <w:lang w:val="hr-HR"/>
              </w:rPr>
              <w:t>Aktivnosti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E2" w:rsidRDefault="001B5BE2">
            <w:pPr>
              <w:suppressAutoHyphens w:val="0"/>
              <w:spacing w:after="200" w:line="276" w:lineRule="auto"/>
            </w:pPr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  <w:p w:rsidR="001B5BE2" w:rsidRDefault="001B5BE2" w:rsidP="001B5BE2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E2" w:rsidRDefault="001B5BE2" w:rsidP="001B5BE2"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E2" w:rsidRDefault="001B5BE2">
            <w:pPr>
              <w:suppressAutoHyphens w:val="0"/>
              <w:spacing w:after="200" w:line="276" w:lineRule="auto"/>
            </w:pPr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  <w:p w:rsidR="001B5BE2" w:rsidRDefault="001B5BE2" w:rsidP="001B5BE2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B5BE2" w:rsidRDefault="001B5BE2">
            <w:pPr>
              <w:suppressAutoHyphens w:val="0"/>
              <w:spacing w:after="200" w:line="276" w:lineRule="auto"/>
            </w:pPr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  <w:p w:rsidR="001B5BE2" w:rsidRDefault="001B5BE2" w:rsidP="001B5BE2"/>
        </w:tc>
      </w:tr>
      <w:tr w:rsidR="001B5BE2" w:rsidTr="001911A2">
        <w:trPr>
          <w:trHeight w:val="375"/>
        </w:trPr>
        <w:tc>
          <w:tcPr>
            <w:tcW w:w="14176" w:type="dxa"/>
            <w:gridSpan w:val="5"/>
            <w:tcBorders>
              <w:top w:val="single" w:sz="4" w:space="0" w:color="auto"/>
            </w:tcBorders>
          </w:tcPr>
          <w:p w:rsidR="001B5BE2" w:rsidRDefault="001B5BE2" w:rsidP="001B5BE2">
            <w:pPr>
              <w:rPr>
                <w:rFonts w:ascii="Cambria" w:hAnsi="Cambria" w:cs="Cambria"/>
                <w:b/>
                <w:bCs/>
                <w:lang w:val="pl-PL"/>
              </w:rPr>
            </w:pPr>
            <w:r>
              <w:rPr>
                <w:rFonts w:ascii="Cambria" w:hAnsi="Cambria" w:cs="Cambria"/>
                <w:b/>
                <w:bCs/>
                <w:lang w:val="pl-PL"/>
              </w:rPr>
              <w:t>Cilj 1. 1: Na</w:t>
            </w:r>
            <w:r>
              <w:rPr>
                <w:rFonts w:ascii="Cambria" w:hAnsi="Cambria" w:cs="Cambria"/>
                <w:b/>
                <w:bCs/>
                <w:lang w:val="hr-HR"/>
              </w:rPr>
              <w:t>č</w:t>
            </w:r>
            <w:r>
              <w:rPr>
                <w:rFonts w:ascii="Cambria" w:hAnsi="Cambria" w:cs="Cambria"/>
                <w:b/>
                <w:bCs/>
                <w:lang w:val="pl-PL"/>
              </w:rPr>
              <w:t>elo rodne ravnopravnosti</w:t>
            </w:r>
            <w:r>
              <w:rPr>
                <w:rFonts w:ascii="Cambria" w:hAnsi="Cambria" w:cs="Cambria"/>
                <w:b/>
                <w:bCs/>
                <w:lang w:val="hr-HR"/>
              </w:rPr>
              <w:t xml:space="preserve"> integrisano </w:t>
            </w:r>
            <w:r>
              <w:rPr>
                <w:rFonts w:ascii="Cambria" w:hAnsi="Cambria" w:cs="Cambria"/>
                <w:b/>
                <w:bCs/>
                <w:lang w:val="pl-PL"/>
              </w:rPr>
              <w:t>u izradu i primjenu svih lokalnih dokumenata i djelovanja lokalnih  tijela</w:t>
            </w:r>
          </w:p>
        </w:tc>
      </w:tr>
      <w:tr w:rsidR="00902F03" w:rsidTr="001911A2">
        <w:tc>
          <w:tcPr>
            <w:tcW w:w="3545" w:type="dxa"/>
          </w:tcPr>
          <w:p w:rsidR="00902F03" w:rsidRDefault="001E7D61">
            <w:r>
              <w:rPr>
                <w:rFonts w:ascii="Cambria" w:hAnsi="Cambria" w:cs="Cambria"/>
                <w:lang w:val="hr-HR"/>
              </w:rPr>
              <w:t>1.1</w:t>
            </w:r>
            <w:r w:rsidR="00902F03">
              <w:rPr>
                <w:rFonts w:ascii="Cambria" w:hAnsi="Cambria" w:cs="Cambria"/>
                <w:lang w:val="hr-HR"/>
              </w:rPr>
              <w:t xml:space="preserve">.1. </w:t>
            </w:r>
            <w:r w:rsidR="00902F03">
              <w:rPr>
                <w:rFonts w:ascii="Cambria" w:hAnsi="Cambria" w:cs="Cambria"/>
                <w:bCs/>
                <w:lang w:val="pl-PL"/>
              </w:rPr>
              <w:t>Prilikom izrade i primjene svih lokalnih dokumenata</w:t>
            </w:r>
            <w:r w:rsidR="00902F03">
              <w:rPr>
                <w:rFonts w:ascii="Cambria" w:hAnsi="Cambria" w:cs="Cambria"/>
                <w:bCs/>
                <w:lang w:val="hr-HR"/>
              </w:rPr>
              <w:t xml:space="preserve"> uključiti rodno senzitivan pristup uz obavezu upotrebe rodno senzitivnog jezika u tim dokumentima</w:t>
            </w:r>
          </w:p>
        </w:tc>
        <w:tc>
          <w:tcPr>
            <w:tcW w:w="2410" w:type="dxa"/>
          </w:tcPr>
          <w:p w:rsidR="00902F03" w:rsidRDefault="00902F03">
            <w:r>
              <w:rPr>
                <w:rFonts w:ascii="Cambria" w:hAnsi="Cambria" w:cs="Cambria"/>
                <w:lang w:val="hr-HR"/>
              </w:rPr>
              <w:t>Glavni grad</w:t>
            </w:r>
          </w:p>
        </w:tc>
        <w:tc>
          <w:tcPr>
            <w:tcW w:w="1842" w:type="dxa"/>
          </w:tcPr>
          <w:p w:rsidR="00CA7907" w:rsidRDefault="000857A4" w:rsidP="00CA7907">
            <w:r>
              <w:t xml:space="preserve"> kontinuirano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902F03" w:rsidRDefault="00902F03" w:rsidP="00902F03"/>
        </w:tc>
        <w:tc>
          <w:tcPr>
            <w:tcW w:w="3402" w:type="dxa"/>
          </w:tcPr>
          <w:p w:rsidR="00902F03" w:rsidRDefault="00036834">
            <w:r>
              <w:rPr>
                <w:rFonts w:ascii="Cambria" w:hAnsi="Cambria" w:cs="Cambria"/>
                <w:bCs/>
                <w:lang w:val="pl-PL"/>
              </w:rPr>
              <w:t xml:space="preserve">- Broj </w:t>
            </w:r>
            <w:r w:rsidR="00902F03">
              <w:rPr>
                <w:rFonts w:ascii="Cambria" w:hAnsi="Cambria" w:cs="Cambria"/>
                <w:bCs/>
                <w:lang w:val="pl-PL"/>
              </w:rPr>
              <w:t xml:space="preserve"> lokalnih dokumenata u čiju izradu je uključen rodno senzitivan pristup i imaju orodnjene indikatore</w:t>
            </w:r>
          </w:p>
        </w:tc>
        <w:tc>
          <w:tcPr>
            <w:tcW w:w="2977" w:type="dxa"/>
          </w:tcPr>
          <w:p w:rsidR="00902F03" w:rsidRDefault="00902F03">
            <w:r>
              <w:rPr>
                <w:rFonts w:ascii="Cambria" w:hAnsi="Cambria" w:cs="Cambria"/>
                <w:lang w:val="hr-HR"/>
              </w:rPr>
              <w:t>Resursi Glavnog grada</w:t>
            </w:r>
          </w:p>
        </w:tc>
      </w:tr>
      <w:tr w:rsidR="00902F03" w:rsidTr="001911A2">
        <w:tc>
          <w:tcPr>
            <w:tcW w:w="14176" w:type="dxa"/>
            <w:gridSpan w:val="5"/>
          </w:tcPr>
          <w:p w:rsidR="00902F03" w:rsidRDefault="00902F03">
            <w:r>
              <w:rPr>
                <w:rFonts w:ascii="Cambria" w:hAnsi="Cambria" w:cs="Cambria"/>
                <w:b/>
                <w:bCs/>
                <w:lang w:val="pl-PL"/>
              </w:rPr>
              <w:t xml:space="preserve">Cilj 1. 2. </w:t>
            </w:r>
            <w:r>
              <w:rPr>
                <w:rFonts w:ascii="Cambria" w:hAnsi="Cambria" w:cs="Cambria"/>
                <w:b/>
                <w:bCs/>
                <w:lang w:val="hr-HR"/>
              </w:rPr>
              <w:t>S</w:t>
            </w:r>
            <w:r>
              <w:rPr>
                <w:rFonts w:ascii="Cambria" w:hAnsi="Cambria" w:cs="Cambria"/>
                <w:b/>
                <w:bCs/>
                <w:lang w:val="pl-PL"/>
              </w:rPr>
              <w:t>provo</w:t>
            </w:r>
            <w:r>
              <w:rPr>
                <w:rFonts w:ascii="Cambria" w:hAnsi="Cambria" w:cs="Cambria"/>
                <w:b/>
                <w:bCs/>
                <w:lang w:val="hr-HR"/>
              </w:rPr>
              <w:t>đ</w:t>
            </w:r>
            <w:r>
              <w:rPr>
                <w:rFonts w:ascii="Cambria" w:hAnsi="Cambria" w:cs="Cambria"/>
                <w:b/>
                <w:bCs/>
                <w:lang w:val="pl-PL"/>
              </w:rPr>
              <w:t>enje me</w:t>
            </w:r>
            <w:r>
              <w:rPr>
                <w:rFonts w:ascii="Cambria" w:hAnsi="Cambria" w:cs="Cambria"/>
                <w:b/>
                <w:bCs/>
                <w:lang w:val="hr-HR"/>
              </w:rPr>
              <w:t>đ</w:t>
            </w:r>
            <w:r>
              <w:rPr>
                <w:rFonts w:ascii="Cambria" w:hAnsi="Cambria" w:cs="Cambria"/>
                <w:b/>
                <w:bCs/>
                <w:lang w:val="pl-PL"/>
              </w:rPr>
              <w:t>unarodnih instrumenata za za</w:t>
            </w:r>
            <w:r>
              <w:rPr>
                <w:rFonts w:ascii="Cambria" w:hAnsi="Cambria" w:cs="Cambria"/>
                <w:b/>
                <w:bCs/>
                <w:lang w:val="hr-HR"/>
              </w:rPr>
              <w:t>š</w:t>
            </w:r>
            <w:r>
              <w:rPr>
                <w:rFonts w:ascii="Cambria" w:hAnsi="Cambria" w:cs="Cambria"/>
                <w:b/>
                <w:bCs/>
                <w:lang w:val="pl-PL"/>
              </w:rPr>
              <w:t>titu ljudskih prava žena</w:t>
            </w:r>
          </w:p>
        </w:tc>
      </w:tr>
      <w:tr w:rsidR="00902F03" w:rsidTr="001911A2">
        <w:tc>
          <w:tcPr>
            <w:tcW w:w="3545" w:type="dxa"/>
          </w:tcPr>
          <w:p w:rsidR="00902F03" w:rsidRDefault="00902F03">
            <w:r>
              <w:rPr>
                <w:rFonts w:ascii="Cambria" w:hAnsi="Cambria" w:cs="Cambria"/>
                <w:lang w:val="hr-HR"/>
              </w:rPr>
              <w:t>1.2.1. Organizovati promociju ženskih ljudskih prava i istorije ženskog pokreta</w:t>
            </w:r>
          </w:p>
        </w:tc>
        <w:tc>
          <w:tcPr>
            <w:tcW w:w="2410" w:type="dxa"/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902F03" w:rsidRDefault="00902F03" w:rsidP="00902F03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842" w:type="dxa"/>
          </w:tcPr>
          <w:p w:rsidR="00CA7907" w:rsidRDefault="000857A4" w:rsidP="00CA7907">
            <w:r>
              <w:t xml:space="preserve">tokom </w:t>
            </w:r>
            <w:r w:rsidR="00D378BE">
              <w:t>period</w:t>
            </w:r>
            <w:r>
              <w:t>a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036834" w:rsidRDefault="00036834" w:rsidP="00902F03"/>
        </w:tc>
        <w:tc>
          <w:tcPr>
            <w:tcW w:w="3402" w:type="dxa"/>
          </w:tcPr>
          <w:p w:rsidR="00902F03" w:rsidRDefault="00902F03">
            <w:r>
              <w:rPr>
                <w:rFonts w:ascii="Cambria" w:hAnsi="Cambria" w:cs="Cambria"/>
                <w:lang w:val="hr-HR"/>
              </w:rPr>
              <w:t>- Broj i vrsta događaja organizovanih u cilju promocije</w:t>
            </w:r>
          </w:p>
        </w:tc>
        <w:tc>
          <w:tcPr>
            <w:tcW w:w="2977" w:type="dxa"/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902F03" w:rsidRDefault="00902F03" w:rsidP="00E7073A"/>
        </w:tc>
      </w:tr>
      <w:tr w:rsidR="00902F03" w:rsidTr="001911A2">
        <w:tc>
          <w:tcPr>
            <w:tcW w:w="14176" w:type="dxa"/>
            <w:gridSpan w:val="5"/>
          </w:tcPr>
          <w:p w:rsidR="00902F03" w:rsidRDefault="00902F03">
            <w:r>
              <w:rPr>
                <w:rFonts w:ascii="Cambria" w:hAnsi="Cambria" w:cs="Cambria"/>
                <w:b/>
                <w:bCs/>
                <w:lang w:val="en-US"/>
              </w:rPr>
              <w:t>Cilj 1.3: Promocija antidiskriminacionog zakonodavstva</w:t>
            </w:r>
          </w:p>
        </w:tc>
      </w:tr>
      <w:tr w:rsidR="00902F03" w:rsidTr="001911A2">
        <w:tc>
          <w:tcPr>
            <w:tcW w:w="3545" w:type="dxa"/>
          </w:tcPr>
          <w:p w:rsidR="00902F03" w:rsidRDefault="00902F03">
            <w:r>
              <w:rPr>
                <w:rFonts w:ascii="Cambria" w:hAnsi="Cambria" w:cs="Cambria"/>
                <w:lang w:val="hr-HR"/>
              </w:rPr>
              <w:t>1.3.1</w:t>
            </w:r>
            <w:r>
              <w:rPr>
                <w:rFonts w:ascii="Cambria" w:hAnsi="Cambria" w:cs="Cambria"/>
                <w:i/>
                <w:lang w:val="hr-HR"/>
              </w:rPr>
              <w:t xml:space="preserve">. </w:t>
            </w:r>
            <w:r>
              <w:rPr>
                <w:rFonts w:ascii="Cambria" w:hAnsi="Cambria" w:cs="Cambria"/>
                <w:lang w:val="hr-HR"/>
              </w:rPr>
              <w:t>Organizovati lokalnu kampanju upo</w:t>
            </w:r>
            <w:r>
              <w:rPr>
                <w:rFonts w:ascii="Cambria" w:hAnsi="Cambria" w:cs="Cambria"/>
                <w:lang w:val="sr-Latn-CS"/>
              </w:rPr>
              <w:t>znavanja javnosti sa mehanizmima zaštite od diskriminacije po osnovu pola ili bilo kog oblika diskriminacije</w:t>
            </w:r>
          </w:p>
        </w:tc>
        <w:tc>
          <w:tcPr>
            <w:tcW w:w="2410" w:type="dxa"/>
          </w:tcPr>
          <w:p w:rsidR="00902F03" w:rsidRDefault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902F03" w:rsidRDefault="00902F03" w:rsidP="00902F03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842" w:type="dxa"/>
          </w:tcPr>
          <w:p w:rsidR="00CA7907" w:rsidRDefault="00D378BE" w:rsidP="00CA7907">
            <w:r>
              <w:t xml:space="preserve"> </w:t>
            </w:r>
            <w:r w:rsidR="000857A4">
              <w:t xml:space="preserve">tokom </w:t>
            </w:r>
            <w:r>
              <w:t>period</w:t>
            </w:r>
            <w:r w:rsidR="000857A4">
              <w:t>a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902F03" w:rsidRDefault="00902F03" w:rsidP="00902F03"/>
        </w:tc>
        <w:tc>
          <w:tcPr>
            <w:tcW w:w="3402" w:type="dxa"/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- Organizovana kampanja </w:t>
            </w:r>
          </w:p>
          <w:p w:rsidR="00902F03" w:rsidRDefault="00902F03" w:rsidP="00902F03">
            <w:pPr>
              <w:rPr>
                <w:rFonts w:ascii="Cambria" w:hAnsi="Cambria" w:cs="Cambria"/>
                <w:lang w:val="sr-Latn-CS"/>
              </w:rPr>
            </w:pPr>
            <w:r>
              <w:rPr>
                <w:rFonts w:ascii="Cambria" w:hAnsi="Cambria" w:cs="Cambria"/>
                <w:lang w:val="hr-HR"/>
              </w:rPr>
              <w:t>- Broj doga</w:t>
            </w:r>
            <w:r>
              <w:rPr>
                <w:rFonts w:ascii="Cambria" w:hAnsi="Cambria" w:cs="Cambria"/>
                <w:lang w:val="sr-Latn-CS"/>
              </w:rPr>
              <w:t>đaja</w:t>
            </w:r>
          </w:p>
          <w:p w:rsidR="00902F03" w:rsidRDefault="00902F03" w:rsidP="00902F03">
            <w:r>
              <w:rPr>
                <w:rFonts w:ascii="Cambria" w:hAnsi="Cambria" w:cs="Cambria"/>
                <w:lang w:val="sr-Latn-CS"/>
              </w:rPr>
              <w:t>- Vrsta i broj distribuiranog  materijala</w:t>
            </w:r>
          </w:p>
        </w:tc>
        <w:tc>
          <w:tcPr>
            <w:tcW w:w="2977" w:type="dxa"/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  <w:p w:rsidR="00902F03" w:rsidRDefault="00902F03"/>
        </w:tc>
      </w:tr>
    </w:tbl>
    <w:p w:rsidR="00630A87" w:rsidRDefault="00630A87" w:rsidP="00902F03">
      <w:pPr>
        <w:spacing w:line="360" w:lineRule="auto"/>
        <w:jc w:val="both"/>
      </w:pPr>
    </w:p>
    <w:p w:rsidR="00C322D0" w:rsidRDefault="00C322D0" w:rsidP="00902F03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1911A2" w:rsidRDefault="001911A2" w:rsidP="00902F03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27610A" w:rsidRDefault="0027610A" w:rsidP="00902F03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1911A2" w:rsidRDefault="001911A2" w:rsidP="00902F03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902F03" w:rsidRPr="00CA7907" w:rsidRDefault="00216DC3" w:rsidP="00902F03">
      <w:pPr>
        <w:spacing w:line="360" w:lineRule="auto"/>
        <w:jc w:val="both"/>
        <w:rPr>
          <w:rFonts w:ascii="Cambria" w:hAnsi="Cambria" w:cs="Cambria"/>
          <w:b/>
          <w:bCs/>
          <w:color w:val="000000" w:themeColor="text1"/>
          <w:sz w:val="22"/>
          <w:szCs w:val="22"/>
          <w:u w:val="single"/>
          <w:lang w:val="pl-PL"/>
        </w:rPr>
      </w:pPr>
      <w:r>
        <w:rPr>
          <w:rFonts w:ascii="Cambria" w:hAnsi="Cambria" w:cs="Cambria"/>
          <w:b/>
          <w:bCs/>
          <w:color w:val="000000" w:themeColor="text1"/>
          <w:lang w:val="pl-PL"/>
        </w:rPr>
        <w:lastRenderedPageBreak/>
        <w:t>2.</w:t>
      </w:r>
      <w:r w:rsidR="00902F03" w:rsidRPr="00CA7907">
        <w:rPr>
          <w:rFonts w:ascii="Cambria" w:hAnsi="Cambria" w:cs="Cambria"/>
          <w:b/>
          <w:bCs/>
          <w:color w:val="000000" w:themeColor="text1"/>
          <w:lang w:val="pl-PL"/>
        </w:rPr>
        <w:t>RODN</w:t>
      </w:r>
      <w:r w:rsidR="00424253" w:rsidRPr="00CA7907">
        <w:rPr>
          <w:rFonts w:ascii="Cambria" w:hAnsi="Cambria" w:cs="Cambria"/>
          <w:b/>
          <w:bCs/>
          <w:color w:val="000000" w:themeColor="text1"/>
          <w:lang w:val="pl-PL"/>
        </w:rPr>
        <w:t>A RAVNOPRAVNOST U OBRAZOVANJU</w:t>
      </w:r>
    </w:p>
    <w:p w:rsidR="00902F03" w:rsidRPr="00CA7907" w:rsidRDefault="00902F03" w:rsidP="00902F03">
      <w:pPr>
        <w:widowControl w:val="0"/>
        <w:autoSpaceDE w:val="0"/>
        <w:ind w:right="55"/>
        <w:jc w:val="both"/>
        <w:rPr>
          <w:rFonts w:ascii="Cambria" w:hAnsi="Cambria" w:cs="Cambria"/>
          <w:color w:val="000000" w:themeColor="text1"/>
          <w:sz w:val="22"/>
          <w:szCs w:val="22"/>
          <w:lang w:val="pl-PL"/>
        </w:rPr>
      </w:pPr>
      <w:r w:rsidRPr="00CA7907">
        <w:rPr>
          <w:rFonts w:ascii="Cambria" w:hAnsi="Cambria" w:cs="Cambria"/>
          <w:b/>
          <w:bCs/>
          <w:color w:val="000000" w:themeColor="text1"/>
          <w:sz w:val="22"/>
          <w:szCs w:val="22"/>
          <w:u w:val="single"/>
          <w:lang w:val="pl-PL"/>
        </w:rPr>
        <w:t xml:space="preserve">Strateški cilj: Uvođenje rodno osjetljivog obrazovanja </w:t>
      </w:r>
      <w:r w:rsidR="00424253" w:rsidRPr="00CA7907">
        <w:rPr>
          <w:rFonts w:ascii="Cambria" w:hAnsi="Cambria" w:cs="Cambria"/>
          <w:b/>
          <w:bCs/>
          <w:color w:val="000000" w:themeColor="text1"/>
          <w:sz w:val="22"/>
          <w:szCs w:val="22"/>
          <w:u w:val="single"/>
          <w:lang w:val="pl-PL"/>
        </w:rPr>
        <w:t xml:space="preserve"> i vaspitanja</w:t>
      </w:r>
    </w:p>
    <w:p w:rsidR="00902F03" w:rsidRDefault="00902F03"/>
    <w:tbl>
      <w:tblPr>
        <w:tblStyle w:val="TableGrid"/>
        <w:tblW w:w="14176" w:type="dxa"/>
        <w:tblInd w:w="-885" w:type="dxa"/>
        <w:tblLook w:val="04A0"/>
      </w:tblPr>
      <w:tblGrid>
        <w:gridCol w:w="3545"/>
        <w:gridCol w:w="2410"/>
        <w:gridCol w:w="1842"/>
        <w:gridCol w:w="3402"/>
        <w:gridCol w:w="2977"/>
      </w:tblGrid>
      <w:tr w:rsidR="00902F03" w:rsidTr="001911A2">
        <w:tc>
          <w:tcPr>
            <w:tcW w:w="3545" w:type="dxa"/>
          </w:tcPr>
          <w:p w:rsidR="00902F03" w:rsidRPr="00CA7907" w:rsidRDefault="00902F03">
            <w:pPr>
              <w:rPr>
                <w:color w:val="000000" w:themeColor="text1"/>
              </w:rPr>
            </w:pPr>
            <w:r w:rsidRPr="00CA7907">
              <w:rPr>
                <w:rFonts w:ascii="Cambria" w:hAnsi="Cambria" w:cs="Cambria"/>
                <w:b/>
                <w:color w:val="000000" w:themeColor="text1"/>
                <w:lang w:val="hr-HR"/>
              </w:rPr>
              <w:t>Aktivnosti</w:t>
            </w:r>
          </w:p>
        </w:tc>
        <w:tc>
          <w:tcPr>
            <w:tcW w:w="2410" w:type="dxa"/>
          </w:tcPr>
          <w:p w:rsidR="00902F03" w:rsidRDefault="00902F03"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</w:tc>
        <w:tc>
          <w:tcPr>
            <w:tcW w:w="1842" w:type="dxa"/>
          </w:tcPr>
          <w:p w:rsidR="00902F03" w:rsidRDefault="00902F03"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402" w:type="dxa"/>
          </w:tcPr>
          <w:p w:rsidR="00902F03" w:rsidRDefault="00902F03"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</w:tc>
        <w:tc>
          <w:tcPr>
            <w:tcW w:w="2977" w:type="dxa"/>
          </w:tcPr>
          <w:p w:rsidR="00902F03" w:rsidRDefault="00902F03"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</w:tc>
      </w:tr>
      <w:tr w:rsidR="00902F03" w:rsidTr="00C322D0">
        <w:tc>
          <w:tcPr>
            <w:tcW w:w="14176" w:type="dxa"/>
            <w:gridSpan w:val="5"/>
          </w:tcPr>
          <w:p w:rsidR="00902F03" w:rsidRPr="00CA7907" w:rsidRDefault="00902F03" w:rsidP="00372281">
            <w:pPr>
              <w:rPr>
                <w:color w:val="000000" w:themeColor="text1"/>
              </w:rPr>
            </w:pPr>
            <w:r w:rsidRPr="00CA7907">
              <w:rPr>
                <w:rFonts w:ascii="Cambria" w:hAnsi="Cambria" w:cs="Cambria"/>
                <w:b/>
                <w:bCs/>
                <w:color w:val="000000" w:themeColor="text1"/>
                <w:lang w:val="pl-PL"/>
              </w:rPr>
              <w:t>Cilj 2.1.</w:t>
            </w:r>
            <w:r w:rsidR="00372281" w:rsidRPr="00CA7907">
              <w:rPr>
                <w:rFonts w:ascii="Cambria" w:hAnsi="Cambria" w:cs="Cambria"/>
                <w:b/>
                <w:bCs/>
                <w:color w:val="000000" w:themeColor="text1"/>
                <w:lang w:val="pl-PL"/>
              </w:rPr>
              <w:t>Promovisati učešće žena u obrazovnim programima</w:t>
            </w:r>
          </w:p>
        </w:tc>
      </w:tr>
      <w:tr w:rsidR="00902F03" w:rsidTr="00704442">
        <w:trPr>
          <w:trHeight w:val="2207"/>
        </w:trPr>
        <w:tc>
          <w:tcPr>
            <w:tcW w:w="3545" w:type="dxa"/>
            <w:tcBorders>
              <w:bottom w:val="single" w:sz="4" w:space="0" w:color="auto"/>
            </w:tcBorders>
          </w:tcPr>
          <w:p w:rsidR="000A6AD2" w:rsidRDefault="001628EE" w:rsidP="00704442">
            <w:r>
              <w:rPr>
                <w:rFonts w:ascii="Cambria" w:hAnsi="Cambria" w:cs="Cambria"/>
                <w:lang w:val="hr-HR"/>
              </w:rPr>
              <w:t>2.1.1</w:t>
            </w:r>
            <w:r w:rsidR="00902F03">
              <w:rPr>
                <w:rFonts w:ascii="Cambria" w:hAnsi="Cambria" w:cs="Cambria"/>
                <w:lang w:val="hr-HR"/>
              </w:rPr>
              <w:t xml:space="preserve">. </w:t>
            </w:r>
            <w:r w:rsidR="00704442">
              <w:rPr>
                <w:rFonts w:ascii="Cambria" w:hAnsi="Cambria" w:cs="Cambria"/>
                <w:lang w:val="hr-HR"/>
              </w:rPr>
              <w:t xml:space="preserve">Podrška ženama </w:t>
            </w:r>
            <w:r w:rsidR="00902F03">
              <w:rPr>
                <w:rFonts w:ascii="Cambria" w:hAnsi="Cambria" w:cs="Cambria"/>
                <w:bCs/>
                <w:lang w:val="hr-HR"/>
              </w:rPr>
              <w:t>(</w:t>
            </w:r>
            <w:r w:rsidR="00704442">
              <w:rPr>
                <w:rFonts w:ascii="Cambria" w:hAnsi="Cambria" w:cs="Cambria"/>
                <w:bCs/>
                <w:lang w:val="hr-HR"/>
              </w:rPr>
              <w:t xml:space="preserve">sa posebnim osvrtom na </w:t>
            </w:r>
            <w:r w:rsidR="00902F03">
              <w:rPr>
                <w:rFonts w:ascii="Cambria" w:hAnsi="Cambria" w:cs="Cambria"/>
                <w:bCs/>
                <w:lang w:val="hr-HR"/>
              </w:rPr>
              <w:t xml:space="preserve">žene sa invaliditetom, samohrane majke , </w:t>
            </w:r>
            <w:r w:rsidR="00704442">
              <w:rPr>
                <w:rFonts w:ascii="Cambria" w:hAnsi="Cambria" w:cs="Cambria"/>
                <w:bCs/>
                <w:lang w:val="hr-HR"/>
              </w:rPr>
              <w:t>djecu i mlade sa invaliditetom RE populacije</w:t>
            </w:r>
            <w:r w:rsidR="00902F03">
              <w:rPr>
                <w:rFonts w:ascii="Cambria" w:hAnsi="Cambria" w:cs="Cambria"/>
                <w:bCs/>
                <w:lang w:val="hr-HR"/>
              </w:rPr>
              <w:t xml:space="preserve">, žene žrtve nasilja, žene srednjih godina koje su ostale bez posla, žene starije dobi, itd.) </w:t>
            </w:r>
            <w:r w:rsidR="00902F03">
              <w:rPr>
                <w:rFonts w:ascii="Cambria" w:hAnsi="Cambria" w:cs="Cambria"/>
                <w:lang w:val="hr-HR"/>
              </w:rPr>
              <w:t>za učešće u obrazovnim programima.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902F03" w:rsidRDefault="00902F03" w:rsidP="00902F03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A7907" w:rsidRDefault="00D378BE" w:rsidP="00CA7907">
            <w:r>
              <w:t xml:space="preserve"> </w:t>
            </w:r>
            <w:r w:rsidR="000857A4">
              <w:t>kontinuirano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036834" w:rsidRDefault="00036834" w:rsidP="00902F03"/>
        </w:tc>
        <w:tc>
          <w:tcPr>
            <w:tcW w:w="3402" w:type="dxa"/>
            <w:tcBorders>
              <w:bottom w:val="single" w:sz="4" w:space="0" w:color="auto"/>
            </w:tcBorders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 Broj organizovanih događaja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 Broj polaznika/ca</w:t>
            </w:r>
          </w:p>
          <w:p w:rsidR="00902F03" w:rsidRDefault="00902F03" w:rsidP="00902F03">
            <w:r>
              <w:rPr>
                <w:rFonts w:ascii="Cambria" w:hAnsi="Cambria" w:cs="Cambria"/>
                <w:lang w:val="hr-HR"/>
              </w:rPr>
              <w:t>- Broj medijskih nastupa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  <w:p w:rsidR="00902F03" w:rsidRDefault="00902F03"/>
        </w:tc>
      </w:tr>
      <w:tr w:rsidR="000A6AD2" w:rsidTr="000A6AD2">
        <w:trPr>
          <w:trHeight w:val="765"/>
        </w:trPr>
        <w:tc>
          <w:tcPr>
            <w:tcW w:w="3545" w:type="dxa"/>
            <w:tcBorders>
              <w:top w:val="single" w:sz="4" w:space="0" w:color="auto"/>
            </w:tcBorders>
          </w:tcPr>
          <w:p w:rsidR="000A6AD2" w:rsidRDefault="00216DC3" w:rsidP="00704442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2.1.2. Oragani</w:t>
            </w:r>
            <w:r w:rsidR="00372281">
              <w:rPr>
                <w:rFonts w:ascii="Cambria" w:hAnsi="Cambria" w:cs="Cambria"/>
                <w:lang w:val="hr-HR"/>
              </w:rPr>
              <w:t>zovati</w:t>
            </w:r>
            <w:r w:rsidR="00452E63">
              <w:rPr>
                <w:rFonts w:ascii="Cambria" w:hAnsi="Cambria" w:cs="Cambria"/>
                <w:lang w:val="hr-HR"/>
              </w:rPr>
              <w:t xml:space="preserve"> likovni/</w:t>
            </w:r>
            <w:r w:rsidR="00372281">
              <w:rPr>
                <w:rFonts w:ascii="Cambria" w:hAnsi="Cambria" w:cs="Cambria"/>
                <w:lang w:val="hr-HR"/>
              </w:rPr>
              <w:t xml:space="preserve"> literarni konkurs za osnovne škole sa teritorije Glavnog grada na temu „Rodna ravnopravnost u mom gradu“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6AD2" w:rsidRDefault="00452E6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452E63" w:rsidRDefault="00452E6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452E63" w:rsidRDefault="00452E6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7907" w:rsidRDefault="000857A4" w:rsidP="00CA7907">
            <w:r>
              <w:t>tokom</w:t>
            </w:r>
            <w:r w:rsidR="00D378BE">
              <w:t xml:space="preserve"> period</w:t>
            </w:r>
            <w:r>
              <w:t>a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0A6AD2" w:rsidRDefault="000A6AD2" w:rsidP="00902F03">
            <w:pPr>
              <w:rPr>
                <w:rFonts w:ascii="Cambria" w:hAnsi="Cambria" w:cs="Cambria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A6AD2" w:rsidRDefault="00452E6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-Organizovan događaj</w:t>
            </w:r>
          </w:p>
          <w:p w:rsidR="00452E63" w:rsidRDefault="00452E6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učesnika</w:t>
            </w:r>
          </w:p>
          <w:p w:rsidR="00452E63" w:rsidRDefault="00452E6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-Medijska promocija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6AD2" w:rsidRDefault="00452E63" w:rsidP="000A6AD2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452E63" w:rsidRDefault="00452E63" w:rsidP="000A6AD2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902F03" w:rsidTr="00C322D0">
        <w:tc>
          <w:tcPr>
            <w:tcW w:w="14176" w:type="dxa"/>
            <w:gridSpan w:val="5"/>
          </w:tcPr>
          <w:p w:rsidR="00902F03" w:rsidRDefault="001628EE">
            <w:r>
              <w:rPr>
                <w:rFonts w:ascii="Cambria" w:hAnsi="Cambria" w:cs="Cambria"/>
                <w:b/>
                <w:bCs/>
                <w:lang w:val="pl-PL"/>
              </w:rPr>
              <w:t>Cilj 2.2</w:t>
            </w:r>
            <w:r w:rsidR="00902F03">
              <w:rPr>
                <w:rFonts w:ascii="Cambria" w:hAnsi="Cambria" w:cs="Cambria"/>
                <w:b/>
                <w:bCs/>
                <w:lang w:val="pl-PL"/>
              </w:rPr>
              <w:t>. Unaprijeđena rodna ravnopravnost u sportu</w:t>
            </w:r>
          </w:p>
        </w:tc>
      </w:tr>
      <w:tr w:rsidR="00902F03" w:rsidTr="00C322D0">
        <w:tc>
          <w:tcPr>
            <w:tcW w:w="3545" w:type="dxa"/>
          </w:tcPr>
          <w:p w:rsidR="00902F03" w:rsidRDefault="001628EE">
            <w:r>
              <w:rPr>
                <w:rFonts w:ascii="Cambria" w:hAnsi="Cambria" w:cs="Cambria"/>
                <w:bCs/>
                <w:lang w:val="hr-HR"/>
              </w:rPr>
              <w:t>2.2.1</w:t>
            </w:r>
            <w:r w:rsidR="00902F03">
              <w:rPr>
                <w:rFonts w:ascii="Cambria" w:hAnsi="Cambria" w:cs="Cambria"/>
                <w:bCs/>
                <w:lang w:val="hr-HR"/>
              </w:rPr>
              <w:t>. Održati festival ženskog sporta</w:t>
            </w:r>
          </w:p>
        </w:tc>
        <w:tc>
          <w:tcPr>
            <w:tcW w:w="2410" w:type="dxa"/>
          </w:tcPr>
          <w:p w:rsidR="00902F03" w:rsidRDefault="00902F03" w:rsidP="00902F03">
            <w:pPr>
              <w:rPr>
                <w:rFonts w:ascii="Cambria" w:hAnsi="Cambria" w:cs="Cambria"/>
                <w:bCs/>
                <w:lang w:val="hr-HR"/>
              </w:rPr>
            </w:pPr>
            <w:r>
              <w:rPr>
                <w:rFonts w:ascii="Cambria" w:hAnsi="Cambria" w:cs="Cambria"/>
                <w:bCs/>
                <w:lang w:val="hr-HR"/>
              </w:rPr>
              <w:t>Glavni grad</w:t>
            </w:r>
          </w:p>
          <w:p w:rsidR="00902F03" w:rsidRDefault="00902F03" w:rsidP="00902F03">
            <w:pPr>
              <w:rPr>
                <w:rFonts w:ascii="Cambria" w:hAnsi="Cambria" w:cs="Cambria"/>
                <w:bCs/>
                <w:lang w:val="hr-HR"/>
              </w:rPr>
            </w:pPr>
            <w:r>
              <w:rPr>
                <w:rFonts w:ascii="Cambria" w:hAnsi="Cambria" w:cs="Cambria"/>
                <w:bCs/>
                <w:lang w:val="hr-HR"/>
              </w:rPr>
              <w:t>Relevantne institucije</w:t>
            </w:r>
          </w:p>
          <w:p w:rsidR="00902F03" w:rsidRDefault="00902F03" w:rsidP="00902F03">
            <w:r>
              <w:rPr>
                <w:rFonts w:ascii="Cambria" w:hAnsi="Cambria" w:cs="Cambria"/>
                <w:bCs/>
                <w:lang w:val="hr-HR"/>
              </w:rPr>
              <w:t>NVO sektor</w:t>
            </w:r>
          </w:p>
        </w:tc>
        <w:tc>
          <w:tcPr>
            <w:tcW w:w="1842" w:type="dxa"/>
          </w:tcPr>
          <w:p w:rsidR="00902F03" w:rsidRDefault="000857A4" w:rsidP="00E7073A">
            <w:r>
              <w:t xml:space="preserve">tokom </w:t>
            </w:r>
            <w:r w:rsidR="00D378BE">
              <w:t>period</w:t>
            </w:r>
            <w:r>
              <w:t>a</w:t>
            </w:r>
          </w:p>
          <w:p w:rsidR="00424253" w:rsidRDefault="00CA7907" w:rsidP="00E7073A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424253" w:rsidRDefault="00424253" w:rsidP="00E7073A"/>
          <w:p w:rsidR="00424253" w:rsidRDefault="00424253" w:rsidP="00E7073A"/>
          <w:p w:rsidR="00424253" w:rsidRDefault="00424253" w:rsidP="00E7073A"/>
        </w:tc>
        <w:tc>
          <w:tcPr>
            <w:tcW w:w="3402" w:type="dxa"/>
          </w:tcPr>
          <w:p w:rsidR="00902F03" w:rsidRDefault="00902F03">
            <w:r>
              <w:rPr>
                <w:rFonts w:ascii="Cambria" w:hAnsi="Cambria" w:cs="Cambria"/>
                <w:bCs/>
                <w:lang w:val="hr-HR"/>
              </w:rPr>
              <w:t>-Održan festival</w:t>
            </w:r>
          </w:p>
        </w:tc>
        <w:tc>
          <w:tcPr>
            <w:tcW w:w="2977" w:type="dxa"/>
          </w:tcPr>
          <w:p w:rsidR="00902F03" w:rsidRDefault="00902F03" w:rsidP="00902F03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902F03" w:rsidRDefault="00424253" w:rsidP="00E7073A">
            <w:r>
              <w:t>Donacije</w:t>
            </w:r>
          </w:p>
        </w:tc>
      </w:tr>
    </w:tbl>
    <w:p w:rsidR="001628EE" w:rsidRDefault="001628EE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C322D0" w:rsidRDefault="00C322D0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C322D0" w:rsidRDefault="00C322D0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216DC3" w:rsidRDefault="00216DC3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216DC3" w:rsidRDefault="00216DC3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216DC3" w:rsidRDefault="00216DC3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</w:p>
    <w:p w:rsidR="001628EE" w:rsidRDefault="00216DC3" w:rsidP="001628EE">
      <w:pPr>
        <w:spacing w:line="360" w:lineRule="auto"/>
        <w:jc w:val="both"/>
        <w:rPr>
          <w:rFonts w:ascii="Cambria" w:hAnsi="Cambria" w:cs="Cambria"/>
          <w:b/>
          <w:bCs/>
          <w:lang w:val="pl-PL"/>
        </w:rPr>
      </w:pPr>
      <w:r>
        <w:rPr>
          <w:rFonts w:ascii="Cambria" w:hAnsi="Cambria" w:cs="Cambria"/>
          <w:b/>
          <w:bCs/>
          <w:lang w:val="pl-PL"/>
        </w:rPr>
        <w:lastRenderedPageBreak/>
        <w:t>3.</w:t>
      </w:r>
      <w:r w:rsidR="001628EE">
        <w:rPr>
          <w:rFonts w:ascii="Cambria" w:hAnsi="Cambria" w:cs="Cambria"/>
          <w:b/>
          <w:bCs/>
          <w:lang w:val="pl-PL"/>
        </w:rPr>
        <w:t>RODNA RAVNOPRAVNOST U EKONOMIJI</w:t>
      </w:r>
    </w:p>
    <w:p w:rsidR="001628EE" w:rsidRDefault="001628EE" w:rsidP="001628EE">
      <w:pPr>
        <w:widowControl w:val="0"/>
        <w:autoSpaceDE w:val="0"/>
        <w:ind w:right="58"/>
        <w:jc w:val="both"/>
        <w:rPr>
          <w:rFonts w:ascii="Cambria" w:hAnsi="Cambria" w:cs="Cambria"/>
          <w:b/>
          <w:bCs/>
          <w:spacing w:val="-1"/>
          <w:sz w:val="22"/>
          <w:szCs w:val="22"/>
          <w:u w:val="single"/>
          <w:lang w:val="pl-PL"/>
        </w:rPr>
      </w:pPr>
      <w:r>
        <w:rPr>
          <w:rFonts w:ascii="Cambria" w:hAnsi="Cambria" w:cs="Cambria"/>
          <w:b/>
          <w:bCs/>
          <w:spacing w:val="-1"/>
          <w:sz w:val="22"/>
          <w:szCs w:val="22"/>
          <w:u w:val="single"/>
          <w:lang w:val="pl-PL"/>
        </w:rPr>
        <w:t>Strateški cilj: Povećati zaposlenost žena i ukloniti diskriminaciju žena na tržištu rada</w:t>
      </w:r>
    </w:p>
    <w:p w:rsidR="001628EE" w:rsidRDefault="001628EE" w:rsidP="001628EE">
      <w:pPr>
        <w:widowControl w:val="0"/>
        <w:autoSpaceDE w:val="0"/>
        <w:ind w:right="58"/>
        <w:jc w:val="both"/>
        <w:rPr>
          <w:rFonts w:ascii="Cambria" w:hAnsi="Cambria" w:cs="Cambria"/>
          <w:b/>
          <w:bCs/>
          <w:spacing w:val="-1"/>
          <w:sz w:val="22"/>
          <w:szCs w:val="22"/>
          <w:u w:val="single"/>
          <w:lang w:val="pl-PL"/>
        </w:rPr>
      </w:pPr>
    </w:p>
    <w:tbl>
      <w:tblPr>
        <w:tblStyle w:val="TableGrid"/>
        <w:tblW w:w="14176" w:type="dxa"/>
        <w:tblInd w:w="-885" w:type="dxa"/>
        <w:tblLook w:val="04A0"/>
      </w:tblPr>
      <w:tblGrid>
        <w:gridCol w:w="3403"/>
        <w:gridCol w:w="2410"/>
        <w:gridCol w:w="1984"/>
        <w:gridCol w:w="3402"/>
        <w:gridCol w:w="2977"/>
      </w:tblGrid>
      <w:tr w:rsidR="001628EE" w:rsidTr="00D55B89">
        <w:tc>
          <w:tcPr>
            <w:tcW w:w="3403" w:type="dxa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Aktivnosti</w:t>
            </w:r>
          </w:p>
        </w:tc>
        <w:tc>
          <w:tcPr>
            <w:tcW w:w="2410" w:type="dxa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</w:tc>
        <w:tc>
          <w:tcPr>
            <w:tcW w:w="1984" w:type="dxa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402" w:type="dxa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</w:tc>
        <w:tc>
          <w:tcPr>
            <w:tcW w:w="2977" w:type="dxa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</w:tc>
      </w:tr>
      <w:tr w:rsidR="001628EE" w:rsidTr="00C322D0">
        <w:tc>
          <w:tcPr>
            <w:tcW w:w="14176" w:type="dxa"/>
            <w:gridSpan w:val="5"/>
          </w:tcPr>
          <w:p w:rsidR="001628EE" w:rsidRDefault="001628EE" w:rsidP="001628EE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bCs/>
                <w:spacing w:val="-1"/>
                <w:lang w:val="pl-PL"/>
              </w:rPr>
              <w:t xml:space="preserve">Cilj 3.1. Povećana zapošljivost žena, posebno </w:t>
            </w:r>
            <w:r>
              <w:rPr>
                <w:rFonts w:ascii="Cambria" w:hAnsi="Cambria" w:cs="Cambria"/>
                <w:b/>
                <w:lang w:val="hr-HR"/>
              </w:rPr>
              <w:t>teže zapošljivih kategorija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</w:tr>
      <w:tr w:rsidR="001628EE" w:rsidTr="00D55B89">
        <w:trPr>
          <w:trHeight w:val="1403"/>
        </w:trPr>
        <w:tc>
          <w:tcPr>
            <w:tcW w:w="3403" w:type="dxa"/>
          </w:tcPr>
          <w:p w:rsidR="001628EE" w:rsidRDefault="001E7D61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3.1.1</w:t>
            </w:r>
            <w:r w:rsidR="001628EE">
              <w:rPr>
                <w:rFonts w:ascii="Cambria" w:hAnsi="Cambria" w:cs="Cambria"/>
                <w:lang w:val="hr-HR"/>
              </w:rPr>
              <w:t>. Kreiranje i sprovođenje mjera aktivne politike zapošljavanja, posebno teže zapošljivih kategorija žena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2410" w:type="dxa"/>
          </w:tcPr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1628EE" w:rsidRPr="000857A4" w:rsidRDefault="000857A4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 w:rsidRPr="000857A4">
              <w:t>tokom</w:t>
            </w:r>
            <w:r w:rsidRPr="000857A4">
              <w:rPr>
                <w:rFonts w:ascii="Cambria" w:hAnsi="Cambria" w:cs="Cambria"/>
                <w:bCs/>
                <w:spacing w:val="-1"/>
                <w:lang w:val="pl-PL"/>
              </w:rPr>
              <w:t xml:space="preserve"> perioda</w:t>
            </w:r>
          </w:p>
          <w:p w:rsidR="000857A4" w:rsidRDefault="000857A4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 w:rsidRPr="000857A4">
              <w:rPr>
                <w:rFonts w:ascii="Cambria" w:hAnsi="Cambria" w:cs="Cambria"/>
                <w:bCs/>
                <w:spacing w:val="-1"/>
                <w:lang w:val="pl-PL"/>
              </w:rPr>
              <w:t>2019-2020</w:t>
            </w:r>
          </w:p>
        </w:tc>
        <w:tc>
          <w:tcPr>
            <w:tcW w:w="3402" w:type="dxa"/>
          </w:tcPr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i vrsta kreiranih i sprovedenih mjera aktivne politike zapošljavanja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žena uključenih  u mjere aktivne politike zapošljavanja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2977" w:type="dxa"/>
          </w:tcPr>
          <w:p w:rsidR="001628EE" w:rsidRDefault="001628EE" w:rsidP="001628EE">
            <w:pPr>
              <w:rPr>
                <w:rFonts w:ascii="Cambria" w:hAnsi="Cambria" w:cs="Cambria"/>
                <w:bCs/>
                <w:lang w:val="hr-HR"/>
              </w:rPr>
            </w:pPr>
            <w:r>
              <w:rPr>
                <w:rFonts w:ascii="Cambria" w:hAnsi="Cambria" w:cs="Cambria"/>
                <w:bCs/>
                <w:lang w:val="hr-HR"/>
              </w:rPr>
              <w:t>Resursi Glavnog grada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Donacije</w:t>
            </w:r>
          </w:p>
        </w:tc>
      </w:tr>
      <w:tr w:rsidR="001628EE" w:rsidTr="00C322D0">
        <w:tc>
          <w:tcPr>
            <w:tcW w:w="14176" w:type="dxa"/>
            <w:gridSpan w:val="5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bCs/>
                <w:spacing w:val="-1"/>
                <w:lang w:val="pl-PL"/>
              </w:rPr>
              <w:t>Cilj 3.2.Podsticati žensko preduzetništvo i samozapošljavanje</w:t>
            </w:r>
          </w:p>
        </w:tc>
      </w:tr>
      <w:tr w:rsidR="001628EE" w:rsidTr="00D378BE">
        <w:trPr>
          <w:trHeight w:val="1414"/>
        </w:trPr>
        <w:tc>
          <w:tcPr>
            <w:tcW w:w="3403" w:type="dxa"/>
          </w:tcPr>
          <w:p w:rsidR="001628EE" w:rsidRDefault="001E7D61" w:rsidP="00216DC3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3.2.1.</w:t>
            </w:r>
            <w:r w:rsidR="00D51BA1">
              <w:rPr>
                <w:rFonts w:ascii="Cambria" w:hAnsi="Cambria" w:cs="Cambria"/>
                <w:lang w:val="hr-HR"/>
              </w:rPr>
              <w:t xml:space="preserve"> </w:t>
            </w:r>
            <w:r w:rsidR="00216DC3">
              <w:rPr>
                <w:rFonts w:ascii="Cambria" w:hAnsi="Cambria" w:cs="Cambria"/>
                <w:lang w:val="hr-HR"/>
              </w:rPr>
              <w:t xml:space="preserve">kontinuirano </w:t>
            </w:r>
            <w:r w:rsidR="001628EE">
              <w:rPr>
                <w:rFonts w:ascii="Cambria" w:hAnsi="Cambria" w:cs="Cambria"/>
                <w:lang w:val="hr-HR"/>
              </w:rPr>
              <w:t>unapređenje povoljnijih kreditnih linija za žene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57A4" w:rsidRDefault="000857A4" w:rsidP="00CA7907">
            <w:r>
              <w:t>kontiniirano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3402" w:type="dxa"/>
          </w:tcPr>
          <w:p w:rsidR="001628EE" w:rsidRDefault="001628EE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uspostavljenih kreditnih linija</w:t>
            </w:r>
          </w:p>
          <w:p w:rsidR="001628EE" w:rsidRDefault="001628EE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-Broj odobrenih kredita za žene u okviru postojećih kreditnih linija pod povoljnijim uslovima</w:t>
            </w:r>
          </w:p>
        </w:tc>
        <w:tc>
          <w:tcPr>
            <w:tcW w:w="2977" w:type="dxa"/>
          </w:tcPr>
          <w:p w:rsidR="001628EE" w:rsidRPr="00E7073A" w:rsidRDefault="001628EE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1628EE" w:rsidRDefault="001628EE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Donacije</w:t>
            </w:r>
          </w:p>
        </w:tc>
      </w:tr>
      <w:tr w:rsidR="001628EE" w:rsidTr="00D55B89">
        <w:trPr>
          <w:trHeight w:val="1546"/>
        </w:trPr>
        <w:tc>
          <w:tcPr>
            <w:tcW w:w="3403" w:type="dxa"/>
          </w:tcPr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3.2.2. Sprovoditi programe obuke i seminare za žene koje otpočinju privatni biznis ili su vlasnice MSP, uz posebne obuke za žene iz teže zapošljivih kategorija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1628EE" w:rsidRDefault="001628EE" w:rsidP="001628E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1628EE" w:rsidRDefault="001628EE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28EE" w:rsidRPr="000857A4" w:rsidRDefault="000857A4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najmanje 2 seminara/obuke tokom 2019 odnosno </w:t>
            </w:r>
            <w:r w:rsidR="00CA7907">
              <w:rPr>
                <w:rFonts w:ascii="Cambria" w:hAnsi="Cambria" w:cs="Cambria"/>
                <w:lang w:val="hr-HR"/>
              </w:rPr>
              <w:t>2020</w:t>
            </w:r>
          </w:p>
        </w:tc>
        <w:tc>
          <w:tcPr>
            <w:tcW w:w="3402" w:type="dxa"/>
          </w:tcPr>
          <w:p w:rsidR="001628EE" w:rsidRDefault="001628EE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 Broj sprovedenih programa obuke i seminari za žene koje otpočinju privatni biznis ili su vlasnice MSP</w:t>
            </w:r>
          </w:p>
          <w:p w:rsidR="001628EE" w:rsidRDefault="001628EE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žena obuhvaćenih programom</w:t>
            </w:r>
          </w:p>
          <w:p w:rsidR="001628EE" w:rsidRDefault="001628EE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2977" w:type="dxa"/>
          </w:tcPr>
          <w:p w:rsidR="001628EE" w:rsidRDefault="001628EE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1628EE" w:rsidRDefault="001628EE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  <w:p w:rsidR="001628EE" w:rsidRDefault="001628EE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</w:tr>
      <w:tr w:rsidR="00D10996" w:rsidTr="00D55B89">
        <w:tc>
          <w:tcPr>
            <w:tcW w:w="3403" w:type="dxa"/>
            <w:tcBorders>
              <w:right w:val="single" w:sz="4" w:space="0" w:color="auto"/>
            </w:tcBorders>
          </w:tcPr>
          <w:p w:rsidR="00D10996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color w:val="000000"/>
                <w:lang w:val="pl-PL"/>
              </w:rPr>
              <w:t>3.2.3</w:t>
            </w:r>
            <w:r w:rsidR="00C24957">
              <w:rPr>
                <w:rFonts w:ascii="Cambria" w:hAnsi="Cambria" w:cs="Cambria"/>
                <w:color w:val="000000"/>
                <w:lang w:val="pl-PL"/>
              </w:rPr>
              <w:t xml:space="preserve">. Finansijska </w:t>
            </w:r>
            <w:r w:rsidR="00D10996">
              <w:rPr>
                <w:rFonts w:ascii="Cambria" w:hAnsi="Cambria" w:cs="Cambria"/>
                <w:color w:val="000000"/>
                <w:lang w:val="pl-PL"/>
              </w:rPr>
              <w:t xml:space="preserve">podrška poljoprivrednih aktivnosti žena i </w:t>
            </w:r>
            <w:r w:rsidR="00D10996">
              <w:rPr>
                <w:rFonts w:ascii="Cambria" w:hAnsi="Cambria" w:cs="Cambria"/>
                <w:lang w:val="pl-PL"/>
              </w:rPr>
              <w:t>finansiranje projekata gdje su nosioci žene sa sela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10996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Glavni grad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C32AB" w:rsidRDefault="000857A4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tokom </w:t>
            </w:r>
            <w:r w:rsidR="00D378BE">
              <w:rPr>
                <w:rFonts w:ascii="Cambria" w:hAnsi="Cambria" w:cs="Cambria"/>
                <w:lang w:val="hr-HR"/>
              </w:rPr>
              <w:t>period</w:t>
            </w:r>
            <w:r>
              <w:rPr>
                <w:rFonts w:ascii="Cambria" w:hAnsi="Cambria" w:cs="Cambria"/>
                <w:lang w:val="hr-HR"/>
              </w:rPr>
              <w:t>a</w:t>
            </w:r>
          </w:p>
          <w:p w:rsidR="00D10996" w:rsidRDefault="00CA7907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10996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Broj žena-preduzetnica u ruralnom području</w:t>
            </w:r>
          </w:p>
          <w:p w:rsidR="00D10996" w:rsidRDefault="00D10996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-Odobrena kreditna sredstva ženama sa ruralnog područja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0996" w:rsidRDefault="00D10996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C322D0"/>
        </w:tc>
      </w:tr>
      <w:tr w:rsidR="00D10996" w:rsidTr="00D55B89">
        <w:tc>
          <w:tcPr>
            <w:tcW w:w="3403" w:type="dxa"/>
            <w:tcBorders>
              <w:right w:val="single" w:sz="4" w:space="0" w:color="auto"/>
            </w:tcBorders>
          </w:tcPr>
          <w:p w:rsidR="00D10996" w:rsidRDefault="00B6028C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3.2.4</w:t>
            </w:r>
            <w:r w:rsidR="00D10996">
              <w:rPr>
                <w:rFonts w:ascii="Cambria" w:hAnsi="Cambria" w:cs="Cambria"/>
                <w:lang w:val="hr-HR"/>
              </w:rPr>
              <w:t>. Organizovati obuke za specifična zanimanja za teže zapošljive kategorije žena</w:t>
            </w:r>
          </w:p>
          <w:p w:rsidR="00D10996" w:rsidRDefault="00D10996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378BE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 xml:space="preserve"> </w:t>
            </w:r>
            <w:r w:rsidR="000857A4">
              <w:rPr>
                <w:rFonts w:ascii="Cambria" w:hAnsi="Cambria" w:cs="Cambria"/>
                <w:lang w:val="hr-HR"/>
              </w:rPr>
              <w:t>najmanje 2 seminara/obuke tokom 2019 odnosno 2020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10996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obuka</w:t>
            </w:r>
          </w:p>
          <w:p w:rsidR="00D10996" w:rsidRDefault="00D10996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učesnika/ca uključenih u mjere aktivne politike</w:t>
            </w:r>
          </w:p>
          <w:p w:rsidR="00D10996" w:rsidRDefault="00D10996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zapošljavanja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0996" w:rsidRDefault="00D10996" w:rsidP="00C322D0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C322D0">
            <w:pPr>
              <w:widowControl w:val="0"/>
              <w:autoSpaceDE w:val="0"/>
              <w:ind w:right="58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10996" w:rsidTr="00C322D0">
        <w:tc>
          <w:tcPr>
            <w:tcW w:w="14176" w:type="dxa"/>
            <w:gridSpan w:val="5"/>
          </w:tcPr>
          <w:p w:rsidR="00D10996" w:rsidRDefault="00D10996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lastRenderedPageBreak/>
              <w:t>Cilj 3.3.Postignut visok stepen uskla</w:t>
            </w:r>
            <w:r>
              <w:rPr>
                <w:rFonts w:ascii="Cambria" w:hAnsi="Cambria" w:cs="Cambria"/>
                <w:b/>
                <w:bCs/>
                <w:spacing w:val="-1"/>
                <w:lang w:val="hr-HR"/>
              </w:rPr>
              <w:t>đ</w:t>
            </w:r>
            <w:r>
              <w:rPr>
                <w:rFonts w:ascii="Cambria" w:hAnsi="Cambria" w:cs="Cambria"/>
                <w:b/>
                <w:bCs/>
                <w:spacing w:val="-1"/>
              </w:rPr>
              <w:t>enosti radnih i porodi</w:t>
            </w:r>
            <w:r>
              <w:rPr>
                <w:rFonts w:ascii="Cambria" w:hAnsi="Cambria" w:cs="Cambria"/>
                <w:b/>
                <w:bCs/>
                <w:spacing w:val="-1"/>
                <w:lang w:val="hr-HR"/>
              </w:rPr>
              <w:t>č</w:t>
            </w:r>
            <w:r>
              <w:rPr>
                <w:rFonts w:ascii="Cambria" w:hAnsi="Cambria" w:cs="Cambria"/>
                <w:b/>
                <w:bCs/>
                <w:spacing w:val="-1"/>
              </w:rPr>
              <w:t>nih obaveza</w:t>
            </w:r>
            <w:r>
              <w:rPr>
                <w:rFonts w:ascii="Cambria" w:hAnsi="Cambria" w:cs="Cambria"/>
                <w:b/>
                <w:bCs/>
                <w:spacing w:val="-1"/>
                <w:lang w:val="hr-HR"/>
              </w:rPr>
              <w:t xml:space="preserve"> ž</w:t>
            </w:r>
            <w:r>
              <w:rPr>
                <w:rFonts w:ascii="Cambria" w:hAnsi="Cambria" w:cs="Cambria"/>
                <w:b/>
                <w:bCs/>
                <w:spacing w:val="-1"/>
              </w:rPr>
              <w:t>ena i mu</w:t>
            </w:r>
            <w:r>
              <w:rPr>
                <w:rFonts w:ascii="Cambria" w:hAnsi="Cambria" w:cs="Cambria"/>
                <w:b/>
                <w:bCs/>
                <w:spacing w:val="-1"/>
                <w:lang w:val="hr-HR"/>
              </w:rPr>
              <w:t>š</w:t>
            </w:r>
            <w:r>
              <w:rPr>
                <w:rFonts w:ascii="Cambria" w:hAnsi="Cambria" w:cs="Cambria"/>
                <w:b/>
                <w:bCs/>
                <w:spacing w:val="-1"/>
              </w:rPr>
              <w:t>karaca</w:t>
            </w:r>
          </w:p>
        </w:tc>
      </w:tr>
      <w:tr w:rsidR="00D10996" w:rsidTr="00D55B89">
        <w:tc>
          <w:tcPr>
            <w:tcW w:w="3403" w:type="dxa"/>
          </w:tcPr>
          <w:p w:rsidR="00D10996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3.3.1.</w:t>
            </w:r>
            <w:r w:rsidR="00AF1074">
              <w:rPr>
                <w:rFonts w:ascii="Cambria" w:hAnsi="Cambria" w:cs="Cambria"/>
                <w:lang w:val="hr-HR"/>
              </w:rPr>
              <w:t xml:space="preserve"> Proširenje </w:t>
            </w:r>
            <w:r w:rsidR="00D10996">
              <w:rPr>
                <w:rFonts w:ascii="Cambria" w:hAnsi="Cambria" w:cs="Cambria"/>
                <w:lang w:val="hr-HR"/>
              </w:rPr>
              <w:t>postojećih kapaciteta  i usluga ustanova za brigu o djeci</w:t>
            </w:r>
          </w:p>
        </w:tc>
        <w:tc>
          <w:tcPr>
            <w:tcW w:w="2410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4C32AB" w:rsidRDefault="00CA7907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</w:t>
            </w:r>
            <w:r w:rsidR="000857A4">
              <w:rPr>
                <w:rFonts w:ascii="Cambria" w:hAnsi="Cambria" w:cs="Cambria"/>
                <w:lang w:val="hr-HR"/>
              </w:rPr>
              <w:t xml:space="preserve">tokom  </w:t>
            </w:r>
            <w:r>
              <w:rPr>
                <w:rFonts w:ascii="Cambria" w:hAnsi="Cambria" w:cs="Cambria"/>
                <w:lang w:val="hr-HR"/>
              </w:rPr>
              <w:t>period</w:t>
            </w:r>
            <w:r w:rsidR="000857A4">
              <w:rPr>
                <w:rFonts w:ascii="Cambria" w:hAnsi="Cambria" w:cs="Cambria"/>
                <w:lang w:val="hr-HR"/>
              </w:rPr>
              <w:t>a</w:t>
            </w:r>
          </w:p>
          <w:p w:rsidR="00D10996" w:rsidRDefault="00CA7907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-Broj novootvorenih ustanova za brigu o djeci 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-Broj i vrsta  usluga i djece obuhvaćenih uslugama</w:t>
            </w:r>
          </w:p>
        </w:tc>
        <w:tc>
          <w:tcPr>
            <w:tcW w:w="2977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Budžet Crne Gore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10996" w:rsidTr="00D55B89">
        <w:tc>
          <w:tcPr>
            <w:tcW w:w="3403" w:type="dxa"/>
          </w:tcPr>
          <w:p w:rsidR="00D10996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 xml:space="preserve">3.3.2. Organizovanje kampanje </w:t>
            </w:r>
            <w:r w:rsidR="00D10996">
              <w:rPr>
                <w:rFonts w:ascii="Cambria" w:hAnsi="Cambria" w:cs="Cambria"/>
                <w:lang w:val="hr-HR"/>
              </w:rPr>
              <w:t>o ravnomjernoj raspodjeli kućnih i porodičnih obaveza</w:t>
            </w:r>
          </w:p>
        </w:tc>
        <w:tc>
          <w:tcPr>
            <w:tcW w:w="2410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4C32AB" w:rsidRDefault="000857A4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tokom </w:t>
            </w:r>
            <w:r w:rsidR="00D378BE">
              <w:rPr>
                <w:rFonts w:ascii="Cambria" w:hAnsi="Cambria" w:cs="Cambria"/>
                <w:lang w:val="hr-HR"/>
              </w:rPr>
              <w:t>period</w:t>
            </w:r>
            <w:r>
              <w:rPr>
                <w:rFonts w:ascii="Cambria" w:hAnsi="Cambria" w:cs="Cambria"/>
                <w:lang w:val="hr-HR"/>
              </w:rPr>
              <w:t>a</w:t>
            </w:r>
          </w:p>
          <w:p w:rsidR="00D10996" w:rsidRDefault="00CA7907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-Organizovana kampanja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 Broj saopštenja za javnost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-Press clipping</w:t>
            </w:r>
          </w:p>
        </w:tc>
        <w:tc>
          <w:tcPr>
            <w:tcW w:w="2977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Budžet Crne Gore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10996" w:rsidTr="00D55B89">
        <w:tc>
          <w:tcPr>
            <w:tcW w:w="3403" w:type="dxa"/>
            <w:tcBorders>
              <w:right w:val="single" w:sz="4" w:space="0" w:color="auto"/>
            </w:tcBorders>
          </w:tcPr>
          <w:p w:rsidR="00D10996" w:rsidRDefault="00D10996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3.3.3. Proširenje sistema usluga za brigu o starima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C32AB" w:rsidRDefault="000857A4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tokom </w:t>
            </w:r>
            <w:r w:rsidR="00D378BE">
              <w:rPr>
                <w:rFonts w:ascii="Cambria" w:hAnsi="Cambria" w:cs="Cambria"/>
                <w:lang w:val="hr-HR"/>
              </w:rPr>
              <w:t>period</w:t>
            </w:r>
            <w:r>
              <w:rPr>
                <w:rFonts w:ascii="Cambria" w:hAnsi="Cambria" w:cs="Cambria"/>
                <w:lang w:val="hr-HR"/>
              </w:rPr>
              <w:t>a</w:t>
            </w:r>
          </w:p>
          <w:p w:rsidR="00D10996" w:rsidRDefault="00CA7907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10996" w:rsidRDefault="00D10996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-Broj i vrsta usluga za stara lica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Budžet Crne Gore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55B89" w:rsidTr="00D55B89">
        <w:trPr>
          <w:trHeight w:val="272"/>
        </w:trPr>
        <w:tc>
          <w:tcPr>
            <w:tcW w:w="14176" w:type="dxa"/>
            <w:gridSpan w:val="5"/>
            <w:tcBorders>
              <w:bottom w:val="single" w:sz="4" w:space="0" w:color="000000" w:themeColor="text1"/>
            </w:tcBorders>
          </w:tcPr>
          <w:p w:rsidR="00D55B89" w:rsidRPr="00B6028C" w:rsidRDefault="00D55B89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>Cilj 3.4. Promocija antidiskriminacionog zakonodavstva  u oblasti prava na rad</w:t>
            </w:r>
          </w:p>
        </w:tc>
      </w:tr>
      <w:tr w:rsidR="00D10996" w:rsidTr="00D55B89">
        <w:tc>
          <w:tcPr>
            <w:tcW w:w="3403" w:type="dxa"/>
          </w:tcPr>
          <w:p w:rsidR="00D10996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sz w:val="21"/>
                <w:szCs w:val="21"/>
                <w:lang w:val="hr-HR"/>
              </w:rPr>
              <w:t>3.4.1.</w:t>
            </w:r>
            <w:r w:rsidR="00D10996" w:rsidRPr="00604F24">
              <w:rPr>
                <w:rFonts w:ascii="Cambria" w:hAnsi="Cambria" w:cs="Cambria"/>
                <w:sz w:val="21"/>
                <w:szCs w:val="21"/>
                <w:lang w:val="hr-HR"/>
              </w:rPr>
              <w:t>Organizovati okrugle stolove, konferencije u cilju razmjene  dobrih praksi i primjene međunarodnog  i nacionalnog</w:t>
            </w:r>
            <w:r w:rsidR="00D10996">
              <w:rPr>
                <w:rFonts w:ascii="Cambria" w:hAnsi="Cambria" w:cs="Cambria"/>
                <w:sz w:val="21"/>
                <w:szCs w:val="21"/>
                <w:lang w:val="hr-HR"/>
              </w:rPr>
              <w:t xml:space="preserve"> a</w:t>
            </w:r>
            <w:r w:rsidR="00D10996" w:rsidRPr="00604F24">
              <w:rPr>
                <w:rFonts w:ascii="Cambria" w:hAnsi="Cambria" w:cs="Cambria"/>
                <w:sz w:val="21"/>
                <w:szCs w:val="21"/>
                <w:lang w:val="hr-HR"/>
              </w:rPr>
              <w:t>ntidiskriminacionog zakonodavstva u oblasti prava na rad</w:t>
            </w:r>
          </w:p>
        </w:tc>
        <w:tc>
          <w:tcPr>
            <w:tcW w:w="2410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D10996" w:rsidRDefault="000857A4" w:rsidP="000857A4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Najmanje 1-2 konferencije tokom 2019 odnosno 2020</w:t>
            </w:r>
          </w:p>
        </w:tc>
        <w:tc>
          <w:tcPr>
            <w:tcW w:w="3402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-Organizovani okrugli stolovi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 xml:space="preserve"> -Broj učesnika/ca</w:t>
            </w:r>
          </w:p>
        </w:tc>
        <w:tc>
          <w:tcPr>
            <w:tcW w:w="2977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Budžet Crne Gore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D10996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10996" w:rsidTr="004C32AB">
        <w:trPr>
          <w:trHeight w:val="1604"/>
        </w:trPr>
        <w:tc>
          <w:tcPr>
            <w:tcW w:w="3403" w:type="dxa"/>
          </w:tcPr>
          <w:p w:rsidR="00D10996" w:rsidRDefault="00D55B89" w:rsidP="00D10996">
            <w:pPr>
              <w:rPr>
                <w:rFonts w:ascii="Cambria" w:hAnsi="Cambria" w:cs="Cambria"/>
                <w:sz w:val="21"/>
                <w:szCs w:val="21"/>
                <w:lang w:val="hr-HR"/>
              </w:rPr>
            </w:pPr>
            <w:r>
              <w:rPr>
                <w:rFonts w:ascii="Cambria" w:hAnsi="Cambria" w:cs="Cambria"/>
                <w:sz w:val="21"/>
                <w:szCs w:val="21"/>
                <w:lang w:val="hr-HR"/>
              </w:rPr>
              <w:t>3.4.2.</w:t>
            </w:r>
            <w:r w:rsidR="00D10996">
              <w:rPr>
                <w:rFonts w:ascii="Cambria" w:hAnsi="Cambria" w:cs="Cambria"/>
                <w:sz w:val="21"/>
                <w:szCs w:val="21"/>
                <w:lang w:val="hr-HR"/>
              </w:rPr>
              <w:t>Promocija i podsticaj za prelazak tržišnih učes</w:t>
            </w:r>
            <w:r w:rsidR="00C24957">
              <w:rPr>
                <w:rFonts w:ascii="Cambria" w:hAnsi="Cambria" w:cs="Cambria"/>
                <w:sz w:val="21"/>
                <w:szCs w:val="21"/>
                <w:lang w:val="hr-HR"/>
              </w:rPr>
              <w:t>nika iz neformalnih (rad na crno</w:t>
            </w:r>
            <w:r w:rsidR="00D10996">
              <w:rPr>
                <w:rFonts w:ascii="Cambria" w:hAnsi="Cambria" w:cs="Cambria"/>
                <w:sz w:val="21"/>
                <w:szCs w:val="21"/>
                <w:lang w:val="hr-HR"/>
              </w:rPr>
              <w:t xml:space="preserve"> i siva ekonomija) u formalne tokove (registrovani privredni subjekti)</w:t>
            </w:r>
          </w:p>
          <w:p w:rsidR="00D10996" w:rsidRDefault="00D10996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2410" w:type="dxa"/>
          </w:tcPr>
          <w:p w:rsidR="00D10996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 xml:space="preserve">Glavni grad </w:t>
            </w:r>
          </w:p>
          <w:p w:rsidR="00B6028C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>Relevantne institucije</w:t>
            </w:r>
          </w:p>
          <w:p w:rsidR="00B6028C" w:rsidRPr="00B6028C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</w:p>
        </w:tc>
        <w:tc>
          <w:tcPr>
            <w:tcW w:w="1984" w:type="dxa"/>
          </w:tcPr>
          <w:p w:rsidR="004C32AB" w:rsidRDefault="000857A4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 xml:space="preserve">tokom </w:t>
            </w:r>
            <w:r w:rsidR="00D378BE">
              <w:rPr>
                <w:rFonts w:ascii="Cambria" w:hAnsi="Cambria" w:cs="Cambria"/>
                <w:bCs/>
                <w:spacing w:val="-1"/>
                <w:lang w:val="pl-PL"/>
              </w:rPr>
              <w:t>period</w:t>
            </w:r>
            <w:r>
              <w:rPr>
                <w:rFonts w:ascii="Cambria" w:hAnsi="Cambria" w:cs="Cambria"/>
                <w:bCs/>
                <w:spacing w:val="-1"/>
                <w:lang w:val="pl-PL"/>
              </w:rPr>
              <w:t>a</w:t>
            </w:r>
          </w:p>
          <w:p w:rsidR="00D10996" w:rsidRPr="00B6028C" w:rsidRDefault="00CA7907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>2019-2020</w:t>
            </w:r>
          </w:p>
        </w:tc>
        <w:tc>
          <w:tcPr>
            <w:tcW w:w="3402" w:type="dxa"/>
          </w:tcPr>
          <w:p w:rsidR="00D10996" w:rsidRPr="00B6028C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>-Or</w:t>
            </w:r>
            <w:r w:rsidR="00C24957">
              <w:rPr>
                <w:rFonts w:ascii="Cambria" w:hAnsi="Cambria" w:cs="Cambria"/>
                <w:bCs/>
                <w:spacing w:val="-1"/>
                <w:lang w:val="pl-PL"/>
              </w:rPr>
              <w:t>g</w:t>
            </w: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>anizovana promocija</w:t>
            </w:r>
          </w:p>
        </w:tc>
        <w:tc>
          <w:tcPr>
            <w:tcW w:w="2977" w:type="dxa"/>
          </w:tcPr>
          <w:p w:rsidR="00D10996" w:rsidRPr="00B6028C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>Resursi Glavnog grada</w:t>
            </w:r>
          </w:p>
          <w:p w:rsidR="00B6028C" w:rsidRDefault="00B6028C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>donacije</w:t>
            </w:r>
          </w:p>
        </w:tc>
      </w:tr>
      <w:tr w:rsidR="00D10996" w:rsidTr="00D55B89">
        <w:tc>
          <w:tcPr>
            <w:tcW w:w="3403" w:type="dxa"/>
          </w:tcPr>
          <w:p w:rsidR="00D10996" w:rsidRDefault="00D55B89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sz w:val="21"/>
                <w:szCs w:val="21"/>
                <w:lang w:val="hr-HR"/>
              </w:rPr>
              <w:t>3.4.3.</w:t>
            </w:r>
            <w:r w:rsidR="00D10996">
              <w:rPr>
                <w:rFonts w:ascii="Cambria" w:hAnsi="Cambria" w:cs="Cambria"/>
                <w:sz w:val="21"/>
                <w:szCs w:val="21"/>
                <w:lang w:val="hr-HR"/>
              </w:rPr>
              <w:t>Suzbijanje rada na crno</w:t>
            </w:r>
          </w:p>
        </w:tc>
        <w:tc>
          <w:tcPr>
            <w:tcW w:w="2410" w:type="dxa"/>
          </w:tcPr>
          <w:p w:rsidR="00B6028C" w:rsidRDefault="00B6028C" w:rsidP="00B6028C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 xml:space="preserve">Glavni grad </w:t>
            </w:r>
          </w:p>
          <w:p w:rsidR="00B6028C" w:rsidRDefault="00B6028C" w:rsidP="00B6028C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>Relevantne institucije</w:t>
            </w:r>
          </w:p>
          <w:p w:rsidR="00D10996" w:rsidRDefault="00D10996" w:rsidP="00B6028C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</w:p>
        </w:tc>
        <w:tc>
          <w:tcPr>
            <w:tcW w:w="1984" w:type="dxa"/>
          </w:tcPr>
          <w:p w:rsidR="004C32AB" w:rsidRDefault="000857A4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 xml:space="preserve">tokom </w:t>
            </w:r>
            <w:r w:rsidR="00D378BE">
              <w:rPr>
                <w:rFonts w:ascii="Cambria" w:hAnsi="Cambria" w:cs="Cambria"/>
                <w:bCs/>
                <w:spacing w:val="-1"/>
                <w:lang w:val="pl-PL"/>
              </w:rPr>
              <w:t>period</w:t>
            </w:r>
            <w:r>
              <w:rPr>
                <w:rFonts w:ascii="Cambria" w:hAnsi="Cambria" w:cs="Cambria"/>
                <w:bCs/>
                <w:spacing w:val="-1"/>
                <w:lang w:val="pl-PL"/>
              </w:rPr>
              <w:t>a</w:t>
            </w:r>
          </w:p>
          <w:p w:rsidR="00D10996" w:rsidRDefault="00CA7907" w:rsidP="001628EE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>2019-2020</w:t>
            </w:r>
          </w:p>
        </w:tc>
        <w:tc>
          <w:tcPr>
            <w:tcW w:w="3402" w:type="dxa"/>
          </w:tcPr>
          <w:p w:rsidR="00B6028C" w:rsidRDefault="00D378BE" w:rsidP="00D55B89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-1"/>
                <w:lang w:val="pl-PL"/>
              </w:rPr>
              <w:t>-</w:t>
            </w:r>
            <w:r w:rsidR="00D55B89">
              <w:rPr>
                <w:rFonts w:ascii="Cambria" w:hAnsi="Cambria" w:cs="Cambria"/>
                <w:bCs/>
                <w:spacing w:val="-1"/>
                <w:lang w:val="pl-PL"/>
              </w:rPr>
              <w:t>Organizovati kampanju</w:t>
            </w:r>
          </w:p>
        </w:tc>
        <w:tc>
          <w:tcPr>
            <w:tcW w:w="2977" w:type="dxa"/>
          </w:tcPr>
          <w:p w:rsidR="00B6028C" w:rsidRPr="00B6028C" w:rsidRDefault="00B6028C" w:rsidP="00B6028C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Cs/>
                <w:spacing w:val="-1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>Resursi Glavnog grada</w:t>
            </w:r>
          </w:p>
          <w:p w:rsidR="00D10996" w:rsidRDefault="00B6028C" w:rsidP="00B6028C">
            <w:pPr>
              <w:widowControl w:val="0"/>
              <w:autoSpaceDE w:val="0"/>
              <w:ind w:right="58"/>
              <w:jc w:val="both"/>
              <w:rPr>
                <w:rFonts w:ascii="Cambria" w:hAnsi="Cambria" w:cs="Cambria"/>
                <w:b/>
                <w:bCs/>
                <w:spacing w:val="-1"/>
                <w:u w:val="single"/>
                <w:lang w:val="pl-PL"/>
              </w:rPr>
            </w:pPr>
            <w:r w:rsidRPr="00B6028C">
              <w:rPr>
                <w:rFonts w:ascii="Cambria" w:hAnsi="Cambria" w:cs="Cambria"/>
                <w:bCs/>
                <w:spacing w:val="-1"/>
                <w:lang w:val="pl-PL"/>
              </w:rPr>
              <w:t>donacije</w:t>
            </w:r>
          </w:p>
        </w:tc>
      </w:tr>
    </w:tbl>
    <w:p w:rsidR="00424253" w:rsidRDefault="00424253" w:rsidP="00C322D0">
      <w:pPr>
        <w:spacing w:line="360" w:lineRule="auto"/>
        <w:rPr>
          <w:rFonts w:ascii="Cambria" w:hAnsi="Cambria" w:cs="Cambria"/>
          <w:b/>
          <w:sz w:val="22"/>
          <w:szCs w:val="22"/>
        </w:rPr>
      </w:pPr>
    </w:p>
    <w:p w:rsidR="00D378BE" w:rsidRDefault="00D378BE" w:rsidP="00C322D0">
      <w:pPr>
        <w:spacing w:line="360" w:lineRule="auto"/>
        <w:rPr>
          <w:rFonts w:ascii="Cambria" w:hAnsi="Cambria" w:cs="Cambria"/>
          <w:b/>
          <w:sz w:val="22"/>
          <w:szCs w:val="22"/>
        </w:rPr>
      </w:pPr>
    </w:p>
    <w:p w:rsidR="007B3657" w:rsidRPr="00C322D0" w:rsidRDefault="00216DC3" w:rsidP="00C322D0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bCs/>
        </w:rPr>
        <w:lastRenderedPageBreak/>
        <w:t>4.</w:t>
      </w:r>
      <w:r w:rsidR="007B3657" w:rsidRPr="00C322D0">
        <w:rPr>
          <w:b/>
          <w:bCs/>
        </w:rPr>
        <w:t xml:space="preserve">RODNO ZASNOVANO NASILJE </w:t>
      </w:r>
    </w:p>
    <w:p w:rsidR="007B3657" w:rsidRDefault="007B3657" w:rsidP="007B3657">
      <w:pPr>
        <w:widowControl w:val="0"/>
        <w:autoSpaceDE w:val="0"/>
        <w:ind w:right="55"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Strateški cilj: Suzbiti sve oblike nasilja nad ženama i nasilja u porodici, te unaprijediti položaj i zaštitu prava žrtava svih oblika nasilja</w:t>
      </w:r>
    </w:p>
    <w:p w:rsidR="00D10996" w:rsidRDefault="00D10996" w:rsidP="00D10996">
      <w:pPr>
        <w:spacing w:line="360" w:lineRule="auto"/>
        <w:jc w:val="both"/>
        <w:rPr>
          <w:rFonts w:ascii="Cambria" w:hAnsi="Cambria" w:cs="Cambria"/>
          <w:b/>
          <w:sz w:val="22"/>
          <w:szCs w:val="22"/>
          <w:lang w:val="hr-HR"/>
        </w:rPr>
      </w:pPr>
    </w:p>
    <w:tbl>
      <w:tblPr>
        <w:tblStyle w:val="TableGrid"/>
        <w:tblW w:w="14176" w:type="dxa"/>
        <w:tblInd w:w="-885" w:type="dxa"/>
        <w:tblLayout w:type="fixed"/>
        <w:tblLook w:val="04A0"/>
      </w:tblPr>
      <w:tblGrid>
        <w:gridCol w:w="3341"/>
        <w:gridCol w:w="62"/>
        <w:gridCol w:w="2410"/>
        <w:gridCol w:w="1984"/>
        <w:gridCol w:w="3402"/>
        <w:gridCol w:w="2977"/>
      </w:tblGrid>
      <w:tr w:rsidR="00D10996" w:rsidTr="00D55B89">
        <w:tc>
          <w:tcPr>
            <w:tcW w:w="3341" w:type="dxa"/>
          </w:tcPr>
          <w:p w:rsidR="00D10996" w:rsidRDefault="00D10996">
            <w:r>
              <w:rPr>
                <w:rFonts w:ascii="Cambria" w:hAnsi="Cambria" w:cs="Cambria"/>
                <w:b/>
                <w:lang w:val="hr-HR"/>
              </w:rPr>
              <w:t>Aktivnosti</w:t>
            </w:r>
          </w:p>
        </w:tc>
        <w:tc>
          <w:tcPr>
            <w:tcW w:w="2472" w:type="dxa"/>
            <w:gridSpan w:val="2"/>
          </w:tcPr>
          <w:p w:rsidR="00D10996" w:rsidRDefault="001B5BE2"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</w:tc>
        <w:tc>
          <w:tcPr>
            <w:tcW w:w="1984" w:type="dxa"/>
          </w:tcPr>
          <w:p w:rsidR="00D10996" w:rsidRDefault="001B5BE2"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402" w:type="dxa"/>
          </w:tcPr>
          <w:p w:rsidR="00D10996" w:rsidRDefault="001B5BE2"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</w:tc>
        <w:tc>
          <w:tcPr>
            <w:tcW w:w="2977" w:type="dxa"/>
          </w:tcPr>
          <w:p w:rsidR="00D10996" w:rsidRDefault="001B5BE2"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</w:tc>
      </w:tr>
      <w:tr w:rsidR="00D10996" w:rsidTr="00D55B89">
        <w:tc>
          <w:tcPr>
            <w:tcW w:w="14176" w:type="dxa"/>
            <w:gridSpan w:val="6"/>
          </w:tcPr>
          <w:p w:rsidR="00D10996" w:rsidRPr="001B5BE2" w:rsidRDefault="007B3657" w:rsidP="0030643B">
            <w:pPr>
              <w:widowControl w:val="0"/>
              <w:autoSpaceDE w:val="0"/>
              <w:rPr>
                <w:rFonts w:ascii="Cambria" w:hAnsi="Cambria" w:cs="Cambria"/>
                <w:b/>
                <w:bCs/>
                <w:i/>
              </w:rPr>
            </w:pPr>
            <w:r>
              <w:rPr>
                <w:rFonts w:ascii="Cambria" w:hAnsi="Cambria" w:cs="Cambria"/>
                <w:b/>
                <w:bCs/>
              </w:rPr>
              <w:t>Cilj 4</w:t>
            </w:r>
            <w:r w:rsidR="00D10996">
              <w:rPr>
                <w:rFonts w:ascii="Cambria" w:hAnsi="Cambria" w:cs="Cambria"/>
                <w:b/>
                <w:bCs/>
              </w:rPr>
              <w:t>.1 . Promovisanje mehanizama za borbu protiv trgovine ljudima</w:t>
            </w:r>
          </w:p>
        </w:tc>
      </w:tr>
      <w:tr w:rsidR="00D10996" w:rsidTr="00D55B89">
        <w:tc>
          <w:tcPr>
            <w:tcW w:w="3341" w:type="dxa"/>
            <w:tcBorders>
              <w:top w:val="nil"/>
            </w:tcBorders>
          </w:tcPr>
          <w:p w:rsidR="00D10996" w:rsidRDefault="007B3657" w:rsidP="00D55B89">
            <w:r>
              <w:rPr>
                <w:rFonts w:ascii="Cambria" w:hAnsi="Cambria" w:cs="Cambria"/>
              </w:rPr>
              <w:t>4</w:t>
            </w:r>
            <w:r w:rsidR="00D10996">
              <w:rPr>
                <w:rFonts w:ascii="Cambria" w:hAnsi="Cambria" w:cs="Cambria"/>
              </w:rPr>
              <w:t>.1.1. Organizovati javne tribine, konferencije, predavanja o nasilju nad ženama žrtvama trgovine ljudima</w:t>
            </w:r>
          </w:p>
        </w:tc>
        <w:tc>
          <w:tcPr>
            <w:tcW w:w="2472" w:type="dxa"/>
            <w:gridSpan w:val="2"/>
            <w:tcBorders>
              <w:top w:val="nil"/>
            </w:tcBorders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CA7907" w:rsidRDefault="000857A4" w:rsidP="00CA7907">
            <w:r>
              <w:t xml:space="preserve">tokom </w:t>
            </w:r>
            <w:r w:rsidR="00D378BE">
              <w:t>period</w:t>
            </w:r>
            <w:r>
              <w:t>a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D10996" w:rsidRDefault="00D10996" w:rsidP="00E7073A"/>
        </w:tc>
        <w:tc>
          <w:tcPr>
            <w:tcW w:w="3402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-Organizovan događaj</w:t>
            </w:r>
          </w:p>
          <w:p w:rsidR="00D10996" w:rsidRDefault="00D10996" w:rsidP="00D10996">
            <w:r>
              <w:rPr>
                <w:rFonts w:ascii="Cambria" w:hAnsi="Cambria" w:cs="Cambria"/>
                <w:lang w:val="hr-HR"/>
              </w:rPr>
              <w:t>-Broj učesnika/ca</w:t>
            </w:r>
          </w:p>
        </w:tc>
        <w:tc>
          <w:tcPr>
            <w:tcW w:w="2977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D10996"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10996" w:rsidTr="00D55B89">
        <w:tc>
          <w:tcPr>
            <w:tcW w:w="3341" w:type="dxa"/>
          </w:tcPr>
          <w:p w:rsidR="00D10996" w:rsidRPr="007B3657" w:rsidRDefault="007B3657">
            <w:r w:rsidRPr="007B3657">
              <w:rPr>
                <w:rFonts w:ascii="Cambria" w:hAnsi="Cambria"/>
              </w:rPr>
              <w:t>4</w:t>
            </w:r>
            <w:r w:rsidR="00D10996" w:rsidRPr="007B3657">
              <w:rPr>
                <w:rFonts w:ascii="Cambria" w:hAnsi="Cambria"/>
              </w:rPr>
              <w:t>.1.2.</w:t>
            </w:r>
            <w:r w:rsidR="00D10996" w:rsidRPr="007B3657">
              <w:t xml:space="preserve"> Uspostaviti program podrške (</w:t>
            </w:r>
            <w:r>
              <w:t>program reintegracije za žene žrtve trafikinga i dugogodišnjeg nasilja</w:t>
            </w:r>
            <w:r w:rsidR="00D10996" w:rsidRPr="007B3657">
              <w:t>)</w:t>
            </w:r>
          </w:p>
        </w:tc>
        <w:tc>
          <w:tcPr>
            <w:tcW w:w="2472" w:type="dxa"/>
            <w:gridSpan w:val="2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D10996" w:rsidP="00D10996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CA7907" w:rsidRDefault="000857A4" w:rsidP="00CA7907">
            <w:r>
              <w:t>tokom</w:t>
            </w:r>
            <w:r w:rsidR="00D378BE">
              <w:t xml:space="preserve"> period</w:t>
            </w:r>
            <w:r>
              <w:t>a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D10996" w:rsidRDefault="00D10996" w:rsidP="00E7073A"/>
        </w:tc>
        <w:tc>
          <w:tcPr>
            <w:tcW w:w="3402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realizovanih programa</w:t>
            </w:r>
          </w:p>
          <w:p w:rsidR="00D10996" w:rsidRDefault="00D10996" w:rsidP="00D10996">
            <w:r>
              <w:rPr>
                <w:rFonts w:ascii="Cambria" w:hAnsi="Cambria" w:cs="Cambria"/>
                <w:lang w:val="hr-HR"/>
              </w:rPr>
              <w:t>-Broj učesnika</w:t>
            </w:r>
          </w:p>
        </w:tc>
        <w:tc>
          <w:tcPr>
            <w:tcW w:w="2977" w:type="dxa"/>
          </w:tcPr>
          <w:p w:rsidR="00D10996" w:rsidRDefault="00D10996" w:rsidP="00D10996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D10996" w:rsidP="00D10996"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10996" w:rsidTr="001911A2">
        <w:trPr>
          <w:trHeight w:val="284"/>
        </w:trPr>
        <w:tc>
          <w:tcPr>
            <w:tcW w:w="14176" w:type="dxa"/>
            <w:gridSpan w:val="6"/>
            <w:tcBorders>
              <w:bottom w:val="single" w:sz="4" w:space="0" w:color="000000" w:themeColor="text1"/>
            </w:tcBorders>
          </w:tcPr>
          <w:p w:rsidR="00D10996" w:rsidRDefault="00D55B89" w:rsidP="00D55B89">
            <w:r>
              <w:rPr>
                <w:rFonts w:ascii="Cambria" w:hAnsi="Cambria" w:cs="Cambria"/>
                <w:b/>
                <w:bCs/>
              </w:rPr>
              <w:t>Cilj 4</w:t>
            </w:r>
            <w:r w:rsidR="001911A2">
              <w:rPr>
                <w:rFonts w:ascii="Cambria" w:hAnsi="Cambria" w:cs="Cambria"/>
                <w:b/>
                <w:bCs/>
              </w:rPr>
              <w:t>.2</w:t>
            </w:r>
            <w:r>
              <w:rPr>
                <w:rFonts w:ascii="Cambria" w:hAnsi="Cambria" w:cs="Cambria"/>
                <w:b/>
                <w:bCs/>
              </w:rPr>
              <w:t>.Ojačan sistem socijalne i druge podrške i zaštite žrtava nasilja u porodici</w:t>
            </w:r>
          </w:p>
        </w:tc>
      </w:tr>
      <w:tr w:rsidR="00D10996" w:rsidTr="00D55B89">
        <w:tc>
          <w:tcPr>
            <w:tcW w:w="3341" w:type="dxa"/>
          </w:tcPr>
          <w:p w:rsidR="00D10996" w:rsidRDefault="00630A87" w:rsidP="007B3657">
            <w:r>
              <w:rPr>
                <w:rFonts w:ascii="Cambria" w:hAnsi="Cambria" w:cs="Cambria"/>
                <w:lang w:val="sr-Latn-CS"/>
              </w:rPr>
              <w:t>4</w:t>
            </w:r>
            <w:r w:rsidR="001911A2">
              <w:rPr>
                <w:rFonts w:ascii="Cambria" w:hAnsi="Cambria" w:cs="Cambria"/>
                <w:lang w:val="sr-Latn-CS"/>
              </w:rPr>
              <w:t>.2.</w:t>
            </w:r>
            <w:r w:rsidR="007B3657">
              <w:rPr>
                <w:rFonts w:ascii="Cambria" w:hAnsi="Cambria" w:cs="Cambria"/>
                <w:lang w:val="sr-Latn-CS"/>
              </w:rPr>
              <w:t>1. Uspostaviti programe podrške za žrtve nasilja (programe samopodrške, osnaživanja)</w:t>
            </w:r>
          </w:p>
        </w:tc>
        <w:tc>
          <w:tcPr>
            <w:tcW w:w="2472" w:type="dxa"/>
            <w:gridSpan w:val="2"/>
          </w:tcPr>
          <w:p w:rsidR="007B3657" w:rsidRDefault="007B3657" w:rsidP="007B3657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7B3657" w:rsidRDefault="007B3657" w:rsidP="007B3657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7B3657" w:rsidRDefault="007B3657" w:rsidP="007B3657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D10996" w:rsidRDefault="007B3657" w:rsidP="007B3657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</w:tcPr>
          <w:p w:rsidR="004C32AB" w:rsidRDefault="000857A4" w:rsidP="007B3657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tokom </w:t>
            </w:r>
            <w:r w:rsidR="00D378BE">
              <w:rPr>
                <w:rFonts w:ascii="Cambria" w:hAnsi="Cambria" w:cs="Cambria"/>
                <w:lang w:val="hr-HR"/>
              </w:rPr>
              <w:t>period</w:t>
            </w:r>
            <w:r>
              <w:rPr>
                <w:rFonts w:ascii="Cambria" w:hAnsi="Cambria" w:cs="Cambria"/>
                <w:lang w:val="hr-HR"/>
              </w:rPr>
              <w:t>a</w:t>
            </w:r>
          </w:p>
          <w:p w:rsidR="00D10996" w:rsidRDefault="00CA7907" w:rsidP="007B3657"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</w:tcPr>
          <w:p w:rsidR="007B3657" w:rsidRDefault="007B3657" w:rsidP="007B3657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-Broj realizovanih programa</w:t>
            </w:r>
          </w:p>
          <w:p w:rsidR="00D10996" w:rsidRDefault="007B3657" w:rsidP="007B3657">
            <w:r>
              <w:rPr>
                <w:rFonts w:ascii="Cambria" w:hAnsi="Cambria" w:cs="Cambria"/>
              </w:rPr>
              <w:t>-Broj učesnika/ca</w:t>
            </w:r>
          </w:p>
        </w:tc>
        <w:tc>
          <w:tcPr>
            <w:tcW w:w="2977" w:type="dxa"/>
          </w:tcPr>
          <w:p w:rsidR="007B3657" w:rsidRDefault="007B3657" w:rsidP="007B3657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D10996" w:rsidRDefault="007B3657" w:rsidP="007B3657"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D55B89" w:rsidTr="001911A2">
        <w:trPr>
          <w:trHeight w:val="396"/>
        </w:trPr>
        <w:tc>
          <w:tcPr>
            <w:tcW w:w="14176" w:type="dxa"/>
            <w:gridSpan w:val="6"/>
            <w:tcBorders>
              <w:bottom w:val="single" w:sz="4" w:space="0" w:color="auto"/>
            </w:tcBorders>
          </w:tcPr>
          <w:p w:rsidR="00D55B89" w:rsidRDefault="00D55B89" w:rsidP="007B3657">
            <w:r>
              <w:rPr>
                <w:rFonts w:ascii="Cambria" w:hAnsi="Cambria" w:cs="Cambria"/>
                <w:b/>
                <w:bCs/>
                <w:lang w:val="sr-Latn-CS"/>
              </w:rPr>
              <w:t>Cilj 4</w:t>
            </w:r>
            <w:r w:rsidR="001911A2">
              <w:rPr>
                <w:rFonts w:ascii="Cambria" w:hAnsi="Cambria" w:cs="Cambria"/>
                <w:b/>
                <w:bCs/>
                <w:lang w:val="sr-Latn-CS"/>
              </w:rPr>
              <w:t>.3</w:t>
            </w:r>
            <w:r>
              <w:rPr>
                <w:rFonts w:ascii="Cambria" w:hAnsi="Cambria" w:cs="Cambria"/>
                <w:b/>
                <w:bCs/>
                <w:lang w:val="sr-Latn-CS"/>
              </w:rPr>
              <w:t>. Povećan nivo informisanosti i znanja javnosti  o posljedicama rodno zasnovanog nasilja i zakonskoj zaštitnoj regulativi</w:t>
            </w:r>
          </w:p>
        </w:tc>
      </w:tr>
      <w:tr w:rsidR="00453695" w:rsidTr="001911A2">
        <w:trPr>
          <w:trHeight w:val="1532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695" w:rsidRDefault="00630A87" w:rsidP="00453695">
            <w:pPr>
              <w:jc w:val="both"/>
              <w:rPr>
                <w:rFonts w:ascii="Cambria" w:hAnsi="Cambria" w:cs="Cambria"/>
                <w:lang w:val="sr-Latn-CS"/>
              </w:rPr>
            </w:pPr>
            <w:r>
              <w:rPr>
                <w:rFonts w:ascii="Cambria" w:hAnsi="Cambria" w:cs="Cambria"/>
                <w:lang w:val="sr-Latn-CS"/>
              </w:rPr>
              <w:t>4</w:t>
            </w:r>
            <w:r w:rsidR="001911A2">
              <w:rPr>
                <w:rFonts w:ascii="Cambria" w:hAnsi="Cambria" w:cs="Cambria"/>
                <w:lang w:val="sr-Latn-CS"/>
              </w:rPr>
              <w:t>.3</w:t>
            </w:r>
            <w:r w:rsidR="00453695">
              <w:rPr>
                <w:rFonts w:ascii="Cambria" w:hAnsi="Cambria" w:cs="Cambria"/>
                <w:lang w:val="sr-Latn-CS"/>
              </w:rPr>
              <w:t>.1.Sprovoditi edukaciju u cilju senzibilizacije javnosti o problemu nasilja u  porodici,  sa akcentom na kampanju 16 dana aktivizma borbe protiv nasilja nad ženama</w:t>
            </w:r>
          </w:p>
          <w:p w:rsidR="00453695" w:rsidRPr="00DF5880" w:rsidRDefault="00453695" w:rsidP="00453695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3695" w:rsidRPr="00CB74B2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t>Glavni gra</w:t>
            </w:r>
            <w:r w:rsidR="00D378BE">
              <w:rPr>
                <w:rFonts w:ascii="Cambria" w:hAnsi="Cambria" w:cs="Cambria"/>
                <w:lang w:val="hr-HR"/>
              </w:rPr>
              <w:t>d</w:t>
            </w:r>
          </w:p>
          <w:p w:rsidR="00453695" w:rsidRPr="00CB74B2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t>Relevantne institucije</w:t>
            </w:r>
          </w:p>
          <w:p w:rsidR="00453695" w:rsidRPr="00CB74B2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t>NVO sektor</w:t>
            </w:r>
          </w:p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t>Međunarodne organizacije</w:t>
            </w:r>
          </w:p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32AB" w:rsidRDefault="00D378BE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period</w:t>
            </w:r>
          </w:p>
          <w:p w:rsidR="00453695" w:rsidRDefault="00CA7907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2019-2020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53695" w:rsidRDefault="00453695" w:rsidP="00453695">
            <w:pPr>
              <w:rPr>
                <w:rFonts w:ascii="Cambria" w:hAnsi="Cambria" w:cs="Cambria"/>
                <w:lang w:val="sr-Latn-CS"/>
              </w:rPr>
            </w:pPr>
            <w:r>
              <w:rPr>
                <w:rFonts w:ascii="Cambria" w:hAnsi="Cambria" w:cs="Cambria"/>
                <w:lang w:val="sr-Latn-CS"/>
              </w:rPr>
              <w:t>-Organizovane edukacije</w:t>
            </w:r>
          </w:p>
          <w:p w:rsidR="00453695" w:rsidRDefault="00453695" w:rsidP="00453695">
            <w:pPr>
              <w:rPr>
                <w:rFonts w:ascii="Cambria" w:hAnsi="Cambria" w:cs="Cambria"/>
                <w:lang w:val="sr-Latn-CS"/>
              </w:rPr>
            </w:pPr>
            <w:r>
              <w:rPr>
                <w:rFonts w:ascii="Cambria" w:hAnsi="Cambria" w:cs="Cambria"/>
                <w:lang w:val="sr-Latn-CS"/>
              </w:rPr>
              <w:t>-Broj učesnika/ca</w:t>
            </w:r>
          </w:p>
          <w:p w:rsidR="00453695" w:rsidRPr="00CB74B2" w:rsidRDefault="00453695" w:rsidP="0045369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lang w:val="sr-Latn-CS"/>
              </w:rPr>
              <w:t>-Broj medijskih izvještaja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453695" w:rsidTr="001911A2">
        <w:trPr>
          <w:trHeight w:val="216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695" w:rsidRPr="00DF5880" w:rsidRDefault="001911A2" w:rsidP="00453695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lang w:val="sr-Latn-CS"/>
              </w:rPr>
              <w:t>4.3</w:t>
            </w:r>
            <w:r w:rsidR="00630A87">
              <w:rPr>
                <w:rFonts w:ascii="Cambria" w:hAnsi="Cambria" w:cs="Cambria"/>
                <w:lang w:val="sr-Latn-CS"/>
              </w:rPr>
              <w:t>.2</w:t>
            </w:r>
            <w:r w:rsidR="00453695">
              <w:rPr>
                <w:rFonts w:ascii="Cambria" w:hAnsi="Cambria" w:cs="Cambria"/>
                <w:lang w:val="sr-Latn-CS"/>
              </w:rPr>
              <w:t xml:space="preserve">. Organizovati kampanju u romskim naseljima o problemu nasilja nad ženama i prisilnim </w:t>
            </w:r>
            <w:r w:rsidR="00453695">
              <w:rPr>
                <w:rFonts w:ascii="Cambria" w:hAnsi="Cambria" w:cs="Cambria"/>
                <w:lang w:val="sr-Latn-CS"/>
              </w:rPr>
              <w:lastRenderedPageBreak/>
              <w:t>brakovima RE djevojčica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3695" w:rsidRPr="00CB74B2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lastRenderedPageBreak/>
              <w:t>Glavni gra</w:t>
            </w:r>
            <w:r w:rsidR="0030643B">
              <w:rPr>
                <w:rFonts w:ascii="Cambria" w:hAnsi="Cambria" w:cs="Cambria"/>
                <w:lang w:val="hr-HR"/>
              </w:rPr>
              <w:t>d</w:t>
            </w:r>
          </w:p>
          <w:p w:rsidR="00453695" w:rsidRPr="00CB74B2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t>Relevantne institucije</w:t>
            </w:r>
          </w:p>
          <w:p w:rsidR="00453695" w:rsidRPr="00CB74B2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t>NVO sektor</w:t>
            </w:r>
          </w:p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CB74B2">
              <w:rPr>
                <w:rFonts w:ascii="Cambria" w:hAnsi="Cambria" w:cs="Cambria"/>
                <w:lang w:val="hr-HR"/>
              </w:rPr>
              <w:lastRenderedPageBreak/>
              <w:t>Međunarodne organizacije</w:t>
            </w:r>
          </w:p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78BE" w:rsidRDefault="00D378BE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lastRenderedPageBreak/>
              <w:t xml:space="preserve"> </w:t>
            </w:r>
            <w:r w:rsidR="000857A4">
              <w:rPr>
                <w:rFonts w:ascii="Cambria" w:hAnsi="Cambria" w:cs="Cambria"/>
                <w:lang w:val="hr-HR"/>
              </w:rPr>
              <w:t xml:space="preserve">tokom </w:t>
            </w:r>
            <w:r>
              <w:rPr>
                <w:rFonts w:ascii="Cambria" w:hAnsi="Cambria" w:cs="Cambria"/>
                <w:lang w:val="hr-HR"/>
              </w:rPr>
              <w:t>period</w:t>
            </w:r>
            <w:r w:rsidR="000857A4">
              <w:rPr>
                <w:rFonts w:ascii="Cambria" w:hAnsi="Cambria" w:cs="Cambria"/>
                <w:lang w:val="hr-HR"/>
              </w:rPr>
              <w:t>a</w:t>
            </w:r>
            <w:r w:rsidR="00CA7907">
              <w:rPr>
                <w:rFonts w:ascii="Cambria" w:hAnsi="Cambria" w:cs="Cambria"/>
                <w:lang w:val="hr-HR"/>
              </w:rPr>
              <w:t xml:space="preserve"> </w:t>
            </w:r>
          </w:p>
          <w:p w:rsidR="00453695" w:rsidRDefault="00CA7907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53695" w:rsidRDefault="00453695" w:rsidP="00453695">
            <w:pPr>
              <w:rPr>
                <w:rFonts w:ascii="Cambria" w:hAnsi="Cambria" w:cs="Cambria"/>
                <w:lang w:val="sr-Latn-CS"/>
              </w:rPr>
            </w:pPr>
            <w:r>
              <w:rPr>
                <w:rFonts w:ascii="Cambria" w:hAnsi="Cambria" w:cs="Cambria"/>
                <w:lang w:val="sr-Latn-CS"/>
              </w:rPr>
              <w:t>- Organizovana edukacija</w:t>
            </w:r>
          </w:p>
          <w:p w:rsidR="00453695" w:rsidRPr="00CB74B2" w:rsidRDefault="00453695" w:rsidP="0045369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lang w:val="sr-Latn-CS"/>
              </w:rPr>
              <w:t>-Broj učesnika/ca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453695" w:rsidRDefault="00453695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453695" w:rsidTr="001911A2">
        <w:trPr>
          <w:trHeight w:val="285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453695" w:rsidRPr="00DF5880" w:rsidRDefault="001911A2" w:rsidP="00453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4.3</w:t>
            </w:r>
            <w:r w:rsidR="00630A87">
              <w:rPr>
                <w:rFonts w:ascii="Cambria" w:hAnsi="Cambria"/>
              </w:rPr>
              <w:t>.3.</w:t>
            </w:r>
            <w:r w:rsidR="00453695">
              <w:rPr>
                <w:rFonts w:ascii="Cambria" w:hAnsi="Cambria"/>
              </w:rPr>
              <w:t>Izraditi edukativni materi</w:t>
            </w:r>
            <w:r w:rsidR="00D55B89">
              <w:rPr>
                <w:rFonts w:ascii="Cambria" w:hAnsi="Cambria"/>
              </w:rPr>
              <w:t>j</w:t>
            </w:r>
            <w:r w:rsidR="00453695">
              <w:rPr>
                <w:rFonts w:ascii="Cambria" w:hAnsi="Cambria"/>
              </w:rPr>
              <w:t xml:space="preserve">al o svim oblicima nasilja i načinu suzbijanja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3695" w:rsidRDefault="0030643B" w:rsidP="00453695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7907" w:rsidRDefault="00D378BE" w:rsidP="00CA7907">
            <w:r>
              <w:t xml:space="preserve"> </w:t>
            </w:r>
            <w:r w:rsidR="000857A4">
              <w:t xml:space="preserve">tokom </w:t>
            </w:r>
            <w:r>
              <w:t>period</w:t>
            </w:r>
            <w:r w:rsidR="000857A4">
              <w:t>a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30643B" w:rsidRDefault="0030643B" w:rsidP="00E7073A">
            <w:pPr>
              <w:rPr>
                <w:rFonts w:ascii="Cambria" w:hAnsi="Cambria" w:cs="Cambria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53695" w:rsidRDefault="00D378BE" w:rsidP="0045369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-I</w:t>
            </w:r>
            <w:r w:rsidR="0030643B">
              <w:rPr>
                <w:rFonts w:ascii="Cambria" w:hAnsi="Cambria" w:cs="Cambria"/>
              </w:rPr>
              <w:t xml:space="preserve">zrađen </w:t>
            </w:r>
            <w:r>
              <w:rPr>
                <w:rFonts w:ascii="Cambria" w:hAnsi="Cambria" w:cs="Cambria"/>
              </w:rPr>
              <w:t xml:space="preserve">i publikovan </w:t>
            </w:r>
            <w:r w:rsidR="0030643B">
              <w:rPr>
                <w:rFonts w:ascii="Cambria" w:hAnsi="Cambria" w:cs="Cambria"/>
              </w:rPr>
              <w:t>materi</w:t>
            </w:r>
            <w:r w:rsidR="00D55B89">
              <w:rPr>
                <w:rFonts w:ascii="Cambria" w:hAnsi="Cambria" w:cs="Cambria"/>
              </w:rPr>
              <w:t>j</w:t>
            </w:r>
            <w:r w:rsidR="0030643B">
              <w:rPr>
                <w:rFonts w:ascii="Cambria" w:hAnsi="Cambria" w:cs="Cambria"/>
              </w:rPr>
              <w:t>al</w:t>
            </w:r>
          </w:p>
          <w:p w:rsidR="0030643B" w:rsidRPr="00CB74B2" w:rsidRDefault="0030643B" w:rsidP="00453695">
            <w:pPr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3695" w:rsidRDefault="0030643B" w:rsidP="007B3657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Resursi Glavnog grada </w:t>
            </w:r>
          </w:p>
        </w:tc>
      </w:tr>
    </w:tbl>
    <w:p w:rsidR="00AF1074" w:rsidRDefault="00AF1074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27610A" w:rsidRDefault="0027610A" w:rsidP="00D51BA1">
      <w:pPr>
        <w:spacing w:line="360" w:lineRule="auto"/>
        <w:rPr>
          <w:b/>
        </w:rPr>
      </w:pPr>
    </w:p>
    <w:p w:rsidR="00453695" w:rsidRPr="00D51BA1" w:rsidRDefault="00D51BA1" w:rsidP="00D51BA1">
      <w:pPr>
        <w:spacing w:line="360" w:lineRule="auto"/>
        <w:rPr>
          <w:b/>
          <w:bCs/>
          <w:sz w:val="22"/>
          <w:szCs w:val="22"/>
          <w:u w:val="single"/>
        </w:rPr>
      </w:pPr>
      <w:proofErr w:type="gramStart"/>
      <w:r w:rsidRPr="00C322D0">
        <w:rPr>
          <w:b/>
        </w:rPr>
        <w:lastRenderedPageBreak/>
        <w:t>5.</w:t>
      </w:r>
      <w:r w:rsidR="00453695" w:rsidRPr="00D51BA1">
        <w:rPr>
          <w:rFonts w:cs="Calibri"/>
          <w:b/>
          <w:bCs/>
          <w:lang w:val="en-US"/>
        </w:rPr>
        <w:t>RODNO</w:t>
      </w:r>
      <w:proofErr w:type="gramEnd"/>
      <w:r w:rsidR="00453695" w:rsidRPr="00D51BA1">
        <w:rPr>
          <w:rFonts w:cs="Calibri"/>
          <w:b/>
          <w:bCs/>
          <w:lang w:val="en-US"/>
        </w:rPr>
        <w:t xml:space="preserve"> OSJETLJIVA ZDRAVSTVENA ZAŠTITA</w:t>
      </w:r>
    </w:p>
    <w:p w:rsidR="00453695" w:rsidRDefault="00453695" w:rsidP="00453695">
      <w:pPr>
        <w:spacing w:line="360" w:lineRule="auto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Strateški cilj: Obezbijediti kvalitetnu i dostupnu rodno osjetljivu zdravstvenu zaštitu </w:t>
      </w:r>
    </w:p>
    <w:tbl>
      <w:tblPr>
        <w:tblStyle w:val="TableGrid"/>
        <w:tblW w:w="14176" w:type="dxa"/>
        <w:tblInd w:w="-885" w:type="dxa"/>
        <w:tblLook w:val="04A0"/>
      </w:tblPr>
      <w:tblGrid>
        <w:gridCol w:w="3402"/>
        <w:gridCol w:w="2414"/>
        <w:gridCol w:w="1984"/>
        <w:gridCol w:w="3393"/>
        <w:gridCol w:w="2983"/>
      </w:tblGrid>
      <w:tr w:rsidR="003C22EC" w:rsidTr="003C22EC">
        <w:tc>
          <w:tcPr>
            <w:tcW w:w="3402" w:type="dxa"/>
          </w:tcPr>
          <w:p w:rsidR="00453695" w:rsidRDefault="001B5BE2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lang w:val="hr-HR"/>
              </w:rPr>
              <w:t>Aktivnosti</w:t>
            </w:r>
          </w:p>
        </w:tc>
        <w:tc>
          <w:tcPr>
            <w:tcW w:w="2414" w:type="dxa"/>
          </w:tcPr>
          <w:p w:rsidR="00453695" w:rsidRDefault="001B5BE2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</w:tc>
        <w:tc>
          <w:tcPr>
            <w:tcW w:w="1984" w:type="dxa"/>
          </w:tcPr>
          <w:p w:rsidR="00453695" w:rsidRDefault="001B5BE2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393" w:type="dxa"/>
          </w:tcPr>
          <w:p w:rsidR="00453695" w:rsidRDefault="001B5BE2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</w:tc>
        <w:tc>
          <w:tcPr>
            <w:tcW w:w="2983" w:type="dxa"/>
          </w:tcPr>
          <w:p w:rsidR="00453695" w:rsidRDefault="001B5BE2" w:rsidP="003C22EC">
            <w:pPr>
              <w:spacing w:line="360" w:lineRule="auto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</w:tc>
      </w:tr>
      <w:tr w:rsidR="00453695" w:rsidTr="001911A2">
        <w:tc>
          <w:tcPr>
            <w:tcW w:w="14176" w:type="dxa"/>
            <w:gridSpan w:val="5"/>
          </w:tcPr>
          <w:p w:rsidR="00453695" w:rsidRPr="0092189C" w:rsidRDefault="00453695" w:rsidP="003C22EC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 w:rsidRPr="0092189C">
              <w:rPr>
                <w:rFonts w:ascii="Cambria" w:hAnsi="Cambria" w:cs="Cambria"/>
                <w:b/>
                <w:bCs/>
                <w:lang w:val="pl-PL"/>
              </w:rPr>
              <w:t>Ci</w:t>
            </w:r>
            <w:r w:rsidR="0054714D">
              <w:rPr>
                <w:rFonts w:ascii="Cambria" w:hAnsi="Cambria" w:cs="Cambria"/>
                <w:b/>
                <w:bCs/>
                <w:lang w:val="pl-PL"/>
              </w:rPr>
              <w:t>lj 5</w:t>
            </w:r>
            <w:r w:rsidRPr="0092189C">
              <w:rPr>
                <w:rFonts w:ascii="Cambria" w:hAnsi="Cambria" w:cs="Cambria"/>
                <w:b/>
                <w:bCs/>
                <w:lang w:val="pl-PL"/>
              </w:rPr>
              <w:t xml:space="preserve">.1. </w:t>
            </w:r>
            <w:r w:rsidR="003C22EC" w:rsidRPr="0092189C">
              <w:rPr>
                <w:rFonts w:ascii="Cambria" w:hAnsi="Cambria" w:cs="Cambria"/>
                <w:b/>
                <w:bCs/>
              </w:rPr>
              <w:t>Unaprijeđene mjere za o</w:t>
            </w:r>
            <w:r w:rsidR="003C22EC" w:rsidRPr="0092189C">
              <w:rPr>
                <w:rFonts w:ascii="Cambria" w:hAnsi="Cambria" w:cs="Cambria"/>
                <w:b/>
                <w:bCs/>
                <w:lang w:val="hr-HR"/>
              </w:rPr>
              <w:t>č</w:t>
            </w:r>
            <w:r w:rsidR="003C22EC" w:rsidRPr="0092189C">
              <w:rPr>
                <w:rFonts w:ascii="Cambria" w:hAnsi="Cambria" w:cs="Cambria"/>
                <w:b/>
                <w:bCs/>
              </w:rPr>
              <w:t>uvanje reproduktivnog zdravlja</w:t>
            </w:r>
            <w:r w:rsidR="003C22EC" w:rsidRPr="0092189C">
              <w:rPr>
                <w:rFonts w:ascii="Cambria" w:hAnsi="Cambria" w:cs="Cambria"/>
                <w:b/>
                <w:bCs/>
                <w:lang w:val="hr-HR"/>
              </w:rPr>
              <w:t xml:space="preserve"> ž</w:t>
            </w:r>
            <w:r w:rsidR="003C22EC" w:rsidRPr="0092189C">
              <w:rPr>
                <w:rFonts w:ascii="Cambria" w:hAnsi="Cambria" w:cs="Cambria"/>
                <w:b/>
                <w:bCs/>
              </w:rPr>
              <w:t>ena i obezbijeđena kvalitetnija dostupnost zdravstvene za</w:t>
            </w:r>
            <w:r w:rsidR="003C22EC" w:rsidRPr="0092189C">
              <w:rPr>
                <w:rFonts w:ascii="Cambria" w:hAnsi="Cambria" w:cs="Cambria"/>
                <w:b/>
                <w:bCs/>
                <w:lang w:val="hr-HR"/>
              </w:rPr>
              <w:t>š</w:t>
            </w:r>
            <w:r w:rsidR="003C22EC" w:rsidRPr="0092189C">
              <w:rPr>
                <w:rFonts w:ascii="Cambria" w:hAnsi="Cambria" w:cs="Cambria"/>
                <w:b/>
                <w:bCs/>
              </w:rPr>
              <w:t>tite</w:t>
            </w:r>
          </w:p>
        </w:tc>
      </w:tr>
      <w:tr w:rsidR="003C22EC" w:rsidTr="003C22EC">
        <w:tc>
          <w:tcPr>
            <w:tcW w:w="3402" w:type="dxa"/>
            <w:tcBorders>
              <w:right w:val="single" w:sz="4" w:space="0" w:color="auto"/>
            </w:tcBorders>
          </w:tcPr>
          <w:p w:rsidR="00453695" w:rsidRPr="00D51BA1" w:rsidRDefault="00630A87" w:rsidP="00D51BA1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5.</w:t>
            </w:r>
            <w:r w:rsidR="00453695" w:rsidRPr="0092189C">
              <w:rPr>
                <w:rFonts w:ascii="Cambria" w:hAnsi="Cambria" w:cs="Cambria"/>
                <w:lang w:val="hr-HR"/>
              </w:rPr>
              <w:t xml:space="preserve">1.1. Sprovoditi programe prevencije </w:t>
            </w:r>
            <w:r w:rsidR="001911A2">
              <w:rPr>
                <w:rFonts w:ascii="Cambria" w:hAnsi="Cambria" w:cs="Cambria"/>
                <w:lang w:val="hr-HR"/>
              </w:rPr>
              <w:t>(</w:t>
            </w:r>
            <w:r w:rsidR="001911A2" w:rsidRPr="0092189C">
              <w:rPr>
                <w:rFonts w:ascii="Cambria" w:hAnsi="Cambria" w:cs="Cambria"/>
                <w:lang w:val="hr-HR"/>
              </w:rPr>
              <w:t>specijalističke kontrole reproduktivnog zdravlja</w:t>
            </w:r>
            <w:r w:rsidR="001911A2">
              <w:rPr>
                <w:rFonts w:ascii="Cambria" w:hAnsi="Cambria" w:cs="Cambria"/>
                <w:lang w:val="hr-HR"/>
              </w:rPr>
              <w:t>,</w:t>
            </w:r>
            <w:r w:rsidR="001911A2" w:rsidRPr="0092189C">
              <w:rPr>
                <w:rFonts w:ascii="Cambria" w:hAnsi="Cambria" w:cs="Cambria"/>
                <w:lang w:val="hr-HR"/>
              </w:rPr>
              <w:t xml:space="preserve"> </w:t>
            </w:r>
            <w:r w:rsidR="00453695" w:rsidRPr="0092189C">
              <w:rPr>
                <w:rFonts w:ascii="Cambria" w:hAnsi="Cambria" w:cs="Cambria"/>
                <w:lang w:val="hr-HR"/>
              </w:rPr>
              <w:t>ranog otkrivanja malignih oboljenja</w:t>
            </w:r>
            <w:r w:rsidR="001911A2">
              <w:rPr>
                <w:rFonts w:ascii="Cambria" w:hAnsi="Cambria" w:cs="Cambria"/>
                <w:lang w:val="hr-HR"/>
              </w:rPr>
              <w:t>,</w:t>
            </w:r>
            <w:r w:rsidR="00D51BA1">
              <w:rPr>
                <w:rFonts w:ascii="Cambria" w:hAnsi="Cambria" w:cs="Cambria"/>
                <w:lang w:val="hr-HR"/>
              </w:rPr>
              <w:t xml:space="preserve"> </w:t>
            </w:r>
            <w:r w:rsidR="00453695" w:rsidRPr="0092189C">
              <w:rPr>
                <w:rFonts w:ascii="Cambria" w:hAnsi="Cambria" w:cs="Cambria"/>
                <w:lang w:val="hr-HR"/>
              </w:rPr>
              <w:t>smanjivanje rizičnih faktora, razvijanje zdravih stilova života, razvijanje lične odgovornosti osobe za zdravlje)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53695" w:rsidRPr="0092189C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453695" w:rsidRPr="0092189C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Relevantne institucije</w:t>
            </w:r>
          </w:p>
          <w:p w:rsidR="00453695" w:rsidRPr="0092189C" w:rsidRDefault="00453695" w:rsidP="00453695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NVO</w:t>
            </w:r>
          </w:p>
          <w:p w:rsidR="00453695" w:rsidRPr="0092189C" w:rsidRDefault="00D8332A" w:rsidP="00D8332A">
            <w:pPr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Međunarodne </w:t>
            </w:r>
            <w:r w:rsidR="00453695" w:rsidRPr="0092189C">
              <w:rPr>
                <w:rFonts w:ascii="Cambria" w:hAnsi="Cambria" w:cs="Cambria"/>
                <w:lang w:val="hr-HR"/>
              </w:rPr>
              <w:t>organizacije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78BE" w:rsidRDefault="00D378BE" w:rsidP="00D378BE">
            <w:pPr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period</w:t>
            </w:r>
          </w:p>
          <w:p w:rsidR="00453695" w:rsidRPr="00D378BE" w:rsidRDefault="00CA7907" w:rsidP="00D378BE">
            <w:pPr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453695" w:rsidRPr="00604F24" w:rsidRDefault="00453695" w:rsidP="00453695">
            <w:pPr>
              <w:rPr>
                <w:rFonts w:ascii="Cambria" w:hAnsi="Cambria" w:cs="Cambria"/>
                <w:sz w:val="21"/>
                <w:szCs w:val="21"/>
                <w:lang w:val="hr-HR"/>
              </w:rPr>
            </w:pPr>
            <w:r w:rsidRPr="00604F24">
              <w:rPr>
                <w:rFonts w:ascii="Cambria" w:hAnsi="Cambria" w:cs="Cambria"/>
                <w:sz w:val="21"/>
                <w:szCs w:val="21"/>
                <w:lang w:val="hr-HR"/>
              </w:rPr>
              <w:t xml:space="preserve">-Sprovedeni preventivni programi </w:t>
            </w:r>
          </w:p>
          <w:p w:rsidR="00453695" w:rsidRPr="00604F24" w:rsidRDefault="00453695" w:rsidP="00453695">
            <w:pPr>
              <w:rPr>
                <w:rFonts w:ascii="Cambria" w:hAnsi="Cambria" w:cs="Cambria"/>
                <w:sz w:val="21"/>
                <w:szCs w:val="21"/>
                <w:lang w:val="hr-HR"/>
              </w:rPr>
            </w:pPr>
            <w:r w:rsidRPr="00604F24">
              <w:rPr>
                <w:rFonts w:ascii="Cambria" w:hAnsi="Cambria" w:cs="Cambria"/>
                <w:sz w:val="21"/>
                <w:szCs w:val="21"/>
                <w:lang w:val="hr-HR"/>
              </w:rPr>
              <w:t xml:space="preserve">-Štampani – distribuirani letci i brošure </w:t>
            </w:r>
          </w:p>
          <w:p w:rsidR="00453695" w:rsidRDefault="00453695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 w:rsidRPr="00604F24">
              <w:rPr>
                <w:rFonts w:ascii="Cambria" w:hAnsi="Cambria" w:cs="Cambria"/>
                <w:sz w:val="21"/>
                <w:szCs w:val="21"/>
                <w:lang w:val="hr-HR"/>
              </w:rPr>
              <w:t>-Broj pregleda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453695" w:rsidRPr="00604F24" w:rsidRDefault="00453695" w:rsidP="00453695">
            <w:pPr>
              <w:rPr>
                <w:rFonts w:ascii="Cambria" w:hAnsi="Cambria" w:cs="Cambria"/>
                <w:sz w:val="21"/>
                <w:szCs w:val="21"/>
                <w:lang w:val="hr-HR"/>
              </w:rPr>
            </w:pPr>
            <w:r w:rsidRPr="00604F24">
              <w:rPr>
                <w:rFonts w:ascii="Cambria" w:hAnsi="Cambria" w:cs="Cambria"/>
                <w:sz w:val="21"/>
                <w:szCs w:val="21"/>
                <w:lang w:val="hr-HR"/>
              </w:rPr>
              <w:t>Resursi Glavnog grada</w:t>
            </w:r>
          </w:p>
          <w:p w:rsidR="00453695" w:rsidRDefault="00453695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 w:rsidRPr="00604F24">
              <w:rPr>
                <w:rFonts w:ascii="Cambria" w:hAnsi="Cambria" w:cs="Cambria"/>
                <w:sz w:val="21"/>
                <w:szCs w:val="21"/>
                <w:lang w:val="hr-HR"/>
              </w:rPr>
              <w:t>Donacije</w:t>
            </w:r>
          </w:p>
        </w:tc>
      </w:tr>
      <w:tr w:rsidR="003C22EC" w:rsidTr="003C22EC">
        <w:trPr>
          <w:trHeight w:val="123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C22EC" w:rsidRPr="0092189C" w:rsidRDefault="003C22EC" w:rsidP="003C22EC">
            <w:pPr>
              <w:widowControl w:val="0"/>
              <w:autoSpaceDE w:val="0"/>
              <w:spacing w:before="9"/>
              <w:jc w:val="both"/>
              <w:rPr>
                <w:rFonts w:ascii="Cambria" w:hAnsi="Cambria" w:cs="Cambria"/>
                <w:b/>
                <w:bCs/>
                <w:i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5.1.2.</w:t>
            </w:r>
            <w:r w:rsidR="007A09E5">
              <w:rPr>
                <w:rFonts w:ascii="Cambria" w:hAnsi="Cambria" w:cs="Cambria"/>
                <w:lang w:val="hr-HR"/>
              </w:rPr>
              <w:t xml:space="preserve"> </w:t>
            </w:r>
            <w:r w:rsidRPr="0092189C">
              <w:rPr>
                <w:rFonts w:ascii="Cambria" w:hAnsi="Cambria" w:cs="Cambria"/>
                <w:lang w:val="hr-HR"/>
              </w:rPr>
              <w:t>Sprovoditi programe obuke mladih i žena o mogućnostima planiranja porodice i primjene kontracepcije, sa posebnim  akcentom na ranjive grupe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Pr="0092189C" w:rsidRDefault="003C22EC" w:rsidP="003C22EC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3C22EC" w:rsidRPr="0092189C" w:rsidRDefault="003C22EC" w:rsidP="003C22EC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Relevantne institucije</w:t>
            </w:r>
          </w:p>
          <w:p w:rsidR="003C22EC" w:rsidRPr="0092189C" w:rsidRDefault="003C22EC" w:rsidP="003C22EC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NVO</w:t>
            </w:r>
          </w:p>
          <w:p w:rsidR="003C22EC" w:rsidRPr="0092189C" w:rsidRDefault="003C22EC" w:rsidP="003C22EC">
            <w:pPr>
              <w:widowControl w:val="0"/>
              <w:autoSpaceDE w:val="0"/>
              <w:spacing w:before="9"/>
              <w:jc w:val="both"/>
              <w:rPr>
                <w:rFonts w:ascii="Cambria" w:hAnsi="Cambria" w:cs="Cambria"/>
                <w:b/>
                <w:bCs/>
                <w:i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4" w:rsidRPr="0092189C" w:rsidRDefault="00D378BE" w:rsidP="000857A4">
            <w:pPr>
              <w:widowControl w:val="0"/>
              <w:autoSpaceDE w:val="0"/>
              <w:spacing w:before="9"/>
              <w:jc w:val="both"/>
              <w:rPr>
                <w:rFonts w:ascii="Cambria" w:hAnsi="Cambria" w:cs="Cambria"/>
                <w:b/>
                <w:bCs/>
                <w:i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</w:t>
            </w:r>
            <w:r w:rsidR="000857A4">
              <w:rPr>
                <w:rFonts w:ascii="Cambria" w:hAnsi="Cambria" w:cs="Cambria"/>
                <w:lang w:val="hr-HR"/>
              </w:rPr>
              <w:t>2 obuke tokom 2019 /odnosno 2020</w:t>
            </w:r>
          </w:p>
          <w:p w:rsidR="003C22EC" w:rsidRPr="0092189C" w:rsidRDefault="003C22EC" w:rsidP="003C22EC">
            <w:pPr>
              <w:widowControl w:val="0"/>
              <w:autoSpaceDE w:val="0"/>
              <w:spacing w:before="9"/>
              <w:jc w:val="both"/>
              <w:rPr>
                <w:rFonts w:ascii="Cambria" w:hAnsi="Cambria" w:cs="Cambria"/>
                <w:b/>
                <w:bCs/>
                <w:i/>
                <w:lang w:val="hr-HR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Default="003C22EC" w:rsidP="003C22E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sprovedenih programa</w:t>
            </w:r>
          </w:p>
          <w:p w:rsidR="003C22EC" w:rsidRPr="0092189C" w:rsidRDefault="003C22EC" w:rsidP="003C22EC">
            <w:pPr>
              <w:widowControl w:val="0"/>
              <w:autoSpaceDE w:val="0"/>
              <w:spacing w:before="9"/>
              <w:jc w:val="both"/>
              <w:rPr>
                <w:rFonts w:ascii="Cambria" w:hAnsi="Cambria" w:cs="Cambria"/>
                <w:b/>
                <w:bCs/>
                <w:i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 polaznika/ca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</w:tcPr>
          <w:p w:rsidR="003C22EC" w:rsidRDefault="003C22EC" w:rsidP="003C22E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3C22EC" w:rsidRPr="0092189C" w:rsidRDefault="003C22EC" w:rsidP="003C22EC">
            <w:pPr>
              <w:widowControl w:val="0"/>
              <w:autoSpaceDE w:val="0"/>
              <w:spacing w:before="9"/>
              <w:jc w:val="both"/>
              <w:rPr>
                <w:rFonts w:ascii="Cambria" w:hAnsi="Cambria" w:cs="Cambria"/>
                <w:b/>
                <w:bCs/>
                <w:i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3C22EC" w:rsidTr="00AF1074">
        <w:trPr>
          <w:trHeight w:val="255"/>
        </w:trPr>
        <w:tc>
          <w:tcPr>
            <w:tcW w:w="141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2EC" w:rsidRDefault="003C22EC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b/>
                <w:bCs/>
              </w:rPr>
              <w:t>Cilj 5.2</w:t>
            </w:r>
            <w:r w:rsidRPr="0092189C">
              <w:rPr>
                <w:rFonts w:ascii="Cambria" w:hAnsi="Cambria" w:cs="Cambria"/>
                <w:b/>
                <w:bCs/>
              </w:rPr>
              <w:t>. Poboljšan</w:t>
            </w:r>
            <w:r w:rsidRPr="0092189C">
              <w:rPr>
                <w:rFonts w:ascii="Cambria" w:hAnsi="Cambria" w:cs="Cambria"/>
                <w:b/>
                <w:bCs/>
                <w:spacing w:val="-4"/>
                <w:lang w:val="hr-HR"/>
              </w:rPr>
              <w:t xml:space="preserve">  rad </w:t>
            </w:r>
            <w:r w:rsidRPr="0092189C">
              <w:rPr>
                <w:rFonts w:ascii="Cambria" w:hAnsi="Cambria" w:cs="Cambria"/>
                <w:b/>
                <w:bCs/>
              </w:rPr>
              <w:t>savjetovališta u preventivnoj zdravstvenoj zaštiti</w:t>
            </w:r>
          </w:p>
        </w:tc>
      </w:tr>
      <w:tr w:rsidR="003C22EC" w:rsidTr="003C22EC">
        <w:trPr>
          <w:trHeight w:val="1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Default="003C22EC" w:rsidP="00AF1074">
            <w:pPr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lang w:val="hr-HR"/>
              </w:rPr>
              <w:t>5.2.1.</w:t>
            </w:r>
            <w:r w:rsidR="007A09E5">
              <w:rPr>
                <w:rFonts w:ascii="Cambria" w:hAnsi="Cambria" w:cs="Cambria"/>
                <w:lang w:val="hr-HR"/>
              </w:rPr>
              <w:t xml:space="preserve"> </w:t>
            </w:r>
            <w:r w:rsidRPr="0092189C">
              <w:rPr>
                <w:rFonts w:ascii="Cambria" w:hAnsi="Cambria" w:cs="Cambria"/>
                <w:lang w:val="hr-HR"/>
              </w:rPr>
              <w:t>Organizovati edukaciju RE populacije o postupku izbora svog ljekara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Pr="0054714D" w:rsidRDefault="003C22EC" w:rsidP="00AF1074">
            <w:pPr>
              <w:jc w:val="both"/>
              <w:rPr>
                <w:rFonts w:ascii="Cambria" w:hAnsi="Cambria" w:cs="Cambria"/>
                <w:lang w:val="hr-HR"/>
              </w:rPr>
            </w:pPr>
            <w:r w:rsidRPr="0054714D"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3C22EC" w:rsidRPr="0054714D" w:rsidRDefault="003C22EC" w:rsidP="00AF1074">
            <w:pPr>
              <w:jc w:val="both"/>
              <w:rPr>
                <w:rFonts w:ascii="Cambria" w:hAnsi="Cambria" w:cs="Cambria"/>
                <w:lang w:val="hr-HR"/>
              </w:rPr>
            </w:pPr>
            <w:r w:rsidRPr="0054714D">
              <w:rPr>
                <w:rFonts w:ascii="Cambria" w:hAnsi="Cambria" w:cs="Cambria"/>
                <w:lang w:val="hr-HR"/>
              </w:rPr>
              <w:t>Relevantne institucije</w:t>
            </w:r>
          </w:p>
          <w:p w:rsidR="003C22EC" w:rsidRDefault="003C22EC" w:rsidP="00AF1074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54714D">
              <w:rPr>
                <w:rFonts w:ascii="Cambria" w:hAnsi="Cambria" w:cs="Cambria"/>
                <w:lang w:val="hr-HR"/>
              </w:rPr>
              <w:t>NVO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7" w:rsidRDefault="00D378BE" w:rsidP="00CA7907">
            <w:r>
              <w:t xml:space="preserve"> period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3C22EC" w:rsidRDefault="003C22EC" w:rsidP="00453695">
            <w:pPr>
              <w:spacing w:line="36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Default="00D378BE" w:rsidP="00453695">
            <w:pPr>
              <w:spacing w:line="360" w:lineRule="auto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lang w:val="hr-HR"/>
              </w:rPr>
              <w:t>-O</w:t>
            </w:r>
            <w:r w:rsidR="003C22EC" w:rsidRPr="0054714D">
              <w:rPr>
                <w:rFonts w:ascii="Cambria" w:hAnsi="Cambria" w:cs="Cambria"/>
                <w:lang w:val="hr-HR"/>
              </w:rPr>
              <w:t>rganizovana obuka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2EC" w:rsidRDefault="003C22EC" w:rsidP="00453695">
            <w:pPr>
              <w:spacing w:line="36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54714D">
              <w:rPr>
                <w:rFonts w:ascii="Cambria" w:hAnsi="Cambria" w:cs="Cambria"/>
                <w:lang w:val="hr-HR"/>
              </w:rPr>
              <w:t>Resursi Glavnog grada</w:t>
            </w:r>
          </w:p>
        </w:tc>
      </w:tr>
      <w:tr w:rsidR="003C22EC" w:rsidTr="003C22EC">
        <w:trPr>
          <w:trHeight w:val="17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Default="003C22EC" w:rsidP="00AF1074">
            <w:pPr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5.2.2.</w:t>
            </w:r>
            <w:r w:rsidR="007A09E5">
              <w:rPr>
                <w:rFonts w:ascii="Cambria" w:hAnsi="Cambria" w:cs="Cambria"/>
                <w:lang w:val="hr-HR"/>
              </w:rPr>
              <w:t xml:space="preserve"> </w:t>
            </w:r>
            <w:r>
              <w:rPr>
                <w:rFonts w:ascii="Cambria" w:hAnsi="Cambria" w:cs="Cambria"/>
                <w:lang w:val="hr-HR"/>
              </w:rPr>
              <w:t xml:space="preserve">Sprovoditi  </w:t>
            </w:r>
            <w:r w:rsidRPr="0092189C">
              <w:rPr>
                <w:rFonts w:ascii="Cambria" w:hAnsi="Cambria" w:cs="Cambria"/>
                <w:lang w:val="hr-HR"/>
              </w:rPr>
              <w:t>p</w:t>
            </w:r>
            <w:r>
              <w:rPr>
                <w:rFonts w:ascii="Cambria" w:hAnsi="Cambria" w:cs="Cambria"/>
                <w:lang w:val="hr-HR"/>
              </w:rPr>
              <w:t xml:space="preserve">rogram prevencije PPB (usklađen sa kompatibilnim </w:t>
            </w:r>
            <w:r w:rsidRPr="0092189C">
              <w:rPr>
                <w:rFonts w:ascii="Cambria" w:hAnsi="Cambria" w:cs="Cambria"/>
                <w:lang w:val="hr-HR"/>
              </w:rPr>
              <w:t>programima prevencije HIV/AIDS</w:t>
            </w:r>
            <w:r>
              <w:rPr>
                <w:rFonts w:ascii="Cambria" w:hAnsi="Cambria" w:cs="Cambria"/>
                <w:lang w:val="hr-HR"/>
              </w:rPr>
              <w:t>,</w:t>
            </w:r>
            <w:r w:rsidR="00D8332A">
              <w:rPr>
                <w:rFonts w:ascii="Cambria" w:hAnsi="Cambria" w:cs="Cambria"/>
                <w:lang w:val="hr-HR"/>
              </w:rPr>
              <w:t xml:space="preserve"> </w:t>
            </w:r>
            <w:r>
              <w:rPr>
                <w:rFonts w:ascii="Cambria" w:hAnsi="Cambria" w:cs="Cambria"/>
                <w:lang w:val="hr-HR"/>
              </w:rPr>
              <w:t xml:space="preserve">infektivnih bolesti i sl.)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Pr="0092189C" w:rsidRDefault="003C22EC" w:rsidP="003C22EC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3C22EC" w:rsidRPr="0092189C" w:rsidRDefault="003C22EC" w:rsidP="003C22EC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Relevantne institucije</w:t>
            </w:r>
          </w:p>
          <w:p w:rsidR="003C22EC" w:rsidRPr="0092189C" w:rsidRDefault="003C22EC" w:rsidP="003C22EC">
            <w:pPr>
              <w:rPr>
                <w:rFonts w:ascii="Cambria" w:hAnsi="Cambria" w:cs="Cambria"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NVO sektor</w:t>
            </w:r>
          </w:p>
          <w:p w:rsidR="003C22EC" w:rsidRDefault="003C22EC" w:rsidP="003C22EC">
            <w:pPr>
              <w:jc w:val="both"/>
              <w:rPr>
                <w:rFonts w:ascii="Cambria" w:hAnsi="Cambria" w:cs="Cambria"/>
                <w:b/>
                <w:lang w:val="hr-HR"/>
              </w:rPr>
            </w:pPr>
            <w:r w:rsidRPr="0092189C"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B" w:rsidRDefault="00D378BE" w:rsidP="00D378BE">
            <w:pPr>
              <w:jc w:val="both"/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period</w:t>
            </w:r>
            <w:r w:rsidR="00CA7907">
              <w:rPr>
                <w:rFonts w:ascii="Cambria" w:hAnsi="Cambria" w:cs="Cambria"/>
                <w:lang w:val="hr-HR"/>
              </w:rPr>
              <w:t xml:space="preserve"> </w:t>
            </w:r>
          </w:p>
          <w:p w:rsidR="003C22EC" w:rsidRDefault="00CA7907" w:rsidP="00D378BE">
            <w:pPr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C" w:rsidRDefault="003C22EC" w:rsidP="00D378BE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 Broj i vrsta realizovanih aktivnosti i informisanih građana/ki</w:t>
            </w:r>
          </w:p>
          <w:p w:rsidR="003C22EC" w:rsidRDefault="003C22EC" w:rsidP="00453695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2EC" w:rsidRDefault="003C22EC" w:rsidP="003C22E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3C22EC" w:rsidRDefault="003C22EC" w:rsidP="003C22EC">
            <w:pPr>
              <w:spacing w:line="360" w:lineRule="auto"/>
              <w:jc w:val="both"/>
              <w:rPr>
                <w:rFonts w:ascii="Cambria" w:hAnsi="Cambria" w:cs="Cambria"/>
                <w:b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  <w:tr w:rsidR="003C22EC" w:rsidTr="003C22EC">
        <w:trPr>
          <w:trHeight w:val="164"/>
        </w:trPr>
        <w:tc>
          <w:tcPr>
            <w:tcW w:w="141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2EC" w:rsidRDefault="003C22EC" w:rsidP="003C22EC">
            <w:pPr>
              <w:spacing w:line="360" w:lineRule="auto"/>
              <w:jc w:val="both"/>
              <w:rPr>
                <w:rFonts w:ascii="Cambria" w:hAnsi="Cambria" w:cs="Cambria"/>
                <w:lang w:val="hr-HR"/>
              </w:rPr>
            </w:pPr>
          </w:p>
        </w:tc>
      </w:tr>
    </w:tbl>
    <w:p w:rsidR="00C322D0" w:rsidRDefault="00C322D0" w:rsidP="00453695">
      <w:pPr>
        <w:spacing w:line="360" w:lineRule="auto"/>
        <w:jc w:val="both"/>
        <w:rPr>
          <w:rFonts w:ascii="Cambria" w:hAnsi="Cambria" w:cs="Cambria"/>
          <w:b/>
          <w:sz w:val="22"/>
          <w:szCs w:val="22"/>
          <w:lang w:val="hr-HR"/>
        </w:rPr>
      </w:pPr>
    </w:p>
    <w:p w:rsidR="0092189C" w:rsidRPr="00C322D0" w:rsidRDefault="00C322D0" w:rsidP="00C322D0">
      <w:pPr>
        <w:spacing w:line="360" w:lineRule="auto"/>
        <w:rPr>
          <w:b/>
          <w:spacing w:val="2"/>
          <w:sz w:val="22"/>
          <w:szCs w:val="22"/>
          <w:u w:val="single"/>
          <w:lang w:val="pl-PL"/>
        </w:rPr>
      </w:pPr>
      <w:r>
        <w:rPr>
          <w:b/>
          <w:bCs/>
          <w:lang w:val="pl-PL"/>
        </w:rPr>
        <w:lastRenderedPageBreak/>
        <w:t>6.</w:t>
      </w:r>
      <w:r w:rsidR="0092189C" w:rsidRPr="00C322D0">
        <w:rPr>
          <w:b/>
          <w:bCs/>
          <w:lang w:val="pl-PL"/>
        </w:rPr>
        <w:t>MEDIJI I KULTURA</w:t>
      </w:r>
    </w:p>
    <w:p w:rsidR="0092189C" w:rsidRDefault="0092189C" w:rsidP="0092189C">
      <w:pPr>
        <w:widowControl w:val="0"/>
        <w:autoSpaceDE w:val="0"/>
        <w:ind w:right="57"/>
        <w:jc w:val="both"/>
        <w:rPr>
          <w:rFonts w:ascii="Cambria" w:hAnsi="Cambria" w:cs="Cambria"/>
          <w:b/>
          <w:spacing w:val="2"/>
          <w:sz w:val="22"/>
          <w:szCs w:val="22"/>
          <w:u w:val="single"/>
          <w:lang w:val="pl-PL"/>
        </w:rPr>
      </w:pPr>
      <w:r>
        <w:rPr>
          <w:rFonts w:ascii="Cambria" w:hAnsi="Cambria" w:cs="Cambria"/>
          <w:b/>
          <w:spacing w:val="2"/>
          <w:sz w:val="22"/>
          <w:szCs w:val="22"/>
          <w:u w:val="single"/>
          <w:lang w:val="pl-PL"/>
        </w:rPr>
        <w:t xml:space="preserve">Strateški cilj: Suzbijati rodne stereotipe i uvesti politike rodne ravnopravnosti u medije i kulturu  </w:t>
      </w:r>
    </w:p>
    <w:p w:rsidR="0092189C" w:rsidRDefault="0092189C" w:rsidP="0092189C">
      <w:pPr>
        <w:widowControl w:val="0"/>
        <w:autoSpaceDE w:val="0"/>
        <w:ind w:right="57"/>
        <w:jc w:val="both"/>
        <w:rPr>
          <w:rFonts w:ascii="Cambria" w:hAnsi="Cambria" w:cs="Cambria"/>
          <w:b/>
          <w:spacing w:val="2"/>
          <w:sz w:val="22"/>
          <w:szCs w:val="22"/>
          <w:u w:val="single"/>
          <w:lang w:val="pl-PL"/>
        </w:rPr>
      </w:pPr>
    </w:p>
    <w:tbl>
      <w:tblPr>
        <w:tblStyle w:val="TableGrid"/>
        <w:tblW w:w="14281" w:type="dxa"/>
        <w:tblInd w:w="-885" w:type="dxa"/>
        <w:tblLook w:val="04A0"/>
      </w:tblPr>
      <w:tblGrid>
        <w:gridCol w:w="3129"/>
        <w:gridCol w:w="2727"/>
        <w:gridCol w:w="1999"/>
        <w:gridCol w:w="3427"/>
        <w:gridCol w:w="2999"/>
      </w:tblGrid>
      <w:tr w:rsidR="0092189C" w:rsidTr="00216DC3">
        <w:trPr>
          <w:trHeight w:val="521"/>
        </w:trPr>
        <w:tc>
          <w:tcPr>
            <w:tcW w:w="3129" w:type="dxa"/>
          </w:tcPr>
          <w:p w:rsidR="0092189C" w:rsidRDefault="001B5BE2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Aktivnosti</w:t>
            </w:r>
          </w:p>
        </w:tc>
        <w:tc>
          <w:tcPr>
            <w:tcW w:w="2727" w:type="dxa"/>
          </w:tcPr>
          <w:p w:rsidR="0092189C" w:rsidRDefault="001B5BE2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</w:tc>
        <w:tc>
          <w:tcPr>
            <w:tcW w:w="1999" w:type="dxa"/>
          </w:tcPr>
          <w:p w:rsidR="0092189C" w:rsidRDefault="001B5BE2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427" w:type="dxa"/>
          </w:tcPr>
          <w:p w:rsidR="0092189C" w:rsidRDefault="001B5BE2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</w:tc>
        <w:tc>
          <w:tcPr>
            <w:tcW w:w="2999" w:type="dxa"/>
          </w:tcPr>
          <w:p w:rsidR="0092189C" w:rsidRDefault="001B5BE2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</w:tc>
      </w:tr>
      <w:tr w:rsidR="0092189C" w:rsidTr="00216DC3">
        <w:trPr>
          <w:trHeight w:val="129"/>
        </w:trPr>
        <w:tc>
          <w:tcPr>
            <w:tcW w:w="14281" w:type="dxa"/>
            <w:gridSpan w:val="5"/>
          </w:tcPr>
          <w:p w:rsidR="0092189C" w:rsidRDefault="0092189C" w:rsidP="0092189C">
            <w:pPr>
              <w:widowControl w:val="0"/>
              <w:autoSpaceDE w:val="0"/>
              <w:ind w:right="57"/>
              <w:rPr>
                <w:rFonts w:ascii="Cambria" w:hAnsi="Cambria" w:cs="Cambria"/>
                <w:b/>
                <w:bCs/>
                <w:i/>
                <w:lang w:val="pl-PL"/>
              </w:rPr>
            </w:pPr>
            <w:r>
              <w:rPr>
                <w:rFonts w:ascii="Cambria" w:hAnsi="Cambria" w:cs="Cambria"/>
                <w:b/>
                <w:bCs/>
                <w:spacing w:val="2"/>
                <w:lang w:val="hr-HR"/>
              </w:rPr>
              <w:t xml:space="preserve">Cilj 6.1. </w:t>
            </w:r>
            <w:r>
              <w:rPr>
                <w:rFonts w:ascii="Cambria" w:hAnsi="Cambria" w:cs="Cambria"/>
                <w:b/>
                <w:bCs/>
                <w:spacing w:val="2"/>
              </w:rPr>
              <w:t>Pove</w:t>
            </w:r>
            <w:r>
              <w:rPr>
                <w:rFonts w:ascii="Cambria" w:hAnsi="Cambria" w:cs="Cambria"/>
                <w:b/>
                <w:bCs/>
                <w:spacing w:val="2"/>
                <w:lang w:val="hr-HR"/>
              </w:rPr>
              <w:t>ć</w:t>
            </w:r>
            <w:r>
              <w:rPr>
                <w:rFonts w:ascii="Cambria" w:hAnsi="Cambria" w:cs="Cambria"/>
                <w:b/>
                <w:bCs/>
                <w:spacing w:val="2"/>
              </w:rPr>
              <w:t>ana medijska vidljivost primjene politika rodne ravnopravnosti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</w:p>
        </w:tc>
      </w:tr>
      <w:tr w:rsidR="0092189C" w:rsidTr="00216DC3">
        <w:trPr>
          <w:trHeight w:val="1317"/>
        </w:trPr>
        <w:tc>
          <w:tcPr>
            <w:tcW w:w="3129" w:type="dxa"/>
          </w:tcPr>
          <w:p w:rsidR="0092189C" w:rsidRDefault="00CF3B0F" w:rsidP="00AF1074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6.1.1.</w:t>
            </w:r>
            <w:r w:rsidR="007A09E5">
              <w:rPr>
                <w:rFonts w:ascii="Cambria" w:hAnsi="Cambria" w:cs="Cambria"/>
                <w:bCs/>
                <w:lang w:val="hr-HR"/>
              </w:rPr>
              <w:t xml:space="preserve"> </w:t>
            </w:r>
            <w:r w:rsidR="0092189C">
              <w:rPr>
                <w:rFonts w:ascii="Cambria" w:hAnsi="Cambria" w:cs="Cambria"/>
                <w:bCs/>
                <w:lang w:val="hr-HR"/>
              </w:rPr>
              <w:t>Redovno informisanje javnosti o aktivnostima na polju postizanja rodne ra</w:t>
            </w:r>
            <w:r w:rsidR="00D51BA1">
              <w:rPr>
                <w:rFonts w:ascii="Cambria" w:hAnsi="Cambria" w:cs="Cambria"/>
                <w:bCs/>
                <w:lang w:val="hr-HR"/>
              </w:rPr>
              <w:t xml:space="preserve">vnopravnosti </w:t>
            </w:r>
          </w:p>
        </w:tc>
        <w:tc>
          <w:tcPr>
            <w:tcW w:w="2727" w:type="dxa"/>
          </w:tcPr>
          <w:p w:rsidR="0092189C" w:rsidRDefault="0092189C" w:rsidP="0092189C">
            <w:pPr>
              <w:rPr>
                <w:rFonts w:ascii="Cambria" w:hAnsi="Cambria" w:cs="Cambria"/>
                <w:bCs/>
                <w:lang w:val="hr-HR"/>
              </w:rPr>
            </w:pPr>
            <w:r>
              <w:rPr>
                <w:rFonts w:ascii="Cambria" w:hAnsi="Cambria" w:cs="Cambria"/>
                <w:bCs/>
                <w:lang w:val="hr-HR"/>
              </w:rPr>
              <w:t>Glavni grad</w:t>
            </w:r>
          </w:p>
          <w:p w:rsidR="0092189C" w:rsidRDefault="0092189C" w:rsidP="0092189C">
            <w:pPr>
              <w:rPr>
                <w:rFonts w:ascii="Cambria" w:hAnsi="Cambria" w:cs="Cambria"/>
                <w:bCs/>
                <w:i/>
                <w:lang w:val="hr-HR"/>
              </w:rPr>
            </w:pPr>
            <w:r>
              <w:rPr>
                <w:rFonts w:ascii="Cambria" w:hAnsi="Cambria" w:cs="Cambria"/>
                <w:bCs/>
                <w:lang w:val="hr-HR"/>
              </w:rPr>
              <w:t>Mediji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</w:p>
        </w:tc>
        <w:tc>
          <w:tcPr>
            <w:tcW w:w="1999" w:type="dxa"/>
          </w:tcPr>
          <w:p w:rsidR="004C32AB" w:rsidRDefault="00D378BE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spacing w:val="2"/>
                <w:lang w:val="pl-PL"/>
              </w:rPr>
            </w:pPr>
            <w:r>
              <w:rPr>
                <w:rFonts w:ascii="Cambria" w:hAnsi="Cambria" w:cs="Cambria"/>
                <w:spacing w:val="2"/>
                <w:lang w:val="pl-PL"/>
              </w:rPr>
              <w:t xml:space="preserve"> </w:t>
            </w:r>
            <w:r w:rsidR="006F28F0">
              <w:rPr>
                <w:rFonts w:ascii="Cambria" w:hAnsi="Cambria" w:cs="Cambria"/>
                <w:spacing w:val="2"/>
                <w:lang w:val="pl-PL"/>
              </w:rPr>
              <w:t>kontinuirano</w:t>
            </w:r>
          </w:p>
          <w:p w:rsidR="0092189C" w:rsidRPr="0054714D" w:rsidRDefault="00CA7907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spacing w:val="2"/>
                <w:lang w:val="pl-PL"/>
              </w:rPr>
            </w:pPr>
            <w:r>
              <w:rPr>
                <w:rFonts w:ascii="Cambria" w:hAnsi="Cambria" w:cs="Cambria"/>
                <w:spacing w:val="2"/>
                <w:lang w:val="pl-PL"/>
              </w:rPr>
              <w:t>2019-2020</w:t>
            </w:r>
          </w:p>
        </w:tc>
        <w:tc>
          <w:tcPr>
            <w:tcW w:w="3427" w:type="dxa"/>
          </w:tcPr>
          <w:p w:rsidR="0092189C" w:rsidRDefault="0092189C" w:rsidP="0092189C">
            <w:pPr>
              <w:rPr>
                <w:rFonts w:ascii="Cambria" w:hAnsi="Cambria" w:cs="Cambria"/>
                <w:bCs/>
                <w:lang w:val="hr-HR"/>
              </w:rPr>
            </w:pPr>
            <w:r>
              <w:rPr>
                <w:rFonts w:ascii="Cambria" w:hAnsi="Cambria" w:cs="Cambria"/>
                <w:bCs/>
                <w:lang w:val="hr-HR"/>
              </w:rPr>
              <w:t xml:space="preserve">-Tematske emisije sa sagovornicima/cama na teme rodne ravnopravnosti </w:t>
            </w:r>
          </w:p>
          <w:p w:rsidR="0092189C" w:rsidRDefault="00D51BA1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-</w:t>
            </w:r>
            <w:r w:rsidR="0092189C">
              <w:rPr>
                <w:rFonts w:ascii="Cambria" w:hAnsi="Cambria" w:cs="Cambria"/>
                <w:bCs/>
                <w:lang w:val="hr-HR"/>
              </w:rPr>
              <w:t>Spot za promovisanje rodne ravnopravnosti</w:t>
            </w:r>
          </w:p>
        </w:tc>
        <w:tc>
          <w:tcPr>
            <w:tcW w:w="2999" w:type="dxa"/>
          </w:tcPr>
          <w:p w:rsidR="0092189C" w:rsidRDefault="0092189C" w:rsidP="0092189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Resursi Glavnog grada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</w:rPr>
              <w:t>Donacije</w:t>
            </w:r>
          </w:p>
        </w:tc>
      </w:tr>
      <w:tr w:rsidR="0092189C" w:rsidTr="00216DC3">
        <w:trPr>
          <w:trHeight w:val="521"/>
        </w:trPr>
        <w:tc>
          <w:tcPr>
            <w:tcW w:w="14281" w:type="dxa"/>
            <w:gridSpan w:val="5"/>
          </w:tcPr>
          <w:p w:rsidR="0092189C" w:rsidRDefault="0092189C" w:rsidP="0092189C">
            <w:pPr>
              <w:widowControl w:val="0"/>
              <w:autoSpaceDE w:val="0"/>
              <w:ind w:right="57"/>
              <w:rPr>
                <w:rFonts w:ascii="Cambria" w:hAnsi="Cambria" w:cs="Cambria"/>
                <w:b/>
                <w:bCs/>
                <w:i/>
                <w:lang w:val="pl-PL"/>
              </w:rPr>
            </w:pPr>
            <w:r>
              <w:rPr>
                <w:rFonts w:ascii="Cambria" w:hAnsi="Cambria" w:cs="Cambria"/>
                <w:b/>
                <w:bCs/>
                <w:spacing w:val="2"/>
                <w:lang w:val="hr-HR"/>
              </w:rPr>
              <w:t xml:space="preserve">Cilj 6.2. </w:t>
            </w:r>
            <w:r>
              <w:rPr>
                <w:rFonts w:ascii="Cambria" w:hAnsi="Cambria" w:cs="Cambria"/>
                <w:b/>
                <w:bCs/>
                <w:lang w:val="pl-PL"/>
              </w:rPr>
              <w:t xml:space="preserve">Unaprjeđenje </w:t>
            </w:r>
            <w:r>
              <w:rPr>
                <w:rFonts w:ascii="Cambria" w:hAnsi="Cambria" w:cs="Cambria"/>
                <w:b/>
                <w:bCs/>
                <w:spacing w:val="-4"/>
                <w:lang w:val="pl-PL"/>
              </w:rPr>
              <w:t>r</w:t>
            </w:r>
            <w:r>
              <w:rPr>
                <w:rFonts w:ascii="Cambria" w:hAnsi="Cambria" w:cs="Cambria"/>
                <w:b/>
                <w:bCs/>
                <w:lang w:val="pl-PL"/>
              </w:rPr>
              <w:t xml:space="preserve">odne </w:t>
            </w:r>
            <w:r>
              <w:rPr>
                <w:rFonts w:ascii="Cambria" w:hAnsi="Cambria" w:cs="Cambria"/>
                <w:b/>
                <w:bCs/>
                <w:spacing w:val="-6"/>
                <w:lang w:val="pl-PL"/>
              </w:rPr>
              <w:t>r</w:t>
            </w:r>
            <w:r>
              <w:rPr>
                <w:rFonts w:ascii="Cambria" w:hAnsi="Cambria" w:cs="Cambria"/>
                <w:b/>
                <w:bCs/>
                <w:lang w:val="pl-PL"/>
              </w:rPr>
              <w:t>avno</w:t>
            </w:r>
            <w:r>
              <w:rPr>
                <w:rFonts w:ascii="Cambria" w:hAnsi="Cambria" w:cs="Cambria"/>
                <w:b/>
                <w:bCs/>
                <w:spacing w:val="5"/>
                <w:lang w:val="pl-PL"/>
              </w:rPr>
              <w:t>p</w:t>
            </w:r>
            <w:r>
              <w:rPr>
                <w:rFonts w:ascii="Cambria" w:hAnsi="Cambria" w:cs="Cambria"/>
                <w:b/>
                <w:bCs/>
                <w:spacing w:val="-6"/>
                <w:lang w:val="pl-PL"/>
              </w:rPr>
              <w:t>r</w:t>
            </w:r>
            <w:r>
              <w:rPr>
                <w:rFonts w:ascii="Cambria" w:hAnsi="Cambria" w:cs="Cambria"/>
                <w:b/>
                <w:bCs/>
                <w:lang w:val="pl-PL"/>
              </w:rPr>
              <w:t>avnosti u ob</w:t>
            </w:r>
            <w:r>
              <w:rPr>
                <w:rFonts w:ascii="Cambria" w:hAnsi="Cambria" w:cs="Cambria"/>
                <w:b/>
                <w:bCs/>
                <w:spacing w:val="-5"/>
                <w:lang w:val="pl-PL"/>
              </w:rPr>
              <w:t>l</w:t>
            </w:r>
            <w:r>
              <w:rPr>
                <w:rFonts w:ascii="Cambria" w:hAnsi="Cambria" w:cs="Cambria"/>
                <w:b/>
                <w:bCs/>
                <w:lang w:val="pl-PL"/>
              </w:rPr>
              <w:t xml:space="preserve">asti </w:t>
            </w:r>
            <w:r>
              <w:rPr>
                <w:rFonts w:ascii="Cambria" w:hAnsi="Cambria" w:cs="Cambria"/>
                <w:b/>
                <w:bCs/>
                <w:spacing w:val="-5"/>
                <w:lang w:val="pl-PL"/>
              </w:rPr>
              <w:t>k</w:t>
            </w:r>
            <w:r>
              <w:rPr>
                <w:rFonts w:ascii="Cambria" w:hAnsi="Cambria" w:cs="Cambria"/>
                <w:b/>
                <w:bCs/>
                <w:lang w:val="pl-PL"/>
              </w:rPr>
              <w:t>u</w:t>
            </w:r>
            <w:r>
              <w:rPr>
                <w:rFonts w:ascii="Cambria" w:hAnsi="Cambria" w:cs="Cambria"/>
                <w:b/>
                <w:bCs/>
                <w:spacing w:val="-4"/>
                <w:lang w:val="pl-PL"/>
              </w:rPr>
              <w:t>l</w:t>
            </w:r>
            <w:r>
              <w:rPr>
                <w:rFonts w:ascii="Cambria" w:hAnsi="Cambria" w:cs="Cambria"/>
                <w:b/>
                <w:bCs/>
                <w:lang w:val="pl-PL"/>
              </w:rPr>
              <w:t>t</w:t>
            </w:r>
            <w:r>
              <w:rPr>
                <w:rFonts w:ascii="Cambria" w:hAnsi="Cambria" w:cs="Cambria"/>
                <w:b/>
                <w:bCs/>
                <w:spacing w:val="7"/>
                <w:lang w:val="pl-PL"/>
              </w:rPr>
              <w:t>u</w:t>
            </w:r>
            <w:r>
              <w:rPr>
                <w:rFonts w:ascii="Cambria" w:hAnsi="Cambria" w:cs="Cambria"/>
                <w:b/>
                <w:bCs/>
                <w:spacing w:val="-6"/>
                <w:lang w:val="pl-PL"/>
              </w:rPr>
              <w:t>r</w:t>
            </w:r>
            <w:r>
              <w:rPr>
                <w:rFonts w:ascii="Cambria" w:hAnsi="Cambria" w:cs="Cambria"/>
                <w:b/>
                <w:bCs/>
                <w:lang w:val="pl-PL"/>
              </w:rPr>
              <w:t>e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</w:p>
        </w:tc>
      </w:tr>
      <w:tr w:rsidR="0092189C" w:rsidTr="00216DC3">
        <w:trPr>
          <w:trHeight w:val="260"/>
        </w:trPr>
        <w:tc>
          <w:tcPr>
            <w:tcW w:w="3129" w:type="dxa"/>
          </w:tcPr>
          <w:p w:rsidR="0092189C" w:rsidRDefault="0092189C" w:rsidP="007A09E5">
            <w:pPr>
              <w:widowControl w:val="0"/>
              <w:autoSpaceDE w:val="0"/>
              <w:ind w:right="57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6.2.1.</w:t>
            </w:r>
            <w:r w:rsidR="007A09E5">
              <w:rPr>
                <w:rFonts w:ascii="Cambria" w:hAnsi="Cambria" w:cs="Cambria"/>
                <w:bCs/>
                <w:lang w:val="hr-HR"/>
              </w:rPr>
              <w:t xml:space="preserve"> </w:t>
            </w:r>
            <w:r>
              <w:rPr>
                <w:rFonts w:ascii="Cambria" w:hAnsi="Cambria" w:cs="Cambria"/>
                <w:bCs/>
                <w:lang w:val="hr-HR"/>
              </w:rPr>
              <w:t>Sufinansiranje kulturno-umjetni</w:t>
            </w:r>
            <w:r>
              <w:rPr>
                <w:rFonts w:ascii="Cambria" w:hAnsi="Cambria" w:cs="Cambria"/>
                <w:bCs/>
                <w:lang w:val="sr-Latn-CS"/>
              </w:rPr>
              <w:t>čkih programa i projekata koji afirmišu rodnu ravnopravnost</w:t>
            </w:r>
          </w:p>
        </w:tc>
        <w:tc>
          <w:tcPr>
            <w:tcW w:w="2727" w:type="dxa"/>
          </w:tcPr>
          <w:p w:rsidR="0092189C" w:rsidRDefault="0092189C" w:rsidP="0092189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92189C" w:rsidRDefault="0092189C" w:rsidP="0092189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92189C" w:rsidRDefault="0092189C" w:rsidP="0092189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99" w:type="dxa"/>
          </w:tcPr>
          <w:p w:rsidR="004C32AB" w:rsidRDefault="00D378BE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spacing w:val="2"/>
                <w:lang w:val="pl-PL"/>
              </w:rPr>
            </w:pPr>
            <w:r>
              <w:rPr>
                <w:rFonts w:ascii="Cambria" w:hAnsi="Cambria" w:cs="Cambria"/>
                <w:spacing w:val="2"/>
                <w:lang w:val="pl-PL"/>
              </w:rPr>
              <w:t>period</w:t>
            </w:r>
          </w:p>
          <w:p w:rsidR="0092189C" w:rsidRDefault="00CA7907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spacing w:val="2"/>
                <w:lang w:val="pl-PL"/>
              </w:rPr>
              <w:t xml:space="preserve"> 2019-2020</w:t>
            </w:r>
          </w:p>
        </w:tc>
        <w:tc>
          <w:tcPr>
            <w:tcW w:w="3427" w:type="dxa"/>
          </w:tcPr>
          <w:p w:rsidR="0092189C" w:rsidRDefault="0092189C" w:rsidP="0092189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Broj realizovanih programa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</w:rPr>
              <w:t>- Broj učesnika/ca</w:t>
            </w:r>
          </w:p>
        </w:tc>
        <w:tc>
          <w:tcPr>
            <w:tcW w:w="2999" w:type="dxa"/>
          </w:tcPr>
          <w:p w:rsidR="0092189C" w:rsidRDefault="0092189C" w:rsidP="0092189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Resursi Glavnog grada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</w:rPr>
              <w:t>Donacije</w:t>
            </w:r>
          </w:p>
        </w:tc>
      </w:tr>
      <w:tr w:rsidR="0092189C" w:rsidTr="00216DC3">
        <w:trPr>
          <w:trHeight w:val="1317"/>
        </w:trPr>
        <w:tc>
          <w:tcPr>
            <w:tcW w:w="3129" w:type="dxa"/>
          </w:tcPr>
          <w:p w:rsidR="0092189C" w:rsidRDefault="0092189C" w:rsidP="007A09E5">
            <w:pPr>
              <w:widowControl w:val="0"/>
              <w:autoSpaceDE w:val="0"/>
              <w:ind w:right="57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6.2.2</w:t>
            </w:r>
            <w:r w:rsidR="00D51BA1">
              <w:rPr>
                <w:rFonts w:ascii="Cambria" w:hAnsi="Cambria" w:cs="Cambria"/>
                <w:bCs/>
                <w:lang w:val="hr-HR"/>
              </w:rPr>
              <w:t xml:space="preserve">. Organizovati Nedjelju ženskog </w:t>
            </w:r>
            <w:r>
              <w:rPr>
                <w:rFonts w:ascii="Cambria" w:hAnsi="Cambria" w:cs="Cambria"/>
                <w:bCs/>
                <w:lang w:val="hr-HR"/>
              </w:rPr>
              <w:t>kulturnog stvaralaštva (ŽENES)</w:t>
            </w:r>
          </w:p>
        </w:tc>
        <w:tc>
          <w:tcPr>
            <w:tcW w:w="2727" w:type="dxa"/>
          </w:tcPr>
          <w:p w:rsidR="0092189C" w:rsidRDefault="0092189C" w:rsidP="0092189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92189C" w:rsidRDefault="0092189C" w:rsidP="0092189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92189C" w:rsidRDefault="0092189C" w:rsidP="0092189C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99" w:type="dxa"/>
          </w:tcPr>
          <w:p w:rsidR="00CA7907" w:rsidRDefault="00D378BE" w:rsidP="00CA7907">
            <w:r>
              <w:t>period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</w:p>
        </w:tc>
        <w:tc>
          <w:tcPr>
            <w:tcW w:w="3427" w:type="dxa"/>
          </w:tcPr>
          <w:p w:rsidR="0092189C" w:rsidRDefault="0092189C" w:rsidP="0092189C">
            <w:pPr>
              <w:rPr>
                <w:rFonts w:ascii="Cambria" w:hAnsi="Cambria" w:cs="Cambria"/>
                <w:bCs/>
                <w:lang w:val="hr-HR"/>
              </w:rPr>
            </w:pPr>
            <w:r>
              <w:rPr>
                <w:rFonts w:ascii="Cambria" w:hAnsi="Cambria" w:cs="Cambria"/>
              </w:rPr>
              <w:t>-Organizovana Nedjelja ženskog kulturnog stvaralaštva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 xml:space="preserve">- </w:t>
            </w:r>
            <w:r>
              <w:rPr>
                <w:rFonts w:ascii="Cambria" w:hAnsi="Cambria" w:cs="Cambria"/>
              </w:rPr>
              <w:t>Broj učesnika/ca</w:t>
            </w:r>
          </w:p>
        </w:tc>
        <w:tc>
          <w:tcPr>
            <w:tcW w:w="2999" w:type="dxa"/>
          </w:tcPr>
          <w:p w:rsidR="0092189C" w:rsidRDefault="0092189C" w:rsidP="0092189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Resursi Glavnog grada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</w:rPr>
              <w:t>Donacije</w:t>
            </w:r>
          </w:p>
        </w:tc>
      </w:tr>
      <w:tr w:rsidR="0092189C" w:rsidTr="00216DC3">
        <w:trPr>
          <w:trHeight w:val="260"/>
        </w:trPr>
        <w:tc>
          <w:tcPr>
            <w:tcW w:w="14281" w:type="dxa"/>
            <w:gridSpan w:val="5"/>
          </w:tcPr>
          <w:p w:rsidR="0092189C" w:rsidRDefault="0092189C" w:rsidP="00EA1B1F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/>
                <w:bCs/>
                <w:lang w:val="hr-HR"/>
              </w:rPr>
              <w:t xml:space="preserve">Cilj 6.3. </w:t>
            </w:r>
            <w:r w:rsidR="00EA1B1F">
              <w:rPr>
                <w:rFonts w:ascii="Cambria" w:hAnsi="Cambria" w:cs="Cambria"/>
                <w:b/>
                <w:bCs/>
                <w:lang w:val="pl-PL"/>
              </w:rPr>
              <w:t>Podstaći publikovanje i unaprijediti medijsku promociju djela i građana/ki koji /e promovišu rodnu ravnopravnost</w:t>
            </w:r>
          </w:p>
        </w:tc>
      </w:tr>
      <w:tr w:rsidR="0092189C" w:rsidTr="00216DC3">
        <w:trPr>
          <w:trHeight w:val="797"/>
        </w:trPr>
        <w:tc>
          <w:tcPr>
            <w:tcW w:w="3129" w:type="dxa"/>
            <w:tcBorders>
              <w:right w:val="single" w:sz="4" w:space="0" w:color="auto"/>
            </w:tcBorders>
          </w:tcPr>
          <w:p w:rsidR="0092189C" w:rsidRDefault="00F2589A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6.3.1</w:t>
            </w:r>
            <w:r w:rsidR="0092189C">
              <w:rPr>
                <w:rFonts w:ascii="Cambria" w:hAnsi="Cambria" w:cs="Cambria"/>
                <w:bCs/>
                <w:spacing w:val="2"/>
                <w:lang w:val="pl-PL"/>
              </w:rPr>
              <w:t>.Medijska promocija znamenitih žena Glavnog grada kroz istoriju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92189C" w:rsidRDefault="0092189C" w:rsidP="0092189C">
            <w:pPr>
              <w:widowControl w:val="0"/>
              <w:autoSpaceDE w:val="0"/>
              <w:ind w:right="57"/>
              <w:rPr>
                <w:rFonts w:ascii="Cambria" w:hAnsi="Cambria" w:cs="Cambria"/>
                <w:bCs/>
                <w:spacing w:val="2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Glavni grad</w:t>
            </w:r>
          </w:p>
          <w:p w:rsidR="0092189C" w:rsidRDefault="0092189C" w:rsidP="0092189C">
            <w:pPr>
              <w:widowControl w:val="0"/>
              <w:autoSpaceDE w:val="0"/>
              <w:ind w:right="57"/>
              <w:rPr>
                <w:rFonts w:ascii="Cambria" w:hAnsi="Cambria" w:cs="Cambria"/>
                <w:bCs/>
                <w:spacing w:val="2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Relevantne institucije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NVO sektor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CA7907" w:rsidRDefault="00D378BE" w:rsidP="00CA7907">
            <w:r>
              <w:t xml:space="preserve"> period</w:t>
            </w:r>
          </w:p>
          <w:p w:rsidR="00CA7907" w:rsidRDefault="00CA7907" w:rsidP="00CA7907"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</w:tcPr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-Broj emisija na televizijama, radio stanicama i kolumna u pisanim medijima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92189C" w:rsidRDefault="0092189C" w:rsidP="0092189C">
            <w:pPr>
              <w:widowControl w:val="0"/>
              <w:autoSpaceDE w:val="0"/>
              <w:ind w:right="57"/>
              <w:rPr>
                <w:rFonts w:ascii="Cambria" w:hAnsi="Cambria" w:cs="Cambria"/>
                <w:bCs/>
                <w:spacing w:val="2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Resursi Glavnog grada</w:t>
            </w:r>
          </w:p>
          <w:p w:rsidR="0092189C" w:rsidRDefault="0092189C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Donacije</w:t>
            </w:r>
          </w:p>
        </w:tc>
      </w:tr>
      <w:tr w:rsidR="00F2589A" w:rsidTr="00216DC3">
        <w:trPr>
          <w:trHeight w:val="900"/>
        </w:trPr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</w:tcPr>
          <w:p w:rsidR="00F2589A" w:rsidRPr="00F2589A" w:rsidRDefault="00F2589A" w:rsidP="007A09E5">
            <w:pPr>
              <w:widowControl w:val="0"/>
              <w:autoSpaceDE w:val="0"/>
              <w:ind w:right="57"/>
              <w:rPr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6.3.2.Podrška za</w:t>
            </w:r>
            <w:r w:rsidR="00630A87">
              <w:rPr>
                <w:rFonts w:ascii="Cambria" w:hAnsi="Cambria" w:cs="Cambria"/>
                <w:bCs/>
                <w:lang w:val="hr-HR"/>
              </w:rPr>
              <w:t xml:space="preserve"> objavljivanje djela koja promovišu rodnu ravnopravnost 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9A" w:rsidRDefault="00F2589A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lang w:val="hr-HR"/>
              </w:rPr>
              <w:t>Glavni grad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B" w:rsidRDefault="00D378BE" w:rsidP="00F2589A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period</w:t>
            </w:r>
            <w:r w:rsidR="00CA7907">
              <w:rPr>
                <w:rFonts w:ascii="Cambria" w:hAnsi="Cambria" w:cs="Cambria"/>
                <w:lang w:val="hr-HR"/>
              </w:rPr>
              <w:t xml:space="preserve"> </w:t>
            </w:r>
          </w:p>
          <w:p w:rsidR="00F2589A" w:rsidRDefault="00CA7907" w:rsidP="00F2589A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2019-2020</w:t>
            </w:r>
          </w:p>
          <w:p w:rsidR="00F2589A" w:rsidRDefault="00F2589A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9A" w:rsidRDefault="00F2589A" w:rsidP="0092189C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cs="Calibri"/>
                <w:bCs/>
                <w:lang w:val="hr-HR"/>
              </w:rPr>
              <w:t>-</w:t>
            </w:r>
            <w:r>
              <w:rPr>
                <w:rFonts w:ascii="Cambria" w:hAnsi="Cambria" w:cs="Cambria"/>
                <w:bCs/>
                <w:lang w:val="hr-HR"/>
              </w:rPr>
              <w:t>Broj objavljenih djela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</w:tcBorders>
          </w:tcPr>
          <w:p w:rsidR="00F2589A" w:rsidRDefault="00F2589A" w:rsidP="00F2589A">
            <w:pPr>
              <w:widowControl w:val="0"/>
              <w:autoSpaceDE w:val="0"/>
              <w:ind w:right="57"/>
              <w:rPr>
                <w:rFonts w:ascii="Cambria" w:hAnsi="Cambria" w:cs="Cambria"/>
                <w:bCs/>
                <w:spacing w:val="2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Resursi Glavnog grada</w:t>
            </w:r>
          </w:p>
          <w:p w:rsidR="00F2589A" w:rsidRDefault="00F2589A" w:rsidP="00F2589A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/>
                <w:spacing w:val="2"/>
                <w:u w:val="single"/>
                <w:lang w:val="pl-PL"/>
              </w:rPr>
            </w:pPr>
            <w:r>
              <w:rPr>
                <w:rFonts w:ascii="Cambria" w:hAnsi="Cambria" w:cs="Cambria"/>
                <w:bCs/>
                <w:spacing w:val="2"/>
                <w:lang w:val="pl-PL"/>
              </w:rPr>
              <w:t>Donacije</w:t>
            </w:r>
          </w:p>
        </w:tc>
      </w:tr>
      <w:tr w:rsidR="007A09E5" w:rsidTr="00216DC3">
        <w:trPr>
          <w:trHeight w:val="1363"/>
        </w:trPr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E5" w:rsidRDefault="007A09E5" w:rsidP="00F2589A">
            <w:pPr>
              <w:widowControl w:val="0"/>
              <w:autoSpaceDE w:val="0"/>
              <w:ind w:right="57"/>
              <w:jc w:val="both"/>
              <w:rPr>
                <w:rFonts w:ascii="Cambria" w:hAnsi="Cambria" w:cs="Cambria"/>
                <w:bCs/>
                <w:spacing w:val="2"/>
                <w:lang w:val="pl-PL"/>
              </w:rPr>
            </w:pPr>
          </w:p>
        </w:tc>
      </w:tr>
    </w:tbl>
    <w:p w:rsidR="00CF3B0F" w:rsidRDefault="00C322D0" w:rsidP="00C322D0">
      <w:pPr>
        <w:spacing w:line="360" w:lineRule="auto"/>
        <w:jc w:val="both"/>
        <w:rPr>
          <w:rFonts w:ascii="Cambria" w:hAnsi="Cambria" w:cs="Cambria"/>
          <w:b/>
          <w:sz w:val="22"/>
          <w:szCs w:val="22"/>
          <w:u w:val="single"/>
          <w:lang w:val="hr-HR"/>
        </w:rPr>
      </w:pPr>
      <w:r>
        <w:rPr>
          <w:rFonts w:ascii="Cambria" w:hAnsi="Cambria" w:cs="Cambria"/>
          <w:b/>
          <w:bCs/>
          <w:lang w:val="pl-PL"/>
        </w:rPr>
        <w:t>7.</w:t>
      </w:r>
      <w:r w:rsidR="00CF3B0F">
        <w:rPr>
          <w:rFonts w:ascii="Cambria" w:hAnsi="Cambria" w:cs="Cambria"/>
          <w:b/>
          <w:bCs/>
          <w:lang w:val="pl-PL"/>
        </w:rPr>
        <w:t>RAVNOPRAVNOST U PROCESU ODLU</w:t>
      </w:r>
      <w:r w:rsidR="00CF3B0F">
        <w:rPr>
          <w:rFonts w:ascii="Cambria" w:hAnsi="Cambria" w:cs="Cambria"/>
          <w:b/>
          <w:bCs/>
          <w:lang w:val="hr-HR"/>
        </w:rPr>
        <w:t>Č</w:t>
      </w:r>
      <w:r w:rsidR="00CF3B0F">
        <w:rPr>
          <w:rFonts w:ascii="Cambria" w:hAnsi="Cambria" w:cs="Cambria"/>
          <w:b/>
          <w:bCs/>
          <w:lang w:val="pl-PL"/>
        </w:rPr>
        <w:t>IVANJA U POLITI</w:t>
      </w:r>
      <w:r w:rsidR="00CF3B0F">
        <w:rPr>
          <w:rFonts w:ascii="Cambria" w:hAnsi="Cambria" w:cs="Cambria"/>
          <w:b/>
          <w:bCs/>
          <w:lang w:val="hr-HR"/>
        </w:rPr>
        <w:t>Č</w:t>
      </w:r>
      <w:r w:rsidR="00CF3B0F">
        <w:rPr>
          <w:rFonts w:ascii="Cambria" w:hAnsi="Cambria" w:cs="Cambria"/>
          <w:b/>
          <w:bCs/>
          <w:lang w:val="pl-PL"/>
        </w:rPr>
        <w:t>KOM I JAVNOM</w:t>
      </w:r>
      <w:r w:rsidR="00CF3B0F">
        <w:rPr>
          <w:rFonts w:ascii="Cambria" w:hAnsi="Cambria" w:cs="Cambria"/>
          <w:b/>
          <w:bCs/>
          <w:lang w:val="hr-HR"/>
        </w:rPr>
        <w:t xml:space="preserve"> Ž</w:t>
      </w:r>
      <w:r w:rsidR="00CF3B0F">
        <w:rPr>
          <w:rFonts w:ascii="Cambria" w:hAnsi="Cambria" w:cs="Cambria"/>
          <w:b/>
          <w:bCs/>
          <w:lang w:val="pl-PL"/>
        </w:rPr>
        <w:t>IVOTU</w:t>
      </w:r>
    </w:p>
    <w:p w:rsidR="00CF3B0F" w:rsidRDefault="00CF3B0F" w:rsidP="00CF3B0F">
      <w:pPr>
        <w:widowControl w:val="0"/>
        <w:autoSpaceDE w:val="0"/>
        <w:ind w:right="-20"/>
        <w:jc w:val="both"/>
        <w:rPr>
          <w:rFonts w:ascii="Cambria" w:hAnsi="Cambria" w:cs="Cambria"/>
          <w:sz w:val="22"/>
          <w:szCs w:val="22"/>
          <w:lang w:val="hr-HR"/>
        </w:rPr>
      </w:pPr>
      <w:r>
        <w:rPr>
          <w:rFonts w:ascii="Cambria" w:hAnsi="Cambria" w:cs="Cambria"/>
          <w:b/>
          <w:sz w:val="22"/>
          <w:szCs w:val="22"/>
          <w:u w:val="single"/>
          <w:lang w:val="hr-HR"/>
        </w:rPr>
        <w:t>Strateški cilj: Ravnopravno učešće žena i muškaraca na svim nivoima odlučivanja</w:t>
      </w:r>
    </w:p>
    <w:p w:rsidR="0092189C" w:rsidRDefault="0092189C"/>
    <w:tbl>
      <w:tblPr>
        <w:tblStyle w:val="TableGrid"/>
        <w:tblW w:w="14176" w:type="dxa"/>
        <w:tblInd w:w="-885" w:type="dxa"/>
        <w:tblLook w:val="04A0"/>
      </w:tblPr>
      <w:tblGrid>
        <w:gridCol w:w="3042"/>
        <w:gridCol w:w="2771"/>
        <w:gridCol w:w="1984"/>
        <w:gridCol w:w="3402"/>
        <w:gridCol w:w="2977"/>
      </w:tblGrid>
      <w:tr w:rsidR="00CF3B0F" w:rsidTr="001911A2">
        <w:tc>
          <w:tcPr>
            <w:tcW w:w="3042" w:type="dxa"/>
          </w:tcPr>
          <w:p w:rsidR="00CF3B0F" w:rsidRDefault="001B5BE2">
            <w:r>
              <w:rPr>
                <w:rFonts w:ascii="Cambria" w:hAnsi="Cambria" w:cs="Cambria"/>
                <w:b/>
                <w:lang w:val="hr-HR"/>
              </w:rPr>
              <w:t>Aktivnosti</w:t>
            </w:r>
          </w:p>
        </w:tc>
        <w:tc>
          <w:tcPr>
            <w:tcW w:w="2771" w:type="dxa"/>
          </w:tcPr>
          <w:p w:rsidR="00CF3B0F" w:rsidRDefault="001B5BE2">
            <w:r>
              <w:rPr>
                <w:rFonts w:ascii="Cambria" w:hAnsi="Cambria" w:cs="Cambria"/>
                <w:b/>
                <w:lang w:val="hr-HR"/>
              </w:rPr>
              <w:t>Nosioci aktivnosti i partneri</w:t>
            </w:r>
          </w:p>
        </w:tc>
        <w:tc>
          <w:tcPr>
            <w:tcW w:w="1984" w:type="dxa"/>
          </w:tcPr>
          <w:p w:rsidR="00CF3B0F" w:rsidRDefault="001B5BE2">
            <w:r>
              <w:rPr>
                <w:rFonts w:ascii="Cambria" w:hAnsi="Cambria" w:cs="Cambria"/>
                <w:b/>
                <w:lang w:val="hr-HR"/>
              </w:rPr>
              <w:t>Vremenski okvir</w:t>
            </w:r>
          </w:p>
        </w:tc>
        <w:tc>
          <w:tcPr>
            <w:tcW w:w="3402" w:type="dxa"/>
          </w:tcPr>
          <w:p w:rsidR="00CF3B0F" w:rsidRDefault="001B5BE2">
            <w:r>
              <w:rPr>
                <w:rFonts w:ascii="Cambria" w:hAnsi="Cambria" w:cs="Cambria"/>
                <w:b/>
                <w:lang w:val="hr-HR"/>
              </w:rPr>
              <w:t>Indikatori</w:t>
            </w:r>
          </w:p>
        </w:tc>
        <w:tc>
          <w:tcPr>
            <w:tcW w:w="2977" w:type="dxa"/>
          </w:tcPr>
          <w:p w:rsidR="00CF3B0F" w:rsidRDefault="001B5BE2">
            <w:r>
              <w:rPr>
                <w:rFonts w:ascii="Cambria" w:hAnsi="Cambria" w:cs="Cambria"/>
                <w:b/>
                <w:lang w:val="hr-HR"/>
              </w:rPr>
              <w:t>Potrebna finansijska sredstva</w:t>
            </w:r>
          </w:p>
        </w:tc>
      </w:tr>
      <w:tr w:rsidR="00CF3B0F" w:rsidTr="001911A2">
        <w:tc>
          <w:tcPr>
            <w:tcW w:w="14176" w:type="dxa"/>
            <w:gridSpan w:val="5"/>
          </w:tcPr>
          <w:p w:rsidR="00CF3B0F" w:rsidRDefault="00CF3B0F">
            <w:r>
              <w:rPr>
                <w:rFonts w:ascii="Cambria" w:hAnsi="Cambria" w:cs="Cambria"/>
                <w:b/>
                <w:bCs/>
                <w:lang w:val="hr-HR"/>
              </w:rPr>
              <w:t>Cilj 7.1. Postignuta uravnotežena zastupljenost  žena i muškaraca na lokalnom nivou vlasti</w:t>
            </w:r>
          </w:p>
        </w:tc>
      </w:tr>
      <w:tr w:rsidR="00CF3B0F" w:rsidTr="001911A2">
        <w:trPr>
          <w:trHeight w:val="1780"/>
        </w:trPr>
        <w:tc>
          <w:tcPr>
            <w:tcW w:w="3042" w:type="dxa"/>
          </w:tcPr>
          <w:p w:rsidR="00CF3B0F" w:rsidRDefault="007A09E5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7.1.1.</w:t>
            </w:r>
            <w:r w:rsidR="00CF3B0F">
              <w:rPr>
                <w:rFonts w:ascii="Cambria" w:hAnsi="Cambria" w:cs="Cambria"/>
                <w:lang w:val="hr-HR"/>
              </w:rPr>
              <w:t xml:space="preserve"> Ustanoviti bazu podataka o zastupljenosti žena u organima i službama lokalne uprave Glavnog grada i Službi Skupštine i na rukovodećim mjestima u Glavnom gradu</w:t>
            </w:r>
          </w:p>
          <w:p w:rsidR="00CF3B0F" w:rsidRDefault="00CF3B0F"/>
        </w:tc>
        <w:tc>
          <w:tcPr>
            <w:tcW w:w="2771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Glavni grad</w:t>
            </w:r>
          </w:p>
        </w:tc>
        <w:tc>
          <w:tcPr>
            <w:tcW w:w="1984" w:type="dxa"/>
          </w:tcPr>
          <w:p w:rsidR="004C32AB" w:rsidRDefault="006F28F0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kontinuirano</w:t>
            </w:r>
            <w:r w:rsidR="00CA7907">
              <w:rPr>
                <w:rFonts w:ascii="Cambria" w:hAnsi="Cambria" w:cs="Cambria"/>
                <w:lang w:val="hr-HR"/>
              </w:rPr>
              <w:t xml:space="preserve"> </w:t>
            </w:r>
          </w:p>
          <w:p w:rsidR="00CF3B0F" w:rsidRDefault="00CA7907" w:rsidP="00CF3B0F"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-Formirana baza podatka i njeno redovno ažuriranje</w:t>
            </w:r>
          </w:p>
        </w:tc>
        <w:tc>
          <w:tcPr>
            <w:tcW w:w="2977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Resursi Glavnog grada</w:t>
            </w:r>
          </w:p>
        </w:tc>
      </w:tr>
      <w:tr w:rsidR="00CF3B0F" w:rsidTr="001911A2">
        <w:trPr>
          <w:trHeight w:val="1553"/>
        </w:trPr>
        <w:tc>
          <w:tcPr>
            <w:tcW w:w="3042" w:type="dxa"/>
          </w:tcPr>
          <w:p w:rsidR="00CF3B0F" w:rsidRDefault="007A09E5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7.1.2.</w:t>
            </w:r>
            <w:r w:rsidR="00CF3B0F">
              <w:rPr>
                <w:rFonts w:ascii="Cambria" w:hAnsi="Cambria" w:cs="Cambria"/>
                <w:lang w:val="hr-HR"/>
              </w:rPr>
              <w:t xml:space="preserve"> Ustanoviti bazu podataka o broju žena odbornica u Skupštini Glavnog grada i u radnim tijelima Skupštine Glavnog grada</w:t>
            </w:r>
          </w:p>
          <w:p w:rsidR="00CF3B0F" w:rsidRDefault="00CF3B0F"/>
        </w:tc>
        <w:tc>
          <w:tcPr>
            <w:tcW w:w="2771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Glavni grad</w:t>
            </w:r>
          </w:p>
        </w:tc>
        <w:tc>
          <w:tcPr>
            <w:tcW w:w="1984" w:type="dxa"/>
          </w:tcPr>
          <w:p w:rsidR="004C32AB" w:rsidRDefault="00D378BE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</w:t>
            </w:r>
            <w:r w:rsidR="006F28F0">
              <w:rPr>
                <w:rFonts w:ascii="Cambria" w:hAnsi="Cambria" w:cs="Cambria"/>
                <w:lang w:val="hr-HR"/>
              </w:rPr>
              <w:t>kontinuirano</w:t>
            </w:r>
          </w:p>
          <w:p w:rsidR="00CF3B0F" w:rsidRDefault="00CA7907" w:rsidP="00CF3B0F">
            <w:r>
              <w:rPr>
                <w:rFonts w:ascii="Cambria" w:hAnsi="Cambria" w:cs="Cambria"/>
                <w:lang w:val="hr-HR"/>
              </w:rPr>
              <w:t xml:space="preserve"> 2019-2020</w:t>
            </w:r>
          </w:p>
        </w:tc>
        <w:tc>
          <w:tcPr>
            <w:tcW w:w="3402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-Formirana baza podatka i njeno redovno ažuriranje</w:t>
            </w:r>
          </w:p>
        </w:tc>
        <w:tc>
          <w:tcPr>
            <w:tcW w:w="2977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Resursi Glavnog grada</w:t>
            </w:r>
          </w:p>
        </w:tc>
      </w:tr>
      <w:tr w:rsidR="00CF3B0F" w:rsidTr="001911A2">
        <w:tc>
          <w:tcPr>
            <w:tcW w:w="3042" w:type="dxa"/>
          </w:tcPr>
          <w:p w:rsidR="00CF3B0F" w:rsidRDefault="00C24957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7.1.3</w:t>
            </w:r>
            <w:r w:rsidR="00CF3B0F">
              <w:rPr>
                <w:rFonts w:ascii="Cambria" w:hAnsi="Cambria" w:cs="Cambria"/>
                <w:lang w:val="hr-HR"/>
              </w:rPr>
              <w:t>. Ustanoviti bazu podataka o broju žena u organima upravljanja javnih službi čiji je osnivač Glavni grad (društva sa ograničenom odgovornošću i javnih ustanova)</w:t>
            </w:r>
          </w:p>
          <w:p w:rsidR="00CF3B0F" w:rsidRDefault="00CF3B0F"/>
        </w:tc>
        <w:tc>
          <w:tcPr>
            <w:tcW w:w="2771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Glavni grad</w:t>
            </w:r>
          </w:p>
        </w:tc>
        <w:tc>
          <w:tcPr>
            <w:tcW w:w="1984" w:type="dxa"/>
          </w:tcPr>
          <w:p w:rsidR="004C32AB" w:rsidRDefault="00D378BE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</w:t>
            </w:r>
            <w:r w:rsidR="006F28F0">
              <w:rPr>
                <w:rFonts w:ascii="Cambria" w:hAnsi="Cambria" w:cs="Cambria"/>
                <w:lang w:val="hr-HR"/>
              </w:rPr>
              <w:t>kontinuirano</w:t>
            </w:r>
          </w:p>
          <w:p w:rsidR="00CF3B0F" w:rsidRDefault="00CA7907" w:rsidP="00CF3B0F">
            <w:r>
              <w:rPr>
                <w:rFonts w:ascii="Cambria" w:hAnsi="Cambria" w:cs="Cambria"/>
                <w:lang w:val="hr-HR"/>
              </w:rPr>
              <w:t>2019-2020</w:t>
            </w:r>
          </w:p>
        </w:tc>
        <w:tc>
          <w:tcPr>
            <w:tcW w:w="3402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-Formirana baza podatka i njeno redovno ažuriranje</w:t>
            </w:r>
          </w:p>
        </w:tc>
        <w:tc>
          <w:tcPr>
            <w:tcW w:w="2977" w:type="dxa"/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t>Resursi Glavnog grada</w:t>
            </w:r>
          </w:p>
        </w:tc>
      </w:tr>
      <w:tr w:rsidR="00CF3B0F" w:rsidTr="001911A2">
        <w:tc>
          <w:tcPr>
            <w:tcW w:w="14176" w:type="dxa"/>
            <w:gridSpan w:val="5"/>
          </w:tcPr>
          <w:p w:rsidR="00CF3B0F" w:rsidRDefault="00CF3B0F">
            <w:r>
              <w:rPr>
                <w:rFonts w:ascii="Cambria" w:hAnsi="Cambria" w:cs="Cambria"/>
                <w:b/>
                <w:bCs/>
                <w:lang w:val="hr-HR"/>
              </w:rPr>
              <w:t xml:space="preserve">Cilj 7.2. </w:t>
            </w:r>
            <w:r>
              <w:rPr>
                <w:rFonts w:ascii="Cambria" w:hAnsi="Cambria" w:cs="Cambria"/>
                <w:b/>
                <w:bCs/>
                <w:lang w:val="pl-PL"/>
              </w:rPr>
              <w:t>Pove</w:t>
            </w:r>
            <w:r>
              <w:rPr>
                <w:rFonts w:ascii="Cambria" w:hAnsi="Cambria" w:cs="Cambria"/>
                <w:b/>
                <w:bCs/>
                <w:lang w:val="hr-HR"/>
              </w:rPr>
              <w:t>ć</w:t>
            </w:r>
            <w:r w:rsidR="00216DC3">
              <w:rPr>
                <w:rFonts w:ascii="Cambria" w:hAnsi="Cambria" w:cs="Cambria"/>
                <w:b/>
                <w:bCs/>
                <w:lang w:val="pl-PL"/>
              </w:rPr>
              <w:t>an broj</w:t>
            </w:r>
            <w:r>
              <w:rPr>
                <w:rFonts w:ascii="Cambria" w:hAnsi="Cambria" w:cs="Cambria"/>
                <w:b/>
                <w:bCs/>
                <w:lang w:val="hr-HR"/>
              </w:rPr>
              <w:t xml:space="preserve"> ž</w:t>
            </w:r>
            <w:r>
              <w:rPr>
                <w:rFonts w:ascii="Cambria" w:hAnsi="Cambria" w:cs="Cambria"/>
                <w:b/>
                <w:bCs/>
                <w:lang w:val="pl-PL"/>
              </w:rPr>
              <w:t>ena pripadnica manjiskih grupa, posebno</w:t>
            </w:r>
            <w:r>
              <w:rPr>
                <w:rFonts w:ascii="Cambria" w:hAnsi="Cambria" w:cs="Cambria"/>
                <w:b/>
                <w:bCs/>
                <w:lang w:val="hr-HR"/>
              </w:rPr>
              <w:t xml:space="preserve"> pripadnica nacionalnih manjina, </w:t>
            </w:r>
            <w:r>
              <w:rPr>
                <w:rFonts w:ascii="Cambria" w:hAnsi="Cambria" w:cs="Cambria"/>
                <w:b/>
                <w:bCs/>
                <w:lang w:val="pl-PL"/>
              </w:rPr>
              <w:t xml:space="preserve">RE, kao i OSI populacije u političkom </w:t>
            </w:r>
            <w:r>
              <w:rPr>
                <w:rFonts w:ascii="Cambria" w:hAnsi="Cambria" w:cs="Cambria"/>
                <w:b/>
                <w:bCs/>
                <w:lang w:val="pl-PL"/>
              </w:rPr>
              <w:lastRenderedPageBreak/>
              <w:t>životu</w:t>
            </w:r>
          </w:p>
        </w:tc>
      </w:tr>
      <w:tr w:rsidR="00CF3B0F" w:rsidTr="001911A2">
        <w:tc>
          <w:tcPr>
            <w:tcW w:w="3042" w:type="dxa"/>
            <w:tcBorders>
              <w:right w:val="single" w:sz="4" w:space="0" w:color="auto"/>
            </w:tcBorders>
          </w:tcPr>
          <w:p w:rsidR="00CF3B0F" w:rsidRDefault="00CF3B0F">
            <w:r>
              <w:rPr>
                <w:rFonts w:ascii="Cambria" w:hAnsi="Cambria" w:cs="Cambria"/>
                <w:lang w:val="hr-HR"/>
              </w:rPr>
              <w:lastRenderedPageBreak/>
              <w:t>7.2.1.Organizovati obuku za pripadnice manjinskih grupa kako bi se osnažile za bavljenje politikom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</w:tcPr>
          <w:p w:rsidR="00CF3B0F" w:rsidRDefault="00CF3B0F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Glavni grad </w:t>
            </w:r>
          </w:p>
          <w:p w:rsidR="00CF3B0F" w:rsidRDefault="00CF3B0F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Relevantne institucije</w:t>
            </w:r>
          </w:p>
          <w:p w:rsidR="00CF3B0F" w:rsidRDefault="00CF3B0F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NVO sektor</w:t>
            </w:r>
          </w:p>
          <w:p w:rsidR="00CF3B0F" w:rsidRDefault="00CF3B0F" w:rsidP="00CF3B0F">
            <w:r>
              <w:rPr>
                <w:rFonts w:ascii="Cambria" w:hAnsi="Cambria" w:cs="Cambria"/>
                <w:lang w:val="hr-HR"/>
              </w:rPr>
              <w:t>Međunarodne organizacije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C32AB" w:rsidRDefault="00D378BE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 xml:space="preserve"> </w:t>
            </w:r>
            <w:r w:rsidR="006729A3">
              <w:rPr>
                <w:rFonts w:ascii="Cambria" w:hAnsi="Cambria" w:cs="Cambria"/>
                <w:lang w:val="hr-HR"/>
              </w:rPr>
              <w:t>T</w:t>
            </w:r>
            <w:r w:rsidR="006F28F0">
              <w:rPr>
                <w:rFonts w:ascii="Cambria" w:hAnsi="Cambria" w:cs="Cambria"/>
                <w:lang w:val="hr-HR"/>
              </w:rPr>
              <w:t xml:space="preserve">okom </w:t>
            </w:r>
            <w:r>
              <w:rPr>
                <w:rFonts w:ascii="Cambria" w:hAnsi="Cambria" w:cs="Cambria"/>
                <w:lang w:val="hr-HR"/>
              </w:rPr>
              <w:t>period</w:t>
            </w:r>
            <w:r w:rsidR="006F28F0">
              <w:rPr>
                <w:rFonts w:ascii="Cambria" w:hAnsi="Cambria" w:cs="Cambria"/>
                <w:lang w:val="hr-HR"/>
              </w:rPr>
              <w:t>a</w:t>
            </w:r>
          </w:p>
          <w:p w:rsidR="00CF3B0F" w:rsidRDefault="00CA7907" w:rsidP="00CF3B0F">
            <w:r>
              <w:rPr>
                <w:rFonts w:ascii="Cambria" w:hAnsi="Cambria" w:cs="Cambria"/>
                <w:lang w:val="hr-HR"/>
              </w:rPr>
              <w:t xml:space="preserve"> 2019-2020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F3B0F" w:rsidRDefault="00CF3B0F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-Broj obuka</w:t>
            </w:r>
          </w:p>
          <w:p w:rsidR="00CF3B0F" w:rsidRDefault="00CF3B0F" w:rsidP="00CF3B0F">
            <w:r>
              <w:rPr>
                <w:rFonts w:ascii="Cambria" w:hAnsi="Cambria" w:cs="Cambria"/>
                <w:lang w:val="hr-HR"/>
              </w:rPr>
              <w:t>-Broj učesnika/ca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3B0F" w:rsidRDefault="00CF3B0F" w:rsidP="00CF3B0F">
            <w:pPr>
              <w:rPr>
                <w:rFonts w:ascii="Cambria" w:hAnsi="Cambria" w:cs="Cambria"/>
                <w:lang w:val="hr-HR"/>
              </w:rPr>
            </w:pPr>
            <w:r>
              <w:rPr>
                <w:rFonts w:ascii="Cambria" w:hAnsi="Cambria" w:cs="Cambria"/>
                <w:lang w:val="hr-HR"/>
              </w:rPr>
              <w:t>Resursi Glavnog grada</w:t>
            </w:r>
          </w:p>
          <w:p w:rsidR="00CF3B0F" w:rsidRDefault="00CF3B0F" w:rsidP="00CF3B0F">
            <w:r>
              <w:rPr>
                <w:rFonts w:ascii="Cambria" w:hAnsi="Cambria" w:cs="Cambria"/>
                <w:lang w:val="hr-HR"/>
              </w:rPr>
              <w:t>Donacije</w:t>
            </w:r>
          </w:p>
        </w:tc>
      </w:tr>
    </w:tbl>
    <w:p w:rsidR="007A09E5" w:rsidRDefault="007A09E5" w:rsidP="00CF3B0F">
      <w:pPr>
        <w:spacing w:line="360" w:lineRule="auto"/>
      </w:pPr>
    </w:p>
    <w:p w:rsidR="00CF3B0F" w:rsidRDefault="00CF3B0F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D378BE" w:rsidRDefault="00D378BE" w:rsidP="00CF3B0F">
      <w:pPr>
        <w:widowControl w:val="0"/>
        <w:autoSpaceDE w:val="0"/>
        <w:spacing w:before="29"/>
        <w:ind w:right="59"/>
        <w:jc w:val="both"/>
        <w:rPr>
          <w:rFonts w:ascii="Cambria" w:hAnsi="Cambria" w:cs="Cambria"/>
          <w:sz w:val="22"/>
          <w:szCs w:val="22"/>
          <w:lang w:val="hr-HR"/>
        </w:rPr>
      </w:pPr>
    </w:p>
    <w:p w:rsidR="00355DC4" w:rsidRPr="00D378BE" w:rsidRDefault="00355DC4" w:rsidP="00355DC4">
      <w:pPr>
        <w:jc w:val="both"/>
        <w:rPr>
          <w:rFonts w:ascii="Garamond" w:hAnsi="Garamond"/>
          <w:sz w:val="28"/>
          <w:szCs w:val="28"/>
          <w:lang w:val="sr-Latn-CS"/>
        </w:rPr>
      </w:pPr>
    </w:p>
    <w:sectPr w:rsidR="00355DC4" w:rsidRPr="00D378BE" w:rsidSect="0027610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44" w:rsidRDefault="006A6F44" w:rsidP="00102621">
      <w:r>
        <w:separator/>
      </w:r>
    </w:p>
  </w:endnote>
  <w:endnote w:type="continuationSeparator" w:id="0">
    <w:p w:rsidR="006A6F44" w:rsidRDefault="006A6F44" w:rsidP="0010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A4" w:rsidRDefault="00BE3E32">
    <w:pPr>
      <w:pStyle w:val="Footer"/>
      <w:jc w:val="right"/>
    </w:pPr>
    <w:fldSimple w:instr=" PAGE ">
      <w:r w:rsidR="00274D57">
        <w:rPr>
          <w:noProof/>
        </w:rPr>
        <w:t>23</w:t>
      </w:r>
    </w:fldSimple>
  </w:p>
  <w:p w:rsidR="000857A4" w:rsidRDefault="00085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44" w:rsidRDefault="006A6F44" w:rsidP="00102621">
      <w:r>
        <w:separator/>
      </w:r>
    </w:p>
  </w:footnote>
  <w:footnote w:type="continuationSeparator" w:id="0">
    <w:p w:rsidR="006A6F44" w:rsidRDefault="006A6F44" w:rsidP="00102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8"/>
        <w:szCs w:val="28"/>
        <w:lang w:val="hr-HR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Wingdings" w:hAnsi="Wingdings" w:cs="Wingdings" w:hint="default"/>
      </w:rPr>
    </w:lvl>
  </w:abstractNum>
  <w:abstractNum w:abstractNumId="3">
    <w:nsid w:val="00000006"/>
    <w:multiLevelType w:val="multilevel"/>
    <w:tmpl w:val="415E133A"/>
    <w:name w:val="WW8Num6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lang w:val="hr-HR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-218"/>
        </w:tabs>
        <w:ind w:left="360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8"/>
        <w:szCs w:val="28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  <w:lang w:val="hr-H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  <w:szCs w:val="28"/>
        <w:lang w:val="hr-H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8"/>
        <w:szCs w:val="28"/>
        <w:lang w:val="hr-HR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sz w:val="28"/>
        <w:szCs w:val="28"/>
        <w:lang w:val="hr-HR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  <w:sz w:val="28"/>
        <w:szCs w:val="28"/>
        <w:lang w:val="hr-HR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5021B03"/>
    <w:multiLevelType w:val="hybridMultilevel"/>
    <w:tmpl w:val="DA7A3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AA247E"/>
    <w:multiLevelType w:val="hybridMultilevel"/>
    <w:tmpl w:val="4CBC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E44"/>
    <w:multiLevelType w:val="hybridMultilevel"/>
    <w:tmpl w:val="C0809692"/>
    <w:lvl w:ilvl="0" w:tplc="D794C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2F0EB5"/>
    <w:multiLevelType w:val="hybridMultilevel"/>
    <w:tmpl w:val="4C968B4C"/>
    <w:lvl w:ilvl="0" w:tplc="000C487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6196E"/>
    <w:multiLevelType w:val="multilevel"/>
    <w:tmpl w:val="415E133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hr-HR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EAE465D"/>
    <w:multiLevelType w:val="hybridMultilevel"/>
    <w:tmpl w:val="3A706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31F63"/>
    <w:multiLevelType w:val="hybridMultilevel"/>
    <w:tmpl w:val="8632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F03"/>
    <w:rsid w:val="00002B1C"/>
    <w:rsid w:val="00036834"/>
    <w:rsid w:val="00070900"/>
    <w:rsid w:val="000857A4"/>
    <w:rsid w:val="000A6AD2"/>
    <w:rsid w:val="00102621"/>
    <w:rsid w:val="00107EF5"/>
    <w:rsid w:val="001101C8"/>
    <w:rsid w:val="001628EE"/>
    <w:rsid w:val="001911A2"/>
    <w:rsid w:val="001B5BE2"/>
    <w:rsid w:val="001E7D61"/>
    <w:rsid w:val="001E7E91"/>
    <w:rsid w:val="00216DC3"/>
    <w:rsid w:val="002270DB"/>
    <w:rsid w:val="00274D57"/>
    <w:rsid w:val="0027610A"/>
    <w:rsid w:val="002A06D9"/>
    <w:rsid w:val="002A48D2"/>
    <w:rsid w:val="002B206C"/>
    <w:rsid w:val="0030643B"/>
    <w:rsid w:val="0031131D"/>
    <w:rsid w:val="00325B67"/>
    <w:rsid w:val="00350743"/>
    <w:rsid w:val="00355DC4"/>
    <w:rsid w:val="003564F9"/>
    <w:rsid w:val="00364C59"/>
    <w:rsid w:val="00372281"/>
    <w:rsid w:val="003C22EC"/>
    <w:rsid w:val="003F4A04"/>
    <w:rsid w:val="0042298B"/>
    <w:rsid w:val="00424253"/>
    <w:rsid w:val="00452E63"/>
    <w:rsid w:val="00453695"/>
    <w:rsid w:val="0048034E"/>
    <w:rsid w:val="004C32AB"/>
    <w:rsid w:val="004D1B09"/>
    <w:rsid w:val="004E58E0"/>
    <w:rsid w:val="00506ADE"/>
    <w:rsid w:val="0054714D"/>
    <w:rsid w:val="005519C5"/>
    <w:rsid w:val="0055269A"/>
    <w:rsid w:val="005A0F15"/>
    <w:rsid w:val="005A2736"/>
    <w:rsid w:val="005B0260"/>
    <w:rsid w:val="005F34A8"/>
    <w:rsid w:val="005F4AF0"/>
    <w:rsid w:val="00607CC7"/>
    <w:rsid w:val="00630A87"/>
    <w:rsid w:val="006729A3"/>
    <w:rsid w:val="00687F01"/>
    <w:rsid w:val="006A6F44"/>
    <w:rsid w:val="006B0444"/>
    <w:rsid w:val="006B0968"/>
    <w:rsid w:val="006F28F0"/>
    <w:rsid w:val="006F586B"/>
    <w:rsid w:val="00704442"/>
    <w:rsid w:val="00714CE8"/>
    <w:rsid w:val="00724C04"/>
    <w:rsid w:val="00731505"/>
    <w:rsid w:val="00742036"/>
    <w:rsid w:val="00750AC0"/>
    <w:rsid w:val="007764D9"/>
    <w:rsid w:val="00783B7B"/>
    <w:rsid w:val="007A09E5"/>
    <w:rsid w:val="007B3657"/>
    <w:rsid w:val="007C3566"/>
    <w:rsid w:val="00806302"/>
    <w:rsid w:val="00843951"/>
    <w:rsid w:val="008829B7"/>
    <w:rsid w:val="008941CB"/>
    <w:rsid w:val="008C13FF"/>
    <w:rsid w:val="008C5E4B"/>
    <w:rsid w:val="008D21D3"/>
    <w:rsid w:val="00902F03"/>
    <w:rsid w:val="0090525D"/>
    <w:rsid w:val="0092189C"/>
    <w:rsid w:val="00930BAE"/>
    <w:rsid w:val="00950010"/>
    <w:rsid w:val="00987C2F"/>
    <w:rsid w:val="009A6F53"/>
    <w:rsid w:val="009B40CC"/>
    <w:rsid w:val="009C036C"/>
    <w:rsid w:val="009C5663"/>
    <w:rsid w:val="009F6DAF"/>
    <w:rsid w:val="00A025F5"/>
    <w:rsid w:val="00A2008D"/>
    <w:rsid w:val="00A61A67"/>
    <w:rsid w:val="00A83158"/>
    <w:rsid w:val="00A8586F"/>
    <w:rsid w:val="00AB3E98"/>
    <w:rsid w:val="00AF1074"/>
    <w:rsid w:val="00AF4F82"/>
    <w:rsid w:val="00AF6AAC"/>
    <w:rsid w:val="00B12552"/>
    <w:rsid w:val="00B321E5"/>
    <w:rsid w:val="00B50276"/>
    <w:rsid w:val="00B6028C"/>
    <w:rsid w:val="00B67BFF"/>
    <w:rsid w:val="00B70FF1"/>
    <w:rsid w:val="00BA433C"/>
    <w:rsid w:val="00BA49AB"/>
    <w:rsid w:val="00BE3E32"/>
    <w:rsid w:val="00BF5FD6"/>
    <w:rsid w:val="00C02926"/>
    <w:rsid w:val="00C24957"/>
    <w:rsid w:val="00C322D0"/>
    <w:rsid w:val="00C32957"/>
    <w:rsid w:val="00CA7907"/>
    <w:rsid w:val="00CD3B4E"/>
    <w:rsid w:val="00CF3B0F"/>
    <w:rsid w:val="00D10996"/>
    <w:rsid w:val="00D17AB9"/>
    <w:rsid w:val="00D378BE"/>
    <w:rsid w:val="00D51BA1"/>
    <w:rsid w:val="00D54883"/>
    <w:rsid w:val="00D55B89"/>
    <w:rsid w:val="00D8332A"/>
    <w:rsid w:val="00DD49B8"/>
    <w:rsid w:val="00DF2F55"/>
    <w:rsid w:val="00E161D6"/>
    <w:rsid w:val="00E7073A"/>
    <w:rsid w:val="00EA1B1F"/>
    <w:rsid w:val="00F2589A"/>
    <w:rsid w:val="00F4163A"/>
    <w:rsid w:val="00F53358"/>
    <w:rsid w:val="00F86676"/>
    <w:rsid w:val="00FB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996"/>
    <w:pPr>
      <w:ind w:left="720"/>
      <w:jc w:val="both"/>
    </w:pPr>
    <w:rPr>
      <w:rFonts w:ascii="Cambria" w:hAnsi="Cambria" w:cs="Cambria"/>
      <w:lang w:val="sr-Latn-CS"/>
    </w:rPr>
  </w:style>
  <w:style w:type="paragraph" w:styleId="Footer">
    <w:name w:val="footer"/>
    <w:basedOn w:val="Normal"/>
    <w:link w:val="FooterChar"/>
    <w:rsid w:val="0055269A"/>
  </w:style>
  <w:style w:type="character" w:customStyle="1" w:styleId="FooterChar">
    <w:name w:val="Footer Char"/>
    <w:basedOn w:val="DefaultParagraphFont"/>
    <w:link w:val="Footer"/>
    <w:rsid w:val="0055269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1">
    <w:name w:val="st1"/>
    <w:basedOn w:val="DefaultParagraphFont"/>
    <w:rsid w:val="008C5E4B"/>
  </w:style>
  <w:style w:type="paragraph" w:styleId="BalloonText">
    <w:name w:val="Balloon Text"/>
    <w:basedOn w:val="Normal"/>
    <w:link w:val="BalloonTextChar"/>
    <w:uiPriority w:val="99"/>
    <w:semiHidden/>
    <w:unhideWhenUsed/>
    <w:rsid w:val="00CA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07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362D-892B-4EC8-A819-0F9A0E79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svlahovic</cp:lastModifiedBy>
  <cp:revision>3</cp:revision>
  <cp:lastPrinted>2018-11-12T09:18:00Z</cp:lastPrinted>
  <dcterms:created xsi:type="dcterms:W3CDTF">2018-11-22T14:31:00Z</dcterms:created>
  <dcterms:modified xsi:type="dcterms:W3CDTF">2018-11-22T14:59:00Z</dcterms:modified>
</cp:coreProperties>
</file>