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6C" w:rsidRDefault="00A0466C" w:rsidP="00A0466C">
      <w:pPr>
        <w:jc w:val="both"/>
        <w:rPr>
          <w:lang w:val="sl-SI"/>
        </w:rPr>
      </w:pPr>
    </w:p>
    <w:p w:rsidR="00E22882" w:rsidRDefault="00E22882" w:rsidP="00A0466C">
      <w:pPr>
        <w:pStyle w:val="BodyText"/>
        <w:ind w:left="-284" w:right="-291" w:firstLine="1004"/>
        <w:rPr>
          <w:szCs w:val="28"/>
        </w:rPr>
      </w:pPr>
    </w:p>
    <w:p w:rsidR="00E22882" w:rsidRDefault="00E22882" w:rsidP="00A0466C">
      <w:pPr>
        <w:pStyle w:val="BodyText"/>
        <w:ind w:left="-284" w:right="-291" w:firstLine="1004"/>
        <w:rPr>
          <w:szCs w:val="28"/>
        </w:rPr>
      </w:pPr>
    </w:p>
    <w:p w:rsidR="005505D5" w:rsidRDefault="005505D5" w:rsidP="00A0466C">
      <w:pPr>
        <w:pStyle w:val="BodyText"/>
        <w:ind w:left="-284" w:right="-291" w:firstLine="1004"/>
        <w:rPr>
          <w:szCs w:val="28"/>
        </w:rPr>
      </w:pPr>
    </w:p>
    <w:p w:rsidR="005505D5" w:rsidRDefault="005505D5" w:rsidP="00A0466C">
      <w:pPr>
        <w:pStyle w:val="BodyText"/>
        <w:ind w:left="-284" w:right="-291" w:firstLine="1004"/>
        <w:rPr>
          <w:szCs w:val="28"/>
        </w:rPr>
      </w:pPr>
    </w:p>
    <w:p w:rsidR="00A0466C" w:rsidRPr="000D17CC" w:rsidRDefault="00A0466C" w:rsidP="00485958">
      <w:pPr>
        <w:pStyle w:val="BodyText"/>
        <w:ind w:left="-284" w:right="-360" w:firstLine="1004"/>
        <w:rPr>
          <w:szCs w:val="28"/>
        </w:rPr>
      </w:pPr>
      <w:r>
        <w:rPr>
          <w:szCs w:val="28"/>
        </w:rPr>
        <w:t>Na osnovu člana 10</w:t>
      </w:r>
      <w:r w:rsidRPr="000D17CC">
        <w:rPr>
          <w:szCs w:val="28"/>
        </w:rPr>
        <w:t xml:space="preserve"> Zakona o </w:t>
      </w:r>
      <w:r>
        <w:rPr>
          <w:szCs w:val="28"/>
        </w:rPr>
        <w:t>teritorijalnoj organizaciji Crne Gore</w:t>
      </w:r>
      <w:r w:rsidRPr="000D17CC">
        <w:rPr>
          <w:szCs w:val="28"/>
        </w:rPr>
        <w:t xml:space="preserve"> (</w:t>
      </w:r>
      <w:r w:rsidRPr="00624407">
        <w:rPr>
          <w:szCs w:val="28"/>
        </w:rPr>
        <w:t>″</w:t>
      </w:r>
      <w:r w:rsidRPr="000D17CC">
        <w:rPr>
          <w:szCs w:val="28"/>
        </w:rPr>
        <w:t>Sl</w:t>
      </w:r>
      <w:r>
        <w:rPr>
          <w:szCs w:val="28"/>
        </w:rPr>
        <w:t>užbeni</w:t>
      </w:r>
      <w:r w:rsidRPr="000D17CC">
        <w:rPr>
          <w:szCs w:val="28"/>
        </w:rPr>
        <w:t xml:space="preserve"> list C</w:t>
      </w:r>
      <w:r>
        <w:rPr>
          <w:szCs w:val="28"/>
        </w:rPr>
        <w:t xml:space="preserve">rne </w:t>
      </w:r>
      <w:r w:rsidRPr="000D17CC">
        <w:rPr>
          <w:szCs w:val="28"/>
        </w:rPr>
        <w:t>G</w:t>
      </w:r>
      <w:r>
        <w:rPr>
          <w:szCs w:val="28"/>
        </w:rPr>
        <w:t>ore</w:t>
      </w:r>
      <w:r w:rsidRPr="00624407">
        <w:rPr>
          <w:szCs w:val="28"/>
        </w:rPr>
        <w:t>″</w:t>
      </w:r>
      <w:r w:rsidRPr="000D17CC">
        <w:rPr>
          <w:szCs w:val="28"/>
        </w:rPr>
        <w:t xml:space="preserve">, br. </w:t>
      </w:r>
      <w:r>
        <w:rPr>
          <w:szCs w:val="28"/>
        </w:rPr>
        <w:t>54</w:t>
      </w:r>
      <w:r w:rsidRPr="000D17CC">
        <w:rPr>
          <w:szCs w:val="28"/>
        </w:rPr>
        <w:t>/</w:t>
      </w:r>
      <w:r>
        <w:rPr>
          <w:szCs w:val="28"/>
        </w:rPr>
        <w:t>11, 26/12, 27/13, 62/13, 12/14, 3/16 i 13/17</w:t>
      </w:r>
      <w:r w:rsidRPr="000D17CC">
        <w:rPr>
          <w:szCs w:val="28"/>
          <w:lang w:val="sr-Latn-CS"/>
        </w:rPr>
        <w:t>)</w:t>
      </w:r>
      <w:r w:rsidR="00F767F8">
        <w:rPr>
          <w:szCs w:val="28"/>
        </w:rPr>
        <w:t xml:space="preserve"> i člana </w:t>
      </w:r>
      <w:r w:rsidR="00D91AB0">
        <w:rPr>
          <w:szCs w:val="28"/>
        </w:rPr>
        <w:t>54</w:t>
      </w:r>
      <w:r>
        <w:rPr>
          <w:szCs w:val="28"/>
        </w:rPr>
        <w:t xml:space="preserve"> stav 1 tačka </w:t>
      </w:r>
      <w:r w:rsidR="00D91AB0">
        <w:rPr>
          <w:szCs w:val="28"/>
        </w:rPr>
        <w:t xml:space="preserve">53 </w:t>
      </w:r>
      <w:r>
        <w:rPr>
          <w:szCs w:val="28"/>
        </w:rPr>
        <w:t xml:space="preserve">Statuta </w:t>
      </w:r>
      <w:r w:rsidRPr="000D17CC">
        <w:rPr>
          <w:szCs w:val="28"/>
        </w:rPr>
        <w:t>Glavnog grada (</w:t>
      </w:r>
      <w:r w:rsidRPr="004348E5">
        <w:rPr>
          <w:szCs w:val="28"/>
        </w:rPr>
        <w:t>″</w:t>
      </w:r>
      <w:r>
        <w:rPr>
          <w:szCs w:val="28"/>
        </w:rPr>
        <w:t>Službeni list Crne Gore</w:t>
      </w:r>
      <w:r w:rsidR="00D91AB0">
        <w:rPr>
          <w:szCs w:val="28"/>
        </w:rPr>
        <w:t xml:space="preserve"> </w:t>
      </w:r>
      <w:r>
        <w:rPr>
          <w:szCs w:val="28"/>
        </w:rPr>
        <w:t>-</w:t>
      </w:r>
      <w:r w:rsidRPr="000D17CC">
        <w:rPr>
          <w:szCs w:val="28"/>
        </w:rPr>
        <w:t>opštinski propisi</w:t>
      </w:r>
      <w:r w:rsidRPr="004348E5">
        <w:rPr>
          <w:szCs w:val="28"/>
        </w:rPr>
        <w:t>″</w:t>
      </w:r>
      <w:r w:rsidRPr="000D17CC">
        <w:rPr>
          <w:szCs w:val="28"/>
        </w:rPr>
        <w:t>, br</w:t>
      </w:r>
      <w:r>
        <w:rPr>
          <w:szCs w:val="28"/>
        </w:rPr>
        <w:t>oj</w:t>
      </w:r>
      <w:r w:rsidRPr="000D17CC">
        <w:rPr>
          <w:szCs w:val="28"/>
        </w:rPr>
        <w:t xml:space="preserve"> </w:t>
      </w:r>
      <w:r w:rsidR="00D91AB0">
        <w:rPr>
          <w:szCs w:val="28"/>
        </w:rPr>
        <w:t>8/</w:t>
      </w:r>
      <w:r>
        <w:rPr>
          <w:szCs w:val="28"/>
        </w:rPr>
        <w:t xml:space="preserve">19), </w:t>
      </w:r>
      <w:r w:rsidRPr="000D17CC">
        <w:rPr>
          <w:szCs w:val="28"/>
        </w:rPr>
        <w:t>Skupština Glavnog grada</w:t>
      </w:r>
      <w:r>
        <w:rPr>
          <w:szCs w:val="28"/>
        </w:rPr>
        <w:t xml:space="preserve"> </w:t>
      </w:r>
      <w:r w:rsidRPr="000D17CC">
        <w:rPr>
          <w:szCs w:val="28"/>
        </w:rPr>
        <w:t>-</w:t>
      </w:r>
      <w:r>
        <w:rPr>
          <w:szCs w:val="28"/>
        </w:rPr>
        <w:t xml:space="preserve"> </w:t>
      </w:r>
      <w:r w:rsidRPr="000D17CC">
        <w:rPr>
          <w:szCs w:val="28"/>
        </w:rPr>
        <w:t>Podgorice, na sjednici od</w:t>
      </w:r>
      <w:r>
        <w:rPr>
          <w:szCs w:val="28"/>
        </w:rPr>
        <w:t xml:space="preserve">ržanoj </w:t>
      </w:r>
      <w:r w:rsidR="00FD1CEE">
        <w:rPr>
          <w:szCs w:val="28"/>
        </w:rPr>
        <w:t>11. aprila</w:t>
      </w:r>
      <w:r w:rsidRPr="000D17CC">
        <w:rPr>
          <w:szCs w:val="28"/>
        </w:rPr>
        <w:t xml:space="preserve"> 201</w:t>
      </w:r>
      <w:r>
        <w:rPr>
          <w:szCs w:val="28"/>
        </w:rPr>
        <w:t>9</w:t>
      </w:r>
      <w:r w:rsidRPr="000D17CC">
        <w:rPr>
          <w:szCs w:val="28"/>
        </w:rPr>
        <w:t>. godine, donijela je -</w:t>
      </w:r>
    </w:p>
    <w:p w:rsidR="00A0466C" w:rsidRDefault="00A0466C" w:rsidP="00A0466C">
      <w:pPr>
        <w:ind w:right="-291"/>
        <w:jc w:val="both"/>
        <w:rPr>
          <w:lang w:val="sl-SI"/>
        </w:rPr>
      </w:pPr>
    </w:p>
    <w:p w:rsidR="00A0466C" w:rsidRDefault="00A0466C" w:rsidP="00A0466C">
      <w:pPr>
        <w:ind w:right="-291"/>
        <w:jc w:val="both"/>
        <w:rPr>
          <w:lang w:val="sl-SI"/>
        </w:rPr>
      </w:pPr>
    </w:p>
    <w:p w:rsidR="00A0466C" w:rsidRPr="00820E70" w:rsidRDefault="00A0466C" w:rsidP="00A0466C">
      <w:pPr>
        <w:pStyle w:val="Heading1"/>
        <w:ind w:right="-291"/>
        <w:rPr>
          <w:sz w:val="28"/>
          <w:szCs w:val="28"/>
        </w:rPr>
      </w:pPr>
      <w:r w:rsidRPr="00820E70">
        <w:rPr>
          <w:sz w:val="28"/>
          <w:szCs w:val="28"/>
        </w:rPr>
        <w:t>O D L U K U</w:t>
      </w:r>
    </w:p>
    <w:p w:rsidR="00A0466C" w:rsidRPr="00FB06A9" w:rsidRDefault="00A0466C" w:rsidP="00A0466C">
      <w:pPr>
        <w:ind w:right="-291"/>
        <w:jc w:val="center"/>
        <w:rPr>
          <w:b/>
          <w:bCs/>
          <w:sz w:val="16"/>
          <w:szCs w:val="16"/>
          <w:lang w:val="sl-SI"/>
        </w:rPr>
      </w:pPr>
    </w:p>
    <w:p w:rsidR="00A0466C" w:rsidRPr="00820E70" w:rsidRDefault="00F767F8" w:rsidP="00A0466C">
      <w:pPr>
        <w:ind w:right="-291"/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o </w:t>
      </w:r>
      <w:r w:rsidR="00A0466C" w:rsidRPr="00820E70">
        <w:rPr>
          <w:b/>
          <w:bCs/>
          <w:sz w:val="28"/>
          <w:szCs w:val="28"/>
          <w:lang w:val="sl-SI"/>
        </w:rPr>
        <w:t xml:space="preserve">određivanju naziva </w:t>
      </w:r>
      <w:r w:rsidR="00A0466C">
        <w:rPr>
          <w:b/>
          <w:bCs/>
          <w:sz w:val="28"/>
          <w:szCs w:val="28"/>
          <w:lang w:val="sl-SI"/>
        </w:rPr>
        <w:t xml:space="preserve">trga i </w:t>
      </w:r>
      <w:r w:rsidR="00A0466C" w:rsidRPr="00820E70">
        <w:rPr>
          <w:b/>
          <w:bCs/>
          <w:sz w:val="28"/>
          <w:szCs w:val="28"/>
          <w:lang w:val="sl-SI"/>
        </w:rPr>
        <w:t>ulica u Podgorici</w:t>
      </w:r>
    </w:p>
    <w:p w:rsidR="00A0466C" w:rsidRDefault="00A0466C" w:rsidP="00A0466C">
      <w:pPr>
        <w:ind w:right="-291"/>
        <w:jc w:val="both"/>
        <w:rPr>
          <w:lang w:val="sl-SI"/>
        </w:rPr>
      </w:pPr>
      <w:r>
        <w:rPr>
          <w:lang w:val="sl-SI"/>
        </w:rPr>
        <w:tab/>
      </w:r>
    </w:p>
    <w:p w:rsidR="00A0466C" w:rsidRPr="008F4713" w:rsidRDefault="00A0466C" w:rsidP="00A0466C">
      <w:pPr>
        <w:ind w:right="-291"/>
        <w:jc w:val="both"/>
        <w:rPr>
          <w:sz w:val="16"/>
          <w:szCs w:val="16"/>
          <w:lang w:val="sl-SI"/>
        </w:rPr>
      </w:pPr>
    </w:p>
    <w:p w:rsidR="00A0466C" w:rsidRDefault="00A0466C" w:rsidP="00A0466C">
      <w:pPr>
        <w:pStyle w:val="Heading2"/>
        <w:ind w:right="-291"/>
      </w:pPr>
      <w:r>
        <w:t>Član 1</w:t>
      </w:r>
    </w:p>
    <w:p w:rsidR="00A0466C" w:rsidRPr="00F97D3E" w:rsidRDefault="00A0466C" w:rsidP="00A0466C">
      <w:pPr>
        <w:ind w:right="-291"/>
        <w:jc w:val="center"/>
        <w:rPr>
          <w:sz w:val="16"/>
          <w:szCs w:val="16"/>
          <w:lang w:val="sl-SI"/>
        </w:rPr>
      </w:pPr>
    </w:p>
    <w:p w:rsidR="00A0466C" w:rsidRPr="000D17CC" w:rsidRDefault="00A0466C" w:rsidP="00A0466C">
      <w:pPr>
        <w:ind w:right="-291"/>
        <w:jc w:val="both"/>
        <w:rPr>
          <w:sz w:val="28"/>
          <w:szCs w:val="28"/>
          <w:lang w:val="sr-Latn-CS"/>
        </w:rPr>
      </w:pPr>
      <w:r>
        <w:tab/>
      </w:r>
      <w:r w:rsidRPr="000D17CC">
        <w:rPr>
          <w:sz w:val="28"/>
          <w:szCs w:val="28"/>
        </w:rPr>
        <w:t xml:space="preserve">Ovom odlukom određuju se nazivi </w:t>
      </w:r>
      <w:r>
        <w:rPr>
          <w:sz w:val="28"/>
          <w:szCs w:val="28"/>
        </w:rPr>
        <w:t xml:space="preserve">trga i </w:t>
      </w:r>
      <w:r w:rsidRPr="000D17CC">
        <w:rPr>
          <w:sz w:val="28"/>
          <w:szCs w:val="28"/>
        </w:rPr>
        <w:t xml:space="preserve">ulica u Podgorici, i to: </w:t>
      </w:r>
    </w:p>
    <w:p w:rsidR="00A0466C" w:rsidRDefault="00A0466C" w:rsidP="00A0466C">
      <w:pPr>
        <w:ind w:right="-291"/>
        <w:jc w:val="both"/>
        <w:rPr>
          <w:b/>
          <w:bCs/>
          <w:lang w:val="sr-Latn-CS"/>
        </w:rPr>
      </w:pPr>
    </w:p>
    <w:p w:rsidR="00A0466C" w:rsidRDefault="00A0466C" w:rsidP="00A0466C">
      <w:pPr>
        <w:ind w:right="-291"/>
        <w:jc w:val="both"/>
        <w:rPr>
          <w:b/>
          <w:bCs/>
          <w:lang w:val="sr-Latn-CS"/>
        </w:rPr>
      </w:pPr>
    </w:p>
    <w:p w:rsidR="00A0466C" w:rsidRDefault="00A0466C" w:rsidP="00A0466C">
      <w:pPr>
        <w:pStyle w:val="Heading3"/>
        <w:ind w:right="-291" w:firstLine="142"/>
        <w:rPr>
          <w:szCs w:val="28"/>
        </w:rPr>
      </w:pPr>
      <w:r w:rsidRPr="00E41310">
        <w:rPr>
          <w:sz w:val="26"/>
          <w:szCs w:val="26"/>
        </w:rPr>
        <w:t>1</w:t>
      </w:r>
      <w:r w:rsidR="00752E77">
        <w:rPr>
          <w:sz w:val="26"/>
          <w:szCs w:val="26"/>
        </w:rPr>
        <w:t>)</w:t>
      </w:r>
      <w:r>
        <w:rPr>
          <w:sz w:val="24"/>
        </w:rPr>
        <w:t xml:space="preserve">  </w:t>
      </w:r>
      <w:r w:rsidR="00875774">
        <w:rPr>
          <w:sz w:val="24"/>
        </w:rPr>
        <w:t xml:space="preserve">na području </w:t>
      </w:r>
      <w:r w:rsidRPr="00260B08">
        <w:rPr>
          <w:sz w:val="24"/>
        </w:rPr>
        <w:t>Mjesne zajednice</w:t>
      </w:r>
      <w:r w:rsidR="00875774">
        <w:rPr>
          <w:sz w:val="24"/>
        </w:rPr>
        <w:t xml:space="preserve">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NOVa varoš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A0466C" w:rsidRPr="00F97D3E" w:rsidRDefault="00A0466C" w:rsidP="00A0466C">
      <w:pPr>
        <w:ind w:right="-291" w:firstLine="142"/>
        <w:jc w:val="both"/>
        <w:rPr>
          <w:sz w:val="16"/>
          <w:szCs w:val="16"/>
          <w:lang w:val="sr-Latn-CS"/>
        </w:rPr>
      </w:pPr>
    </w:p>
    <w:p w:rsidR="00A0466C" w:rsidRDefault="00A0466C" w:rsidP="00485958">
      <w:pPr>
        <w:ind w:left="426" w:right="-360"/>
        <w:jc w:val="both"/>
        <w:rPr>
          <w:bCs/>
          <w:iCs/>
          <w:sz w:val="28"/>
          <w:szCs w:val="28"/>
          <w:lang w:val="sv-SE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Trg Argentina</w:t>
      </w:r>
      <w:r w:rsidRPr="00AA4D24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>n</w:t>
      </w:r>
      <w:r w:rsidRPr="0090432D">
        <w:rPr>
          <w:bCs/>
          <w:iCs/>
          <w:sz w:val="28"/>
          <w:szCs w:val="28"/>
          <w:lang w:val="sv-SE"/>
        </w:rPr>
        <w:t xml:space="preserve">alazi se sa južne strane </w:t>
      </w:r>
      <w:r w:rsidR="00D91AB0">
        <w:rPr>
          <w:bCs/>
          <w:iCs/>
          <w:sz w:val="28"/>
          <w:szCs w:val="28"/>
          <w:lang w:val="sv-SE"/>
        </w:rPr>
        <w:t>G</w:t>
      </w:r>
      <w:r w:rsidRPr="0090432D">
        <w:rPr>
          <w:bCs/>
          <w:iCs/>
          <w:sz w:val="28"/>
          <w:szCs w:val="28"/>
          <w:lang w:val="sv-SE"/>
        </w:rPr>
        <w:t xml:space="preserve">radskog stadiona i graniči se sa </w:t>
      </w:r>
      <w:r w:rsidR="00441243">
        <w:rPr>
          <w:bCs/>
          <w:iCs/>
          <w:sz w:val="28"/>
          <w:szCs w:val="28"/>
          <w:lang w:val="sv-SE"/>
        </w:rPr>
        <w:t>b</w:t>
      </w:r>
      <w:r w:rsidRPr="0090432D">
        <w:rPr>
          <w:bCs/>
          <w:iCs/>
          <w:sz w:val="28"/>
          <w:szCs w:val="28"/>
          <w:lang w:val="sv-SE"/>
        </w:rPr>
        <w:t xml:space="preserve">ulevarom Ivana Crnojevića sa južne strane i </w:t>
      </w:r>
      <w:r w:rsidR="00441243">
        <w:rPr>
          <w:bCs/>
          <w:iCs/>
          <w:sz w:val="28"/>
          <w:szCs w:val="28"/>
          <w:lang w:val="sv-SE"/>
        </w:rPr>
        <w:t>u</w:t>
      </w:r>
      <w:r w:rsidRPr="0090432D">
        <w:rPr>
          <w:bCs/>
          <w:iCs/>
          <w:sz w:val="28"/>
          <w:szCs w:val="28"/>
          <w:lang w:val="sv-SE"/>
        </w:rPr>
        <w:t xml:space="preserve">licom 19. decembra sa istočne strane. </w:t>
      </w:r>
    </w:p>
    <w:p w:rsidR="00D91AB0" w:rsidRDefault="00D91AB0" w:rsidP="00485958">
      <w:pPr>
        <w:ind w:right="-360" w:firstLine="142"/>
        <w:rPr>
          <w:bCs/>
          <w:iCs/>
          <w:sz w:val="28"/>
          <w:szCs w:val="28"/>
          <w:lang w:val="sv-SE"/>
        </w:rPr>
      </w:pPr>
    </w:p>
    <w:p w:rsidR="00D91AB0" w:rsidRPr="001460CA" w:rsidRDefault="00D91AB0" w:rsidP="00D91AB0">
      <w:pPr>
        <w:ind w:right="-291" w:firstLine="142"/>
        <w:rPr>
          <w:sz w:val="20"/>
          <w:szCs w:val="20"/>
          <w:lang w:val="sl-SI"/>
        </w:rPr>
      </w:pPr>
    </w:p>
    <w:p w:rsidR="00D91AB0" w:rsidRDefault="00D91AB0" w:rsidP="00D91AB0">
      <w:pPr>
        <w:pStyle w:val="Heading3"/>
        <w:ind w:right="-291" w:firstLine="142"/>
        <w:rPr>
          <w:szCs w:val="28"/>
        </w:rPr>
      </w:pPr>
      <w:r w:rsidRPr="00E41310">
        <w:rPr>
          <w:sz w:val="26"/>
          <w:szCs w:val="26"/>
        </w:rPr>
        <w:t>2</w:t>
      </w:r>
      <w:r w:rsidR="00752E77">
        <w:rPr>
          <w:sz w:val="26"/>
          <w:szCs w:val="26"/>
        </w:rPr>
        <w:t>)</w:t>
      </w:r>
      <w:r>
        <w:rPr>
          <w:sz w:val="24"/>
        </w:rPr>
        <w:t xml:space="preserve">  </w:t>
      </w:r>
      <w:r w:rsidR="00875774"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1. MAJ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D91AB0" w:rsidRPr="002F6447" w:rsidRDefault="00D91AB0" w:rsidP="00D91AB0">
      <w:pPr>
        <w:ind w:right="-291"/>
        <w:jc w:val="both"/>
        <w:rPr>
          <w:b/>
          <w:i/>
          <w:sz w:val="16"/>
          <w:szCs w:val="16"/>
          <w:lang w:val="sr-Latn-CS"/>
        </w:rPr>
      </w:pPr>
    </w:p>
    <w:p w:rsidR="00D91AB0" w:rsidRDefault="00D91AB0" w:rsidP="00D91AB0">
      <w:pPr>
        <w:ind w:left="426" w:right="-291"/>
        <w:jc w:val="both"/>
        <w:rPr>
          <w:sz w:val="28"/>
          <w:szCs w:val="28"/>
          <w:lang w:val="sr-Latn-CS"/>
        </w:rPr>
      </w:pPr>
      <w:r w:rsidRPr="002F6447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Ankarski bulevar</w:t>
      </w:r>
      <w:r w:rsidR="00875774">
        <w:rPr>
          <w:sz w:val="28"/>
          <w:szCs w:val="28"/>
          <w:lang w:val="sr-Latn-CS"/>
        </w:rPr>
        <w:t>,</w:t>
      </w:r>
      <w:r w:rsidRPr="00D91AB0">
        <w:rPr>
          <w:b/>
          <w:sz w:val="28"/>
          <w:szCs w:val="28"/>
          <w:lang w:val="sr-Latn-CS"/>
        </w:rPr>
        <w:t xml:space="preserve"> </w:t>
      </w:r>
      <w:r w:rsidRPr="00D91AB0">
        <w:rPr>
          <w:sz w:val="28"/>
          <w:szCs w:val="28"/>
          <w:lang w:val="sr-Latn-CS"/>
        </w:rPr>
        <w:t xml:space="preserve">produžetak ulice Ljubljanske od raskrsnice sa </w:t>
      </w:r>
      <w:r w:rsidR="00441243">
        <w:rPr>
          <w:sz w:val="28"/>
          <w:szCs w:val="28"/>
          <w:lang w:val="sr-Latn-CS"/>
        </w:rPr>
        <w:t>u</w:t>
      </w:r>
      <w:r w:rsidRPr="00D91AB0">
        <w:rPr>
          <w:sz w:val="28"/>
          <w:szCs w:val="28"/>
          <w:lang w:val="sr-Latn-CS"/>
        </w:rPr>
        <w:t xml:space="preserve">licom dr Ljubomira Rašovića do </w:t>
      </w:r>
      <w:r w:rsidR="00441243">
        <w:rPr>
          <w:sz w:val="28"/>
          <w:szCs w:val="28"/>
          <w:lang w:val="sr-Latn-CS"/>
        </w:rPr>
        <w:t>u</w:t>
      </w:r>
      <w:r w:rsidRPr="00D91AB0">
        <w:rPr>
          <w:sz w:val="28"/>
          <w:szCs w:val="28"/>
          <w:lang w:val="sr-Latn-CS"/>
        </w:rPr>
        <w:t xml:space="preserve">lice Cetinjske, u dužini cca 300 m. </w:t>
      </w:r>
    </w:p>
    <w:p w:rsidR="00A0466C" w:rsidRDefault="00A0466C" w:rsidP="00A0466C">
      <w:pPr>
        <w:ind w:left="426" w:right="-291"/>
        <w:jc w:val="both"/>
        <w:rPr>
          <w:sz w:val="28"/>
          <w:szCs w:val="28"/>
          <w:lang w:val="sr-Latn-CS"/>
        </w:rPr>
      </w:pPr>
    </w:p>
    <w:p w:rsidR="00A0466C" w:rsidRPr="001460CA" w:rsidRDefault="00A0466C" w:rsidP="00A0466C">
      <w:pPr>
        <w:ind w:right="-291" w:firstLine="142"/>
        <w:rPr>
          <w:sz w:val="20"/>
          <w:szCs w:val="20"/>
          <w:lang w:val="sl-SI"/>
        </w:rPr>
      </w:pPr>
    </w:p>
    <w:p w:rsidR="00A0466C" w:rsidRDefault="00D91AB0" w:rsidP="00A0466C">
      <w:pPr>
        <w:pStyle w:val="Heading3"/>
        <w:ind w:right="-291" w:firstLine="142"/>
        <w:rPr>
          <w:szCs w:val="28"/>
        </w:rPr>
      </w:pPr>
      <w:r>
        <w:rPr>
          <w:sz w:val="26"/>
          <w:szCs w:val="26"/>
        </w:rPr>
        <w:t>3</w:t>
      </w:r>
      <w:r w:rsidR="00752E77">
        <w:rPr>
          <w:sz w:val="26"/>
          <w:szCs w:val="26"/>
        </w:rPr>
        <w:t>)</w:t>
      </w:r>
      <w:r w:rsidR="00A0466C">
        <w:rPr>
          <w:sz w:val="24"/>
        </w:rPr>
        <w:t xml:space="preserve"> </w:t>
      </w:r>
      <w:r w:rsidR="00875774">
        <w:rPr>
          <w:sz w:val="24"/>
        </w:rPr>
        <w:t xml:space="preserve">na području </w:t>
      </w:r>
      <w:r w:rsidR="00A0466C" w:rsidRPr="00260B08">
        <w:rPr>
          <w:sz w:val="24"/>
        </w:rPr>
        <w:t xml:space="preserve">Mjesne zajednice </w:t>
      </w:r>
      <w:r w:rsidR="00A0466C" w:rsidRPr="00260B08">
        <w:rPr>
          <w:b w:val="0"/>
          <w:bCs w:val="0"/>
          <w:sz w:val="24"/>
          <w:lang w:val="sr-Latn-CS"/>
        </w:rPr>
        <w:t>″</w:t>
      </w:r>
      <w:r w:rsidR="00A0466C">
        <w:rPr>
          <w:sz w:val="24"/>
        </w:rPr>
        <w:t>DAJBABE</w:t>
      </w:r>
      <w:r w:rsidR="00A0466C" w:rsidRPr="00260B08">
        <w:rPr>
          <w:b w:val="0"/>
          <w:bCs w:val="0"/>
          <w:sz w:val="24"/>
          <w:lang w:val="sr-Latn-CS"/>
        </w:rPr>
        <w:t>″</w:t>
      </w:r>
      <w:r w:rsidR="00A0466C" w:rsidRPr="00260B08">
        <w:rPr>
          <w:sz w:val="24"/>
        </w:rPr>
        <w:t>:</w:t>
      </w:r>
      <w:r w:rsidR="00A0466C" w:rsidRPr="003E4905">
        <w:rPr>
          <w:szCs w:val="28"/>
        </w:rPr>
        <w:t xml:space="preserve"> </w:t>
      </w:r>
    </w:p>
    <w:p w:rsidR="00A0466C" w:rsidRPr="002F6447" w:rsidRDefault="00A0466C" w:rsidP="00A0466C">
      <w:pPr>
        <w:ind w:right="-291"/>
        <w:jc w:val="both"/>
        <w:rPr>
          <w:b/>
          <w:i/>
          <w:sz w:val="16"/>
          <w:szCs w:val="16"/>
          <w:lang w:val="sr-Latn-CS"/>
        </w:rPr>
      </w:pPr>
    </w:p>
    <w:p w:rsidR="00A0466C" w:rsidRDefault="00A0466C" w:rsidP="00A0466C">
      <w:pPr>
        <w:ind w:left="426" w:right="-291"/>
        <w:jc w:val="both"/>
        <w:rPr>
          <w:sz w:val="28"/>
          <w:szCs w:val="28"/>
          <w:lang w:val="sr-Latn-CS"/>
        </w:rPr>
      </w:pPr>
      <w:r w:rsidRPr="002F6447">
        <w:rPr>
          <w:sz w:val="28"/>
          <w:szCs w:val="28"/>
          <w:lang w:val="sr-Latn-CS"/>
        </w:rPr>
        <w:t xml:space="preserve">- </w:t>
      </w:r>
      <w:r w:rsidRPr="002F6447">
        <w:rPr>
          <w:b/>
          <w:sz w:val="28"/>
          <w:szCs w:val="28"/>
          <w:lang w:val="sr-Latn-CS"/>
        </w:rPr>
        <w:t>Ulica</w:t>
      </w:r>
      <w:r>
        <w:rPr>
          <w:b/>
          <w:sz w:val="28"/>
          <w:szCs w:val="28"/>
          <w:lang w:val="sr-Latn-CS"/>
        </w:rPr>
        <w:t xml:space="preserve"> Kolovrat</w:t>
      </w:r>
      <w:r w:rsidRPr="002F6447">
        <w:rPr>
          <w:sz w:val="28"/>
          <w:szCs w:val="28"/>
          <w:lang w:val="sr-Latn-CS"/>
        </w:rPr>
        <w:t>,</w:t>
      </w:r>
      <w:r w:rsidRPr="002F6447">
        <w:rPr>
          <w:b/>
          <w:sz w:val="28"/>
          <w:szCs w:val="28"/>
          <w:lang w:val="sr-Latn-CS"/>
        </w:rPr>
        <w:t xml:space="preserve"> </w:t>
      </w:r>
      <w:r w:rsidRPr="002F6447">
        <w:rPr>
          <w:sz w:val="28"/>
          <w:szCs w:val="28"/>
          <w:lang w:val="sr-Latn-CS"/>
        </w:rPr>
        <w:t xml:space="preserve">prostire </w:t>
      </w:r>
      <w:r>
        <w:rPr>
          <w:sz w:val="28"/>
          <w:szCs w:val="28"/>
          <w:lang w:val="sr-Latn-CS"/>
        </w:rPr>
        <w:t xml:space="preserve">se </w:t>
      </w:r>
      <w:r w:rsidRPr="003959FA">
        <w:rPr>
          <w:sz w:val="28"/>
          <w:szCs w:val="28"/>
          <w:lang w:val="sr-Latn-CS"/>
        </w:rPr>
        <w:t xml:space="preserve">od </w:t>
      </w:r>
      <w:r w:rsidR="00441243">
        <w:rPr>
          <w:sz w:val="28"/>
          <w:szCs w:val="28"/>
          <w:lang w:val="sr-Latn-CS"/>
        </w:rPr>
        <w:t>b</w:t>
      </w:r>
      <w:r w:rsidRPr="003959FA">
        <w:rPr>
          <w:sz w:val="28"/>
          <w:szCs w:val="28"/>
          <w:lang w:val="sr-Latn-CS"/>
        </w:rPr>
        <w:t xml:space="preserve">ulevara Vojislavljevića kod mosta na Morači, na jug i jugoistok, lijevom obalom rijeke Morače do raskrsnice sa </w:t>
      </w:r>
      <w:r w:rsidR="00441243">
        <w:rPr>
          <w:sz w:val="28"/>
          <w:szCs w:val="28"/>
          <w:lang w:val="sr-Latn-CS"/>
        </w:rPr>
        <w:t>u</w:t>
      </w:r>
      <w:r w:rsidRPr="00FB06A9">
        <w:rPr>
          <w:sz w:val="28"/>
          <w:szCs w:val="28"/>
          <w:lang w:val="sr-Latn-CS"/>
        </w:rPr>
        <w:t>licom Evropska</w:t>
      </w:r>
      <w:r>
        <w:rPr>
          <w:sz w:val="28"/>
          <w:szCs w:val="28"/>
          <w:lang w:val="sr-Latn-CS"/>
        </w:rPr>
        <w:t xml:space="preserve">, </w:t>
      </w:r>
      <w:r w:rsidRPr="003959FA">
        <w:rPr>
          <w:sz w:val="28"/>
          <w:szCs w:val="28"/>
          <w:lang w:val="sr-Latn-CS"/>
        </w:rPr>
        <w:t xml:space="preserve">u dužini od oko 450 m. </w:t>
      </w:r>
    </w:p>
    <w:p w:rsidR="00A0466C" w:rsidRPr="003166F5" w:rsidRDefault="00A0466C" w:rsidP="00A0466C">
      <w:pPr>
        <w:ind w:left="426" w:right="-291"/>
        <w:jc w:val="both"/>
        <w:rPr>
          <w:sz w:val="16"/>
          <w:szCs w:val="16"/>
          <w:lang w:val="sr-Latn-CS"/>
        </w:rPr>
      </w:pPr>
    </w:p>
    <w:p w:rsidR="00A0466C" w:rsidRDefault="00A0466C" w:rsidP="00A0466C">
      <w:pPr>
        <w:ind w:left="426" w:right="-291"/>
        <w:jc w:val="both"/>
        <w:rPr>
          <w:sz w:val="28"/>
          <w:szCs w:val="28"/>
          <w:lang w:val="sr-Latn-CS"/>
        </w:rPr>
      </w:pPr>
      <w:r w:rsidRPr="002F6447">
        <w:rPr>
          <w:sz w:val="28"/>
          <w:szCs w:val="28"/>
          <w:lang w:val="sr-Latn-CS"/>
        </w:rPr>
        <w:t xml:space="preserve">- </w:t>
      </w:r>
      <w:r w:rsidRPr="002F6447">
        <w:rPr>
          <w:b/>
          <w:sz w:val="28"/>
          <w:szCs w:val="28"/>
          <w:lang w:val="sr-Latn-CS"/>
        </w:rPr>
        <w:t>Ulica</w:t>
      </w:r>
      <w:r>
        <w:rPr>
          <w:b/>
          <w:sz w:val="28"/>
          <w:szCs w:val="28"/>
          <w:lang w:val="sr-Latn-CS"/>
        </w:rPr>
        <w:t xml:space="preserve"> Evropska</w:t>
      </w:r>
      <w:r w:rsidRPr="002F6447">
        <w:rPr>
          <w:sz w:val="28"/>
          <w:szCs w:val="28"/>
          <w:lang w:val="sr-Latn-CS"/>
        </w:rPr>
        <w:t xml:space="preserve">, prostire </w:t>
      </w:r>
      <w:r>
        <w:rPr>
          <w:sz w:val="28"/>
          <w:szCs w:val="28"/>
          <w:lang w:val="sr-Latn-CS"/>
        </w:rPr>
        <w:t xml:space="preserve">se </w:t>
      </w:r>
      <w:r w:rsidRPr="003959FA">
        <w:rPr>
          <w:sz w:val="28"/>
          <w:szCs w:val="28"/>
          <w:lang w:val="sr-Latn-CS"/>
        </w:rPr>
        <w:t xml:space="preserve">od </w:t>
      </w:r>
      <w:r w:rsidR="00441243">
        <w:rPr>
          <w:sz w:val="28"/>
          <w:szCs w:val="28"/>
          <w:lang w:val="sr-Latn-CS"/>
        </w:rPr>
        <w:t>b</w:t>
      </w:r>
      <w:r w:rsidRPr="003959FA">
        <w:rPr>
          <w:sz w:val="28"/>
          <w:szCs w:val="28"/>
          <w:lang w:val="sr-Latn-CS"/>
        </w:rPr>
        <w:t>ulevara Vojislavljevića na jug do ulice Kolovrat</w:t>
      </w:r>
      <w:r>
        <w:rPr>
          <w:sz w:val="28"/>
          <w:szCs w:val="28"/>
          <w:lang w:val="sr-Latn-CS"/>
        </w:rPr>
        <w:t xml:space="preserve">, </w:t>
      </w:r>
      <w:r w:rsidRPr="003959FA">
        <w:rPr>
          <w:sz w:val="28"/>
          <w:szCs w:val="28"/>
          <w:lang w:val="sr-Latn-CS"/>
        </w:rPr>
        <w:t xml:space="preserve">u dužini od oko 400 m. </w:t>
      </w:r>
    </w:p>
    <w:p w:rsidR="00A0466C" w:rsidRPr="003166F5" w:rsidRDefault="00A0466C" w:rsidP="00A0466C">
      <w:pPr>
        <w:ind w:left="426" w:right="-291"/>
        <w:jc w:val="both"/>
        <w:rPr>
          <w:sz w:val="16"/>
          <w:szCs w:val="16"/>
          <w:lang w:val="sr-Latn-CS"/>
        </w:rPr>
      </w:pPr>
    </w:p>
    <w:p w:rsidR="00A0466C" w:rsidRPr="00911045" w:rsidRDefault="00A0466C" w:rsidP="00A0466C">
      <w:pPr>
        <w:ind w:right="-291"/>
        <w:rPr>
          <w:lang w:val="sl-SI"/>
        </w:rPr>
      </w:pPr>
    </w:p>
    <w:p w:rsidR="00A0466C" w:rsidRDefault="00A0466C" w:rsidP="00A0466C">
      <w:pPr>
        <w:pStyle w:val="Heading2"/>
        <w:ind w:right="-291"/>
      </w:pPr>
      <w:r>
        <w:t>Član 2</w:t>
      </w:r>
    </w:p>
    <w:p w:rsidR="00A0466C" w:rsidRPr="00F97D3E" w:rsidRDefault="00A0466C" w:rsidP="00A0466C">
      <w:pPr>
        <w:ind w:right="-291"/>
        <w:jc w:val="both"/>
        <w:rPr>
          <w:sz w:val="16"/>
          <w:szCs w:val="16"/>
          <w:lang w:val="sl-SI"/>
        </w:rPr>
      </w:pPr>
    </w:p>
    <w:p w:rsidR="00A0466C" w:rsidRDefault="00A0466C" w:rsidP="00A0466C">
      <w:pPr>
        <w:pStyle w:val="BodyText"/>
        <w:ind w:right="-291"/>
      </w:pPr>
      <w:r>
        <w:tab/>
        <w:t>O realizaciji ove odluke staraće se organ lokalne uprave nadležan za komunalne poslove.</w:t>
      </w:r>
    </w:p>
    <w:p w:rsidR="00D91AB0" w:rsidRDefault="00D91AB0" w:rsidP="00A0466C">
      <w:pPr>
        <w:pStyle w:val="BodyText"/>
        <w:ind w:right="-291"/>
      </w:pPr>
    </w:p>
    <w:p w:rsidR="00D91AB0" w:rsidRDefault="00D91AB0" w:rsidP="00A0466C">
      <w:pPr>
        <w:pStyle w:val="BodyText"/>
        <w:ind w:right="-291"/>
      </w:pPr>
    </w:p>
    <w:p w:rsidR="00D91AB0" w:rsidRDefault="00D91AB0" w:rsidP="00A0466C">
      <w:pPr>
        <w:pStyle w:val="BodyText"/>
        <w:ind w:right="-291"/>
      </w:pPr>
    </w:p>
    <w:p w:rsidR="00875774" w:rsidRDefault="00875774" w:rsidP="00A0466C">
      <w:pPr>
        <w:ind w:right="-291"/>
        <w:jc w:val="both"/>
        <w:rPr>
          <w:lang w:val="sl-SI"/>
        </w:rPr>
      </w:pPr>
    </w:p>
    <w:p w:rsidR="00485187" w:rsidRDefault="00485187" w:rsidP="00A0466C">
      <w:pPr>
        <w:ind w:right="-291"/>
        <w:jc w:val="both"/>
        <w:rPr>
          <w:lang w:val="sl-SI"/>
        </w:rPr>
      </w:pPr>
    </w:p>
    <w:p w:rsidR="00A0466C" w:rsidRDefault="00A0466C" w:rsidP="00A0466C">
      <w:pPr>
        <w:pStyle w:val="Heading2"/>
        <w:ind w:right="-291"/>
      </w:pPr>
      <w:r>
        <w:t>Član 3</w:t>
      </w:r>
    </w:p>
    <w:p w:rsidR="00A0466C" w:rsidRPr="00F97D3E" w:rsidRDefault="00A0466C" w:rsidP="00A0466C">
      <w:pPr>
        <w:pStyle w:val="BodyText"/>
        <w:ind w:right="-291" w:firstLine="720"/>
        <w:rPr>
          <w:sz w:val="16"/>
          <w:szCs w:val="16"/>
        </w:rPr>
      </w:pPr>
    </w:p>
    <w:p w:rsidR="00A0466C" w:rsidRDefault="00A0466C" w:rsidP="00485958">
      <w:pPr>
        <w:pStyle w:val="BodyText"/>
        <w:ind w:right="-360" w:firstLine="720"/>
      </w:pPr>
      <w:r>
        <w:t>Obilježavanje i postavljanje tabli sa nazivima trga i ulica i tablica sa brojevima izvršiće se u roku od 90 dana od dana stupanja na snagu ove odluke.</w:t>
      </w:r>
    </w:p>
    <w:p w:rsidR="00A0466C" w:rsidRDefault="00A0466C" w:rsidP="00485958">
      <w:pPr>
        <w:ind w:right="-360"/>
        <w:rPr>
          <w:lang w:val="sl-SI"/>
        </w:rPr>
      </w:pPr>
    </w:p>
    <w:p w:rsidR="00D91AB0" w:rsidRPr="002E2608" w:rsidRDefault="00D91AB0" w:rsidP="00485958">
      <w:pPr>
        <w:ind w:right="-360"/>
        <w:rPr>
          <w:lang w:val="sl-SI"/>
        </w:rPr>
      </w:pPr>
    </w:p>
    <w:p w:rsidR="00A0466C" w:rsidRDefault="00A0466C" w:rsidP="00485958">
      <w:pPr>
        <w:pStyle w:val="Heading2"/>
        <w:ind w:right="-360"/>
      </w:pPr>
      <w:r>
        <w:t>Član 4</w:t>
      </w:r>
    </w:p>
    <w:p w:rsidR="00A0466C" w:rsidRPr="00875774" w:rsidRDefault="00A0466C" w:rsidP="00485958">
      <w:pPr>
        <w:ind w:right="-360"/>
        <w:rPr>
          <w:i/>
          <w:iCs/>
          <w:sz w:val="16"/>
          <w:szCs w:val="16"/>
          <w:lang w:val="sl-SI"/>
        </w:rPr>
      </w:pPr>
    </w:p>
    <w:p w:rsidR="00A0466C" w:rsidRDefault="00A0466C" w:rsidP="00485958">
      <w:pPr>
        <w:pStyle w:val="BodyText"/>
        <w:ind w:right="-360"/>
      </w:pPr>
      <w:r>
        <w:tab/>
        <w:t xml:space="preserve">Ova odluka stupa na snagu osmog dana od dana objavljivanja u </w:t>
      </w:r>
      <w:r w:rsidRPr="00DF1327">
        <w:t>″</w:t>
      </w:r>
      <w:r>
        <w:t>Službenom listu Crne Gore - opštinski propisi</w:t>
      </w:r>
      <w:r w:rsidRPr="00DF1327">
        <w:t>″</w:t>
      </w:r>
      <w:r>
        <w:t>.</w:t>
      </w:r>
    </w:p>
    <w:p w:rsidR="00A0466C" w:rsidRDefault="00A0466C" w:rsidP="00A0466C">
      <w:pPr>
        <w:pStyle w:val="BodyText"/>
      </w:pPr>
    </w:p>
    <w:p w:rsidR="00A0466C" w:rsidRDefault="00A0466C" w:rsidP="00A0466C">
      <w:pPr>
        <w:pStyle w:val="BodyText"/>
        <w:rPr>
          <w:sz w:val="20"/>
          <w:szCs w:val="20"/>
        </w:rPr>
      </w:pPr>
    </w:p>
    <w:p w:rsidR="00A0466C" w:rsidRPr="00A60809" w:rsidRDefault="00A0466C" w:rsidP="00A0466C">
      <w:pPr>
        <w:pStyle w:val="BodyText"/>
        <w:rPr>
          <w:sz w:val="20"/>
          <w:szCs w:val="20"/>
        </w:rPr>
      </w:pPr>
    </w:p>
    <w:p w:rsidR="00A0466C" w:rsidRDefault="00875774" w:rsidP="00A0466C">
      <w:pPr>
        <w:pStyle w:val="BodyText"/>
        <w:ind w:firstLine="720"/>
      </w:pPr>
      <w:r>
        <w:t>Broj: 02-030/19</w:t>
      </w:r>
      <w:r w:rsidR="00192F5B">
        <w:t>-406</w:t>
      </w:r>
    </w:p>
    <w:p w:rsidR="00A0466C" w:rsidRDefault="00A0466C" w:rsidP="00A0466C">
      <w:pPr>
        <w:pStyle w:val="BodyText"/>
        <w:ind w:firstLine="720"/>
      </w:pPr>
      <w:r>
        <w:t xml:space="preserve">Podgorica, </w:t>
      </w:r>
      <w:r w:rsidR="00FD1CEE">
        <w:t>11. aprila</w:t>
      </w:r>
      <w:r>
        <w:t xml:space="preserve"> 2019. godine</w:t>
      </w:r>
    </w:p>
    <w:p w:rsidR="00A0466C" w:rsidRDefault="00A0466C" w:rsidP="00A0466C">
      <w:pPr>
        <w:pStyle w:val="BodyText"/>
        <w:ind w:firstLine="720"/>
      </w:pPr>
    </w:p>
    <w:p w:rsidR="00A0466C" w:rsidRDefault="00A0466C" w:rsidP="00A0466C">
      <w:pPr>
        <w:pStyle w:val="BodyText"/>
        <w:ind w:firstLine="720"/>
      </w:pPr>
    </w:p>
    <w:p w:rsidR="00A0466C" w:rsidRPr="00A60809" w:rsidRDefault="00A0466C" w:rsidP="00A0466C">
      <w:pPr>
        <w:pStyle w:val="BodyText"/>
        <w:rPr>
          <w:sz w:val="20"/>
          <w:szCs w:val="20"/>
        </w:rPr>
      </w:pPr>
    </w:p>
    <w:p w:rsidR="00A0466C" w:rsidRDefault="00A0466C" w:rsidP="00A0466C">
      <w:pPr>
        <w:pStyle w:val="BodyText"/>
        <w:jc w:val="center"/>
        <w:rPr>
          <w:b/>
          <w:bCs/>
        </w:rPr>
      </w:pPr>
      <w:r>
        <w:rPr>
          <w:b/>
          <w:bCs/>
        </w:rPr>
        <w:t>SKUPŠTINA GLAVNOG GRADA - PODGORICE</w:t>
      </w: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PREDSJEDNIK SKUPŠTINE,</w:t>
      </w:r>
    </w:p>
    <w:p w:rsidR="00A0466C" w:rsidRDefault="00A0466C" w:rsidP="00A0466C">
      <w:pPr>
        <w:pStyle w:val="BodyTex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dr Đorđe Suhih</w:t>
      </w: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p w:rsidR="00A0466C" w:rsidRDefault="00A0466C" w:rsidP="00A0466C">
      <w:pPr>
        <w:pStyle w:val="BodyText"/>
        <w:rPr>
          <w:b/>
          <w:bCs/>
        </w:rPr>
      </w:pPr>
    </w:p>
    <w:sectPr w:rsidR="00A0466C" w:rsidSect="00F841D4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49" w:rsidRDefault="00A10F49" w:rsidP="00A0466C">
      <w:r>
        <w:separator/>
      </w:r>
    </w:p>
  </w:endnote>
  <w:endnote w:type="continuationSeparator" w:id="0">
    <w:p w:rsidR="00A10F49" w:rsidRDefault="00A10F49" w:rsidP="00A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AD" w:rsidRDefault="00B14832" w:rsidP="00822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4B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0AAD" w:rsidRDefault="00A10F49" w:rsidP="005509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AD" w:rsidRDefault="00B14832" w:rsidP="00822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4B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F5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0AAD" w:rsidRDefault="00A10F49" w:rsidP="005509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49" w:rsidRDefault="00A10F49" w:rsidP="00A0466C">
      <w:r>
        <w:separator/>
      </w:r>
    </w:p>
  </w:footnote>
  <w:footnote w:type="continuationSeparator" w:id="0">
    <w:p w:rsidR="00A10F49" w:rsidRDefault="00A10F49" w:rsidP="00A04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AD" w:rsidRDefault="00B148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4B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0AAD" w:rsidRDefault="00A10F4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AD" w:rsidRDefault="00A10F49">
    <w:pPr>
      <w:pStyle w:val="Header"/>
      <w:framePr w:wrap="around" w:vAnchor="text" w:hAnchor="margin" w:xAlign="right" w:y="1"/>
      <w:rPr>
        <w:rStyle w:val="PageNumber"/>
      </w:rPr>
    </w:pPr>
  </w:p>
  <w:p w:rsidR="004B0AAD" w:rsidRDefault="00A10F49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6C"/>
    <w:rsid w:val="00014427"/>
    <w:rsid w:val="00124B11"/>
    <w:rsid w:val="00126CB1"/>
    <w:rsid w:val="00147CEB"/>
    <w:rsid w:val="00150DD5"/>
    <w:rsid w:val="00192F5B"/>
    <w:rsid w:val="001974F0"/>
    <w:rsid w:val="001A5353"/>
    <w:rsid w:val="001C6605"/>
    <w:rsid w:val="001F36CB"/>
    <w:rsid w:val="001F55E3"/>
    <w:rsid w:val="001F75DC"/>
    <w:rsid w:val="00290FE2"/>
    <w:rsid w:val="002B2DCA"/>
    <w:rsid w:val="002F5612"/>
    <w:rsid w:val="002F6C0B"/>
    <w:rsid w:val="00322EFF"/>
    <w:rsid w:val="00327868"/>
    <w:rsid w:val="00330CF2"/>
    <w:rsid w:val="003C5B14"/>
    <w:rsid w:val="003F6270"/>
    <w:rsid w:val="00431A4B"/>
    <w:rsid w:val="00441243"/>
    <w:rsid w:val="0046720C"/>
    <w:rsid w:val="004848EB"/>
    <w:rsid w:val="00485187"/>
    <w:rsid w:val="00485958"/>
    <w:rsid w:val="004C30F4"/>
    <w:rsid w:val="004E14D1"/>
    <w:rsid w:val="0053249D"/>
    <w:rsid w:val="00537C5B"/>
    <w:rsid w:val="005505D5"/>
    <w:rsid w:val="00590C04"/>
    <w:rsid w:val="005A49C9"/>
    <w:rsid w:val="005F4776"/>
    <w:rsid w:val="006A48DA"/>
    <w:rsid w:val="006E5CCA"/>
    <w:rsid w:val="006F5CC1"/>
    <w:rsid w:val="00752E77"/>
    <w:rsid w:val="00783C61"/>
    <w:rsid w:val="007A0D1C"/>
    <w:rsid w:val="007B5D87"/>
    <w:rsid w:val="007D36F7"/>
    <w:rsid w:val="007F6AF4"/>
    <w:rsid w:val="00840DAD"/>
    <w:rsid w:val="00875774"/>
    <w:rsid w:val="008C2D4D"/>
    <w:rsid w:val="008C7830"/>
    <w:rsid w:val="008E179B"/>
    <w:rsid w:val="008F4583"/>
    <w:rsid w:val="00936C18"/>
    <w:rsid w:val="00987EED"/>
    <w:rsid w:val="009A059E"/>
    <w:rsid w:val="009C5638"/>
    <w:rsid w:val="00A0466C"/>
    <w:rsid w:val="00A10F49"/>
    <w:rsid w:val="00A217D7"/>
    <w:rsid w:val="00A5339E"/>
    <w:rsid w:val="00A648C7"/>
    <w:rsid w:val="00AE5AAA"/>
    <w:rsid w:val="00B14832"/>
    <w:rsid w:val="00B85659"/>
    <w:rsid w:val="00BD35DB"/>
    <w:rsid w:val="00C1597B"/>
    <w:rsid w:val="00C265D5"/>
    <w:rsid w:val="00C26A47"/>
    <w:rsid w:val="00CA3864"/>
    <w:rsid w:val="00CC1D6C"/>
    <w:rsid w:val="00CD67D1"/>
    <w:rsid w:val="00CE0D40"/>
    <w:rsid w:val="00CF03DC"/>
    <w:rsid w:val="00D47486"/>
    <w:rsid w:val="00D91AB0"/>
    <w:rsid w:val="00DB444B"/>
    <w:rsid w:val="00DF1E4B"/>
    <w:rsid w:val="00DF7598"/>
    <w:rsid w:val="00E002D8"/>
    <w:rsid w:val="00E044CC"/>
    <w:rsid w:val="00E17BFF"/>
    <w:rsid w:val="00E22882"/>
    <w:rsid w:val="00E24C0A"/>
    <w:rsid w:val="00E37C30"/>
    <w:rsid w:val="00ED00BB"/>
    <w:rsid w:val="00F06ECF"/>
    <w:rsid w:val="00F27A5C"/>
    <w:rsid w:val="00F32540"/>
    <w:rsid w:val="00F42679"/>
    <w:rsid w:val="00F767F8"/>
    <w:rsid w:val="00FD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A0466C"/>
    <w:pPr>
      <w:keepNext/>
      <w:jc w:val="center"/>
      <w:outlineLvl w:val="0"/>
    </w:pPr>
    <w:rPr>
      <w:b/>
      <w:bCs/>
      <w:sz w:val="32"/>
      <w:lang w:val="sl-SI"/>
    </w:rPr>
  </w:style>
  <w:style w:type="paragraph" w:styleId="Heading2">
    <w:name w:val="heading 2"/>
    <w:basedOn w:val="Normal"/>
    <w:next w:val="Normal"/>
    <w:link w:val="Heading2Char"/>
    <w:qFormat/>
    <w:rsid w:val="00A0466C"/>
    <w:pPr>
      <w:keepNext/>
      <w:jc w:val="center"/>
      <w:outlineLvl w:val="1"/>
    </w:pPr>
    <w:rPr>
      <w:b/>
      <w:bCs/>
      <w:sz w:val="28"/>
      <w:lang w:val="sl-SI"/>
    </w:rPr>
  </w:style>
  <w:style w:type="paragraph" w:styleId="Heading3">
    <w:name w:val="heading 3"/>
    <w:basedOn w:val="Normal"/>
    <w:next w:val="Normal"/>
    <w:link w:val="Heading3Char"/>
    <w:qFormat/>
    <w:rsid w:val="00A0466C"/>
    <w:pPr>
      <w:keepNext/>
      <w:ind w:firstLine="720"/>
      <w:jc w:val="both"/>
      <w:outlineLvl w:val="2"/>
    </w:pPr>
    <w:rPr>
      <w:b/>
      <w:bCs/>
      <w:cap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66C"/>
    <w:rPr>
      <w:rFonts w:ascii="Times New Roman" w:eastAsia="Times New Roman" w:hAnsi="Times New Roman" w:cs="Times New Roman"/>
      <w:b/>
      <w:bCs/>
      <w:sz w:val="32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A0466C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A0466C"/>
    <w:rPr>
      <w:rFonts w:ascii="Times New Roman" w:eastAsia="Times New Roman" w:hAnsi="Times New Roman" w:cs="Times New Roman"/>
      <w:b/>
      <w:bCs/>
      <w:caps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A0466C"/>
    <w:pPr>
      <w:ind w:firstLine="720"/>
      <w:jc w:val="both"/>
    </w:pPr>
    <w:rPr>
      <w:sz w:val="28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0466C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">
    <w:name w:val="Body Text"/>
    <w:basedOn w:val="Normal"/>
    <w:link w:val="BodyTextChar"/>
    <w:rsid w:val="00A0466C"/>
    <w:pPr>
      <w:jc w:val="both"/>
    </w:pPr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0466C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Indent">
    <w:name w:val="Body Text Indent"/>
    <w:basedOn w:val="Normal"/>
    <w:link w:val="BodyTextIndentChar"/>
    <w:rsid w:val="00A0466C"/>
    <w:pPr>
      <w:ind w:left="1080"/>
      <w:jc w:val="both"/>
    </w:pPr>
    <w:rPr>
      <w:sz w:val="28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A0466C"/>
    <w:rPr>
      <w:rFonts w:ascii="Times New Roman" w:eastAsia="Times New Roman" w:hAnsi="Times New Roman" w:cs="Times New Roman"/>
      <w:sz w:val="28"/>
      <w:szCs w:val="24"/>
      <w:lang w:val="sl-SI"/>
    </w:rPr>
  </w:style>
  <w:style w:type="character" w:styleId="PageNumber">
    <w:name w:val="page number"/>
    <w:basedOn w:val="DefaultParagraphFont"/>
    <w:rsid w:val="00A0466C"/>
  </w:style>
  <w:style w:type="paragraph" w:styleId="Header">
    <w:name w:val="header"/>
    <w:basedOn w:val="Normal"/>
    <w:link w:val="HeaderChar"/>
    <w:rsid w:val="00A0466C"/>
    <w:pPr>
      <w:tabs>
        <w:tab w:val="center" w:pos="4320"/>
        <w:tab w:val="right" w:pos="8640"/>
      </w:tabs>
    </w:pPr>
    <w:rPr>
      <w:sz w:val="28"/>
      <w:lang w:val="en-US"/>
    </w:rPr>
  </w:style>
  <w:style w:type="character" w:customStyle="1" w:styleId="HeaderChar">
    <w:name w:val="Header Char"/>
    <w:basedOn w:val="DefaultParagraphFont"/>
    <w:link w:val="Header"/>
    <w:rsid w:val="00A0466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A046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466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rsid w:val="00A046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466C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unhideWhenUsed/>
    <w:rsid w:val="00A0466C"/>
    <w:rPr>
      <w:vertAlign w:val="superscript"/>
    </w:rPr>
  </w:style>
  <w:style w:type="character" w:styleId="Strong">
    <w:name w:val="Strong"/>
    <w:basedOn w:val="DefaultParagraphFont"/>
    <w:uiPriority w:val="22"/>
    <w:qFormat/>
    <w:rsid w:val="00752E77"/>
    <w:rPr>
      <w:b/>
      <w:bCs/>
    </w:rPr>
  </w:style>
  <w:style w:type="paragraph" w:styleId="NoSpacing">
    <w:name w:val="No Spacing"/>
    <w:uiPriority w:val="1"/>
    <w:qFormat/>
    <w:rsid w:val="00752E77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D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39</cp:revision>
  <cp:lastPrinted>2019-04-11T08:30:00Z</cp:lastPrinted>
  <dcterms:created xsi:type="dcterms:W3CDTF">2019-02-07T12:06:00Z</dcterms:created>
  <dcterms:modified xsi:type="dcterms:W3CDTF">2019-04-11T08:32:00Z</dcterms:modified>
</cp:coreProperties>
</file>