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D0E" w:rsidRDefault="00A15B63" w:rsidP="008D7067">
      <w:pPr>
        <w:spacing w:after="0" w:line="240" w:lineRule="auto"/>
        <w:ind w:right="-1080"/>
        <w:rPr>
          <w:rFonts w:ascii="Arial" w:eastAsia="Times New Roman" w:hAnsi="Arial" w:cs="Arial"/>
          <w:sz w:val="36"/>
          <w:szCs w:val="36"/>
          <w:lang w:val="sr-Latn-CS"/>
        </w:rPr>
      </w:pPr>
      <w:r>
        <w:rPr>
          <w:rFonts w:ascii="Arial" w:eastAsia="Times New Roman" w:hAnsi="Arial" w:cs="Arial"/>
          <w:noProof/>
          <w:sz w:val="36"/>
          <w:szCs w:val="36"/>
        </w:rPr>
        <w:drawing>
          <wp:inline distT="0" distB="0" distL="0" distR="0">
            <wp:extent cx="5486400" cy="7684837"/>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7684837"/>
                    </a:xfrm>
                    <a:prstGeom prst="rect">
                      <a:avLst/>
                    </a:prstGeom>
                    <a:noFill/>
                    <a:ln w="9525">
                      <a:noFill/>
                      <a:miter lim="800000"/>
                      <a:headEnd/>
                      <a:tailEnd/>
                    </a:ln>
                  </pic:spPr>
                </pic:pic>
              </a:graphicData>
            </a:graphic>
          </wp:inline>
        </w:drawing>
      </w:r>
    </w:p>
    <w:p w:rsidR="00C03D0E" w:rsidRDefault="00C03D0E">
      <w:pPr>
        <w:rPr>
          <w:rFonts w:ascii="Arial" w:eastAsia="Times New Roman" w:hAnsi="Arial" w:cs="Arial"/>
          <w:sz w:val="36"/>
          <w:szCs w:val="36"/>
          <w:lang w:val="sr-Latn-CS"/>
        </w:rPr>
      </w:pPr>
      <w:r>
        <w:rPr>
          <w:rFonts w:ascii="Arial" w:eastAsia="Times New Roman" w:hAnsi="Arial" w:cs="Arial"/>
          <w:sz w:val="36"/>
          <w:szCs w:val="36"/>
          <w:lang w:val="sr-Latn-CS"/>
        </w:rPr>
        <w:br w:type="page"/>
      </w:r>
    </w:p>
    <w:p w:rsidR="008D7067" w:rsidRPr="00E1449C" w:rsidRDefault="00E65A17" w:rsidP="008D7067">
      <w:pPr>
        <w:spacing w:after="0" w:line="240" w:lineRule="auto"/>
        <w:ind w:right="-1080"/>
        <w:rPr>
          <w:rFonts w:ascii="Arial" w:eastAsia="Times New Roman" w:hAnsi="Arial" w:cs="Arial"/>
          <w:sz w:val="36"/>
          <w:szCs w:val="36"/>
          <w:lang w:val="sr-Latn-CS"/>
        </w:rPr>
      </w:pPr>
      <w:r w:rsidRPr="00E65A17">
        <w:rPr>
          <w:rFonts w:ascii="Arial" w:eastAsia="Times New Roman" w:hAnsi="Arial" w:cs="Arial"/>
          <w:noProof/>
          <w:sz w:val="36"/>
          <w:szCs w:val="36"/>
        </w:rPr>
        <w:lastRenderedPageBreak/>
        <w:drawing>
          <wp:inline distT="0" distB="0" distL="0" distR="0">
            <wp:extent cx="5486400" cy="7602292"/>
            <wp:effectExtent l="0" t="0" r="0" b="0"/>
            <wp:docPr id="1" name="Picture 1" descr="K:\IZVJESTAJ O RADU ZA 2018. GODINU\PRVA 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ZVJESTAJ O RADU ZA 2018. GODINU\PRVA ST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602292"/>
                    </a:xfrm>
                    <a:prstGeom prst="rect">
                      <a:avLst/>
                    </a:prstGeom>
                    <a:noFill/>
                    <a:ln>
                      <a:noFill/>
                    </a:ln>
                  </pic:spPr>
                </pic:pic>
              </a:graphicData>
            </a:graphic>
          </wp:inline>
        </w:drawing>
      </w:r>
    </w:p>
    <w:p w:rsidR="000C69F2" w:rsidRDefault="000C69F2" w:rsidP="000C69F2">
      <w:pPr>
        <w:jc w:val="both"/>
        <w:rPr>
          <w:rFonts w:ascii="Arial" w:hAnsi="Arial" w:cs="Arial"/>
          <w:lang w:val="sr-Latn-CS"/>
        </w:rPr>
      </w:pPr>
    </w:p>
    <w:p w:rsidR="00AA38FD" w:rsidRDefault="00AA38FD" w:rsidP="008D7067">
      <w:pPr>
        <w:keepNext/>
        <w:spacing w:after="0" w:line="240" w:lineRule="auto"/>
        <w:ind w:right="-1080"/>
        <w:jc w:val="both"/>
        <w:outlineLvl w:val="0"/>
        <w:rPr>
          <w:rFonts w:ascii="Arial" w:hAnsi="Arial" w:cs="Arial"/>
          <w:lang w:val="sr-Latn-CS"/>
        </w:rPr>
      </w:pPr>
    </w:p>
    <w:p w:rsidR="00AA38FD" w:rsidRPr="001F3FE1" w:rsidRDefault="00AA38FD" w:rsidP="008D7067">
      <w:pPr>
        <w:keepNext/>
        <w:spacing w:after="0" w:line="240" w:lineRule="auto"/>
        <w:ind w:right="-1080"/>
        <w:jc w:val="both"/>
        <w:outlineLvl w:val="0"/>
        <w:rPr>
          <w:rFonts w:ascii="Arial" w:eastAsia="Times New Roman" w:hAnsi="Arial" w:cs="Arial"/>
          <w:b/>
          <w:sz w:val="28"/>
          <w:szCs w:val="28"/>
          <w:lang w:val="sl-SI"/>
        </w:rPr>
      </w:pPr>
    </w:p>
    <w:p w:rsidR="008D7067" w:rsidRPr="005A11B9" w:rsidRDefault="008D7067" w:rsidP="008D7067">
      <w:pPr>
        <w:keepNext/>
        <w:spacing w:after="0" w:line="240" w:lineRule="auto"/>
        <w:ind w:right="-1080"/>
        <w:jc w:val="both"/>
        <w:outlineLvl w:val="0"/>
        <w:rPr>
          <w:rFonts w:ascii="Arial" w:eastAsia="Times New Roman" w:hAnsi="Arial" w:cs="Arial"/>
          <w:b/>
          <w:sz w:val="28"/>
          <w:szCs w:val="28"/>
          <w:lang w:val="sl-SI"/>
        </w:rPr>
      </w:pPr>
      <w:r w:rsidRPr="005A11B9">
        <w:rPr>
          <w:rFonts w:ascii="Arial" w:eastAsia="Times New Roman" w:hAnsi="Arial" w:cs="Arial"/>
          <w:b/>
          <w:sz w:val="28"/>
          <w:szCs w:val="28"/>
          <w:lang w:val="sl-SI"/>
        </w:rPr>
        <w:t>SADRŽAJ:</w:t>
      </w:r>
    </w:p>
    <w:p w:rsidR="008D7067" w:rsidRPr="005A11B9" w:rsidRDefault="008D7067" w:rsidP="008D7067">
      <w:pPr>
        <w:spacing w:after="0" w:line="240" w:lineRule="auto"/>
        <w:ind w:right="-1080"/>
        <w:jc w:val="both"/>
        <w:rPr>
          <w:rFonts w:ascii="Arial" w:eastAsia="Times New Roman" w:hAnsi="Arial" w:cs="Arial"/>
          <w:sz w:val="24"/>
          <w:szCs w:val="24"/>
          <w:lang w:val="sl-SI"/>
        </w:rPr>
      </w:pPr>
    </w:p>
    <w:tbl>
      <w:tblPr>
        <w:tblpPr w:leftFromText="180" w:rightFromText="180" w:vertAnchor="text" w:tblpY="1"/>
        <w:tblOverlap w:val="never"/>
        <w:tblW w:w="9720" w:type="dxa"/>
        <w:tblLook w:val="0000"/>
      </w:tblPr>
      <w:tblGrid>
        <w:gridCol w:w="967"/>
        <w:gridCol w:w="967"/>
        <w:gridCol w:w="7169"/>
        <w:gridCol w:w="617"/>
      </w:tblGrid>
      <w:tr w:rsidR="00654D9C" w:rsidRPr="005A11B9" w:rsidTr="00E673B3">
        <w:trPr>
          <w:trHeight w:val="315"/>
        </w:trPr>
        <w:tc>
          <w:tcPr>
            <w:tcW w:w="9103" w:type="dxa"/>
            <w:gridSpan w:val="3"/>
            <w:tcBorders>
              <w:top w:val="nil"/>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b/>
                <w:bCs/>
                <w:sz w:val="24"/>
                <w:szCs w:val="24"/>
              </w:rPr>
            </w:pPr>
            <w:proofErr w:type="gramStart"/>
            <w:r w:rsidRPr="005A11B9">
              <w:rPr>
                <w:rFonts w:ascii="Arial" w:eastAsia="Times New Roman" w:hAnsi="Arial" w:cs="Arial"/>
                <w:b/>
                <w:bCs/>
                <w:sz w:val="24"/>
                <w:szCs w:val="24"/>
              </w:rPr>
              <w:t>1.UVOD</w:t>
            </w:r>
            <w:proofErr w:type="gramEnd"/>
            <w:r w:rsidRPr="005A11B9">
              <w:rPr>
                <w:rFonts w:ascii="Arial" w:eastAsia="Times New Roman" w:hAnsi="Arial" w:cs="Arial"/>
                <w:b/>
                <w:bCs/>
                <w:sz w:val="24"/>
                <w:szCs w:val="24"/>
              </w:rPr>
              <w:t xml:space="preserve"> ………………………………………………………………………………………</w:t>
            </w:r>
          </w:p>
        </w:tc>
        <w:tc>
          <w:tcPr>
            <w:tcW w:w="617" w:type="dxa"/>
            <w:tcBorders>
              <w:top w:val="nil"/>
              <w:left w:val="nil"/>
              <w:bottom w:val="nil"/>
              <w:right w:val="nil"/>
            </w:tcBorders>
            <w:shd w:val="clear" w:color="auto" w:fill="auto"/>
            <w:noWrap/>
            <w:vAlign w:val="bottom"/>
          </w:tcPr>
          <w:p w:rsidR="008D7067" w:rsidRPr="005A11B9" w:rsidRDefault="008D7067" w:rsidP="008D7067">
            <w:pPr>
              <w:spacing w:after="0" w:line="240" w:lineRule="auto"/>
              <w:jc w:val="right"/>
              <w:rPr>
                <w:rFonts w:ascii="Arial" w:eastAsia="Times New Roman" w:hAnsi="Arial" w:cs="Arial"/>
                <w:b/>
                <w:bCs/>
                <w:sz w:val="24"/>
                <w:szCs w:val="24"/>
              </w:rPr>
            </w:pPr>
            <w:r w:rsidRPr="005A11B9">
              <w:rPr>
                <w:rFonts w:ascii="Arial" w:eastAsia="Times New Roman" w:hAnsi="Arial" w:cs="Arial"/>
                <w:b/>
                <w:bCs/>
                <w:sz w:val="24"/>
                <w:szCs w:val="24"/>
              </w:rPr>
              <w:t>4</w:t>
            </w:r>
          </w:p>
        </w:tc>
      </w:tr>
      <w:tr w:rsidR="00654D9C" w:rsidRPr="005A11B9" w:rsidTr="00E673B3">
        <w:trPr>
          <w:trHeight w:val="300"/>
        </w:trPr>
        <w:tc>
          <w:tcPr>
            <w:tcW w:w="967" w:type="dxa"/>
            <w:vMerge w:val="restart"/>
            <w:tcBorders>
              <w:top w:val="nil"/>
              <w:left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4"/>
                <w:szCs w:val="24"/>
              </w:rPr>
            </w:pPr>
            <w:r w:rsidRPr="005A11B9">
              <w:rPr>
                <w:rFonts w:ascii="Arial" w:eastAsia="Times New Roman" w:hAnsi="Arial" w:cs="Arial"/>
                <w:sz w:val="24"/>
                <w:szCs w:val="24"/>
              </w:rPr>
              <w:t>1.1. Djelatnost Dru</w:t>
            </w:r>
            <w:r w:rsidRPr="005A11B9">
              <w:rPr>
                <w:rFonts w:ascii="Arial" w:eastAsia="Times New Roman" w:hAnsi="Arial" w:cs="Arial"/>
                <w:sz w:val="24"/>
                <w:szCs w:val="24"/>
                <w:lang w:val="sr-Latn-CS"/>
              </w:rPr>
              <w:t>štva</w:t>
            </w:r>
            <w:r w:rsidRPr="005A11B9">
              <w:rPr>
                <w:rFonts w:ascii="Arial" w:eastAsia="Times New Roman" w:hAnsi="Arial" w:cs="Arial"/>
                <w:sz w:val="24"/>
                <w:szCs w:val="24"/>
              </w:rPr>
              <w:t xml:space="preserve"> ………………………………………….……………….</w:t>
            </w:r>
          </w:p>
        </w:tc>
        <w:tc>
          <w:tcPr>
            <w:tcW w:w="617" w:type="dxa"/>
            <w:tcBorders>
              <w:top w:val="nil"/>
              <w:left w:val="nil"/>
              <w:bottom w:val="nil"/>
              <w:right w:val="nil"/>
            </w:tcBorders>
            <w:shd w:val="clear" w:color="auto" w:fill="auto"/>
            <w:noWrap/>
            <w:vAlign w:val="bottom"/>
          </w:tcPr>
          <w:p w:rsidR="008D7067" w:rsidRPr="005A11B9" w:rsidRDefault="008D7067" w:rsidP="008D7067">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4</w:t>
            </w:r>
          </w:p>
        </w:tc>
      </w:tr>
      <w:tr w:rsidR="00654D9C" w:rsidRPr="005A11B9" w:rsidTr="00E673B3">
        <w:trPr>
          <w:trHeight w:val="300"/>
        </w:trPr>
        <w:tc>
          <w:tcPr>
            <w:tcW w:w="967" w:type="dxa"/>
            <w:vMerge/>
            <w:tcBorders>
              <w:left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4"/>
                <w:szCs w:val="24"/>
              </w:rPr>
            </w:pPr>
            <w:r w:rsidRPr="005A11B9">
              <w:rPr>
                <w:rFonts w:ascii="Arial" w:eastAsia="Times New Roman" w:hAnsi="Arial" w:cs="Arial"/>
                <w:sz w:val="24"/>
                <w:szCs w:val="24"/>
              </w:rPr>
              <w:t>1.2. Pravni status ………………………………………………………………...</w:t>
            </w:r>
          </w:p>
        </w:tc>
        <w:tc>
          <w:tcPr>
            <w:tcW w:w="617" w:type="dxa"/>
            <w:tcBorders>
              <w:top w:val="nil"/>
              <w:left w:val="nil"/>
              <w:bottom w:val="nil"/>
              <w:right w:val="nil"/>
            </w:tcBorders>
            <w:shd w:val="clear" w:color="auto" w:fill="auto"/>
            <w:noWrap/>
            <w:vAlign w:val="bottom"/>
          </w:tcPr>
          <w:p w:rsidR="008D7067" w:rsidRPr="005A11B9" w:rsidRDefault="002060B9" w:rsidP="008D7067">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6</w:t>
            </w:r>
          </w:p>
        </w:tc>
      </w:tr>
      <w:tr w:rsidR="00654D9C" w:rsidRPr="005A11B9" w:rsidTr="00E673B3">
        <w:trPr>
          <w:trHeight w:val="300"/>
        </w:trPr>
        <w:tc>
          <w:tcPr>
            <w:tcW w:w="967" w:type="dxa"/>
            <w:vMerge/>
            <w:tcBorders>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4"/>
                <w:szCs w:val="24"/>
              </w:rPr>
            </w:pPr>
            <w:r w:rsidRPr="005A11B9">
              <w:rPr>
                <w:rFonts w:ascii="Arial" w:eastAsia="Times New Roman" w:hAnsi="Arial" w:cs="Arial"/>
                <w:sz w:val="24"/>
                <w:szCs w:val="24"/>
              </w:rPr>
              <w:t>1.3. Izvori finansiranja …………………………………………………………...</w:t>
            </w:r>
          </w:p>
        </w:tc>
        <w:tc>
          <w:tcPr>
            <w:tcW w:w="617" w:type="dxa"/>
            <w:tcBorders>
              <w:top w:val="nil"/>
              <w:left w:val="nil"/>
              <w:bottom w:val="nil"/>
              <w:right w:val="nil"/>
            </w:tcBorders>
            <w:shd w:val="clear" w:color="auto" w:fill="auto"/>
            <w:noWrap/>
            <w:vAlign w:val="bottom"/>
          </w:tcPr>
          <w:p w:rsidR="008D7067" w:rsidRPr="005A11B9" w:rsidRDefault="002060B9" w:rsidP="008D7067">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7</w:t>
            </w:r>
          </w:p>
        </w:tc>
      </w:tr>
      <w:tr w:rsidR="00654D9C" w:rsidRPr="005A11B9" w:rsidTr="00E673B3">
        <w:trPr>
          <w:trHeight w:val="300"/>
        </w:trPr>
        <w:tc>
          <w:tcPr>
            <w:tcW w:w="9720" w:type="dxa"/>
            <w:gridSpan w:val="4"/>
            <w:tcBorders>
              <w:top w:val="nil"/>
              <w:left w:val="nil"/>
              <w:bottom w:val="nil"/>
              <w:right w:val="nil"/>
            </w:tcBorders>
            <w:shd w:val="clear" w:color="auto" w:fill="auto"/>
            <w:noWrap/>
            <w:vAlign w:val="bottom"/>
          </w:tcPr>
          <w:p w:rsidR="008D7067" w:rsidRPr="005A11B9" w:rsidRDefault="008D7067" w:rsidP="008D7067">
            <w:pPr>
              <w:spacing w:after="0" w:line="240" w:lineRule="auto"/>
              <w:jc w:val="right"/>
              <w:rPr>
                <w:rFonts w:ascii="Arial" w:eastAsia="Times New Roman" w:hAnsi="Arial" w:cs="Arial"/>
                <w:sz w:val="24"/>
                <w:szCs w:val="24"/>
              </w:rPr>
            </w:pPr>
          </w:p>
        </w:tc>
      </w:tr>
      <w:tr w:rsidR="00654D9C" w:rsidRPr="005A11B9" w:rsidTr="00E673B3">
        <w:trPr>
          <w:trHeight w:val="315"/>
        </w:trPr>
        <w:tc>
          <w:tcPr>
            <w:tcW w:w="9103" w:type="dxa"/>
            <w:gridSpan w:val="3"/>
            <w:tcBorders>
              <w:top w:val="nil"/>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r w:rsidRPr="005A11B9">
              <w:rPr>
                <w:rFonts w:ascii="Arial" w:eastAsia="Times New Roman" w:hAnsi="Arial" w:cs="Arial"/>
                <w:b/>
                <w:bCs/>
                <w:sz w:val="24"/>
                <w:szCs w:val="24"/>
              </w:rPr>
              <w:t>2. RAD ORGANA UPRAVLJANJA ………………………………………………………</w:t>
            </w:r>
          </w:p>
        </w:tc>
        <w:tc>
          <w:tcPr>
            <w:tcW w:w="617" w:type="dxa"/>
            <w:tcBorders>
              <w:top w:val="nil"/>
              <w:left w:val="nil"/>
              <w:bottom w:val="nil"/>
              <w:right w:val="nil"/>
            </w:tcBorders>
            <w:shd w:val="clear" w:color="auto" w:fill="auto"/>
            <w:noWrap/>
            <w:vAlign w:val="bottom"/>
          </w:tcPr>
          <w:p w:rsidR="008D7067" w:rsidRPr="005A11B9" w:rsidRDefault="00B97471" w:rsidP="008D7067">
            <w:pPr>
              <w:spacing w:after="0" w:line="240" w:lineRule="auto"/>
              <w:jc w:val="right"/>
              <w:rPr>
                <w:rFonts w:ascii="Arial" w:eastAsia="Times New Roman" w:hAnsi="Arial" w:cs="Arial"/>
                <w:b/>
                <w:bCs/>
                <w:sz w:val="24"/>
                <w:szCs w:val="24"/>
              </w:rPr>
            </w:pPr>
            <w:r w:rsidRPr="005A11B9">
              <w:rPr>
                <w:rFonts w:ascii="Arial" w:eastAsia="Times New Roman" w:hAnsi="Arial" w:cs="Arial"/>
                <w:b/>
                <w:bCs/>
                <w:sz w:val="24"/>
                <w:szCs w:val="24"/>
              </w:rPr>
              <w:t>7</w:t>
            </w:r>
          </w:p>
        </w:tc>
      </w:tr>
      <w:tr w:rsidR="00654D9C" w:rsidRPr="005A11B9" w:rsidTr="00E673B3">
        <w:trPr>
          <w:trHeight w:val="300"/>
        </w:trPr>
        <w:tc>
          <w:tcPr>
            <w:tcW w:w="967" w:type="dxa"/>
            <w:vMerge w:val="restart"/>
            <w:tcBorders>
              <w:top w:val="nil"/>
              <w:left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r w:rsidRPr="005A11B9">
              <w:rPr>
                <w:rFonts w:ascii="Arial" w:eastAsia="Times New Roman" w:hAnsi="Arial" w:cs="Arial"/>
                <w:sz w:val="24"/>
                <w:szCs w:val="24"/>
              </w:rPr>
              <w:t>2.1. Rad organa upravljanja …………………………………………………….</w:t>
            </w:r>
          </w:p>
        </w:tc>
        <w:tc>
          <w:tcPr>
            <w:tcW w:w="617" w:type="dxa"/>
            <w:tcBorders>
              <w:top w:val="nil"/>
              <w:left w:val="nil"/>
              <w:bottom w:val="nil"/>
              <w:right w:val="nil"/>
            </w:tcBorders>
            <w:shd w:val="clear" w:color="auto" w:fill="auto"/>
            <w:noWrap/>
            <w:vAlign w:val="bottom"/>
          </w:tcPr>
          <w:p w:rsidR="008D7067" w:rsidRPr="005A11B9" w:rsidRDefault="002060B9" w:rsidP="008D7067">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8</w:t>
            </w:r>
          </w:p>
        </w:tc>
      </w:tr>
      <w:tr w:rsidR="00654D9C" w:rsidRPr="005A11B9" w:rsidTr="00E673B3">
        <w:trPr>
          <w:trHeight w:val="300"/>
        </w:trPr>
        <w:tc>
          <w:tcPr>
            <w:tcW w:w="967" w:type="dxa"/>
            <w:vMerge/>
            <w:tcBorders>
              <w:left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r w:rsidRPr="005A11B9">
              <w:rPr>
                <w:rFonts w:ascii="Arial" w:eastAsia="Times New Roman" w:hAnsi="Arial" w:cs="Arial"/>
                <w:sz w:val="24"/>
                <w:szCs w:val="24"/>
              </w:rPr>
              <w:t>2.2. Pravni propisi djelatnost Društva ………………………………….………</w:t>
            </w:r>
          </w:p>
        </w:tc>
        <w:tc>
          <w:tcPr>
            <w:tcW w:w="617" w:type="dxa"/>
            <w:tcBorders>
              <w:top w:val="nil"/>
              <w:left w:val="nil"/>
              <w:bottom w:val="nil"/>
              <w:right w:val="nil"/>
            </w:tcBorders>
            <w:shd w:val="clear" w:color="auto" w:fill="auto"/>
            <w:noWrap/>
            <w:vAlign w:val="bottom"/>
          </w:tcPr>
          <w:p w:rsidR="008D7067" w:rsidRPr="005A11B9" w:rsidRDefault="002060B9" w:rsidP="008D7067">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10</w:t>
            </w:r>
          </w:p>
        </w:tc>
      </w:tr>
      <w:tr w:rsidR="00654D9C" w:rsidRPr="005A11B9" w:rsidTr="00E673B3">
        <w:trPr>
          <w:trHeight w:val="300"/>
        </w:trPr>
        <w:tc>
          <w:tcPr>
            <w:tcW w:w="967" w:type="dxa"/>
            <w:vMerge/>
            <w:tcBorders>
              <w:left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967" w:type="dxa"/>
            <w:vMerge w:val="restart"/>
            <w:tcBorders>
              <w:top w:val="nil"/>
              <w:left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7169" w:type="dxa"/>
            <w:tcBorders>
              <w:top w:val="nil"/>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r w:rsidRPr="005A11B9">
              <w:rPr>
                <w:rFonts w:ascii="Arial" w:eastAsia="Times New Roman" w:hAnsi="Arial" w:cs="Arial"/>
                <w:sz w:val="24"/>
                <w:szCs w:val="24"/>
              </w:rPr>
              <w:t xml:space="preserve">2.2.1. Propisi kojima se reguliše djelatnost </w:t>
            </w:r>
            <w:proofErr w:type="gramStart"/>
            <w:r w:rsidRPr="005A11B9">
              <w:rPr>
                <w:rFonts w:ascii="Arial" w:eastAsia="Times New Roman" w:hAnsi="Arial" w:cs="Arial"/>
                <w:sz w:val="24"/>
                <w:szCs w:val="24"/>
              </w:rPr>
              <w:t>Društva  …</w:t>
            </w:r>
            <w:proofErr w:type="gramEnd"/>
            <w:r w:rsidRPr="005A11B9">
              <w:rPr>
                <w:rFonts w:ascii="Arial" w:eastAsia="Times New Roman" w:hAnsi="Arial" w:cs="Arial"/>
                <w:sz w:val="24"/>
                <w:szCs w:val="24"/>
              </w:rPr>
              <w:t>…………...</w:t>
            </w:r>
          </w:p>
        </w:tc>
        <w:tc>
          <w:tcPr>
            <w:tcW w:w="617" w:type="dxa"/>
            <w:tcBorders>
              <w:top w:val="nil"/>
              <w:left w:val="nil"/>
              <w:bottom w:val="nil"/>
              <w:right w:val="nil"/>
            </w:tcBorders>
            <w:shd w:val="clear" w:color="auto" w:fill="auto"/>
            <w:noWrap/>
            <w:vAlign w:val="bottom"/>
          </w:tcPr>
          <w:p w:rsidR="008D7067" w:rsidRPr="005A11B9" w:rsidRDefault="002060B9" w:rsidP="008D7067">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10</w:t>
            </w:r>
          </w:p>
        </w:tc>
      </w:tr>
      <w:tr w:rsidR="005A11B9" w:rsidRPr="005A11B9" w:rsidTr="00E673B3">
        <w:trPr>
          <w:trHeight w:val="300"/>
        </w:trPr>
        <w:tc>
          <w:tcPr>
            <w:tcW w:w="967" w:type="dxa"/>
            <w:vMerge/>
            <w:tcBorders>
              <w:left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967" w:type="dxa"/>
            <w:vMerge/>
            <w:tcBorders>
              <w:left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7169" w:type="dxa"/>
            <w:tcBorders>
              <w:top w:val="nil"/>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4"/>
                <w:szCs w:val="24"/>
              </w:rPr>
            </w:pPr>
            <w:r w:rsidRPr="005A11B9">
              <w:rPr>
                <w:rFonts w:ascii="Arial" w:eastAsia="Times New Roman" w:hAnsi="Arial" w:cs="Arial"/>
                <w:sz w:val="24"/>
                <w:szCs w:val="24"/>
              </w:rPr>
              <w:t>2.2.2. Propisi koji utvrđuju organizaciju i status Društva ….………</w:t>
            </w:r>
          </w:p>
        </w:tc>
        <w:tc>
          <w:tcPr>
            <w:tcW w:w="617" w:type="dxa"/>
            <w:tcBorders>
              <w:top w:val="nil"/>
              <w:left w:val="nil"/>
              <w:bottom w:val="nil"/>
              <w:right w:val="nil"/>
            </w:tcBorders>
            <w:shd w:val="clear" w:color="auto" w:fill="auto"/>
            <w:noWrap/>
            <w:vAlign w:val="bottom"/>
          </w:tcPr>
          <w:p w:rsidR="008D7067" w:rsidRPr="005A11B9" w:rsidRDefault="00B97471" w:rsidP="002060B9">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1</w:t>
            </w:r>
            <w:r w:rsidR="002060B9" w:rsidRPr="005A11B9">
              <w:rPr>
                <w:rFonts w:ascii="Arial" w:eastAsia="Times New Roman" w:hAnsi="Arial" w:cs="Arial"/>
                <w:sz w:val="24"/>
                <w:szCs w:val="24"/>
              </w:rPr>
              <w:t>6</w:t>
            </w:r>
          </w:p>
        </w:tc>
      </w:tr>
      <w:tr w:rsidR="005A11B9" w:rsidRPr="005A11B9" w:rsidTr="00E673B3">
        <w:trPr>
          <w:trHeight w:val="300"/>
        </w:trPr>
        <w:tc>
          <w:tcPr>
            <w:tcW w:w="967" w:type="dxa"/>
            <w:vMerge/>
            <w:tcBorders>
              <w:left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967" w:type="dxa"/>
            <w:vMerge/>
            <w:tcBorders>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7169" w:type="dxa"/>
            <w:tcBorders>
              <w:top w:val="nil"/>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r w:rsidRPr="005A11B9">
              <w:rPr>
                <w:rFonts w:ascii="Arial" w:eastAsia="Times New Roman" w:hAnsi="Arial" w:cs="Arial"/>
                <w:sz w:val="24"/>
                <w:szCs w:val="24"/>
              </w:rPr>
              <w:t>2.2.3. Potrebe za izmjenama propisa ……………………………….</w:t>
            </w:r>
          </w:p>
        </w:tc>
        <w:tc>
          <w:tcPr>
            <w:tcW w:w="617" w:type="dxa"/>
            <w:tcBorders>
              <w:top w:val="nil"/>
              <w:left w:val="nil"/>
              <w:bottom w:val="nil"/>
              <w:right w:val="nil"/>
            </w:tcBorders>
            <w:shd w:val="clear" w:color="auto" w:fill="auto"/>
            <w:noWrap/>
            <w:vAlign w:val="bottom"/>
          </w:tcPr>
          <w:p w:rsidR="008D7067" w:rsidRPr="005A11B9" w:rsidRDefault="00B97471" w:rsidP="002060B9">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1</w:t>
            </w:r>
            <w:r w:rsidR="002060B9" w:rsidRPr="005A11B9">
              <w:rPr>
                <w:rFonts w:ascii="Arial" w:eastAsia="Times New Roman" w:hAnsi="Arial" w:cs="Arial"/>
                <w:sz w:val="24"/>
                <w:szCs w:val="24"/>
              </w:rPr>
              <w:t>6</w:t>
            </w:r>
          </w:p>
        </w:tc>
      </w:tr>
      <w:tr w:rsidR="005A11B9" w:rsidRPr="005A11B9" w:rsidTr="00E673B3">
        <w:trPr>
          <w:trHeight w:val="300"/>
        </w:trPr>
        <w:tc>
          <w:tcPr>
            <w:tcW w:w="967" w:type="dxa"/>
            <w:vMerge/>
            <w:tcBorders>
              <w:left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r w:rsidRPr="005A11B9">
              <w:rPr>
                <w:rFonts w:ascii="Arial" w:eastAsia="Times New Roman" w:hAnsi="Arial" w:cs="Arial"/>
                <w:sz w:val="24"/>
                <w:szCs w:val="24"/>
              </w:rPr>
              <w:t>2.3. Zaštita na radu ………………………………………………………………</w:t>
            </w:r>
          </w:p>
        </w:tc>
        <w:tc>
          <w:tcPr>
            <w:tcW w:w="617" w:type="dxa"/>
            <w:tcBorders>
              <w:top w:val="nil"/>
              <w:left w:val="nil"/>
              <w:bottom w:val="nil"/>
              <w:right w:val="nil"/>
            </w:tcBorders>
            <w:shd w:val="clear" w:color="auto" w:fill="auto"/>
            <w:noWrap/>
            <w:vAlign w:val="bottom"/>
          </w:tcPr>
          <w:p w:rsidR="008D7067" w:rsidRPr="005A11B9" w:rsidRDefault="00B97471" w:rsidP="002060B9">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1</w:t>
            </w:r>
            <w:r w:rsidR="002060B9" w:rsidRPr="005A11B9">
              <w:rPr>
                <w:rFonts w:ascii="Arial" w:eastAsia="Times New Roman" w:hAnsi="Arial" w:cs="Arial"/>
                <w:sz w:val="24"/>
                <w:szCs w:val="24"/>
              </w:rPr>
              <w:t>7</w:t>
            </w:r>
          </w:p>
        </w:tc>
      </w:tr>
      <w:tr w:rsidR="005A11B9" w:rsidRPr="005A11B9" w:rsidTr="00E673B3">
        <w:trPr>
          <w:trHeight w:val="300"/>
        </w:trPr>
        <w:tc>
          <w:tcPr>
            <w:tcW w:w="967" w:type="dxa"/>
            <w:vMerge/>
            <w:tcBorders>
              <w:left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r w:rsidRPr="005A11B9">
              <w:rPr>
                <w:rFonts w:ascii="Arial" w:eastAsia="Times New Roman" w:hAnsi="Arial" w:cs="Arial"/>
                <w:sz w:val="24"/>
                <w:szCs w:val="24"/>
              </w:rPr>
              <w:t>2.4. Procesno-pravne radnje ……………………………………………………</w:t>
            </w:r>
          </w:p>
        </w:tc>
        <w:tc>
          <w:tcPr>
            <w:tcW w:w="617" w:type="dxa"/>
            <w:tcBorders>
              <w:top w:val="nil"/>
              <w:left w:val="nil"/>
              <w:bottom w:val="nil"/>
              <w:right w:val="nil"/>
            </w:tcBorders>
            <w:shd w:val="clear" w:color="auto" w:fill="auto"/>
            <w:noWrap/>
            <w:vAlign w:val="bottom"/>
          </w:tcPr>
          <w:p w:rsidR="008D7067" w:rsidRPr="005A11B9" w:rsidRDefault="00B97471" w:rsidP="002060B9">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1</w:t>
            </w:r>
            <w:r w:rsidR="002060B9" w:rsidRPr="005A11B9">
              <w:rPr>
                <w:rFonts w:ascii="Arial" w:eastAsia="Times New Roman" w:hAnsi="Arial" w:cs="Arial"/>
                <w:sz w:val="24"/>
                <w:szCs w:val="24"/>
              </w:rPr>
              <w:t>9</w:t>
            </w:r>
          </w:p>
        </w:tc>
      </w:tr>
      <w:tr w:rsidR="00654D9C" w:rsidRPr="005A11B9" w:rsidTr="00E673B3">
        <w:trPr>
          <w:trHeight w:val="300"/>
        </w:trPr>
        <w:tc>
          <w:tcPr>
            <w:tcW w:w="967" w:type="dxa"/>
            <w:vMerge/>
            <w:tcBorders>
              <w:left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4"/>
                <w:szCs w:val="24"/>
              </w:rPr>
            </w:pPr>
            <w:r w:rsidRPr="005A11B9">
              <w:rPr>
                <w:rFonts w:ascii="Arial" w:eastAsia="Times New Roman" w:hAnsi="Arial" w:cs="Arial"/>
                <w:sz w:val="24"/>
                <w:szCs w:val="24"/>
              </w:rPr>
              <w:t>2.5. Saradnja sa organima, javnim službama i drugim institucijama ……….</w:t>
            </w:r>
          </w:p>
        </w:tc>
        <w:tc>
          <w:tcPr>
            <w:tcW w:w="617" w:type="dxa"/>
            <w:tcBorders>
              <w:top w:val="nil"/>
              <w:left w:val="nil"/>
              <w:bottom w:val="nil"/>
              <w:right w:val="nil"/>
            </w:tcBorders>
            <w:shd w:val="clear" w:color="auto" w:fill="auto"/>
            <w:noWrap/>
            <w:vAlign w:val="bottom"/>
          </w:tcPr>
          <w:p w:rsidR="008D7067" w:rsidRPr="005A11B9" w:rsidRDefault="002060B9" w:rsidP="0093158C">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21</w:t>
            </w:r>
          </w:p>
        </w:tc>
      </w:tr>
      <w:tr w:rsidR="00654D9C" w:rsidRPr="005A11B9" w:rsidTr="00E673B3">
        <w:trPr>
          <w:trHeight w:val="540"/>
        </w:trPr>
        <w:tc>
          <w:tcPr>
            <w:tcW w:w="967" w:type="dxa"/>
            <w:vMerge/>
            <w:tcBorders>
              <w:left w:val="nil"/>
              <w:right w:val="nil"/>
            </w:tcBorders>
            <w:shd w:val="clear" w:color="auto" w:fill="auto"/>
            <w:noWrap/>
            <w:vAlign w:val="bottom"/>
          </w:tcPr>
          <w:p w:rsidR="008D7067" w:rsidRPr="005A11B9" w:rsidRDefault="008D7067" w:rsidP="008D7067">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vAlign w:val="center"/>
          </w:tcPr>
          <w:p w:rsidR="008D7067" w:rsidRPr="005A11B9" w:rsidRDefault="008D7067" w:rsidP="008D7067">
            <w:pPr>
              <w:spacing w:after="0" w:line="240" w:lineRule="auto"/>
              <w:rPr>
                <w:rFonts w:ascii="Arial" w:eastAsia="Times New Roman" w:hAnsi="Arial" w:cs="Arial"/>
                <w:sz w:val="24"/>
                <w:szCs w:val="24"/>
              </w:rPr>
            </w:pPr>
            <w:r w:rsidRPr="005A11B9">
              <w:rPr>
                <w:rFonts w:ascii="Arial" w:eastAsia="Times New Roman" w:hAnsi="Arial" w:cs="Arial"/>
                <w:sz w:val="24"/>
                <w:szCs w:val="24"/>
              </w:rPr>
              <w:t>2.6. Saradnja sa međunarodnim organizacionim, finansijskim institucijama                        i   Vladama stranih država ………………………………………………………</w:t>
            </w:r>
          </w:p>
        </w:tc>
        <w:tc>
          <w:tcPr>
            <w:tcW w:w="617" w:type="dxa"/>
            <w:tcBorders>
              <w:top w:val="nil"/>
              <w:left w:val="nil"/>
              <w:bottom w:val="nil"/>
              <w:right w:val="nil"/>
            </w:tcBorders>
            <w:shd w:val="clear" w:color="auto" w:fill="auto"/>
            <w:noWrap/>
            <w:vAlign w:val="bottom"/>
          </w:tcPr>
          <w:p w:rsidR="008D7067" w:rsidRPr="005A11B9" w:rsidRDefault="002060B9" w:rsidP="008B64A4">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22</w:t>
            </w:r>
          </w:p>
        </w:tc>
      </w:tr>
      <w:tr w:rsidR="00654D9C" w:rsidRPr="005A11B9" w:rsidTr="00E673B3">
        <w:trPr>
          <w:trHeight w:val="585"/>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967" w:type="dxa"/>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7169" w:type="dxa"/>
            <w:tcBorders>
              <w:top w:val="nil"/>
              <w:left w:val="nil"/>
              <w:bottom w:val="nil"/>
              <w:right w:val="nil"/>
            </w:tcBorders>
            <w:shd w:val="clear" w:color="auto" w:fill="auto"/>
            <w:vAlign w:val="bottom"/>
          </w:tcPr>
          <w:p w:rsidR="00B97471" w:rsidRPr="005A11B9" w:rsidRDefault="0093158C" w:rsidP="00B97471">
            <w:pPr>
              <w:spacing w:after="0" w:line="240" w:lineRule="auto"/>
              <w:rPr>
                <w:rFonts w:ascii="Arial" w:eastAsia="Times New Roman" w:hAnsi="Arial" w:cs="Arial"/>
                <w:sz w:val="24"/>
                <w:szCs w:val="24"/>
              </w:rPr>
            </w:pPr>
            <w:r w:rsidRPr="005A11B9">
              <w:rPr>
                <w:rFonts w:ascii="Arial" w:eastAsia="Times New Roman" w:hAnsi="Arial" w:cs="Arial"/>
                <w:sz w:val="24"/>
                <w:szCs w:val="24"/>
              </w:rPr>
              <w:t>2.6.1</w:t>
            </w:r>
            <w:r w:rsidR="00B97471" w:rsidRPr="005A11B9">
              <w:rPr>
                <w:rFonts w:ascii="Arial" w:eastAsia="Times New Roman" w:hAnsi="Arial" w:cs="Arial"/>
                <w:sz w:val="24"/>
                <w:szCs w:val="24"/>
              </w:rPr>
              <w:t xml:space="preserve">. </w:t>
            </w:r>
            <w:r w:rsidR="00B97471" w:rsidRPr="005A11B9">
              <w:rPr>
                <w:rFonts w:ascii="Arial" w:eastAsia="Times New Roman" w:hAnsi="Arial" w:cs="Arial"/>
                <w:sz w:val="24"/>
                <w:szCs w:val="24"/>
                <w:lang w:val="de-DE"/>
              </w:rPr>
              <w:t>Projekat odvođenja i prečišćavanja otpadnih voda Glavnog grada Podgorica ..</w:t>
            </w:r>
            <w:r w:rsidR="00B97471" w:rsidRPr="005A11B9">
              <w:rPr>
                <w:rFonts w:ascii="Arial" w:eastAsia="Times New Roman" w:hAnsi="Arial" w:cs="Arial"/>
                <w:sz w:val="24"/>
                <w:szCs w:val="24"/>
              </w:rPr>
              <w:t>.............……………………………………………</w:t>
            </w:r>
          </w:p>
        </w:tc>
        <w:tc>
          <w:tcPr>
            <w:tcW w:w="617" w:type="dxa"/>
            <w:tcBorders>
              <w:top w:val="nil"/>
              <w:left w:val="nil"/>
              <w:bottom w:val="nil"/>
              <w:right w:val="nil"/>
            </w:tcBorders>
            <w:shd w:val="clear" w:color="auto" w:fill="auto"/>
            <w:noWrap/>
            <w:vAlign w:val="bottom"/>
          </w:tcPr>
          <w:p w:rsidR="00B97471" w:rsidRPr="005A11B9" w:rsidRDefault="002060B9" w:rsidP="00B97471">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22</w:t>
            </w:r>
          </w:p>
        </w:tc>
      </w:tr>
      <w:tr w:rsidR="005A11B9" w:rsidRPr="005A11B9" w:rsidTr="00E673B3">
        <w:trPr>
          <w:trHeight w:val="3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2.7. Organizacija i kadrovska struktura ………………………………………..</w:t>
            </w:r>
          </w:p>
        </w:tc>
        <w:tc>
          <w:tcPr>
            <w:tcW w:w="617" w:type="dxa"/>
            <w:tcBorders>
              <w:top w:val="nil"/>
              <w:left w:val="nil"/>
              <w:bottom w:val="nil"/>
              <w:right w:val="nil"/>
            </w:tcBorders>
            <w:shd w:val="clear" w:color="auto" w:fill="auto"/>
            <w:noWrap/>
            <w:vAlign w:val="bottom"/>
          </w:tcPr>
          <w:p w:rsidR="00B97471" w:rsidRPr="005A11B9" w:rsidRDefault="00B97471" w:rsidP="002060B9">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2</w:t>
            </w:r>
            <w:r w:rsidR="002060B9" w:rsidRPr="005A11B9">
              <w:rPr>
                <w:rFonts w:ascii="Arial" w:eastAsia="Times New Roman" w:hAnsi="Arial" w:cs="Arial"/>
                <w:sz w:val="24"/>
                <w:szCs w:val="24"/>
              </w:rPr>
              <w:t>8</w:t>
            </w:r>
          </w:p>
        </w:tc>
      </w:tr>
      <w:tr w:rsidR="005A11B9" w:rsidRPr="005A11B9" w:rsidTr="00E673B3">
        <w:trPr>
          <w:trHeight w:val="3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2.8. Tehnička opremljenost ……………………………………………………..</w:t>
            </w:r>
          </w:p>
        </w:tc>
        <w:tc>
          <w:tcPr>
            <w:tcW w:w="617" w:type="dxa"/>
            <w:tcBorders>
              <w:top w:val="nil"/>
              <w:left w:val="nil"/>
              <w:bottom w:val="nil"/>
              <w:right w:val="nil"/>
            </w:tcBorders>
            <w:shd w:val="clear" w:color="auto" w:fill="auto"/>
            <w:noWrap/>
            <w:vAlign w:val="bottom"/>
          </w:tcPr>
          <w:p w:rsidR="00B97471" w:rsidRPr="005A11B9" w:rsidRDefault="00B97471" w:rsidP="002060B9">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2</w:t>
            </w:r>
            <w:r w:rsidR="002060B9" w:rsidRPr="005A11B9">
              <w:rPr>
                <w:rFonts w:ascii="Arial" w:eastAsia="Times New Roman" w:hAnsi="Arial" w:cs="Arial"/>
                <w:sz w:val="24"/>
                <w:szCs w:val="24"/>
              </w:rPr>
              <w:t>9</w:t>
            </w:r>
          </w:p>
        </w:tc>
      </w:tr>
      <w:tr w:rsidR="00654D9C" w:rsidRPr="005A11B9" w:rsidTr="00E673B3">
        <w:trPr>
          <w:trHeight w:val="315"/>
        </w:trPr>
        <w:tc>
          <w:tcPr>
            <w:tcW w:w="9103" w:type="dxa"/>
            <w:gridSpan w:val="3"/>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b/>
                <w:bCs/>
                <w:sz w:val="24"/>
                <w:szCs w:val="24"/>
              </w:rPr>
            </w:pPr>
          </w:p>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b/>
                <w:bCs/>
                <w:sz w:val="24"/>
                <w:szCs w:val="24"/>
              </w:rPr>
              <w:t>3. OSNOVNA DJELATNOST DRUŠTVA ….……………………………………………</w:t>
            </w:r>
          </w:p>
        </w:tc>
        <w:tc>
          <w:tcPr>
            <w:tcW w:w="617" w:type="dxa"/>
            <w:tcBorders>
              <w:top w:val="nil"/>
              <w:left w:val="nil"/>
              <w:bottom w:val="nil"/>
              <w:right w:val="nil"/>
            </w:tcBorders>
            <w:shd w:val="clear" w:color="auto" w:fill="auto"/>
            <w:noWrap/>
            <w:vAlign w:val="bottom"/>
          </w:tcPr>
          <w:p w:rsidR="00B97471" w:rsidRPr="005A11B9" w:rsidRDefault="002060B9" w:rsidP="0093158C">
            <w:pPr>
              <w:spacing w:after="0" w:line="240" w:lineRule="auto"/>
              <w:jc w:val="right"/>
              <w:rPr>
                <w:rFonts w:ascii="Arial" w:eastAsia="Times New Roman" w:hAnsi="Arial" w:cs="Arial"/>
                <w:b/>
                <w:bCs/>
                <w:sz w:val="24"/>
                <w:szCs w:val="24"/>
              </w:rPr>
            </w:pPr>
            <w:r w:rsidRPr="005A11B9">
              <w:rPr>
                <w:rFonts w:ascii="Arial" w:eastAsia="Times New Roman" w:hAnsi="Arial" w:cs="Arial"/>
                <w:b/>
                <w:bCs/>
                <w:sz w:val="24"/>
                <w:szCs w:val="24"/>
              </w:rPr>
              <w:t>31</w:t>
            </w:r>
          </w:p>
        </w:tc>
      </w:tr>
      <w:tr w:rsidR="00654D9C" w:rsidRPr="005A11B9" w:rsidTr="00E673B3">
        <w:trPr>
          <w:trHeight w:val="300"/>
        </w:trPr>
        <w:tc>
          <w:tcPr>
            <w:tcW w:w="967" w:type="dxa"/>
            <w:vMerge w:val="restart"/>
            <w:tcBorders>
              <w:top w:val="nil"/>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3.1. Sistem vodosnabdijevanja …………………………………………………</w:t>
            </w:r>
          </w:p>
        </w:tc>
        <w:tc>
          <w:tcPr>
            <w:tcW w:w="617" w:type="dxa"/>
            <w:tcBorders>
              <w:top w:val="nil"/>
              <w:left w:val="nil"/>
              <w:bottom w:val="nil"/>
              <w:right w:val="nil"/>
            </w:tcBorders>
            <w:shd w:val="clear" w:color="auto" w:fill="auto"/>
            <w:noWrap/>
            <w:vAlign w:val="bottom"/>
          </w:tcPr>
          <w:p w:rsidR="00B97471" w:rsidRPr="005A11B9" w:rsidRDefault="002060B9" w:rsidP="0093158C">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31</w:t>
            </w:r>
          </w:p>
        </w:tc>
      </w:tr>
      <w:tr w:rsidR="00654D9C" w:rsidRPr="005A11B9" w:rsidTr="00E673B3">
        <w:trPr>
          <w:trHeight w:val="3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967" w:type="dxa"/>
            <w:vMerge w:val="restart"/>
            <w:tcBorders>
              <w:top w:val="nil"/>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7169" w:type="dxa"/>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3.1.1. Opi</w:t>
            </w:r>
            <w:r w:rsidR="0093158C" w:rsidRPr="005A11B9">
              <w:rPr>
                <w:rFonts w:ascii="Arial" w:eastAsia="Times New Roman" w:hAnsi="Arial" w:cs="Arial"/>
                <w:sz w:val="24"/>
                <w:szCs w:val="24"/>
              </w:rPr>
              <w:t>s postojećeg stanja vodovodnog s</w:t>
            </w:r>
            <w:r w:rsidRPr="005A11B9">
              <w:rPr>
                <w:rFonts w:ascii="Arial" w:eastAsia="Times New Roman" w:hAnsi="Arial" w:cs="Arial"/>
                <w:sz w:val="24"/>
                <w:szCs w:val="24"/>
              </w:rPr>
              <w:t>istema…………...…..</w:t>
            </w:r>
          </w:p>
        </w:tc>
        <w:tc>
          <w:tcPr>
            <w:tcW w:w="617" w:type="dxa"/>
            <w:tcBorders>
              <w:top w:val="nil"/>
              <w:left w:val="nil"/>
              <w:bottom w:val="nil"/>
              <w:right w:val="nil"/>
            </w:tcBorders>
            <w:shd w:val="clear" w:color="auto" w:fill="auto"/>
            <w:noWrap/>
            <w:vAlign w:val="bottom"/>
          </w:tcPr>
          <w:p w:rsidR="00B97471" w:rsidRPr="005A11B9" w:rsidRDefault="002060B9" w:rsidP="0093158C">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31</w:t>
            </w:r>
          </w:p>
        </w:tc>
      </w:tr>
      <w:tr w:rsidR="00654D9C" w:rsidRPr="005A11B9" w:rsidTr="00E673B3">
        <w:trPr>
          <w:trHeight w:val="6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7169" w:type="dxa"/>
            <w:tcBorders>
              <w:top w:val="nil"/>
              <w:left w:val="nil"/>
              <w:bottom w:val="nil"/>
              <w:right w:val="nil"/>
            </w:tcBorders>
            <w:shd w:val="clear" w:color="auto" w:fill="auto"/>
            <w:vAlign w:val="bottom"/>
          </w:tcPr>
          <w:p w:rsidR="00B97471" w:rsidRPr="005A11B9" w:rsidRDefault="00B97471" w:rsidP="002060B9">
            <w:pPr>
              <w:spacing w:after="0" w:line="240" w:lineRule="auto"/>
              <w:rPr>
                <w:rFonts w:ascii="Arial" w:eastAsia="Times New Roman" w:hAnsi="Arial" w:cs="Arial"/>
                <w:sz w:val="24"/>
                <w:szCs w:val="24"/>
              </w:rPr>
            </w:pPr>
            <w:r w:rsidRPr="005A11B9">
              <w:rPr>
                <w:rFonts w:ascii="Arial" w:eastAsia="Times New Roman" w:hAnsi="Arial" w:cs="Arial"/>
                <w:sz w:val="24"/>
                <w:szCs w:val="24"/>
              </w:rPr>
              <w:t>3.1.2. Ukupno potisnuta i fakturisana voda, kao i gubici vode                  u 201</w:t>
            </w:r>
            <w:r w:rsidR="002060B9" w:rsidRPr="005A11B9">
              <w:rPr>
                <w:rFonts w:ascii="Arial" w:eastAsia="Times New Roman" w:hAnsi="Arial" w:cs="Arial"/>
                <w:sz w:val="24"/>
                <w:szCs w:val="24"/>
              </w:rPr>
              <w:t>8</w:t>
            </w:r>
            <w:r w:rsidRPr="005A11B9">
              <w:rPr>
                <w:rFonts w:ascii="Arial" w:eastAsia="Times New Roman" w:hAnsi="Arial" w:cs="Arial"/>
                <w:sz w:val="24"/>
                <w:szCs w:val="24"/>
              </w:rPr>
              <w:t xml:space="preserve">. </w:t>
            </w:r>
            <w:proofErr w:type="gramStart"/>
            <w:r w:rsidRPr="005A11B9">
              <w:rPr>
                <w:rFonts w:ascii="Arial" w:eastAsia="Times New Roman" w:hAnsi="Arial" w:cs="Arial"/>
                <w:sz w:val="24"/>
                <w:szCs w:val="24"/>
              </w:rPr>
              <w:t>godini</w:t>
            </w:r>
            <w:proofErr w:type="gramEnd"/>
            <w:r w:rsidRPr="005A11B9">
              <w:rPr>
                <w:rFonts w:ascii="Arial" w:eastAsia="Times New Roman" w:hAnsi="Arial" w:cs="Arial"/>
                <w:sz w:val="24"/>
                <w:szCs w:val="24"/>
              </w:rPr>
              <w:t xml:space="preserve"> ………………………………………………………….</w:t>
            </w:r>
          </w:p>
        </w:tc>
        <w:tc>
          <w:tcPr>
            <w:tcW w:w="617" w:type="dxa"/>
            <w:tcBorders>
              <w:top w:val="nil"/>
              <w:left w:val="nil"/>
              <w:bottom w:val="nil"/>
              <w:right w:val="nil"/>
            </w:tcBorders>
            <w:shd w:val="clear" w:color="auto" w:fill="auto"/>
            <w:noWrap/>
            <w:vAlign w:val="bottom"/>
          </w:tcPr>
          <w:p w:rsidR="00B97471" w:rsidRPr="005A11B9" w:rsidRDefault="002060B9" w:rsidP="00E1421D">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45</w:t>
            </w:r>
          </w:p>
        </w:tc>
      </w:tr>
      <w:tr w:rsidR="00654D9C" w:rsidRPr="005A11B9" w:rsidTr="00E673B3">
        <w:trPr>
          <w:trHeight w:val="6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7169" w:type="dxa"/>
            <w:tcBorders>
              <w:top w:val="nil"/>
              <w:left w:val="nil"/>
              <w:bottom w:val="nil"/>
              <w:right w:val="nil"/>
            </w:tcBorders>
            <w:shd w:val="clear" w:color="auto" w:fill="auto"/>
            <w:vAlign w:val="bottom"/>
          </w:tcPr>
          <w:p w:rsidR="00B97471" w:rsidRPr="005A11B9" w:rsidRDefault="00B97471" w:rsidP="00E1421D">
            <w:pPr>
              <w:spacing w:after="0" w:line="240" w:lineRule="auto"/>
              <w:rPr>
                <w:rFonts w:ascii="Arial" w:eastAsia="Times New Roman" w:hAnsi="Arial" w:cs="Arial"/>
                <w:sz w:val="24"/>
                <w:szCs w:val="24"/>
              </w:rPr>
            </w:pPr>
            <w:r w:rsidRPr="005A11B9">
              <w:rPr>
                <w:rFonts w:ascii="Arial" w:eastAsia="Times New Roman" w:hAnsi="Arial" w:cs="Arial"/>
                <w:sz w:val="24"/>
                <w:szCs w:val="24"/>
              </w:rPr>
              <w:t>3.1.3. Potisnuta količina vode u odnosu na prethodnu godinu i plan za 201</w:t>
            </w:r>
            <w:r w:rsidR="00A04242" w:rsidRPr="005A11B9">
              <w:rPr>
                <w:rFonts w:ascii="Arial" w:eastAsia="Times New Roman" w:hAnsi="Arial" w:cs="Arial"/>
                <w:sz w:val="24"/>
                <w:szCs w:val="24"/>
              </w:rPr>
              <w:t>8</w:t>
            </w:r>
            <w:r w:rsidRPr="005A11B9">
              <w:rPr>
                <w:rFonts w:ascii="Arial" w:eastAsia="Times New Roman" w:hAnsi="Arial" w:cs="Arial"/>
                <w:sz w:val="24"/>
                <w:szCs w:val="24"/>
              </w:rPr>
              <w:t xml:space="preserve">. </w:t>
            </w:r>
            <w:proofErr w:type="gramStart"/>
            <w:r w:rsidRPr="005A11B9">
              <w:rPr>
                <w:rFonts w:ascii="Arial" w:eastAsia="Times New Roman" w:hAnsi="Arial" w:cs="Arial"/>
                <w:sz w:val="24"/>
                <w:szCs w:val="24"/>
              </w:rPr>
              <w:t>godinu</w:t>
            </w:r>
            <w:proofErr w:type="gramEnd"/>
            <w:r w:rsidRPr="005A11B9">
              <w:rPr>
                <w:rFonts w:ascii="Arial" w:eastAsia="Times New Roman" w:hAnsi="Arial" w:cs="Arial"/>
                <w:sz w:val="24"/>
                <w:szCs w:val="24"/>
              </w:rPr>
              <w:t xml:space="preserve"> ………………………………………………….</w:t>
            </w:r>
          </w:p>
        </w:tc>
        <w:tc>
          <w:tcPr>
            <w:tcW w:w="617" w:type="dxa"/>
            <w:tcBorders>
              <w:top w:val="nil"/>
              <w:left w:val="nil"/>
              <w:bottom w:val="nil"/>
              <w:right w:val="nil"/>
            </w:tcBorders>
            <w:shd w:val="clear" w:color="auto" w:fill="auto"/>
            <w:noWrap/>
            <w:vAlign w:val="bottom"/>
          </w:tcPr>
          <w:p w:rsidR="00B97471" w:rsidRPr="005A11B9" w:rsidRDefault="002060B9" w:rsidP="00E1421D">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46</w:t>
            </w:r>
          </w:p>
        </w:tc>
      </w:tr>
      <w:tr w:rsidR="005A11B9" w:rsidRPr="005A11B9" w:rsidTr="00E673B3">
        <w:trPr>
          <w:trHeight w:val="3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7169" w:type="dxa"/>
            <w:tcBorders>
              <w:top w:val="nil"/>
              <w:left w:val="nil"/>
              <w:bottom w:val="nil"/>
              <w:right w:val="nil"/>
            </w:tcBorders>
            <w:shd w:val="clear" w:color="auto" w:fill="auto"/>
            <w:noWrap/>
            <w:vAlign w:val="bottom"/>
          </w:tcPr>
          <w:p w:rsidR="00B97471" w:rsidRPr="005A11B9" w:rsidRDefault="00B97471" w:rsidP="00E1421D">
            <w:pPr>
              <w:spacing w:after="0" w:line="240" w:lineRule="auto"/>
              <w:rPr>
                <w:rFonts w:ascii="Arial" w:eastAsia="Times New Roman" w:hAnsi="Arial" w:cs="Arial"/>
                <w:sz w:val="20"/>
                <w:szCs w:val="20"/>
                <w:lang w:val="de-DE"/>
              </w:rPr>
            </w:pPr>
            <w:r w:rsidRPr="005A11B9">
              <w:rPr>
                <w:rFonts w:ascii="Arial" w:eastAsia="Times New Roman" w:hAnsi="Arial" w:cs="Arial"/>
                <w:sz w:val="24"/>
                <w:szCs w:val="24"/>
                <w:lang w:val="de-DE"/>
              </w:rPr>
              <w:t>3.1.4. Fakturisana količina vode u 201</w:t>
            </w:r>
            <w:r w:rsidR="00A04242" w:rsidRPr="005A11B9">
              <w:rPr>
                <w:rFonts w:ascii="Arial" w:eastAsia="Times New Roman" w:hAnsi="Arial" w:cs="Arial"/>
                <w:sz w:val="24"/>
                <w:szCs w:val="24"/>
                <w:lang w:val="de-DE"/>
              </w:rPr>
              <w:t>8</w:t>
            </w:r>
            <w:r w:rsidRPr="005A11B9">
              <w:rPr>
                <w:rFonts w:ascii="Arial" w:eastAsia="Times New Roman" w:hAnsi="Arial" w:cs="Arial"/>
                <w:sz w:val="24"/>
                <w:szCs w:val="24"/>
                <w:lang w:val="de-DE"/>
              </w:rPr>
              <w:t>. godini ……………………</w:t>
            </w:r>
          </w:p>
        </w:tc>
        <w:tc>
          <w:tcPr>
            <w:tcW w:w="617" w:type="dxa"/>
            <w:tcBorders>
              <w:top w:val="nil"/>
              <w:left w:val="nil"/>
              <w:bottom w:val="nil"/>
              <w:right w:val="nil"/>
            </w:tcBorders>
            <w:shd w:val="clear" w:color="auto" w:fill="auto"/>
            <w:noWrap/>
            <w:vAlign w:val="bottom"/>
          </w:tcPr>
          <w:p w:rsidR="00B97471" w:rsidRPr="005A11B9" w:rsidRDefault="00B97471" w:rsidP="002060B9">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4</w:t>
            </w:r>
            <w:r w:rsidR="002060B9" w:rsidRPr="005A11B9">
              <w:rPr>
                <w:rFonts w:ascii="Arial" w:eastAsia="Times New Roman" w:hAnsi="Arial" w:cs="Arial"/>
                <w:sz w:val="24"/>
                <w:szCs w:val="24"/>
              </w:rPr>
              <w:t>8</w:t>
            </w:r>
          </w:p>
        </w:tc>
      </w:tr>
      <w:tr w:rsidR="00654D9C" w:rsidRPr="005A11B9" w:rsidTr="00E673B3">
        <w:trPr>
          <w:trHeight w:val="3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7169" w:type="dxa"/>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3.1.5. Održavanje crpnih stanica …………………………………….</w:t>
            </w:r>
          </w:p>
        </w:tc>
        <w:tc>
          <w:tcPr>
            <w:tcW w:w="617" w:type="dxa"/>
            <w:tcBorders>
              <w:top w:val="nil"/>
              <w:left w:val="nil"/>
              <w:bottom w:val="nil"/>
              <w:right w:val="nil"/>
            </w:tcBorders>
            <w:shd w:val="clear" w:color="auto" w:fill="auto"/>
            <w:noWrap/>
            <w:vAlign w:val="bottom"/>
          </w:tcPr>
          <w:p w:rsidR="00B97471" w:rsidRPr="005A11B9" w:rsidRDefault="00B97471" w:rsidP="00E1421D">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4</w:t>
            </w:r>
            <w:r w:rsidR="002060B9" w:rsidRPr="005A11B9">
              <w:rPr>
                <w:rFonts w:ascii="Arial" w:eastAsia="Times New Roman" w:hAnsi="Arial" w:cs="Arial"/>
                <w:sz w:val="24"/>
                <w:szCs w:val="24"/>
              </w:rPr>
              <w:t>9</w:t>
            </w:r>
          </w:p>
        </w:tc>
      </w:tr>
      <w:tr w:rsidR="00654D9C" w:rsidRPr="005A11B9" w:rsidTr="00E673B3">
        <w:trPr>
          <w:trHeight w:val="3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7169" w:type="dxa"/>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3.1.6. Održavanje vodovodne mreže ………………………………..</w:t>
            </w:r>
          </w:p>
        </w:tc>
        <w:tc>
          <w:tcPr>
            <w:tcW w:w="617" w:type="dxa"/>
            <w:tcBorders>
              <w:top w:val="nil"/>
              <w:left w:val="nil"/>
              <w:bottom w:val="nil"/>
              <w:right w:val="nil"/>
            </w:tcBorders>
            <w:shd w:val="clear" w:color="auto" w:fill="auto"/>
            <w:noWrap/>
            <w:vAlign w:val="bottom"/>
          </w:tcPr>
          <w:p w:rsidR="00B97471" w:rsidRPr="005A11B9" w:rsidRDefault="002060B9" w:rsidP="00B97471">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52</w:t>
            </w:r>
          </w:p>
        </w:tc>
      </w:tr>
      <w:tr w:rsidR="00654D9C" w:rsidRPr="005A11B9" w:rsidTr="00E673B3">
        <w:trPr>
          <w:trHeight w:val="300"/>
        </w:trPr>
        <w:tc>
          <w:tcPr>
            <w:tcW w:w="967" w:type="dxa"/>
            <w:vMerge/>
            <w:tcBorders>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967" w:type="dxa"/>
            <w:vMerge/>
            <w:tcBorders>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7169" w:type="dxa"/>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lang w:val="fr-FR"/>
              </w:rPr>
            </w:pPr>
            <w:r w:rsidRPr="005A11B9">
              <w:rPr>
                <w:rFonts w:ascii="Arial" w:eastAsia="Times New Roman" w:hAnsi="Arial" w:cs="Arial"/>
                <w:sz w:val="24"/>
                <w:szCs w:val="24"/>
                <w:lang w:val="fr-FR"/>
              </w:rPr>
              <w:t>3.1.7. Laboratorija za ispitivanje kvaliteta vode ……………………</w:t>
            </w:r>
          </w:p>
        </w:tc>
        <w:tc>
          <w:tcPr>
            <w:tcW w:w="617" w:type="dxa"/>
            <w:tcBorders>
              <w:top w:val="nil"/>
              <w:left w:val="nil"/>
              <w:bottom w:val="nil"/>
              <w:right w:val="nil"/>
            </w:tcBorders>
            <w:shd w:val="clear" w:color="auto" w:fill="auto"/>
            <w:noWrap/>
            <w:vAlign w:val="bottom"/>
          </w:tcPr>
          <w:p w:rsidR="00B97471" w:rsidRPr="005A11B9" w:rsidRDefault="002060B9" w:rsidP="00B97471">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53</w:t>
            </w:r>
          </w:p>
        </w:tc>
      </w:tr>
      <w:tr w:rsidR="005A11B9" w:rsidRPr="005A11B9" w:rsidTr="00E673B3">
        <w:trPr>
          <w:trHeight w:val="300"/>
        </w:trPr>
        <w:tc>
          <w:tcPr>
            <w:tcW w:w="967" w:type="dxa"/>
            <w:vMerge w:val="restart"/>
            <w:tcBorders>
              <w:top w:val="nil"/>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3.2. Fekalna kanlizacija ………………………………………………………….</w:t>
            </w:r>
          </w:p>
        </w:tc>
        <w:tc>
          <w:tcPr>
            <w:tcW w:w="617" w:type="dxa"/>
            <w:tcBorders>
              <w:top w:val="nil"/>
              <w:left w:val="nil"/>
              <w:bottom w:val="nil"/>
              <w:right w:val="nil"/>
            </w:tcBorders>
            <w:shd w:val="clear" w:color="auto" w:fill="auto"/>
            <w:noWrap/>
            <w:vAlign w:val="bottom"/>
          </w:tcPr>
          <w:p w:rsidR="00B97471" w:rsidRPr="005A11B9" w:rsidRDefault="002060B9" w:rsidP="002060B9">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55</w:t>
            </w:r>
          </w:p>
        </w:tc>
      </w:tr>
      <w:tr w:rsidR="005A11B9" w:rsidRPr="005A11B9" w:rsidTr="00E673B3">
        <w:trPr>
          <w:trHeight w:val="3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3.3. Postrojenje za prečišćavanje otpadnih voda …………………………….</w:t>
            </w:r>
          </w:p>
        </w:tc>
        <w:tc>
          <w:tcPr>
            <w:tcW w:w="617" w:type="dxa"/>
            <w:tcBorders>
              <w:top w:val="nil"/>
              <w:left w:val="nil"/>
              <w:bottom w:val="nil"/>
              <w:right w:val="nil"/>
            </w:tcBorders>
            <w:shd w:val="clear" w:color="auto" w:fill="auto"/>
            <w:noWrap/>
            <w:vAlign w:val="bottom"/>
          </w:tcPr>
          <w:p w:rsidR="00B97471" w:rsidRPr="005A11B9" w:rsidRDefault="002060B9" w:rsidP="002060B9">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56</w:t>
            </w:r>
          </w:p>
        </w:tc>
      </w:tr>
      <w:tr w:rsidR="005A11B9" w:rsidRPr="005A11B9" w:rsidTr="00E673B3">
        <w:trPr>
          <w:trHeight w:val="300"/>
        </w:trPr>
        <w:tc>
          <w:tcPr>
            <w:tcW w:w="967" w:type="dxa"/>
            <w:vMerge/>
            <w:tcBorders>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3.4. Atmosferska kanlizacija …………………………………………………….</w:t>
            </w:r>
          </w:p>
        </w:tc>
        <w:tc>
          <w:tcPr>
            <w:tcW w:w="617" w:type="dxa"/>
            <w:tcBorders>
              <w:top w:val="nil"/>
              <w:left w:val="nil"/>
              <w:bottom w:val="nil"/>
              <w:right w:val="nil"/>
            </w:tcBorders>
            <w:shd w:val="clear" w:color="auto" w:fill="auto"/>
            <w:noWrap/>
            <w:vAlign w:val="bottom"/>
          </w:tcPr>
          <w:p w:rsidR="00B97471" w:rsidRPr="005A11B9" w:rsidRDefault="002060B9" w:rsidP="002060B9">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64</w:t>
            </w:r>
          </w:p>
        </w:tc>
      </w:tr>
      <w:tr w:rsidR="00654D9C" w:rsidRPr="005A11B9" w:rsidTr="00E673B3">
        <w:trPr>
          <w:trHeight w:val="300"/>
        </w:trPr>
        <w:tc>
          <w:tcPr>
            <w:tcW w:w="9720" w:type="dxa"/>
            <w:gridSpan w:val="4"/>
            <w:tcBorders>
              <w:top w:val="nil"/>
              <w:left w:val="nil"/>
              <w:bottom w:val="nil"/>
              <w:right w:val="nil"/>
            </w:tcBorders>
            <w:shd w:val="clear" w:color="auto" w:fill="auto"/>
            <w:noWrap/>
            <w:vAlign w:val="bottom"/>
          </w:tcPr>
          <w:p w:rsidR="00B97471" w:rsidRPr="005A11B9" w:rsidRDefault="00B97471" w:rsidP="00B97471">
            <w:pPr>
              <w:spacing w:after="0" w:line="240" w:lineRule="auto"/>
              <w:jc w:val="right"/>
              <w:rPr>
                <w:rFonts w:ascii="Arial" w:eastAsia="Times New Roman" w:hAnsi="Arial" w:cs="Arial"/>
                <w:sz w:val="24"/>
                <w:szCs w:val="24"/>
              </w:rPr>
            </w:pPr>
          </w:p>
        </w:tc>
      </w:tr>
      <w:tr w:rsidR="00654D9C" w:rsidRPr="005A11B9" w:rsidTr="00E673B3">
        <w:trPr>
          <w:trHeight w:val="315"/>
        </w:trPr>
        <w:tc>
          <w:tcPr>
            <w:tcW w:w="9103" w:type="dxa"/>
            <w:gridSpan w:val="3"/>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b/>
                <w:bCs/>
                <w:sz w:val="24"/>
                <w:szCs w:val="24"/>
              </w:rPr>
              <w:t>4. DOPUNSKA DJELATNOST DRUŠTVA …..………………………………………….</w:t>
            </w:r>
          </w:p>
        </w:tc>
        <w:tc>
          <w:tcPr>
            <w:tcW w:w="617" w:type="dxa"/>
            <w:tcBorders>
              <w:top w:val="nil"/>
              <w:left w:val="nil"/>
              <w:bottom w:val="nil"/>
              <w:right w:val="nil"/>
            </w:tcBorders>
            <w:shd w:val="clear" w:color="auto" w:fill="auto"/>
            <w:noWrap/>
            <w:vAlign w:val="bottom"/>
          </w:tcPr>
          <w:p w:rsidR="00B97471" w:rsidRPr="005A11B9" w:rsidRDefault="002060B9" w:rsidP="00B97471">
            <w:pPr>
              <w:spacing w:after="0" w:line="240" w:lineRule="auto"/>
              <w:jc w:val="right"/>
              <w:rPr>
                <w:rFonts w:ascii="Arial" w:eastAsia="Times New Roman" w:hAnsi="Arial" w:cs="Arial"/>
                <w:b/>
                <w:bCs/>
                <w:sz w:val="24"/>
                <w:szCs w:val="24"/>
              </w:rPr>
            </w:pPr>
            <w:r w:rsidRPr="005A11B9">
              <w:rPr>
                <w:rFonts w:ascii="Arial" w:eastAsia="Times New Roman" w:hAnsi="Arial" w:cs="Arial"/>
                <w:b/>
                <w:bCs/>
                <w:sz w:val="24"/>
                <w:szCs w:val="24"/>
              </w:rPr>
              <w:t>65</w:t>
            </w:r>
          </w:p>
        </w:tc>
      </w:tr>
      <w:tr w:rsidR="00654D9C" w:rsidRPr="005A11B9" w:rsidTr="00E673B3">
        <w:trPr>
          <w:trHeight w:val="315"/>
        </w:trPr>
        <w:tc>
          <w:tcPr>
            <w:tcW w:w="9720" w:type="dxa"/>
            <w:gridSpan w:val="4"/>
            <w:tcBorders>
              <w:top w:val="nil"/>
              <w:left w:val="nil"/>
              <w:bottom w:val="nil"/>
              <w:right w:val="nil"/>
            </w:tcBorders>
            <w:shd w:val="clear" w:color="auto" w:fill="auto"/>
            <w:noWrap/>
            <w:vAlign w:val="bottom"/>
          </w:tcPr>
          <w:p w:rsidR="00B97471" w:rsidRPr="005A11B9" w:rsidRDefault="00B97471" w:rsidP="00B97471">
            <w:pPr>
              <w:spacing w:after="0" w:line="240" w:lineRule="auto"/>
              <w:jc w:val="right"/>
              <w:rPr>
                <w:rFonts w:ascii="Arial" w:eastAsia="Times New Roman" w:hAnsi="Arial" w:cs="Arial"/>
                <w:b/>
                <w:bCs/>
                <w:sz w:val="24"/>
                <w:szCs w:val="24"/>
              </w:rPr>
            </w:pPr>
          </w:p>
        </w:tc>
      </w:tr>
      <w:tr w:rsidR="005A11B9" w:rsidRPr="005A11B9" w:rsidTr="00E673B3">
        <w:trPr>
          <w:trHeight w:val="315"/>
        </w:trPr>
        <w:tc>
          <w:tcPr>
            <w:tcW w:w="9103" w:type="dxa"/>
            <w:gridSpan w:val="3"/>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b/>
                <w:bCs/>
                <w:sz w:val="24"/>
                <w:szCs w:val="24"/>
              </w:rPr>
              <w:t>5. PROBLEMATIKA SEOSKIH VODOVODA …………………………………………..</w:t>
            </w:r>
          </w:p>
        </w:tc>
        <w:tc>
          <w:tcPr>
            <w:tcW w:w="617" w:type="dxa"/>
            <w:tcBorders>
              <w:top w:val="nil"/>
              <w:left w:val="nil"/>
              <w:bottom w:val="nil"/>
              <w:right w:val="nil"/>
            </w:tcBorders>
            <w:shd w:val="clear" w:color="auto" w:fill="auto"/>
            <w:noWrap/>
            <w:vAlign w:val="bottom"/>
          </w:tcPr>
          <w:p w:rsidR="00B97471" w:rsidRPr="005A11B9" w:rsidRDefault="0093158C" w:rsidP="002060B9">
            <w:pPr>
              <w:spacing w:after="0" w:line="240" w:lineRule="auto"/>
              <w:jc w:val="right"/>
              <w:rPr>
                <w:rFonts w:ascii="Arial" w:eastAsia="Times New Roman" w:hAnsi="Arial" w:cs="Arial"/>
                <w:b/>
                <w:bCs/>
                <w:sz w:val="24"/>
                <w:szCs w:val="24"/>
              </w:rPr>
            </w:pPr>
            <w:r w:rsidRPr="005A11B9">
              <w:rPr>
                <w:rFonts w:ascii="Arial" w:eastAsia="Times New Roman" w:hAnsi="Arial" w:cs="Arial"/>
                <w:b/>
                <w:bCs/>
                <w:sz w:val="24"/>
                <w:szCs w:val="24"/>
              </w:rPr>
              <w:t>6</w:t>
            </w:r>
            <w:r w:rsidR="002060B9" w:rsidRPr="005A11B9">
              <w:rPr>
                <w:rFonts w:ascii="Arial" w:eastAsia="Times New Roman" w:hAnsi="Arial" w:cs="Arial"/>
                <w:b/>
                <w:bCs/>
                <w:sz w:val="24"/>
                <w:szCs w:val="24"/>
              </w:rPr>
              <w:t>8</w:t>
            </w:r>
          </w:p>
        </w:tc>
      </w:tr>
      <w:tr w:rsidR="00654D9C" w:rsidRPr="005A11B9" w:rsidTr="00E673B3">
        <w:trPr>
          <w:trHeight w:val="315"/>
        </w:trPr>
        <w:tc>
          <w:tcPr>
            <w:tcW w:w="9720" w:type="dxa"/>
            <w:gridSpan w:val="4"/>
            <w:tcBorders>
              <w:top w:val="nil"/>
              <w:left w:val="nil"/>
              <w:bottom w:val="nil"/>
              <w:right w:val="nil"/>
            </w:tcBorders>
            <w:shd w:val="clear" w:color="auto" w:fill="auto"/>
            <w:noWrap/>
            <w:vAlign w:val="bottom"/>
          </w:tcPr>
          <w:p w:rsidR="00B97471" w:rsidRPr="005A11B9" w:rsidRDefault="00B97471" w:rsidP="00B97471">
            <w:pPr>
              <w:spacing w:after="0" w:line="240" w:lineRule="auto"/>
              <w:jc w:val="right"/>
              <w:rPr>
                <w:rFonts w:ascii="Arial" w:eastAsia="Times New Roman" w:hAnsi="Arial" w:cs="Arial"/>
                <w:b/>
                <w:bCs/>
                <w:sz w:val="24"/>
                <w:szCs w:val="24"/>
              </w:rPr>
            </w:pPr>
          </w:p>
        </w:tc>
      </w:tr>
      <w:tr w:rsidR="00654D9C" w:rsidRPr="005A11B9" w:rsidTr="00E673B3">
        <w:trPr>
          <w:trHeight w:val="315"/>
        </w:trPr>
        <w:tc>
          <w:tcPr>
            <w:tcW w:w="9103" w:type="dxa"/>
            <w:gridSpan w:val="3"/>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b/>
                <w:bCs/>
                <w:sz w:val="24"/>
                <w:szCs w:val="24"/>
              </w:rPr>
              <w:t>6. PREGLED INVESTICIONIH AKTIVNOSTI …………………………………………..</w:t>
            </w:r>
          </w:p>
        </w:tc>
        <w:tc>
          <w:tcPr>
            <w:tcW w:w="617" w:type="dxa"/>
            <w:tcBorders>
              <w:top w:val="nil"/>
              <w:left w:val="nil"/>
              <w:bottom w:val="nil"/>
              <w:right w:val="nil"/>
            </w:tcBorders>
            <w:shd w:val="clear" w:color="auto" w:fill="auto"/>
            <w:noWrap/>
            <w:vAlign w:val="bottom"/>
          </w:tcPr>
          <w:p w:rsidR="00B97471" w:rsidRPr="005A11B9" w:rsidRDefault="002060B9" w:rsidP="00B97471">
            <w:pPr>
              <w:spacing w:after="0" w:line="240" w:lineRule="auto"/>
              <w:jc w:val="right"/>
              <w:rPr>
                <w:rFonts w:ascii="Arial" w:eastAsia="Times New Roman" w:hAnsi="Arial" w:cs="Arial"/>
                <w:b/>
                <w:bCs/>
                <w:sz w:val="24"/>
                <w:szCs w:val="24"/>
              </w:rPr>
            </w:pPr>
            <w:r w:rsidRPr="005A11B9">
              <w:rPr>
                <w:rFonts w:ascii="Arial" w:eastAsia="Times New Roman" w:hAnsi="Arial" w:cs="Arial"/>
                <w:b/>
                <w:bCs/>
                <w:sz w:val="24"/>
                <w:szCs w:val="24"/>
              </w:rPr>
              <w:t>70</w:t>
            </w:r>
          </w:p>
        </w:tc>
      </w:tr>
      <w:tr w:rsidR="00654D9C" w:rsidRPr="005A11B9" w:rsidTr="00E673B3">
        <w:trPr>
          <w:trHeight w:val="80"/>
        </w:trPr>
        <w:tc>
          <w:tcPr>
            <w:tcW w:w="9720" w:type="dxa"/>
            <w:gridSpan w:val="4"/>
            <w:tcBorders>
              <w:top w:val="nil"/>
              <w:left w:val="nil"/>
              <w:bottom w:val="nil"/>
              <w:right w:val="nil"/>
            </w:tcBorders>
            <w:shd w:val="clear" w:color="auto" w:fill="auto"/>
            <w:noWrap/>
            <w:vAlign w:val="bottom"/>
          </w:tcPr>
          <w:p w:rsidR="00B97471" w:rsidRPr="005A11B9" w:rsidRDefault="00B97471" w:rsidP="00B97471">
            <w:pPr>
              <w:spacing w:after="0" w:line="240" w:lineRule="auto"/>
              <w:jc w:val="right"/>
              <w:rPr>
                <w:rFonts w:ascii="Arial" w:eastAsia="Times New Roman" w:hAnsi="Arial" w:cs="Arial"/>
                <w:sz w:val="24"/>
                <w:szCs w:val="24"/>
              </w:rPr>
            </w:pPr>
          </w:p>
        </w:tc>
      </w:tr>
      <w:tr w:rsidR="00654D9C" w:rsidRPr="005A11B9" w:rsidTr="00E673B3">
        <w:trPr>
          <w:trHeight w:val="315"/>
        </w:trPr>
        <w:tc>
          <w:tcPr>
            <w:tcW w:w="9103" w:type="dxa"/>
            <w:gridSpan w:val="3"/>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b/>
                <w:bCs/>
                <w:sz w:val="24"/>
                <w:szCs w:val="24"/>
              </w:rPr>
              <w:t>7. PREGLED FINANSIJSKIH POKAZATELJA ………………………………………...</w:t>
            </w:r>
          </w:p>
        </w:tc>
        <w:tc>
          <w:tcPr>
            <w:tcW w:w="617" w:type="dxa"/>
            <w:tcBorders>
              <w:top w:val="nil"/>
              <w:left w:val="nil"/>
              <w:bottom w:val="nil"/>
              <w:right w:val="nil"/>
            </w:tcBorders>
            <w:shd w:val="clear" w:color="auto" w:fill="auto"/>
            <w:noWrap/>
            <w:vAlign w:val="bottom"/>
          </w:tcPr>
          <w:p w:rsidR="00B97471" w:rsidRPr="005A11B9" w:rsidRDefault="00E1421D" w:rsidP="00B97471">
            <w:pPr>
              <w:spacing w:after="0" w:line="240" w:lineRule="auto"/>
              <w:jc w:val="right"/>
              <w:rPr>
                <w:rFonts w:ascii="Arial" w:eastAsia="Times New Roman" w:hAnsi="Arial" w:cs="Arial"/>
                <w:b/>
                <w:bCs/>
                <w:sz w:val="24"/>
                <w:szCs w:val="24"/>
              </w:rPr>
            </w:pPr>
            <w:r w:rsidRPr="005A11B9">
              <w:rPr>
                <w:rFonts w:ascii="Arial" w:eastAsia="Times New Roman" w:hAnsi="Arial" w:cs="Arial"/>
                <w:b/>
                <w:bCs/>
                <w:sz w:val="24"/>
                <w:szCs w:val="24"/>
              </w:rPr>
              <w:t>8</w:t>
            </w:r>
            <w:r w:rsidR="002060B9" w:rsidRPr="005A11B9">
              <w:rPr>
                <w:rFonts w:ascii="Arial" w:eastAsia="Times New Roman" w:hAnsi="Arial" w:cs="Arial"/>
                <w:b/>
                <w:bCs/>
                <w:sz w:val="24"/>
                <w:szCs w:val="24"/>
              </w:rPr>
              <w:t>6</w:t>
            </w:r>
          </w:p>
        </w:tc>
      </w:tr>
      <w:tr w:rsidR="00654D9C" w:rsidRPr="005A11B9" w:rsidTr="00E673B3">
        <w:trPr>
          <w:trHeight w:val="300"/>
        </w:trPr>
        <w:tc>
          <w:tcPr>
            <w:tcW w:w="967" w:type="dxa"/>
            <w:vMerge w:val="restart"/>
            <w:tcBorders>
              <w:top w:val="nil"/>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7.1. Izvori finansiranje …………………………………………………………...</w:t>
            </w:r>
          </w:p>
        </w:tc>
        <w:tc>
          <w:tcPr>
            <w:tcW w:w="617" w:type="dxa"/>
            <w:tcBorders>
              <w:top w:val="nil"/>
              <w:left w:val="nil"/>
              <w:bottom w:val="nil"/>
              <w:right w:val="nil"/>
            </w:tcBorders>
            <w:shd w:val="clear" w:color="auto" w:fill="auto"/>
            <w:noWrap/>
            <w:vAlign w:val="bottom"/>
          </w:tcPr>
          <w:p w:rsidR="00B97471" w:rsidRPr="005A11B9" w:rsidRDefault="00E1421D" w:rsidP="00B97471">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8</w:t>
            </w:r>
            <w:r w:rsidR="002060B9" w:rsidRPr="005A11B9">
              <w:rPr>
                <w:rFonts w:ascii="Arial" w:eastAsia="Times New Roman" w:hAnsi="Arial" w:cs="Arial"/>
                <w:sz w:val="24"/>
                <w:szCs w:val="24"/>
              </w:rPr>
              <w:t>6</w:t>
            </w:r>
          </w:p>
        </w:tc>
      </w:tr>
      <w:tr w:rsidR="00654D9C" w:rsidRPr="005A11B9" w:rsidTr="00E673B3">
        <w:trPr>
          <w:trHeight w:val="3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7.2. Prihodi …………………………………………………………....................</w:t>
            </w:r>
          </w:p>
        </w:tc>
        <w:tc>
          <w:tcPr>
            <w:tcW w:w="617" w:type="dxa"/>
            <w:tcBorders>
              <w:top w:val="nil"/>
              <w:left w:val="nil"/>
              <w:bottom w:val="nil"/>
              <w:right w:val="nil"/>
            </w:tcBorders>
            <w:shd w:val="clear" w:color="auto" w:fill="auto"/>
            <w:noWrap/>
            <w:vAlign w:val="bottom"/>
          </w:tcPr>
          <w:p w:rsidR="00B97471" w:rsidRPr="005A11B9" w:rsidRDefault="00E1421D" w:rsidP="00B97471">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8</w:t>
            </w:r>
            <w:r w:rsidR="002060B9" w:rsidRPr="005A11B9">
              <w:rPr>
                <w:rFonts w:ascii="Arial" w:eastAsia="Times New Roman" w:hAnsi="Arial" w:cs="Arial"/>
                <w:sz w:val="24"/>
                <w:szCs w:val="24"/>
              </w:rPr>
              <w:t>6</w:t>
            </w:r>
          </w:p>
        </w:tc>
      </w:tr>
      <w:tr w:rsidR="00654D9C" w:rsidRPr="005A11B9" w:rsidTr="00E673B3">
        <w:trPr>
          <w:trHeight w:val="3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7.3. Rashodi …………………………………………………………..................</w:t>
            </w:r>
          </w:p>
        </w:tc>
        <w:tc>
          <w:tcPr>
            <w:tcW w:w="617" w:type="dxa"/>
            <w:tcBorders>
              <w:top w:val="nil"/>
              <w:left w:val="nil"/>
              <w:bottom w:val="nil"/>
              <w:right w:val="nil"/>
            </w:tcBorders>
            <w:shd w:val="clear" w:color="auto" w:fill="auto"/>
            <w:noWrap/>
            <w:vAlign w:val="bottom"/>
          </w:tcPr>
          <w:p w:rsidR="00B97471" w:rsidRPr="005A11B9" w:rsidRDefault="00E1421D" w:rsidP="00B97471">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8</w:t>
            </w:r>
            <w:r w:rsidR="002060B9" w:rsidRPr="005A11B9">
              <w:rPr>
                <w:rFonts w:ascii="Arial" w:eastAsia="Times New Roman" w:hAnsi="Arial" w:cs="Arial"/>
                <w:sz w:val="24"/>
                <w:szCs w:val="24"/>
              </w:rPr>
              <w:t>7</w:t>
            </w:r>
          </w:p>
        </w:tc>
      </w:tr>
      <w:tr w:rsidR="00654D9C" w:rsidRPr="005A11B9" w:rsidTr="00E673B3">
        <w:trPr>
          <w:trHeight w:val="3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7.4. Finansijski rezultat ………………………………………………………….</w:t>
            </w:r>
          </w:p>
        </w:tc>
        <w:tc>
          <w:tcPr>
            <w:tcW w:w="617" w:type="dxa"/>
            <w:tcBorders>
              <w:top w:val="nil"/>
              <w:left w:val="nil"/>
              <w:bottom w:val="nil"/>
              <w:right w:val="nil"/>
            </w:tcBorders>
            <w:shd w:val="clear" w:color="auto" w:fill="auto"/>
            <w:noWrap/>
            <w:vAlign w:val="bottom"/>
          </w:tcPr>
          <w:p w:rsidR="00B97471" w:rsidRPr="005A11B9" w:rsidRDefault="002060B9" w:rsidP="00B97471">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88</w:t>
            </w:r>
          </w:p>
        </w:tc>
      </w:tr>
      <w:tr w:rsidR="00654D9C" w:rsidRPr="005A11B9" w:rsidTr="00E673B3">
        <w:trPr>
          <w:trHeight w:val="3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7.5. Naplata potraživanja ………………………………………………………..</w:t>
            </w:r>
          </w:p>
        </w:tc>
        <w:tc>
          <w:tcPr>
            <w:tcW w:w="617" w:type="dxa"/>
            <w:tcBorders>
              <w:top w:val="nil"/>
              <w:left w:val="nil"/>
              <w:bottom w:val="nil"/>
              <w:right w:val="nil"/>
            </w:tcBorders>
            <w:shd w:val="clear" w:color="auto" w:fill="auto"/>
            <w:noWrap/>
            <w:vAlign w:val="bottom"/>
          </w:tcPr>
          <w:p w:rsidR="00B97471" w:rsidRPr="005A11B9" w:rsidRDefault="002060B9" w:rsidP="00B97471">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90</w:t>
            </w:r>
          </w:p>
        </w:tc>
      </w:tr>
      <w:tr w:rsidR="00654D9C" w:rsidRPr="005A11B9" w:rsidTr="00E673B3">
        <w:trPr>
          <w:trHeight w:val="300"/>
        </w:trPr>
        <w:tc>
          <w:tcPr>
            <w:tcW w:w="967" w:type="dxa"/>
            <w:vMerge/>
            <w:tcBorders>
              <w:left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sz w:val="24"/>
                <w:szCs w:val="24"/>
              </w:rPr>
              <w:t>7.6. Cijena vode…………….…………………………………………………….</w:t>
            </w:r>
          </w:p>
        </w:tc>
        <w:tc>
          <w:tcPr>
            <w:tcW w:w="617" w:type="dxa"/>
            <w:tcBorders>
              <w:top w:val="nil"/>
              <w:left w:val="nil"/>
              <w:bottom w:val="nil"/>
              <w:right w:val="nil"/>
            </w:tcBorders>
            <w:shd w:val="clear" w:color="auto" w:fill="auto"/>
            <w:noWrap/>
            <w:vAlign w:val="bottom"/>
          </w:tcPr>
          <w:p w:rsidR="00B97471" w:rsidRPr="005A11B9" w:rsidRDefault="002060B9" w:rsidP="00B97471">
            <w:pPr>
              <w:spacing w:after="0" w:line="240" w:lineRule="auto"/>
              <w:jc w:val="right"/>
              <w:rPr>
                <w:rFonts w:ascii="Arial" w:eastAsia="Times New Roman" w:hAnsi="Arial" w:cs="Arial"/>
                <w:sz w:val="24"/>
                <w:szCs w:val="24"/>
              </w:rPr>
            </w:pPr>
            <w:r w:rsidRPr="005A11B9">
              <w:rPr>
                <w:rFonts w:ascii="Arial" w:eastAsia="Times New Roman" w:hAnsi="Arial" w:cs="Arial"/>
                <w:sz w:val="24"/>
                <w:szCs w:val="24"/>
              </w:rPr>
              <w:t>92</w:t>
            </w:r>
          </w:p>
        </w:tc>
      </w:tr>
      <w:tr w:rsidR="00654D9C" w:rsidRPr="005A11B9" w:rsidTr="00E673B3">
        <w:trPr>
          <w:trHeight w:val="300"/>
        </w:trPr>
        <w:tc>
          <w:tcPr>
            <w:tcW w:w="967" w:type="dxa"/>
            <w:vMerge/>
            <w:tcBorders>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8136" w:type="dxa"/>
            <w:gridSpan w:val="2"/>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p>
        </w:tc>
        <w:tc>
          <w:tcPr>
            <w:tcW w:w="617" w:type="dxa"/>
            <w:tcBorders>
              <w:top w:val="nil"/>
              <w:left w:val="nil"/>
              <w:bottom w:val="nil"/>
              <w:right w:val="nil"/>
            </w:tcBorders>
            <w:shd w:val="clear" w:color="auto" w:fill="auto"/>
            <w:noWrap/>
            <w:vAlign w:val="bottom"/>
          </w:tcPr>
          <w:p w:rsidR="00B97471" w:rsidRPr="005A11B9" w:rsidRDefault="00B97471" w:rsidP="00B97471">
            <w:pPr>
              <w:spacing w:after="0" w:line="240" w:lineRule="auto"/>
              <w:jc w:val="right"/>
              <w:rPr>
                <w:rFonts w:ascii="Arial" w:eastAsia="Times New Roman" w:hAnsi="Arial" w:cs="Arial"/>
                <w:sz w:val="24"/>
                <w:szCs w:val="24"/>
              </w:rPr>
            </w:pPr>
          </w:p>
        </w:tc>
      </w:tr>
      <w:tr w:rsidR="00654D9C" w:rsidRPr="005A11B9" w:rsidTr="00E673B3">
        <w:trPr>
          <w:trHeight w:val="300"/>
        </w:trPr>
        <w:tc>
          <w:tcPr>
            <w:tcW w:w="9720" w:type="dxa"/>
            <w:gridSpan w:val="4"/>
            <w:tcBorders>
              <w:top w:val="nil"/>
              <w:left w:val="nil"/>
              <w:bottom w:val="nil"/>
              <w:right w:val="nil"/>
            </w:tcBorders>
            <w:shd w:val="clear" w:color="auto" w:fill="auto"/>
            <w:noWrap/>
            <w:vAlign w:val="bottom"/>
          </w:tcPr>
          <w:p w:rsidR="00B97471" w:rsidRPr="005A11B9" w:rsidRDefault="00B97471" w:rsidP="00B97471">
            <w:pPr>
              <w:spacing w:after="0" w:line="240" w:lineRule="auto"/>
              <w:jc w:val="right"/>
              <w:rPr>
                <w:rFonts w:ascii="Arial" w:eastAsia="Times New Roman" w:hAnsi="Arial" w:cs="Arial"/>
                <w:sz w:val="24"/>
                <w:szCs w:val="24"/>
              </w:rPr>
            </w:pPr>
          </w:p>
        </w:tc>
      </w:tr>
      <w:tr w:rsidR="00654D9C" w:rsidRPr="005A11B9" w:rsidTr="00E673B3">
        <w:trPr>
          <w:trHeight w:val="315"/>
        </w:trPr>
        <w:tc>
          <w:tcPr>
            <w:tcW w:w="9103" w:type="dxa"/>
            <w:gridSpan w:val="3"/>
            <w:tcBorders>
              <w:top w:val="nil"/>
              <w:left w:val="nil"/>
              <w:bottom w:val="nil"/>
              <w:right w:val="nil"/>
            </w:tcBorders>
            <w:shd w:val="clear" w:color="auto" w:fill="auto"/>
            <w:noWrap/>
            <w:vAlign w:val="bottom"/>
          </w:tcPr>
          <w:p w:rsidR="00B97471" w:rsidRPr="005A11B9" w:rsidRDefault="00B97471" w:rsidP="00B97471">
            <w:pPr>
              <w:spacing w:after="0" w:line="240" w:lineRule="auto"/>
              <w:rPr>
                <w:rFonts w:ascii="Arial" w:eastAsia="Times New Roman" w:hAnsi="Arial" w:cs="Arial"/>
                <w:sz w:val="20"/>
                <w:szCs w:val="20"/>
              </w:rPr>
            </w:pPr>
            <w:r w:rsidRPr="005A11B9">
              <w:rPr>
                <w:rFonts w:ascii="Arial" w:eastAsia="Times New Roman" w:hAnsi="Arial" w:cs="Arial"/>
                <w:b/>
                <w:bCs/>
                <w:sz w:val="24"/>
                <w:szCs w:val="24"/>
              </w:rPr>
              <w:t>8. OCJENA STANJA I PREDLOG MJERA ……………………………………………..</w:t>
            </w:r>
          </w:p>
        </w:tc>
        <w:tc>
          <w:tcPr>
            <w:tcW w:w="617" w:type="dxa"/>
            <w:tcBorders>
              <w:top w:val="nil"/>
              <w:left w:val="nil"/>
              <w:bottom w:val="nil"/>
              <w:right w:val="nil"/>
            </w:tcBorders>
            <w:shd w:val="clear" w:color="auto" w:fill="auto"/>
            <w:noWrap/>
            <w:vAlign w:val="bottom"/>
          </w:tcPr>
          <w:p w:rsidR="00B97471" w:rsidRPr="005A11B9" w:rsidRDefault="002060B9" w:rsidP="00B97471">
            <w:pPr>
              <w:spacing w:after="0" w:line="240" w:lineRule="auto"/>
              <w:jc w:val="right"/>
              <w:rPr>
                <w:rFonts w:ascii="Arial" w:eastAsia="Times New Roman" w:hAnsi="Arial" w:cs="Arial"/>
                <w:b/>
                <w:bCs/>
                <w:sz w:val="24"/>
                <w:szCs w:val="24"/>
              </w:rPr>
            </w:pPr>
            <w:r w:rsidRPr="005A11B9">
              <w:rPr>
                <w:rFonts w:ascii="Arial" w:eastAsia="Times New Roman" w:hAnsi="Arial" w:cs="Arial"/>
                <w:b/>
                <w:bCs/>
                <w:sz w:val="24"/>
                <w:szCs w:val="24"/>
              </w:rPr>
              <w:t>93</w:t>
            </w:r>
          </w:p>
        </w:tc>
      </w:tr>
    </w:tbl>
    <w:p w:rsidR="008D7067" w:rsidRPr="005A11B9" w:rsidRDefault="008D7067" w:rsidP="008D7067">
      <w:pPr>
        <w:spacing w:after="0" w:line="240" w:lineRule="auto"/>
        <w:ind w:right="-1080"/>
        <w:jc w:val="both"/>
        <w:rPr>
          <w:rFonts w:ascii="Arial" w:eastAsia="Times New Roman" w:hAnsi="Arial" w:cs="Arial"/>
          <w:sz w:val="24"/>
          <w:szCs w:val="24"/>
          <w:lang w:val="sl-SI"/>
        </w:rPr>
      </w:pPr>
    </w:p>
    <w:p w:rsidR="008D7067" w:rsidRPr="005A11B9" w:rsidRDefault="008D7067" w:rsidP="008D7067">
      <w:pPr>
        <w:spacing w:after="0" w:line="240" w:lineRule="auto"/>
        <w:ind w:right="-900"/>
        <w:jc w:val="both"/>
        <w:rPr>
          <w:rFonts w:ascii="Arial" w:eastAsia="Times New Roman" w:hAnsi="Arial" w:cs="Arial"/>
          <w:sz w:val="24"/>
          <w:szCs w:val="24"/>
          <w:lang w:val="sl-SI"/>
        </w:rPr>
      </w:pPr>
    </w:p>
    <w:p w:rsidR="008D7067" w:rsidRPr="005A11B9" w:rsidRDefault="008D7067" w:rsidP="008D7067">
      <w:pPr>
        <w:spacing w:after="0" w:line="240" w:lineRule="auto"/>
        <w:ind w:right="-1080"/>
        <w:jc w:val="both"/>
        <w:rPr>
          <w:rFonts w:ascii="Arial" w:eastAsia="Times New Roman" w:hAnsi="Arial" w:cs="Arial"/>
          <w:sz w:val="24"/>
          <w:szCs w:val="24"/>
          <w:lang w:val="sl-SI"/>
        </w:rPr>
      </w:pPr>
    </w:p>
    <w:p w:rsidR="008D7067" w:rsidRPr="005A11B9" w:rsidRDefault="008D7067" w:rsidP="008D7067">
      <w:pPr>
        <w:spacing w:after="0" w:line="240" w:lineRule="auto"/>
        <w:ind w:right="-1080"/>
        <w:jc w:val="both"/>
        <w:rPr>
          <w:rFonts w:ascii="Arial" w:eastAsia="Times New Roman" w:hAnsi="Arial" w:cs="Arial"/>
          <w:sz w:val="24"/>
          <w:szCs w:val="24"/>
          <w:lang w:val="sl-SI"/>
        </w:rPr>
      </w:pPr>
    </w:p>
    <w:p w:rsidR="008D7067" w:rsidRPr="005A11B9" w:rsidRDefault="008D7067" w:rsidP="008D7067">
      <w:pPr>
        <w:spacing w:after="0" w:line="240" w:lineRule="auto"/>
        <w:ind w:right="-1080"/>
        <w:jc w:val="both"/>
        <w:rPr>
          <w:rFonts w:ascii="Arial" w:eastAsia="Times New Roman" w:hAnsi="Arial" w:cs="Arial"/>
          <w:sz w:val="24"/>
          <w:szCs w:val="24"/>
          <w:lang w:val="sl-SI"/>
        </w:rPr>
      </w:pPr>
    </w:p>
    <w:p w:rsidR="008D7067" w:rsidRPr="005A11B9" w:rsidRDefault="008D7067" w:rsidP="008D7067">
      <w:pPr>
        <w:spacing w:after="0" w:line="240" w:lineRule="auto"/>
        <w:ind w:right="-1080"/>
        <w:jc w:val="both"/>
        <w:rPr>
          <w:rFonts w:ascii="Arial" w:eastAsia="Times New Roman" w:hAnsi="Arial" w:cs="Arial"/>
          <w:sz w:val="24"/>
          <w:szCs w:val="24"/>
          <w:lang w:val="sl-SI"/>
        </w:rPr>
      </w:pPr>
    </w:p>
    <w:p w:rsidR="008D7067" w:rsidRPr="005A11B9" w:rsidRDefault="008D7067" w:rsidP="008D7067">
      <w:pPr>
        <w:spacing w:after="0" w:line="240" w:lineRule="auto"/>
        <w:ind w:right="-1080"/>
        <w:jc w:val="both"/>
        <w:rPr>
          <w:rFonts w:ascii="Arial" w:eastAsia="Times New Roman" w:hAnsi="Arial" w:cs="Arial"/>
          <w:sz w:val="24"/>
          <w:szCs w:val="24"/>
          <w:lang w:val="sl-SI"/>
        </w:rPr>
      </w:pPr>
    </w:p>
    <w:p w:rsidR="008D7067" w:rsidRPr="005A11B9" w:rsidRDefault="008D7067" w:rsidP="008D7067">
      <w:pPr>
        <w:spacing w:after="0" w:line="240" w:lineRule="auto"/>
        <w:ind w:right="-1080"/>
        <w:jc w:val="both"/>
        <w:rPr>
          <w:rFonts w:ascii="Arial" w:eastAsia="Times New Roman" w:hAnsi="Arial" w:cs="Arial"/>
          <w:sz w:val="24"/>
          <w:szCs w:val="24"/>
          <w:lang w:val="sl-SI"/>
        </w:rPr>
      </w:pPr>
    </w:p>
    <w:p w:rsidR="008D7067" w:rsidRPr="005A11B9" w:rsidRDefault="008D7067" w:rsidP="008D7067">
      <w:pPr>
        <w:spacing w:after="0" w:line="240" w:lineRule="auto"/>
        <w:ind w:right="-1080"/>
        <w:jc w:val="both"/>
        <w:rPr>
          <w:rFonts w:ascii="Arial" w:eastAsia="Times New Roman" w:hAnsi="Arial" w:cs="Arial"/>
          <w:sz w:val="24"/>
          <w:szCs w:val="24"/>
          <w:lang w:val="sl-SI"/>
        </w:rPr>
      </w:pPr>
    </w:p>
    <w:p w:rsidR="008D7067" w:rsidRPr="005A11B9" w:rsidRDefault="008D7067" w:rsidP="008D7067">
      <w:pPr>
        <w:spacing w:after="0" w:line="240" w:lineRule="auto"/>
        <w:ind w:right="-1080"/>
        <w:jc w:val="both"/>
        <w:rPr>
          <w:rFonts w:ascii="Arial" w:eastAsia="Times New Roman" w:hAnsi="Arial" w:cs="Arial"/>
          <w:sz w:val="24"/>
          <w:szCs w:val="24"/>
          <w:lang w:val="sl-SI"/>
        </w:rPr>
      </w:pPr>
    </w:p>
    <w:p w:rsidR="008D7067" w:rsidRPr="005A11B9" w:rsidRDefault="008D7067" w:rsidP="008D7067">
      <w:pPr>
        <w:spacing w:after="0" w:line="240" w:lineRule="auto"/>
        <w:ind w:right="-1080"/>
        <w:jc w:val="both"/>
        <w:rPr>
          <w:rFonts w:ascii="Arial" w:eastAsia="Times New Roman" w:hAnsi="Arial" w:cs="Arial"/>
          <w:sz w:val="24"/>
          <w:szCs w:val="24"/>
          <w:lang w:val="sl-SI"/>
        </w:rPr>
      </w:pPr>
    </w:p>
    <w:p w:rsidR="008D7067" w:rsidRPr="005A11B9" w:rsidRDefault="008D7067" w:rsidP="008D7067">
      <w:pPr>
        <w:spacing w:after="0" w:line="240" w:lineRule="auto"/>
        <w:ind w:right="-1080"/>
        <w:jc w:val="both"/>
        <w:rPr>
          <w:rFonts w:ascii="Arial" w:eastAsia="Times New Roman" w:hAnsi="Arial" w:cs="Arial"/>
          <w:sz w:val="24"/>
          <w:szCs w:val="24"/>
          <w:lang w:val="sl-SI"/>
        </w:rPr>
      </w:pPr>
    </w:p>
    <w:p w:rsidR="008D7067" w:rsidRPr="005A11B9" w:rsidRDefault="008D7067" w:rsidP="008D7067">
      <w:pPr>
        <w:spacing w:after="0" w:line="240" w:lineRule="auto"/>
        <w:ind w:right="-1080"/>
        <w:jc w:val="both"/>
        <w:rPr>
          <w:rFonts w:ascii="Arial" w:eastAsia="Times New Roman" w:hAnsi="Arial" w:cs="Arial"/>
          <w:sz w:val="24"/>
          <w:szCs w:val="24"/>
          <w:lang w:val="sl-SI"/>
        </w:rPr>
      </w:pPr>
    </w:p>
    <w:p w:rsidR="008D7067" w:rsidRPr="001F3FE1" w:rsidRDefault="008D7067" w:rsidP="008D7067">
      <w:pPr>
        <w:spacing w:after="0" w:line="240" w:lineRule="auto"/>
        <w:ind w:right="-1080"/>
        <w:jc w:val="both"/>
        <w:rPr>
          <w:rFonts w:ascii="Arial" w:eastAsia="Times New Roman" w:hAnsi="Arial" w:cs="Arial"/>
          <w:sz w:val="24"/>
          <w:szCs w:val="24"/>
          <w:lang w:val="sl-SI"/>
        </w:rPr>
      </w:pPr>
    </w:p>
    <w:p w:rsidR="008D7067" w:rsidRPr="008D7067" w:rsidRDefault="008D7067" w:rsidP="008D7067">
      <w:pPr>
        <w:spacing w:after="0" w:line="240" w:lineRule="auto"/>
        <w:ind w:right="-1080"/>
        <w:jc w:val="both"/>
        <w:rPr>
          <w:rFonts w:ascii="Arial" w:eastAsia="Times New Roman" w:hAnsi="Arial" w:cs="Arial"/>
          <w:sz w:val="24"/>
          <w:szCs w:val="24"/>
          <w:lang w:val="sl-SI"/>
        </w:rPr>
      </w:pPr>
    </w:p>
    <w:p w:rsidR="008D7067" w:rsidRPr="008D7067" w:rsidRDefault="008D7067" w:rsidP="008D7067">
      <w:pPr>
        <w:spacing w:after="0" w:line="240" w:lineRule="auto"/>
        <w:ind w:right="-1080"/>
        <w:jc w:val="both"/>
        <w:rPr>
          <w:rFonts w:ascii="Arial" w:eastAsia="Times New Roman" w:hAnsi="Arial" w:cs="Arial"/>
          <w:sz w:val="24"/>
          <w:szCs w:val="24"/>
          <w:lang w:val="sl-SI"/>
        </w:rPr>
      </w:pPr>
    </w:p>
    <w:p w:rsidR="008D7067" w:rsidRPr="008D7067" w:rsidRDefault="008D7067" w:rsidP="008D7067">
      <w:pPr>
        <w:spacing w:after="0" w:line="240" w:lineRule="auto"/>
        <w:ind w:right="-1080"/>
        <w:jc w:val="both"/>
        <w:rPr>
          <w:rFonts w:ascii="Arial" w:eastAsia="Times New Roman" w:hAnsi="Arial" w:cs="Arial"/>
          <w:sz w:val="24"/>
          <w:szCs w:val="24"/>
          <w:lang w:val="sl-SI"/>
        </w:rPr>
      </w:pPr>
    </w:p>
    <w:p w:rsidR="008D7067" w:rsidRPr="008D7067" w:rsidRDefault="008D7067" w:rsidP="008D7067">
      <w:pPr>
        <w:spacing w:after="0" w:line="240" w:lineRule="auto"/>
        <w:ind w:right="-1080"/>
        <w:jc w:val="both"/>
        <w:rPr>
          <w:rFonts w:ascii="Arial" w:eastAsia="Times New Roman" w:hAnsi="Arial" w:cs="Arial"/>
          <w:sz w:val="24"/>
          <w:szCs w:val="24"/>
          <w:lang w:val="sl-SI"/>
        </w:rPr>
      </w:pPr>
    </w:p>
    <w:p w:rsidR="008D7067" w:rsidRPr="008D7067" w:rsidRDefault="008D7067" w:rsidP="008D7067">
      <w:pPr>
        <w:spacing w:after="0" w:line="240" w:lineRule="auto"/>
        <w:ind w:right="-1080"/>
        <w:jc w:val="both"/>
        <w:rPr>
          <w:rFonts w:ascii="Arial" w:eastAsia="Times New Roman" w:hAnsi="Arial" w:cs="Arial"/>
          <w:sz w:val="24"/>
          <w:szCs w:val="24"/>
          <w:lang w:val="sl-SI"/>
        </w:rPr>
      </w:pPr>
    </w:p>
    <w:p w:rsidR="008D7067" w:rsidRPr="008D7067" w:rsidRDefault="008D7067" w:rsidP="008D7067">
      <w:pPr>
        <w:spacing w:after="0" w:line="240" w:lineRule="auto"/>
        <w:ind w:right="-1080"/>
        <w:jc w:val="both"/>
        <w:rPr>
          <w:rFonts w:ascii="Arial" w:eastAsia="Times New Roman" w:hAnsi="Arial" w:cs="Arial"/>
          <w:sz w:val="24"/>
          <w:szCs w:val="24"/>
          <w:lang w:val="sl-SI"/>
        </w:rPr>
      </w:pPr>
    </w:p>
    <w:p w:rsidR="008D7067" w:rsidRDefault="008D7067" w:rsidP="008D7067">
      <w:pPr>
        <w:spacing w:after="0" w:line="240" w:lineRule="auto"/>
        <w:ind w:right="-1080"/>
        <w:jc w:val="both"/>
        <w:rPr>
          <w:rFonts w:ascii="Arial" w:eastAsia="Times New Roman" w:hAnsi="Arial" w:cs="Arial"/>
          <w:sz w:val="24"/>
          <w:szCs w:val="24"/>
          <w:lang w:val="sl-SI"/>
        </w:rPr>
      </w:pPr>
    </w:p>
    <w:p w:rsidR="000C69F2" w:rsidRDefault="000C69F2" w:rsidP="008D7067">
      <w:pPr>
        <w:spacing w:after="0" w:line="240" w:lineRule="auto"/>
        <w:ind w:right="-1080"/>
        <w:jc w:val="both"/>
        <w:rPr>
          <w:rFonts w:ascii="Arial" w:eastAsia="Times New Roman" w:hAnsi="Arial" w:cs="Arial"/>
          <w:sz w:val="24"/>
          <w:szCs w:val="24"/>
          <w:lang w:val="sl-SI"/>
        </w:rPr>
      </w:pPr>
    </w:p>
    <w:p w:rsidR="001F3FE1" w:rsidRDefault="001F3FE1" w:rsidP="008D7067">
      <w:pPr>
        <w:spacing w:after="0" w:line="240" w:lineRule="auto"/>
        <w:ind w:right="-1080"/>
        <w:jc w:val="both"/>
        <w:rPr>
          <w:rFonts w:ascii="Arial" w:eastAsia="Times New Roman" w:hAnsi="Arial" w:cs="Arial"/>
          <w:sz w:val="24"/>
          <w:szCs w:val="24"/>
          <w:lang w:val="sl-SI"/>
        </w:rPr>
      </w:pPr>
    </w:p>
    <w:p w:rsidR="001F3FE1" w:rsidRDefault="001F3FE1" w:rsidP="008D7067">
      <w:pPr>
        <w:spacing w:after="0" w:line="240" w:lineRule="auto"/>
        <w:ind w:right="-1080"/>
        <w:jc w:val="both"/>
        <w:rPr>
          <w:rFonts w:ascii="Arial" w:eastAsia="Times New Roman" w:hAnsi="Arial" w:cs="Arial"/>
          <w:sz w:val="24"/>
          <w:szCs w:val="24"/>
          <w:lang w:val="sl-SI"/>
        </w:rPr>
      </w:pPr>
    </w:p>
    <w:p w:rsidR="001F3FE1" w:rsidRDefault="001F3FE1" w:rsidP="008D7067">
      <w:pPr>
        <w:spacing w:after="0" w:line="240" w:lineRule="auto"/>
        <w:ind w:right="-1080"/>
        <w:jc w:val="both"/>
        <w:rPr>
          <w:rFonts w:ascii="Arial" w:eastAsia="Times New Roman" w:hAnsi="Arial" w:cs="Arial"/>
          <w:sz w:val="24"/>
          <w:szCs w:val="24"/>
          <w:lang w:val="sl-SI"/>
        </w:rPr>
      </w:pPr>
    </w:p>
    <w:p w:rsidR="001F3FE1" w:rsidRDefault="001F3FE1" w:rsidP="008D7067">
      <w:pPr>
        <w:spacing w:after="0" w:line="240" w:lineRule="auto"/>
        <w:ind w:right="-1080"/>
        <w:jc w:val="both"/>
        <w:rPr>
          <w:rFonts w:ascii="Arial" w:eastAsia="Times New Roman" w:hAnsi="Arial" w:cs="Arial"/>
          <w:sz w:val="24"/>
          <w:szCs w:val="24"/>
          <w:lang w:val="sl-SI"/>
        </w:rPr>
      </w:pPr>
    </w:p>
    <w:p w:rsidR="001F3FE1" w:rsidRDefault="001F3FE1" w:rsidP="008D7067">
      <w:pPr>
        <w:spacing w:after="0" w:line="240" w:lineRule="auto"/>
        <w:ind w:right="-1080"/>
        <w:jc w:val="both"/>
        <w:rPr>
          <w:rFonts w:ascii="Arial" w:eastAsia="Times New Roman" w:hAnsi="Arial" w:cs="Arial"/>
          <w:sz w:val="24"/>
          <w:szCs w:val="24"/>
          <w:lang w:val="sl-SI"/>
        </w:rPr>
      </w:pPr>
    </w:p>
    <w:p w:rsidR="001F3FE1" w:rsidRDefault="001F3FE1" w:rsidP="008D7067">
      <w:pPr>
        <w:spacing w:after="0" w:line="240" w:lineRule="auto"/>
        <w:ind w:right="-1080"/>
        <w:jc w:val="both"/>
        <w:rPr>
          <w:rFonts w:ascii="Arial" w:eastAsia="Times New Roman" w:hAnsi="Arial" w:cs="Arial"/>
          <w:sz w:val="24"/>
          <w:szCs w:val="24"/>
          <w:lang w:val="sl-SI"/>
        </w:rPr>
      </w:pPr>
    </w:p>
    <w:p w:rsidR="001F3FE1" w:rsidRDefault="001F3FE1" w:rsidP="008D7067">
      <w:pPr>
        <w:spacing w:after="0" w:line="240" w:lineRule="auto"/>
        <w:ind w:right="-1080"/>
        <w:jc w:val="both"/>
        <w:rPr>
          <w:rFonts w:ascii="Arial" w:eastAsia="Times New Roman" w:hAnsi="Arial" w:cs="Arial"/>
          <w:sz w:val="24"/>
          <w:szCs w:val="24"/>
          <w:lang w:val="sl-SI"/>
        </w:rPr>
      </w:pPr>
    </w:p>
    <w:p w:rsidR="000C69F2" w:rsidRPr="008D7067" w:rsidRDefault="000C69F2" w:rsidP="008D7067">
      <w:pPr>
        <w:spacing w:after="0" w:line="240" w:lineRule="auto"/>
        <w:ind w:right="-1080"/>
        <w:jc w:val="both"/>
        <w:rPr>
          <w:rFonts w:ascii="Arial" w:eastAsia="Times New Roman" w:hAnsi="Arial" w:cs="Arial"/>
          <w:sz w:val="24"/>
          <w:szCs w:val="24"/>
          <w:lang w:val="sl-SI"/>
        </w:rPr>
      </w:pPr>
    </w:p>
    <w:p w:rsidR="008D7067" w:rsidRPr="008D7067" w:rsidRDefault="008D7067" w:rsidP="008D7067">
      <w:pPr>
        <w:spacing w:after="0" w:line="240" w:lineRule="auto"/>
        <w:ind w:right="-1080"/>
        <w:jc w:val="both"/>
        <w:rPr>
          <w:rFonts w:ascii="Arial" w:eastAsia="Times New Roman" w:hAnsi="Arial" w:cs="Arial"/>
          <w:sz w:val="24"/>
          <w:szCs w:val="24"/>
          <w:lang w:val="sl-SI"/>
        </w:rPr>
      </w:pPr>
    </w:p>
    <w:p w:rsidR="008D7067" w:rsidRPr="008D7067" w:rsidRDefault="008D7067" w:rsidP="008D7067">
      <w:pPr>
        <w:spacing w:after="0" w:line="240" w:lineRule="auto"/>
        <w:ind w:right="-1080"/>
        <w:jc w:val="both"/>
        <w:rPr>
          <w:rFonts w:ascii="Arial" w:eastAsia="Times New Roman" w:hAnsi="Arial" w:cs="Arial"/>
          <w:sz w:val="24"/>
          <w:szCs w:val="24"/>
          <w:lang w:val="sl-SI"/>
        </w:rPr>
      </w:pPr>
    </w:p>
    <w:p w:rsidR="00AE5E63" w:rsidRPr="00570296" w:rsidRDefault="00AE5E63" w:rsidP="00AE5E63">
      <w:pPr>
        <w:spacing w:after="0" w:line="240" w:lineRule="auto"/>
        <w:rPr>
          <w:rFonts w:ascii="Arial" w:eastAsia="Times New Roman" w:hAnsi="Arial" w:cs="Arial"/>
          <w:b/>
          <w:sz w:val="28"/>
          <w:szCs w:val="28"/>
        </w:rPr>
      </w:pPr>
      <w:r w:rsidRPr="00570296">
        <w:rPr>
          <w:rFonts w:ascii="Arial" w:eastAsia="Times New Roman" w:hAnsi="Arial" w:cs="Arial"/>
          <w:b/>
          <w:sz w:val="28"/>
          <w:szCs w:val="28"/>
        </w:rPr>
        <w:lastRenderedPageBreak/>
        <w:t>1. UVOD</w:t>
      </w:r>
      <w:r w:rsidRPr="00570296">
        <w:rPr>
          <w:rFonts w:ascii="Arial" w:eastAsia="Times New Roman" w:hAnsi="Arial" w:cs="Arial"/>
          <w:b/>
          <w:sz w:val="28"/>
          <w:szCs w:val="28"/>
        </w:rPr>
        <w:br/>
      </w:r>
    </w:p>
    <w:p w:rsidR="00AE5E63" w:rsidRPr="000C69F2" w:rsidRDefault="00AE5E63" w:rsidP="00AE5E63">
      <w:pPr>
        <w:jc w:val="both"/>
        <w:rPr>
          <w:rFonts w:ascii="Arial" w:hAnsi="Arial" w:cs="Arial"/>
          <w:sz w:val="24"/>
          <w:szCs w:val="24"/>
          <w:lang w:val="sr-Latn-CS"/>
        </w:rPr>
      </w:pPr>
      <w:r w:rsidRPr="000C69F2">
        <w:rPr>
          <w:rFonts w:ascii="Arial" w:hAnsi="Arial" w:cs="Arial"/>
          <w:sz w:val="24"/>
          <w:szCs w:val="24"/>
          <w:lang w:val="sr-Latn-CS"/>
        </w:rPr>
        <w:t>Shodno ulozi u obavljanju javne funkcije, a u skladu sa Uputstvom o izradi godišnjeg Programa rada i Izvještaja o radu i ostvarivanju funkcija lokalne samouprave,</w:t>
      </w:r>
      <w:r w:rsidRPr="000C69F2">
        <w:rPr>
          <w:rFonts w:ascii="Arial" w:hAnsi="Arial" w:cs="Arial"/>
          <w:sz w:val="24"/>
          <w:szCs w:val="24"/>
          <w:vertAlign w:val="superscript"/>
          <w:lang w:val="sr-Latn-CS"/>
        </w:rPr>
        <w:t xml:space="preserve"> </w:t>
      </w:r>
      <w:r w:rsidRPr="000C69F2">
        <w:rPr>
          <w:rFonts w:ascii="Arial" w:hAnsi="Arial" w:cs="Arial"/>
          <w:sz w:val="24"/>
          <w:szCs w:val="24"/>
          <w:lang w:val="sr-Latn-CS"/>
        </w:rPr>
        <w:t>koje je donio Gradonačelnik Glavnog grada, Društvo je u obavezi da</w:t>
      </w:r>
      <w:r>
        <w:rPr>
          <w:rFonts w:ascii="Arial" w:hAnsi="Arial" w:cs="Arial"/>
          <w:sz w:val="24"/>
          <w:szCs w:val="24"/>
          <w:lang w:val="sr-Latn-CS"/>
        </w:rPr>
        <w:t xml:space="preserve"> najkasnije</w:t>
      </w:r>
      <w:r w:rsidRPr="000C69F2">
        <w:rPr>
          <w:rFonts w:ascii="Arial" w:hAnsi="Arial" w:cs="Arial"/>
          <w:sz w:val="24"/>
          <w:szCs w:val="24"/>
          <w:lang w:val="sr-Latn-CS"/>
        </w:rPr>
        <w:t xml:space="preserve"> </w:t>
      </w:r>
      <w:r>
        <w:rPr>
          <w:rFonts w:ascii="Arial" w:hAnsi="Arial" w:cs="Arial"/>
          <w:sz w:val="24"/>
          <w:szCs w:val="24"/>
          <w:lang w:val="sr-Latn-CS"/>
        </w:rPr>
        <w:t>do kraja marta tekuće godine sačini Izvještaj o radu za prethodnu godinu.</w:t>
      </w:r>
    </w:p>
    <w:p w:rsidR="00AE5E63" w:rsidRPr="00570296" w:rsidRDefault="00AE5E63" w:rsidP="00AE5E63">
      <w:pPr>
        <w:spacing w:after="0" w:line="240" w:lineRule="auto"/>
        <w:rPr>
          <w:rFonts w:ascii="Arial" w:eastAsia="Times New Roman" w:hAnsi="Arial" w:cs="Arial"/>
          <w:b/>
          <w:sz w:val="28"/>
          <w:szCs w:val="28"/>
        </w:rPr>
      </w:pPr>
    </w:p>
    <w:p w:rsidR="00AE5E63" w:rsidRPr="00570296" w:rsidRDefault="00AE5E63" w:rsidP="00AE5E63">
      <w:pPr>
        <w:numPr>
          <w:ilvl w:val="1"/>
          <w:numId w:val="9"/>
        </w:numPr>
        <w:spacing w:after="0" w:line="240" w:lineRule="auto"/>
        <w:rPr>
          <w:rFonts w:ascii="Arial" w:eastAsia="Times New Roman" w:hAnsi="Arial" w:cs="Arial"/>
          <w:b/>
          <w:sz w:val="24"/>
          <w:szCs w:val="24"/>
          <w:u w:val="single"/>
        </w:rPr>
      </w:pPr>
      <w:r w:rsidRPr="00570296">
        <w:rPr>
          <w:rFonts w:ascii="Arial" w:eastAsia="Times New Roman" w:hAnsi="Arial" w:cs="Arial"/>
          <w:b/>
          <w:sz w:val="24"/>
          <w:szCs w:val="24"/>
        </w:rPr>
        <w:t xml:space="preserve">.    </w:t>
      </w:r>
      <w:r w:rsidRPr="00570296">
        <w:rPr>
          <w:rFonts w:ascii="Arial" w:eastAsia="Times New Roman" w:hAnsi="Arial" w:cs="Arial"/>
          <w:b/>
          <w:sz w:val="24"/>
          <w:szCs w:val="24"/>
          <w:u w:val="single"/>
        </w:rPr>
        <w:t>Djelatnost Društva</w:t>
      </w:r>
    </w:p>
    <w:p w:rsidR="00AE5E63" w:rsidRPr="00570296" w:rsidRDefault="00AE5E63" w:rsidP="00AE5E63">
      <w:pPr>
        <w:spacing w:after="0" w:line="240" w:lineRule="auto"/>
        <w:rPr>
          <w:rFonts w:ascii="Arial" w:eastAsia="Times New Roman" w:hAnsi="Arial" w:cs="Arial"/>
          <w:sz w:val="24"/>
          <w:szCs w:val="24"/>
        </w:rPr>
      </w:pPr>
    </w:p>
    <w:p w:rsidR="00AE5E63" w:rsidRDefault="00AE5E63" w:rsidP="00AE5E63">
      <w:pPr>
        <w:spacing w:after="0" w:line="240" w:lineRule="auto"/>
        <w:jc w:val="both"/>
        <w:rPr>
          <w:rFonts w:ascii="Arial" w:eastAsia="Times New Roman" w:hAnsi="Arial" w:cs="Arial"/>
          <w:color w:val="FF0000"/>
          <w:sz w:val="24"/>
          <w:szCs w:val="24"/>
          <w:lang w:val="sr-Latn-CS"/>
        </w:rPr>
      </w:pP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Društvo sa ograničenom odgovornošću „Vodovod i kanalizacija“ Podgorica, kao pravni sljedbenik JP „Vodovod i kanalizacija“ Podgorica, je osnovano Odlukom Skupštine Glavnog grada – Podgorice, broj 01-030/13-747 od 11.07.2013. godine (koja Odluka je objavljena u „Službenom  listu CG – Opštinski propisi“ br.22/13).</w:t>
      </w:r>
    </w:p>
    <w:p w:rsidR="00AE5E63" w:rsidRPr="004E58AD" w:rsidRDefault="00AE5E63" w:rsidP="00AE5E63">
      <w:pPr>
        <w:spacing w:after="0" w:line="240" w:lineRule="auto"/>
        <w:jc w:val="both"/>
        <w:rPr>
          <w:rFonts w:ascii="Arial" w:eastAsia="Times New Roman" w:hAnsi="Arial" w:cs="Arial"/>
          <w:color w:val="000000" w:themeColor="text1"/>
          <w:sz w:val="24"/>
          <w:szCs w:val="24"/>
          <w:u w:val="single"/>
          <w:lang w:val="sr-Latn-CS"/>
        </w:rPr>
      </w:pP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 xml:space="preserve">Društvu je povjereno obavljanje sledećih komunalnih djelatnosti od javnog interesa i to: </w:t>
      </w: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Pr="004E58AD" w:rsidRDefault="00AE5E63" w:rsidP="00AE5E63">
      <w:pPr>
        <w:spacing w:after="0" w:line="240" w:lineRule="auto"/>
        <w:ind w:firstLine="360"/>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36.00 - Sakupljanje, prečišćavanje i distribucija vode, a koja djelatnost sadrži:</w:t>
      </w:r>
    </w:p>
    <w:p w:rsidR="00AE5E63" w:rsidRPr="004E58AD" w:rsidRDefault="00AE5E63" w:rsidP="00AE5E63">
      <w:pPr>
        <w:spacing w:after="0" w:line="240" w:lineRule="auto"/>
        <w:ind w:firstLine="360"/>
        <w:jc w:val="both"/>
        <w:rPr>
          <w:rFonts w:ascii="Arial" w:eastAsia="Times New Roman" w:hAnsi="Arial" w:cs="Arial"/>
          <w:color w:val="000000" w:themeColor="text1"/>
          <w:sz w:val="24"/>
          <w:szCs w:val="24"/>
          <w:lang w:val="sr-Latn-CS"/>
        </w:rPr>
      </w:pPr>
    </w:p>
    <w:p w:rsidR="00AE5E63" w:rsidRPr="004E58AD" w:rsidRDefault="00AE5E63" w:rsidP="00AE5E63">
      <w:pPr>
        <w:numPr>
          <w:ilvl w:val="0"/>
          <w:numId w:val="1"/>
        </w:numPr>
        <w:spacing w:after="0" w:line="240" w:lineRule="auto"/>
        <w:contextualSpacing/>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 xml:space="preserve">sakupljanje vode sa izvora i bunara, prečišćavanje i distribucija cjevovodom za potrebe domaćinstava i industriju na teritoriji Glavnog grada; </w:t>
      </w:r>
    </w:p>
    <w:p w:rsidR="00AE5E63" w:rsidRPr="004E58AD" w:rsidRDefault="00AE5E63" w:rsidP="00AE5E63">
      <w:pPr>
        <w:numPr>
          <w:ilvl w:val="0"/>
          <w:numId w:val="1"/>
        </w:num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održavanje vodovodnog sistema na teritoriji Glavnog grada i</w:t>
      </w:r>
    </w:p>
    <w:p w:rsidR="00AE5E63" w:rsidRPr="004E58AD" w:rsidRDefault="00AE5E63" w:rsidP="00AE5E63">
      <w:pPr>
        <w:numPr>
          <w:ilvl w:val="0"/>
          <w:numId w:val="1"/>
        </w:num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održavanje vodovodnih sistema u seoskim naseljima na teritoriji Glavnog grada.</w:t>
      </w:r>
    </w:p>
    <w:p w:rsidR="00AE5E63" w:rsidRPr="004E58AD" w:rsidRDefault="00AE5E63" w:rsidP="00AE5E63">
      <w:pPr>
        <w:spacing w:after="0" w:line="240" w:lineRule="auto"/>
        <w:ind w:left="360"/>
        <w:jc w:val="both"/>
        <w:rPr>
          <w:rFonts w:ascii="Arial" w:eastAsia="Times New Roman" w:hAnsi="Arial" w:cs="Arial"/>
          <w:color w:val="000000" w:themeColor="text1"/>
          <w:sz w:val="24"/>
          <w:szCs w:val="24"/>
          <w:lang w:val="sr-Latn-CS"/>
        </w:rPr>
      </w:pPr>
    </w:p>
    <w:p w:rsidR="00AE5E63" w:rsidRPr="004E58AD" w:rsidRDefault="00AE5E63" w:rsidP="00AE5E63">
      <w:pPr>
        <w:spacing w:after="0" w:line="240" w:lineRule="auto"/>
        <w:ind w:left="360"/>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37.00 – Uklanjanje otpadnih voda, a koja djelatnost sadrži:</w:t>
      </w:r>
    </w:p>
    <w:p w:rsidR="00AE5E63" w:rsidRPr="004E58AD" w:rsidRDefault="00AE5E63" w:rsidP="00AE5E63">
      <w:pPr>
        <w:spacing w:after="0" w:line="240" w:lineRule="auto"/>
        <w:ind w:left="360"/>
        <w:jc w:val="both"/>
        <w:rPr>
          <w:rFonts w:ascii="Arial" w:eastAsia="Times New Roman" w:hAnsi="Arial" w:cs="Arial"/>
          <w:color w:val="000000" w:themeColor="text1"/>
          <w:sz w:val="24"/>
          <w:szCs w:val="24"/>
          <w:lang w:val="sr-Latn-CS"/>
        </w:rPr>
      </w:pPr>
    </w:p>
    <w:p w:rsidR="00AE5E63" w:rsidRPr="004E58AD" w:rsidRDefault="00AE5E63" w:rsidP="00AE5E63">
      <w:pPr>
        <w:numPr>
          <w:ilvl w:val="0"/>
          <w:numId w:val="1"/>
        </w:numPr>
        <w:spacing w:after="0" w:line="240" w:lineRule="auto"/>
        <w:contextualSpacing/>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sakupljanje i transport komunalnih, atmosferskih i drugih otpadnih voda sa područja Glavnog grada;</w:t>
      </w:r>
    </w:p>
    <w:p w:rsidR="00AE5E63" w:rsidRPr="004E58AD" w:rsidRDefault="00AE5E63" w:rsidP="00AE5E63">
      <w:pPr>
        <w:numPr>
          <w:ilvl w:val="0"/>
          <w:numId w:val="1"/>
        </w:numPr>
        <w:spacing w:after="0" w:line="240" w:lineRule="auto"/>
        <w:contextualSpacing/>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održavanje kanalizacionog sistema i postrojenja za prečišćavanje otpadnih voda;</w:t>
      </w:r>
    </w:p>
    <w:p w:rsidR="00AE5E63" w:rsidRPr="004E58AD" w:rsidRDefault="00AE5E63" w:rsidP="00AE5E63">
      <w:pPr>
        <w:numPr>
          <w:ilvl w:val="0"/>
          <w:numId w:val="1"/>
        </w:numPr>
        <w:spacing w:after="0" w:line="240" w:lineRule="auto"/>
        <w:contextualSpacing/>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prečišćavanje otpadnih voda iz kanalizacionog sistema i drugih sistema za odvođenje otpadnih voda;</w:t>
      </w:r>
    </w:p>
    <w:p w:rsidR="00AE5E63" w:rsidRPr="004E58AD" w:rsidRDefault="00AE5E63" w:rsidP="00AE5E63">
      <w:pPr>
        <w:numPr>
          <w:ilvl w:val="0"/>
          <w:numId w:val="1"/>
        </w:numPr>
        <w:spacing w:after="0" w:line="240" w:lineRule="auto"/>
        <w:contextualSpacing/>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 xml:space="preserve">obrada i tretman mulja, njegova upotreba, reciklaža i odlaganje, i </w:t>
      </w:r>
    </w:p>
    <w:p w:rsidR="00AE5E63" w:rsidRPr="004E58AD" w:rsidRDefault="00AE5E63" w:rsidP="00AE5E63">
      <w:pPr>
        <w:numPr>
          <w:ilvl w:val="0"/>
          <w:numId w:val="1"/>
        </w:numPr>
        <w:spacing w:after="0" w:line="240" w:lineRule="auto"/>
        <w:contextualSpacing/>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održavanje sistema za prihvat i odvođenje atmosferskih voda.</w:t>
      </w: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 xml:space="preserve">Pored ovih, Društvo obavlja i djelatnosti koje nemaju karakter djelatnosti od javnog interesa  i to: </w:t>
      </w: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Default="00AE5E63" w:rsidP="00AE5E63">
      <w:p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 xml:space="preserve">    </w:t>
      </w:r>
    </w:p>
    <w:p w:rsidR="00AE5E63"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 xml:space="preserve"> 43.22 – Postavljanje vodovodnih i kanalizacionih sistema, a koja djelatnost sadrži:</w:t>
      </w: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Pr="004E58AD" w:rsidRDefault="00AE5E63" w:rsidP="00AE5E63">
      <w:pPr>
        <w:numPr>
          <w:ilvl w:val="0"/>
          <w:numId w:val="1"/>
        </w:numPr>
        <w:spacing w:after="0" w:line="240" w:lineRule="auto"/>
        <w:contextualSpacing/>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instaliranje vodovodnog i kanalizacionog sistema, uključujući dogradnju, adaptaciju, održavanje i popravke i</w:t>
      </w:r>
    </w:p>
    <w:p w:rsidR="00AE5E63" w:rsidRPr="009C414B" w:rsidRDefault="00AE5E63" w:rsidP="00AE5E63">
      <w:pPr>
        <w:numPr>
          <w:ilvl w:val="0"/>
          <w:numId w:val="1"/>
        </w:num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opravka i baždarenje vodomjera za potrebe korisnika Društva i drugih pravnih i fizičkih lica.</w:t>
      </w:r>
    </w:p>
    <w:p w:rsidR="00AE5E63" w:rsidRPr="004E58AD" w:rsidRDefault="00AE5E63" w:rsidP="00AE5E63">
      <w:pPr>
        <w:spacing w:after="0" w:line="240" w:lineRule="auto"/>
        <w:ind w:left="360"/>
        <w:jc w:val="both"/>
        <w:rPr>
          <w:rFonts w:ascii="Arial" w:eastAsia="Times New Roman" w:hAnsi="Arial" w:cs="Arial"/>
          <w:color w:val="000000" w:themeColor="text1"/>
          <w:sz w:val="24"/>
          <w:szCs w:val="24"/>
          <w:lang w:val="sr-Latn-CS"/>
        </w:rPr>
      </w:pPr>
    </w:p>
    <w:p w:rsidR="00AE5E63" w:rsidRPr="004E58AD" w:rsidRDefault="00AE5E63" w:rsidP="00AE5E63">
      <w:pPr>
        <w:spacing w:after="0" w:line="240" w:lineRule="auto"/>
        <w:ind w:left="360"/>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71.12 – Inžinjerske djelatnosti, a koja djelatnost sadrži:</w:t>
      </w:r>
    </w:p>
    <w:p w:rsidR="00AE5E63" w:rsidRPr="004E58AD" w:rsidRDefault="00AE5E63" w:rsidP="00AE5E63">
      <w:pPr>
        <w:spacing w:after="0" w:line="240" w:lineRule="auto"/>
        <w:ind w:left="360"/>
        <w:jc w:val="both"/>
        <w:rPr>
          <w:rFonts w:ascii="Arial" w:eastAsia="Times New Roman" w:hAnsi="Arial" w:cs="Arial"/>
          <w:color w:val="000000" w:themeColor="text1"/>
          <w:sz w:val="24"/>
          <w:szCs w:val="24"/>
          <w:lang w:val="sr-Latn-CS"/>
        </w:rPr>
      </w:pPr>
    </w:p>
    <w:p w:rsidR="00AE5E63" w:rsidRPr="004E58AD" w:rsidRDefault="00AE5E63" w:rsidP="00AE5E63">
      <w:pPr>
        <w:numPr>
          <w:ilvl w:val="0"/>
          <w:numId w:val="1"/>
        </w:numPr>
        <w:spacing w:after="0" w:line="240" w:lineRule="auto"/>
        <w:contextualSpacing/>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izrada tehničke dokumentacije: urbanističkih planova i projekata iz oblasti hidrotehnike, građevinskih projekata za objekte hidrotehnike, projekata instalacija, uređaja i postrojenja vodovoda i kanalizacije i</w:t>
      </w:r>
    </w:p>
    <w:p w:rsidR="00AE5E63" w:rsidRPr="004E58AD" w:rsidRDefault="00AE5E63" w:rsidP="00AE5E63">
      <w:pPr>
        <w:numPr>
          <w:ilvl w:val="0"/>
          <w:numId w:val="1"/>
        </w:numPr>
        <w:spacing w:after="0" w:line="240" w:lineRule="auto"/>
        <w:contextualSpacing/>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pružanje geoprostornih (kartografskih) informacija za hidrotehničke instalacije.</w:t>
      </w: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Pr="004E58AD" w:rsidRDefault="00AE5E63" w:rsidP="00AE5E63">
      <w:pPr>
        <w:spacing w:after="0" w:line="240" w:lineRule="auto"/>
        <w:ind w:left="360"/>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71.20 – Tehničko ispitivanje i analize, a koja djelatnost sadrži:</w:t>
      </w:r>
    </w:p>
    <w:p w:rsidR="00AE5E63" w:rsidRPr="004E58AD" w:rsidRDefault="00AE5E63" w:rsidP="00AE5E63">
      <w:pPr>
        <w:spacing w:after="0" w:line="240" w:lineRule="auto"/>
        <w:ind w:left="360"/>
        <w:jc w:val="both"/>
        <w:rPr>
          <w:rFonts w:ascii="Arial" w:eastAsia="Times New Roman" w:hAnsi="Arial" w:cs="Arial"/>
          <w:color w:val="000000" w:themeColor="text1"/>
          <w:sz w:val="24"/>
          <w:szCs w:val="24"/>
          <w:lang w:val="sr-Latn-CS"/>
        </w:rPr>
      </w:pPr>
    </w:p>
    <w:p w:rsidR="00AE5E63" w:rsidRPr="004E58AD" w:rsidRDefault="00AE5E63" w:rsidP="00AE5E63">
      <w:pPr>
        <w:numPr>
          <w:ilvl w:val="0"/>
          <w:numId w:val="1"/>
        </w:numPr>
        <w:spacing w:after="0" w:line="240" w:lineRule="auto"/>
        <w:contextualSpacing/>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laboratorijsko ispitivanje vode za piće za potrebe Društva i drugih pravnih i fizičkih lica i</w:t>
      </w:r>
    </w:p>
    <w:p w:rsidR="00AE5E63" w:rsidRPr="004E58AD" w:rsidRDefault="00AE5E63" w:rsidP="00AE5E63">
      <w:pPr>
        <w:numPr>
          <w:ilvl w:val="0"/>
          <w:numId w:val="1"/>
        </w:numPr>
        <w:spacing w:after="0" w:line="240" w:lineRule="auto"/>
        <w:contextualSpacing/>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laboratorijsko ispitivanje otpadnih voda za potrebe Društva i drugih pravnih i fizičkih lica.</w:t>
      </w:r>
    </w:p>
    <w:p w:rsidR="00AE5E63" w:rsidRPr="004E58AD" w:rsidRDefault="00AE5E63" w:rsidP="00AE5E63">
      <w:pPr>
        <w:spacing w:after="0" w:line="240" w:lineRule="auto"/>
        <w:ind w:left="360"/>
        <w:jc w:val="both"/>
        <w:rPr>
          <w:rFonts w:ascii="Arial" w:eastAsia="Times New Roman" w:hAnsi="Arial" w:cs="Arial"/>
          <w:color w:val="000000" w:themeColor="text1"/>
          <w:sz w:val="24"/>
          <w:szCs w:val="24"/>
          <w:lang w:val="sr-Latn-CS"/>
        </w:rPr>
      </w:pPr>
    </w:p>
    <w:p w:rsidR="00AE5E63" w:rsidRPr="004E58AD" w:rsidRDefault="00AE5E63" w:rsidP="00AE5E63">
      <w:pPr>
        <w:spacing w:after="0" w:line="240" w:lineRule="auto"/>
        <w:ind w:left="360"/>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36.00 – Sakupljanje prečišćavanje i distribucija vode, a koja djelatnost sadrži:</w:t>
      </w:r>
    </w:p>
    <w:p w:rsidR="00AE5E63" w:rsidRPr="004E58AD" w:rsidRDefault="00AE5E63" w:rsidP="00AE5E63">
      <w:pPr>
        <w:spacing w:after="0" w:line="240" w:lineRule="auto"/>
        <w:ind w:left="360"/>
        <w:jc w:val="both"/>
        <w:rPr>
          <w:rFonts w:ascii="Arial" w:eastAsia="Times New Roman" w:hAnsi="Arial" w:cs="Arial"/>
          <w:color w:val="000000" w:themeColor="text1"/>
          <w:sz w:val="24"/>
          <w:szCs w:val="24"/>
          <w:lang w:val="sr-Latn-CS"/>
        </w:rPr>
      </w:pPr>
    </w:p>
    <w:p w:rsidR="00AE5E63" w:rsidRPr="004E58AD" w:rsidRDefault="00AE5E63" w:rsidP="00AE5E63">
      <w:pPr>
        <w:numPr>
          <w:ilvl w:val="0"/>
          <w:numId w:val="1"/>
        </w:numPr>
        <w:spacing w:after="0" w:line="240" w:lineRule="auto"/>
        <w:contextualSpacing/>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sakupljanje vode sa izvora, prečišćavanje i distribucija u flašama ili vozilom – cistijernom.</w:t>
      </w: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Default="00AE5E63"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Default="005E59E8" w:rsidP="00AE5E63">
      <w:pPr>
        <w:spacing w:after="0" w:line="240" w:lineRule="auto"/>
        <w:rPr>
          <w:rFonts w:ascii="Arial" w:eastAsia="Times New Roman" w:hAnsi="Arial" w:cs="Arial"/>
          <w:color w:val="000000" w:themeColor="text1"/>
          <w:sz w:val="24"/>
          <w:szCs w:val="24"/>
          <w:lang w:val="sr-Latn-CS"/>
        </w:rPr>
      </w:pPr>
    </w:p>
    <w:p w:rsidR="005E59E8" w:rsidRPr="004E58AD" w:rsidRDefault="005E59E8" w:rsidP="00AE5E63">
      <w:pPr>
        <w:spacing w:after="0" w:line="240" w:lineRule="auto"/>
        <w:rPr>
          <w:rFonts w:ascii="Arial" w:eastAsia="Times New Roman" w:hAnsi="Arial" w:cs="Arial"/>
          <w:color w:val="000000" w:themeColor="text1"/>
          <w:sz w:val="24"/>
          <w:szCs w:val="24"/>
          <w:lang w:val="sr-Latn-CS"/>
        </w:rPr>
      </w:pPr>
    </w:p>
    <w:p w:rsidR="00AE5E63" w:rsidRPr="004E58AD" w:rsidRDefault="00AE5E63" w:rsidP="00AE5E63">
      <w:pPr>
        <w:numPr>
          <w:ilvl w:val="1"/>
          <w:numId w:val="9"/>
        </w:numPr>
        <w:spacing w:after="0" w:line="240" w:lineRule="auto"/>
        <w:rPr>
          <w:rFonts w:ascii="Arial" w:eastAsia="Times New Roman" w:hAnsi="Arial" w:cs="Arial"/>
          <w:b/>
          <w:color w:val="000000" w:themeColor="text1"/>
          <w:sz w:val="24"/>
          <w:szCs w:val="24"/>
          <w:u w:val="single"/>
        </w:rPr>
      </w:pPr>
      <w:r w:rsidRPr="004E58AD">
        <w:rPr>
          <w:rFonts w:ascii="Arial" w:eastAsia="Times New Roman" w:hAnsi="Arial" w:cs="Arial"/>
          <w:b/>
          <w:color w:val="000000" w:themeColor="text1"/>
          <w:sz w:val="24"/>
          <w:szCs w:val="24"/>
        </w:rPr>
        <w:t xml:space="preserve">.    </w:t>
      </w:r>
      <w:r w:rsidRPr="004E58AD">
        <w:rPr>
          <w:rFonts w:ascii="Arial" w:eastAsia="Times New Roman" w:hAnsi="Arial" w:cs="Arial"/>
          <w:b/>
          <w:color w:val="000000" w:themeColor="text1"/>
          <w:sz w:val="24"/>
          <w:szCs w:val="24"/>
          <w:u w:val="single"/>
        </w:rPr>
        <w:t>Pravni status</w:t>
      </w:r>
    </w:p>
    <w:p w:rsidR="00AE5E63" w:rsidRPr="004E58AD" w:rsidRDefault="00AE5E63" w:rsidP="00AE5E63">
      <w:pPr>
        <w:spacing w:after="0" w:line="240" w:lineRule="auto"/>
        <w:rPr>
          <w:rFonts w:ascii="Arial" w:eastAsia="Times New Roman" w:hAnsi="Arial" w:cs="Arial"/>
          <w:color w:val="000000" w:themeColor="text1"/>
          <w:sz w:val="24"/>
          <w:szCs w:val="24"/>
        </w:rPr>
      </w:pPr>
    </w:p>
    <w:p w:rsidR="00AE5E63"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 xml:space="preserve">„Vodovod i kanalizacija“ d.o.o. Podgorica je u sadašnjem statusu osnovano saglasno propisanoj zakonskoj obavezi da se sva javna preduzeća reorganizuju u jedan od oblika privrednog društva predviđenih Zakonom o privrednim društvima. </w:t>
      </w:r>
    </w:p>
    <w:p w:rsidR="00AE5E63" w:rsidRPr="004E58AD" w:rsidRDefault="00AE5E63" w:rsidP="00AE5E63">
      <w:pPr>
        <w:spacing w:after="0" w:line="240" w:lineRule="auto"/>
        <w:jc w:val="both"/>
        <w:rPr>
          <w:rFonts w:ascii="Arial" w:eastAsia="Times New Roman" w:hAnsi="Arial" w:cs="Arial"/>
          <w:b/>
          <w:color w:val="000000" w:themeColor="text1"/>
          <w:sz w:val="24"/>
          <w:szCs w:val="24"/>
          <w:lang w:val="sr-Latn-CS"/>
        </w:rPr>
      </w:pP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Društvo je osnovano kao jednočlano, a osnivač Društva  je Skupština Glavnog grada – Podgorice.</w:t>
      </w: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Pr="00346364"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lang w:val="sr-Latn-CS"/>
        </w:rPr>
        <w:t xml:space="preserve">Osnovni kapital Društva čini osnovni kapital JP „Vodovod i kanalizacija“ Podgorica; tj. imovinu Društva čine pokretne i nepokretne stvari, novčana sredstva i druga imovinska prava preuzeta od JP „Vodovod i kanalizacija“ Podgorica, a taj osnovni kapital tj. imovina je imovina Osnivača. </w:t>
      </w:r>
    </w:p>
    <w:p w:rsidR="00AE5E63"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color w:val="000000" w:themeColor="text1"/>
          <w:sz w:val="24"/>
          <w:szCs w:val="24"/>
          <w:lang w:val="sr-Latn-CS"/>
        </w:rPr>
        <w:t xml:space="preserve">Organi Društva su: </w:t>
      </w: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Pr="00AE5E63" w:rsidRDefault="00AE5E63" w:rsidP="00AE5E63">
      <w:pPr>
        <w:numPr>
          <w:ilvl w:val="0"/>
          <w:numId w:val="1"/>
        </w:num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b/>
          <w:color w:val="000000" w:themeColor="text1"/>
          <w:sz w:val="24"/>
          <w:szCs w:val="24"/>
          <w:lang w:val="sr-Latn-CS"/>
        </w:rPr>
        <w:t xml:space="preserve">Odbor direktora </w:t>
      </w:r>
      <w:r w:rsidRPr="004E58AD">
        <w:rPr>
          <w:rFonts w:ascii="Arial" w:eastAsia="Times New Roman" w:hAnsi="Arial" w:cs="Arial"/>
          <w:color w:val="000000" w:themeColor="text1"/>
          <w:sz w:val="24"/>
          <w:szCs w:val="24"/>
          <w:lang w:val="sr-Latn-CS"/>
        </w:rPr>
        <w:t xml:space="preserve"> (kao organ upravljanja), koji utvrđuje poslovnu politiku, donosi opšta akta, usvaja programe i izvještaje, utvrđuje cjenovnik usluga i vrši druge poslove utvrđene odgovarajućim propisima. Ovaj organ broji 5 (pet) članova, od kojih su 4 (četiri) predstavnici Osnivača, a 1 (jedan) predstavnik zaposlenih u Društvu.</w:t>
      </w: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Default="00AE5E63" w:rsidP="00AE5E63">
      <w:pPr>
        <w:numPr>
          <w:ilvl w:val="0"/>
          <w:numId w:val="1"/>
        </w:num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b/>
          <w:color w:val="000000" w:themeColor="text1"/>
          <w:sz w:val="24"/>
          <w:szCs w:val="24"/>
          <w:lang w:val="sr-Latn-CS"/>
        </w:rPr>
        <w:t xml:space="preserve">Izvršni direktor Društva </w:t>
      </w:r>
      <w:r w:rsidRPr="004E58AD">
        <w:rPr>
          <w:rFonts w:ascii="Arial" w:eastAsia="Times New Roman" w:hAnsi="Arial" w:cs="Arial"/>
          <w:color w:val="000000" w:themeColor="text1"/>
          <w:sz w:val="24"/>
          <w:szCs w:val="24"/>
          <w:lang w:val="sr-Latn-CS"/>
        </w:rPr>
        <w:t>(kao organ rukovođenja), koji organizuje i vodi poslovanje Društva, zastupa i predstavlja Društvo, odgovara za zakonitost rada Društva, sprovodi  odluke Odbora direktora i odlučuje o drugim pitanjima vezanim za tekući rad i poslovanje Društva.  Izvršnog direktora imenuje Osnivač na osnovu javnog oglašavanja; a postupak javnog oglašavanja, u ime Osnivača, sprovodi Odbor direktora.</w:t>
      </w: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Pr="00080F53" w:rsidRDefault="00AE5E63" w:rsidP="00AE5E63">
      <w:pPr>
        <w:numPr>
          <w:ilvl w:val="0"/>
          <w:numId w:val="1"/>
        </w:numPr>
        <w:jc w:val="both"/>
        <w:rPr>
          <w:rFonts w:ascii="Arial" w:eastAsia="Times New Roman" w:hAnsi="Arial" w:cs="Arial"/>
          <w:color w:val="000000"/>
          <w:sz w:val="24"/>
          <w:szCs w:val="24"/>
          <w:lang w:val="sr-Latn-CS"/>
        </w:rPr>
      </w:pPr>
      <w:r w:rsidRPr="00BF43A5">
        <w:rPr>
          <w:rFonts w:ascii="Arial" w:eastAsia="Times New Roman" w:hAnsi="Arial" w:cs="Arial"/>
          <w:b/>
          <w:color w:val="000000"/>
          <w:sz w:val="24"/>
          <w:szCs w:val="24"/>
          <w:lang w:val="sr-Latn-CS"/>
        </w:rPr>
        <w:t>Revizorski odbor Društva</w:t>
      </w:r>
      <w:r>
        <w:rPr>
          <w:rFonts w:ascii="Arial" w:eastAsia="Times New Roman" w:hAnsi="Arial" w:cs="Arial"/>
          <w:color w:val="000000"/>
          <w:sz w:val="24"/>
          <w:szCs w:val="24"/>
          <w:lang w:val="sr-Latn-CS"/>
        </w:rPr>
        <w:t>, koji prati postupak finansijskog izvještavanja, efektivnost interne kontrole pravnog lica i interne revizije, prati zakonom propisanu reviziju godišnjih i konsolidovanih finansijskih iskaza, prati nezavisnost angažovanih ovlašćenih revizora ili društava za reviziju, koji obavljaju reviziju, kao i ugovore o korišćenju dodatnih usluga u skladu sa članom 20. Zakona o reviziji, daje preporuke Odboru direktora o izboru društva za reviziju ili ovlašćenog revizora, razmatra planove i godišnje izvještaje unutrašnje kontrole, kao i druga pitanja koja se odnose na finansijsko izvještavanje i revizuju. Ovaj organ broji 3 (tri) člana, od kojih su 2 (dva) zaposlena u Društvu, a 1 (jedan) nije zaposlen u Društvu i ima znanje iz oblasti računovodstva i revizije.</w:t>
      </w:r>
    </w:p>
    <w:p w:rsidR="00AE5E63" w:rsidRDefault="00AE5E63" w:rsidP="00AE5E63">
      <w:pPr>
        <w:spacing w:after="0" w:line="240" w:lineRule="auto"/>
        <w:jc w:val="both"/>
        <w:rPr>
          <w:rFonts w:ascii="Arial" w:eastAsia="Times New Roman" w:hAnsi="Arial" w:cs="Arial"/>
          <w:color w:val="000000" w:themeColor="text1"/>
          <w:sz w:val="24"/>
          <w:szCs w:val="24"/>
          <w:lang w:val="sl-SI"/>
        </w:rPr>
      </w:pPr>
    </w:p>
    <w:p w:rsidR="00AE5E63" w:rsidRPr="0044114A" w:rsidRDefault="00AE5E63" w:rsidP="00AE5E63">
      <w:pPr>
        <w:numPr>
          <w:ilvl w:val="1"/>
          <w:numId w:val="10"/>
        </w:numPr>
        <w:spacing w:after="0" w:line="240" w:lineRule="auto"/>
        <w:jc w:val="both"/>
        <w:rPr>
          <w:rFonts w:ascii="Arial" w:eastAsia="Times New Roman" w:hAnsi="Arial" w:cs="Arial"/>
          <w:b/>
          <w:sz w:val="24"/>
          <w:szCs w:val="24"/>
          <w:u w:val="single"/>
        </w:rPr>
      </w:pPr>
      <w:r w:rsidRPr="0044114A">
        <w:rPr>
          <w:rFonts w:ascii="Arial" w:eastAsia="Times New Roman" w:hAnsi="Arial" w:cs="Arial"/>
          <w:b/>
          <w:sz w:val="24"/>
          <w:szCs w:val="24"/>
          <w:u w:val="single"/>
        </w:rPr>
        <w:t>Izvori finansiranja</w:t>
      </w:r>
    </w:p>
    <w:p w:rsidR="00AE5E63" w:rsidRPr="0044114A" w:rsidRDefault="00AE5E63" w:rsidP="00AE5E63">
      <w:pPr>
        <w:spacing w:after="0" w:line="240" w:lineRule="auto"/>
        <w:jc w:val="both"/>
        <w:rPr>
          <w:rFonts w:ascii="Arial" w:eastAsia="Times New Roman" w:hAnsi="Arial" w:cs="Arial"/>
          <w:sz w:val="24"/>
          <w:szCs w:val="24"/>
        </w:rPr>
      </w:pPr>
    </w:p>
    <w:p w:rsidR="00AE5E63" w:rsidRPr="0044114A" w:rsidRDefault="00AE5E63" w:rsidP="00AE5E63">
      <w:pPr>
        <w:spacing w:after="0" w:line="240" w:lineRule="auto"/>
        <w:jc w:val="both"/>
        <w:rPr>
          <w:rFonts w:ascii="Arial" w:eastAsia="Times New Roman" w:hAnsi="Arial" w:cs="Arial"/>
          <w:sz w:val="24"/>
          <w:szCs w:val="24"/>
        </w:rPr>
      </w:pPr>
      <w:r w:rsidRPr="0044114A">
        <w:rPr>
          <w:rFonts w:ascii="Arial" w:eastAsia="Times New Roman" w:hAnsi="Arial" w:cs="Arial"/>
          <w:sz w:val="24"/>
          <w:szCs w:val="24"/>
        </w:rPr>
        <w:t xml:space="preserve">Shodno Odluci osnivača, “Vodovod i kanalizacija” d.o.o. svoje poslovanje finansira iz prihoda ostvarenog prodajom usluga iz domena svoje djelatnosti, odnosno </w:t>
      </w:r>
      <w:proofErr w:type="gramStart"/>
      <w:r w:rsidRPr="0044114A">
        <w:rPr>
          <w:rFonts w:ascii="Arial" w:eastAsia="Times New Roman" w:hAnsi="Arial" w:cs="Arial"/>
          <w:sz w:val="24"/>
          <w:szCs w:val="24"/>
        </w:rPr>
        <w:t>od</w:t>
      </w:r>
      <w:proofErr w:type="gramEnd"/>
      <w:r w:rsidRPr="0044114A">
        <w:rPr>
          <w:rFonts w:ascii="Arial" w:eastAsia="Times New Roman" w:hAnsi="Arial" w:cs="Arial"/>
          <w:sz w:val="24"/>
          <w:szCs w:val="24"/>
        </w:rPr>
        <w:t xml:space="preserve"> prodaje vode i usluga odvođenja otpadnih voda i dopunske djelatnosti.</w:t>
      </w:r>
    </w:p>
    <w:p w:rsidR="00AE5E63" w:rsidRPr="00D869DC" w:rsidRDefault="00AE5E63" w:rsidP="00AE5E63">
      <w:pPr>
        <w:spacing w:after="0" w:line="240" w:lineRule="auto"/>
        <w:jc w:val="both"/>
        <w:rPr>
          <w:rFonts w:ascii="Arial" w:eastAsia="Times New Roman" w:hAnsi="Arial" w:cs="Arial"/>
          <w:color w:val="FF0000"/>
          <w:sz w:val="24"/>
          <w:szCs w:val="24"/>
        </w:rPr>
      </w:pPr>
    </w:p>
    <w:p w:rsidR="00AE5E63" w:rsidRPr="00EF6179" w:rsidRDefault="00AE5E63" w:rsidP="00AE5E63">
      <w:pPr>
        <w:spacing w:after="0" w:line="240" w:lineRule="auto"/>
        <w:jc w:val="both"/>
        <w:rPr>
          <w:rFonts w:ascii="Arial" w:eastAsia="Times New Roman" w:hAnsi="Arial" w:cs="Arial"/>
          <w:sz w:val="24"/>
          <w:szCs w:val="24"/>
        </w:rPr>
      </w:pPr>
      <w:r w:rsidRPr="00EF6179">
        <w:rPr>
          <w:rFonts w:ascii="Arial" w:eastAsia="Times New Roman" w:hAnsi="Arial" w:cs="Arial"/>
          <w:sz w:val="24"/>
          <w:szCs w:val="24"/>
        </w:rPr>
        <w:t xml:space="preserve">Pored navedenog, za realiaciju značajnih investicija, sredstva su obezbijeđena najvećim dijelom iz redovne djelatnosti Društva, </w:t>
      </w:r>
      <w:r w:rsidRPr="00EF6179">
        <w:rPr>
          <w:rFonts w:ascii="Arial" w:eastAsia="Times New Roman" w:hAnsi="Arial" w:cs="Arial"/>
          <w:sz w:val="24"/>
          <w:szCs w:val="24"/>
          <w:lang w:val="sr-Latn-CS"/>
        </w:rPr>
        <w:t xml:space="preserve">a takođe i iz </w:t>
      </w:r>
      <w:r>
        <w:rPr>
          <w:rFonts w:ascii="Arial" w:eastAsia="Times New Roman" w:hAnsi="Arial" w:cs="Arial"/>
          <w:sz w:val="24"/>
          <w:szCs w:val="24"/>
        </w:rPr>
        <w:t>Budžeta Glavnog grada i</w:t>
      </w:r>
      <w:r w:rsidRPr="00EF6179">
        <w:rPr>
          <w:rFonts w:ascii="Arial" w:eastAsia="Times New Roman" w:hAnsi="Arial" w:cs="Arial"/>
          <w:sz w:val="24"/>
          <w:szCs w:val="24"/>
        </w:rPr>
        <w:t xml:space="preserve"> </w:t>
      </w:r>
      <w:r>
        <w:rPr>
          <w:rFonts w:ascii="Arial" w:eastAsia="Times New Roman" w:hAnsi="Arial" w:cs="Arial"/>
          <w:sz w:val="24"/>
          <w:szCs w:val="24"/>
        </w:rPr>
        <w:t>kredita</w:t>
      </w:r>
      <w:r w:rsidRPr="00EF6179">
        <w:rPr>
          <w:rFonts w:ascii="Arial" w:eastAsia="Times New Roman" w:hAnsi="Arial" w:cs="Arial"/>
          <w:sz w:val="24"/>
          <w:szCs w:val="24"/>
        </w:rPr>
        <w:t>.</w:t>
      </w:r>
    </w:p>
    <w:p w:rsidR="00AE5E63" w:rsidRPr="00EF6179" w:rsidRDefault="00AE5E63" w:rsidP="00AE5E63">
      <w:pPr>
        <w:spacing w:after="0" w:line="240" w:lineRule="auto"/>
        <w:rPr>
          <w:rFonts w:ascii="Arial" w:eastAsia="Times New Roman" w:hAnsi="Arial" w:cs="Arial"/>
          <w:sz w:val="24"/>
          <w:szCs w:val="24"/>
          <w:lang w:val="sr-Latn-CS"/>
        </w:rPr>
      </w:pPr>
    </w:p>
    <w:p w:rsidR="00AE5E63" w:rsidRDefault="00AE5E63" w:rsidP="00AE5E63">
      <w:pPr>
        <w:spacing w:after="0" w:line="240" w:lineRule="auto"/>
        <w:rPr>
          <w:rFonts w:ascii="Arial" w:eastAsia="Times New Roman" w:hAnsi="Arial" w:cs="Arial"/>
          <w:b/>
          <w:sz w:val="28"/>
          <w:szCs w:val="28"/>
        </w:rPr>
      </w:pPr>
    </w:p>
    <w:p w:rsidR="00AE5E63" w:rsidRDefault="00AE5E63" w:rsidP="00AE5E63">
      <w:pPr>
        <w:spacing w:after="0" w:line="240" w:lineRule="auto"/>
        <w:rPr>
          <w:rFonts w:ascii="Arial" w:eastAsia="Times New Roman" w:hAnsi="Arial" w:cs="Arial"/>
          <w:b/>
          <w:sz w:val="28"/>
          <w:szCs w:val="28"/>
        </w:rPr>
      </w:pPr>
    </w:p>
    <w:p w:rsidR="00AE5E63" w:rsidRDefault="00AE5E63"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5E59E8" w:rsidRDefault="005E59E8" w:rsidP="00AE5E63">
      <w:pPr>
        <w:spacing w:after="0" w:line="240" w:lineRule="auto"/>
        <w:rPr>
          <w:rFonts w:ascii="Arial" w:eastAsia="Times New Roman" w:hAnsi="Arial" w:cs="Arial"/>
          <w:b/>
          <w:sz w:val="28"/>
          <w:szCs w:val="28"/>
        </w:rPr>
      </w:pPr>
    </w:p>
    <w:p w:rsidR="00AE5E63" w:rsidRDefault="00AE5E63" w:rsidP="00AE5E63">
      <w:pPr>
        <w:spacing w:after="0" w:line="240" w:lineRule="auto"/>
        <w:rPr>
          <w:rFonts w:ascii="Arial" w:eastAsia="Times New Roman" w:hAnsi="Arial" w:cs="Arial"/>
          <w:b/>
          <w:sz w:val="28"/>
          <w:szCs w:val="28"/>
        </w:rPr>
      </w:pPr>
    </w:p>
    <w:p w:rsidR="00AE5E63" w:rsidRDefault="00AE5E63" w:rsidP="00AE5E63">
      <w:pPr>
        <w:spacing w:after="0" w:line="240" w:lineRule="auto"/>
        <w:rPr>
          <w:rFonts w:ascii="Arial" w:eastAsia="Times New Roman" w:hAnsi="Arial" w:cs="Arial"/>
          <w:b/>
          <w:sz w:val="28"/>
          <w:szCs w:val="28"/>
        </w:rPr>
      </w:pPr>
    </w:p>
    <w:p w:rsidR="00AE5E63" w:rsidRDefault="00AE5E63" w:rsidP="00AE5E63">
      <w:pPr>
        <w:spacing w:after="0" w:line="240" w:lineRule="auto"/>
        <w:rPr>
          <w:rFonts w:ascii="Arial" w:eastAsia="Times New Roman" w:hAnsi="Arial" w:cs="Arial"/>
          <w:b/>
          <w:sz w:val="28"/>
          <w:szCs w:val="28"/>
        </w:rPr>
      </w:pPr>
    </w:p>
    <w:p w:rsidR="00AE5E63" w:rsidRPr="00715F85" w:rsidRDefault="00AE5E63" w:rsidP="00AE5E63">
      <w:pPr>
        <w:spacing w:after="0" w:line="240" w:lineRule="auto"/>
        <w:rPr>
          <w:rFonts w:ascii="Arial" w:eastAsia="Times New Roman" w:hAnsi="Arial" w:cs="Arial"/>
          <w:b/>
          <w:sz w:val="28"/>
          <w:szCs w:val="28"/>
        </w:rPr>
      </w:pPr>
      <w:r w:rsidRPr="00715F85">
        <w:rPr>
          <w:rFonts w:ascii="Arial" w:eastAsia="Times New Roman" w:hAnsi="Arial" w:cs="Arial"/>
          <w:b/>
          <w:sz w:val="28"/>
          <w:szCs w:val="28"/>
        </w:rPr>
        <w:t>2.  RAD ORGANA UPRAVLJANJA I ORGANIZACIJA</w:t>
      </w:r>
    </w:p>
    <w:p w:rsidR="00AE5E63" w:rsidRPr="00715F85" w:rsidRDefault="00AE5E63" w:rsidP="00AE5E63">
      <w:pPr>
        <w:spacing w:after="0" w:line="240" w:lineRule="auto"/>
        <w:rPr>
          <w:rFonts w:ascii="Arial" w:eastAsia="Times New Roman" w:hAnsi="Arial" w:cs="Arial"/>
          <w:sz w:val="24"/>
          <w:szCs w:val="24"/>
        </w:rPr>
      </w:pPr>
    </w:p>
    <w:p w:rsidR="00AE5E63" w:rsidRPr="00715F85" w:rsidRDefault="00AE5E63" w:rsidP="00AE5E63">
      <w:pPr>
        <w:spacing w:after="0" w:line="240" w:lineRule="auto"/>
        <w:jc w:val="both"/>
        <w:rPr>
          <w:rFonts w:ascii="Arial" w:eastAsia="Times New Roman" w:hAnsi="Arial" w:cs="Arial"/>
          <w:b/>
          <w:sz w:val="24"/>
          <w:szCs w:val="24"/>
          <w:u w:val="single"/>
        </w:rPr>
      </w:pPr>
      <w:r w:rsidRPr="00715F85">
        <w:rPr>
          <w:rFonts w:ascii="Arial" w:eastAsia="Times New Roman" w:hAnsi="Arial" w:cs="Arial"/>
          <w:b/>
          <w:sz w:val="24"/>
          <w:szCs w:val="24"/>
        </w:rPr>
        <w:t xml:space="preserve">2.1.    </w:t>
      </w:r>
      <w:r w:rsidRPr="00715F85">
        <w:rPr>
          <w:rFonts w:ascii="Arial" w:eastAsia="Times New Roman" w:hAnsi="Arial" w:cs="Arial"/>
          <w:b/>
          <w:sz w:val="24"/>
          <w:szCs w:val="24"/>
          <w:u w:val="single"/>
        </w:rPr>
        <w:t xml:space="preserve">Rad organa upravljanja          </w:t>
      </w:r>
    </w:p>
    <w:p w:rsidR="00AE5E63" w:rsidRPr="00715F85" w:rsidRDefault="00AE5E63" w:rsidP="00AE5E63">
      <w:pPr>
        <w:spacing w:after="0" w:line="240" w:lineRule="auto"/>
        <w:jc w:val="both"/>
        <w:rPr>
          <w:rFonts w:ascii="Arial" w:eastAsia="Times New Roman" w:hAnsi="Arial" w:cs="Arial"/>
          <w:b/>
          <w:sz w:val="24"/>
          <w:szCs w:val="24"/>
          <w:u w:val="single"/>
        </w:rPr>
      </w:pPr>
    </w:p>
    <w:p w:rsidR="00715F85" w:rsidRPr="00300C44" w:rsidRDefault="00715F85" w:rsidP="00715F85">
      <w:pPr>
        <w:spacing w:after="0" w:line="240" w:lineRule="auto"/>
        <w:jc w:val="both"/>
        <w:rPr>
          <w:rFonts w:ascii="Arial" w:eastAsia="Times New Roman" w:hAnsi="Arial" w:cs="Arial"/>
          <w:sz w:val="24"/>
          <w:szCs w:val="24"/>
          <w:lang w:val="sl-SI"/>
        </w:rPr>
      </w:pPr>
      <w:r w:rsidRPr="00715F85">
        <w:rPr>
          <w:rFonts w:ascii="Arial" w:eastAsia="Times New Roman" w:hAnsi="Arial" w:cs="Arial"/>
          <w:sz w:val="24"/>
          <w:szCs w:val="24"/>
          <w:lang w:val="sl-SI"/>
        </w:rPr>
        <w:t xml:space="preserve">U 2018. godini održano je sedam </w:t>
      </w:r>
      <w:r w:rsidRPr="00300C44">
        <w:rPr>
          <w:rFonts w:ascii="Arial" w:eastAsia="Times New Roman" w:hAnsi="Arial" w:cs="Arial"/>
          <w:sz w:val="24"/>
          <w:szCs w:val="24"/>
          <w:lang w:val="sl-SI"/>
        </w:rPr>
        <w:t>(7) sjednica Odbora direktora na kojima su razmatrane i donesene Odluke od važnosti za poslovanje cjelokupnog sistema od kojih su najvažnije sljedeće:</w:t>
      </w:r>
    </w:p>
    <w:p w:rsidR="00715F85" w:rsidRDefault="00715F85" w:rsidP="00715F85">
      <w:pPr>
        <w:spacing w:after="0" w:line="240" w:lineRule="auto"/>
        <w:jc w:val="both"/>
        <w:rPr>
          <w:rFonts w:ascii="Arial" w:eastAsia="Times New Roman" w:hAnsi="Arial" w:cs="Arial"/>
          <w:color w:val="FF0000"/>
          <w:sz w:val="24"/>
          <w:szCs w:val="24"/>
          <w:lang w:val="sl-SI"/>
        </w:rPr>
      </w:pPr>
    </w:p>
    <w:p w:rsidR="00715F85" w:rsidRPr="005015EF" w:rsidRDefault="00715F85" w:rsidP="00715F85">
      <w:pPr>
        <w:numPr>
          <w:ilvl w:val="0"/>
          <w:numId w:val="53"/>
        </w:numPr>
        <w:spacing w:after="0" w:line="240" w:lineRule="auto"/>
        <w:contextualSpacing/>
        <w:jc w:val="both"/>
        <w:rPr>
          <w:rFonts w:ascii="Arial" w:eastAsia="Times New Roman" w:hAnsi="Arial" w:cs="Times New Roman"/>
          <w:sz w:val="24"/>
          <w:szCs w:val="24"/>
          <w:lang w:val="sl-SI"/>
        </w:rPr>
      </w:pPr>
      <w:r w:rsidRPr="005015EF">
        <w:rPr>
          <w:rFonts w:ascii="Arial" w:eastAsia="Times New Roman" w:hAnsi="Arial" w:cs="Arial"/>
          <w:sz w:val="24"/>
          <w:szCs w:val="24"/>
        </w:rPr>
        <w:t xml:space="preserve">Na sjednici održanoj dana </w:t>
      </w:r>
      <w:r w:rsidRPr="005015EF">
        <w:rPr>
          <w:rFonts w:ascii="Arial" w:eastAsia="Times New Roman" w:hAnsi="Arial" w:cs="Times New Roman"/>
          <w:sz w:val="24"/>
          <w:szCs w:val="24"/>
          <w:lang w:val="sl-SI"/>
        </w:rPr>
        <w:t xml:space="preserve">29.01.2018.godine, donesena je Odluka </w:t>
      </w:r>
      <w:r>
        <w:rPr>
          <w:rFonts w:ascii="Arial" w:eastAsia="Times New Roman" w:hAnsi="Arial" w:cs="Times New Roman"/>
          <w:sz w:val="24"/>
          <w:szCs w:val="24"/>
          <w:lang w:val="sl-SI"/>
        </w:rPr>
        <w:t>k</w:t>
      </w:r>
      <w:r w:rsidRPr="005015EF">
        <w:rPr>
          <w:rFonts w:ascii="Arial" w:eastAsia="Times New Roman" w:hAnsi="Arial" w:cs="Times New Roman"/>
          <w:sz w:val="24"/>
          <w:szCs w:val="24"/>
          <w:lang w:val="sl-SI"/>
        </w:rPr>
        <w:t>o</w:t>
      </w:r>
      <w:r>
        <w:rPr>
          <w:rFonts w:ascii="Arial" w:eastAsia="Times New Roman" w:hAnsi="Arial" w:cs="Times New Roman"/>
          <w:sz w:val="24"/>
          <w:szCs w:val="24"/>
          <w:lang w:val="sl-SI"/>
        </w:rPr>
        <w:t>jom se usvaja</w:t>
      </w:r>
      <w:r w:rsidRPr="005015EF">
        <w:rPr>
          <w:rFonts w:ascii="Arial" w:eastAsia="Times New Roman" w:hAnsi="Arial" w:cs="Times New Roman"/>
          <w:sz w:val="24"/>
          <w:szCs w:val="24"/>
          <w:lang w:val="sl-SI"/>
        </w:rPr>
        <w:t xml:space="preserve">:      </w:t>
      </w:r>
    </w:p>
    <w:p w:rsidR="00715F85" w:rsidRPr="005015EF" w:rsidRDefault="00715F85" w:rsidP="00715F85">
      <w:pPr>
        <w:numPr>
          <w:ilvl w:val="0"/>
          <w:numId w:val="55"/>
        </w:numPr>
        <w:spacing w:after="0" w:line="240" w:lineRule="auto"/>
        <w:contextualSpacing/>
        <w:jc w:val="both"/>
        <w:rPr>
          <w:rFonts w:ascii="Arial" w:eastAsia="Times New Roman" w:hAnsi="Arial" w:cs="Times New Roman"/>
          <w:sz w:val="24"/>
          <w:szCs w:val="24"/>
          <w:lang w:val="sl-SI"/>
        </w:rPr>
      </w:pPr>
      <w:r>
        <w:rPr>
          <w:rFonts w:ascii="Arial" w:eastAsia="Times New Roman" w:hAnsi="Arial" w:cs="Times New Roman"/>
          <w:sz w:val="24"/>
          <w:szCs w:val="24"/>
          <w:lang w:val="sl-SI"/>
        </w:rPr>
        <w:t>Plan</w:t>
      </w:r>
      <w:r w:rsidRPr="005015EF">
        <w:rPr>
          <w:rFonts w:ascii="Arial" w:eastAsia="Times New Roman" w:hAnsi="Arial" w:cs="Times New Roman"/>
          <w:sz w:val="24"/>
          <w:szCs w:val="24"/>
          <w:lang w:val="sl-SI"/>
        </w:rPr>
        <w:t xml:space="preserve"> javnih nabavki "Vodovod i kanalizacija"doo Podgorica za 2018.godinu.</w:t>
      </w:r>
    </w:p>
    <w:p w:rsidR="00715F85" w:rsidRPr="005015EF" w:rsidRDefault="00715F85" w:rsidP="00715F85">
      <w:pPr>
        <w:spacing w:after="0" w:line="240" w:lineRule="auto"/>
        <w:ind w:left="1440"/>
        <w:contextualSpacing/>
        <w:jc w:val="both"/>
        <w:rPr>
          <w:rFonts w:ascii="Arial" w:eastAsia="Times New Roman" w:hAnsi="Arial" w:cs="Times New Roman"/>
          <w:sz w:val="24"/>
          <w:szCs w:val="24"/>
          <w:lang w:val="sl-SI"/>
        </w:rPr>
      </w:pPr>
    </w:p>
    <w:p w:rsidR="00715F85" w:rsidRPr="005015EF" w:rsidRDefault="00715F85" w:rsidP="00715F85">
      <w:pPr>
        <w:numPr>
          <w:ilvl w:val="0"/>
          <w:numId w:val="53"/>
        </w:numPr>
        <w:spacing w:after="0" w:line="240" w:lineRule="auto"/>
        <w:contextualSpacing/>
        <w:jc w:val="both"/>
        <w:rPr>
          <w:rFonts w:ascii="Arial" w:eastAsia="Times New Roman" w:hAnsi="Arial" w:cs="Times New Roman"/>
          <w:sz w:val="24"/>
          <w:szCs w:val="24"/>
        </w:rPr>
      </w:pPr>
      <w:r w:rsidRPr="005015EF">
        <w:rPr>
          <w:rFonts w:ascii="Arial" w:eastAsia="Times New Roman" w:hAnsi="Arial" w:cs="Arial"/>
          <w:sz w:val="24"/>
          <w:szCs w:val="24"/>
        </w:rPr>
        <w:t xml:space="preserve">Na sjednici održanoj dana </w:t>
      </w:r>
      <w:r w:rsidRPr="005015EF">
        <w:rPr>
          <w:rFonts w:ascii="Arial" w:eastAsia="Times New Roman" w:hAnsi="Arial" w:cs="Times New Roman"/>
          <w:sz w:val="24"/>
          <w:szCs w:val="24"/>
          <w:lang w:val="sl-SI"/>
        </w:rPr>
        <w:t xml:space="preserve">30.03.2018.godine, donesene su Odluke </w:t>
      </w:r>
      <w:r>
        <w:rPr>
          <w:rFonts w:ascii="Arial" w:eastAsia="Times New Roman" w:hAnsi="Arial" w:cs="Times New Roman"/>
          <w:sz w:val="24"/>
          <w:szCs w:val="24"/>
          <w:lang w:val="sl-SI"/>
        </w:rPr>
        <w:t>k</w:t>
      </w:r>
      <w:r w:rsidRPr="005015EF">
        <w:rPr>
          <w:rFonts w:ascii="Arial" w:eastAsia="Times New Roman" w:hAnsi="Arial" w:cs="Times New Roman"/>
          <w:sz w:val="24"/>
          <w:szCs w:val="24"/>
          <w:lang w:val="sl-SI"/>
        </w:rPr>
        <w:t>o</w:t>
      </w:r>
      <w:r>
        <w:rPr>
          <w:rFonts w:ascii="Arial" w:eastAsia="Times New Roman" w:hAnsi="Arial" w:cs="Times New Roman"/>
          <w:sz w:val="24"/>
          <w:szCs w:val="24"/>
          <w:lang w:val="sl-SI"/>
        </w:rPr>
        <w:t>jima se usvaja</w:t>
      </w:r>
      <w:r w:rsidRPr="005015EF">
        <w:rPr>
          <w:rFonts w:ascii="Arial" w:eastAsia="Times New Roman" w:hAnsi="Arial" w:cs="Times New Roman"/>
          <w:sz w:val="24"/>
          <w:szCs w:val="24"/>
          <w:lang w:val="sl-SI"/>
        </w:rPr>
        <w:t>ju</w:t>
      </w:r>
      <w:r w:rsidRPr="005015EF">
        <w:rPr>
          <w:rFonts w:ascii="Arial" w:eastAsia="Times New Roman" w:hAnsi="Arial" w:cs="Times New Roman"/>
          <w:sz w:val="24"/>
          <w:szCs w:val="24"/>
        </w:rPr>
        <w:t>:</w:t>
      </w:r>
    </w:p>
    <w:p w:rsidR="00715F85" w:rsidRPr="005015EF" w:rsidRDefault="00715F85" w:rsidP="00715F85">
      <w:pPr>
        <w:numPr>
          <w:ilvl w:val="0"/>
          <w:numId w:val="54"/>
        </w:numPr>
        <w:spacing w:after="0" w:line="240" w:lineRule="auto"/>
        <w:contextualSpacing/>
        <w:jc w:val="both"/>
        <w:rPr>
          <w:rFonts w:ascii="Arial" w:eastAsia="Times New Roman" w:hAnsi="Arial" w:cs="Arial"/>
          <w:sz w:val="24"/>
          <w:szCs w:val="24"/>
          <w:lang w:val="sl-SI"/>
        </w:rPr>
      </w:pPr>
      <w:r>
        <w:rPr>
          <w:rFonts w:ascii="Arial" w:eastAsia="Times New Roman" w:hAnsi="Arial" w:cs="Arial"/>
          <w:sz w:val="24"/>
          <w:szCs w:val="24"/>
          <w:lang w:val="sl-SI"/>
        </w:rPr>
        <w:t>Izvještaj</w:t>
      </w:r>
      <w:r w:rsidRPr="005015EF">
        <w:rPr>
          <w:rFonts w:ascii="Arial" w:eastAsia="Times New Roman" w:hAnsi="Arial" w:cs="Arial"/>
          <w:sz w:val="24"/>
          <w:szCs w:val="24"/>
          <w:lang w:val="sl-SI"/>
        </w:rPr>
        <w:t xml:space="preserve"> Centralne popisne komisije o popisu imovine </w:t>
      </w:r>
      <w:r w:rsidRPr="005015EF">
        <w:rPr>
          <w:rFonts w:ascii="Calibri" w:eastAsia="Times New Roman" w:hAnsi="Calibri" w:cs="Arial"/>
          <w:sz w:val="24"/>
          <w:szCs w:val="24"/>
          <w:lang w:val="sl-SI"/>
        </w:rPr>
        <w:t>"</w:t>
      </w:r>
      <w:r w:rsidRPr="005015EF">
        <w:rPr>
          <w:rFonts w:ascii="Arial" w:eastAsia="Times New Roman" w:hAnsi="Arial" w:cs="Arial"/>
          <w:sz w:val="24"/>
          <w:szCs w:val="24"/>
          <w:lang w:val="sl-SI"/>
        </w:rPr>
        <w:t>Vodovod i kanalizacija" doo Podgorica na dan 31.12.2017. godine</w:t>
      </w:r>
      <w:r w:rsidRPr="005015EF">
        <w:rPr>
          <w:rFonts w:ascii="Arial" w:eastAsia="Times New Roman" w:hAnsi="Arial" w:cs="Arial"/>
          <w:sz w:val="24"/>
          <w:szCs w:val="24"/>
        </w:rPr>
        <w:t>;</w:t>
      </w:r>
    </w:p>
    <w:p w:rsidR="00715F85" w:rsidRPr="005015EF" w:rsidRDefault="00715F85" w:rsidP="00715F85">
      <w:pPr>
        <w:numPr>
          <w:ilvl w:val="0"/>
          <w:numId w:val="54"/>
        </w:numPr>
        <w:spacing w:after="0" w:line="240" w:lineRule="auto"/>
        <w:contextualSpacing/>
        <w:jc w:val="both"/>
        <w:rPr>
          <w:rFonts w:ascii="Arial" w:eastAsia="Times New Roman" w:hAnsi="Arial" w:cs="Arial"/>
          <w:sz w:val="24"/>
          <w:szCs w:val="24"/>
          <w:lang w:val="sl-SI"/>
        </w:rPr>
      </w:pPr>
      <w:r w:rsidRPr="005015EF">
        <w:rPr>
          <w:rFonts w:ascii="Arial" w:eastAsia="Times New Roman" w:hAnsi="Arial" w:cs="Arial"/>
          <w:sz w:val="24"/>
          <w:szCs w:val="24"/>
        </w:rPr>
        <w:t>Godi</w:t>
      </w:r>
      <w:r>
        <w:rPr>
          <w:rFonts w:ascii="Arial" w:eastAsia="Times New Roman" w:hAnsi="Arial" w:cs="Arial"/>
          <w:sz w:val="24"/>
          <w:szCs w:val="24"/>
        </w:rPr>
        <w:t>šnji iskaz</w:t>
      </w:r>
      <w:r w:rsidRPr="005015EF">
        <w:rPr>
          <w:rFonts w:ascii="Arial" w:eastAsia="Times New Roman" w:hAnsi="Arial" w:cs="Arial"/>
          <w:sz w:val="24"/>
          <w:szCs w:val="24"/>
        </w:rPr>
        <w:t xml:space="preserve"> Društva </w:t>
      </w:r>
      <w:proofErr w:type="gramStart"/>
      <w:r w:rsidRPr="005015EF">
        <w:rPr>
          <w:rFonts w:ascii="Arial" w:eastAsia="Times New Roman" w:hAnsi="Arial" w:cs="Arial"/>
          <w:sz w:val="24"/>
          <w:szCs w:val="24"/>
        </w:rPr>
        <w:t>sa</w:t>
      </w:r>
      <w:proofErr w:type="gramEnd"/>
      <w:r w:rsidRPr="005015EF">
        <w:rPr>
          <w:rFonts w:ascii="Arial" w:eastAsia="Times New Roman" w:hAnsi="Arial" w:cs="Arial"/>
          <w:sz w:val="24"/>
          <w:szCs w:val="24"/>
        </w:rPr>
        <w:t xml:space="preserve"> ograničenom odgovornošću </w:t>
      </w:r>
      <w:r w:rsidRPr="005015EF">
        <w:rPr>
          <w:rFonts w:ascii="Calibri" w:eastAsia="Times New Roman" w:hAnsi="Calibri" w:cs="Arial"/>
          <w:sz w:val="24"/>
          <w:szCs w:val="24"/>
          <w:lang w:val="sl-SI"/>
        </w:rPr>
        <w:t>"</w:t>
      </w:r>
      <w:r w:rsidRPr="005015EF">
        <w:rPr>
          <w:rFonts w:ascii="Arial" w:eastAsia="Times New Roman" w:hAnsi="Arial" w:cs="Arial"/>
          <w:sz w:val="24"/>
          <w:szCs w:val="24"/>
          <w:lang w:val="sl-SI"/>
        </w:rPr>
        <w:t>Vodovod i kanalizacija" Podgorica za 2017. godinu</w:t>
      </w:r>
      <w:r w:rsidRPr="005015EF">
        <w:rPr>
          <w:rFonts w:ascii="Arial" w:eastAsia="Times New Roman" w:hAnsi="Arial" w:cs="Arial"/>
          <w:sz w:val="24"/>
          <w:szCs w:val="24"/>
        </w:rPr>
        <w:t>;</w:t>
      </w:r>
    </w:p>
    <w:p w:rsidR="00715F85" w:rsidRPr="005015EF" w:rsidRDefault="00715F85" w:rsidP="00715F85">
      <w:pPr>
        <w:numPr>
          <w:ilvl w:val="0"/>
          <w:numId w:val="54"/>
        </w:numPr>
        <w:spacing w:after="0" w:line="240" w:lineRule="auto"/>
        <w:contextualSpacing/>
        <w:jc w:val="both"/>
        <w:rPr>
          <w:rFonts w:ascii="Arial" w:eastAsia="Times New Roman" w:hAnsi="Arial" w:cs="Arial"/>
          <w:sz w:val="24"/>
          <w:szCs w:val="24"/>
          <w:lang w:val="sl-SI"/>
        </w:rPr>
      </w:pPr>
      <w:r w:rsidRPr="005015EF">
        <w:rPr>
          <w:rFonts w:ascii="Arial" w:eastAsia="Times New Roman" w:hAnsi="Arial" w:cs="Arial"/>
          <w:sz w:val="24"/>
          <w:szCs w:val="24"/>
          <w:lang w:val="sl-SI"/>
        </w:rPr>
        <w:t>I</w:t>
      </w:r>
      <w:r>
        <w:rPr>
          <w:rFonts w:ascii="Arial" w:eastAsia="Times New Roman" w:hAnsi="Arial" w:cs="Arial"/>
          <w:sz w:val="24"/>
          <w:szCs w:val="24"/>
        </w:rPr>
        <w:t>zvještaj</w:t>
      </w:r>
      <w:r w:rsidRPr="005015EF">
        <w:rPr>
          <w:rFonts w:ascii="Arial" w:eastAsia="Times New Roman" w:hAnsi="Arial" w:cs="Arial"/>
          <w:sz w:val="24"/>
          <w:szCs w:val="24"/>
        </w:rPr>
        <w:t xml:space="preserve"> menadžmenta </w:t>
      </w:r>
      <w:r w:rsidRPr="005015EF">
        <w:rPr>
          <w:rFonts w:ascii="Calibri" w:eastAsia="Times New Roman" w:hAnsi="Calibri" w:cs="Arial"/>
          <w:sz w:val="24"/>
          <w:szCs w:val="24"/>
          <w:lang w:val="sl-SI"/>
        </w:rPr>
        <w:t>"</w:t>
      </w:r>
      <w:r w:rsidRPr="005015EF">
        <w:rPr>
          <w:rFonts w:ascii="Arial" w:eastAsia="Times New Roman" w:hAnsi="Arial" w:cs="Arial"/>
          <w:sz w:val="24"/>
          <w:szCs w:val="24"/>
          <w:lang w:val="sl-SI"/>
        </w:rPr>
        <w:t>Vodovod i kanalizacija" doo za 2017. godinu</w:t>
      </w:r>
      <w:r w:rsidRPr="005015EF">
        <w:rPr>
          <w:rFonts w:ascii="Arial" w:eastAsia="Times New Roman" w:hAnsi="Arial" w:cs="Arial"/>
          <w:sz w:val="24"/>
          <w:szCs w:val="24"/>
        </w:rPr>
        <w:t>;</w:t>
      </w:r>
    </w:p>
    <w:p w:rsidR="00715F85" w:rsidRPr="005015EF" w:rsidRDefault="00715F85" w:rsidP="00715F85">
      <w:pPr>
        <w:numPr>
          <w:ilvl w:val="0"/>
          <w:numId w:val="54"/>
        </w:numPr>
        <w:spacing w:after="0" w:line="240" w:lineRule="auto"/>
        <w:contextualSpacing/>
        <w:jc w:val="both"/>
        <w:rPr>
          <w:rFonts w:ascii="Arial" w:eastAsia="Times New Roman" w:hAnsi="Arial" w:cs="Arial"/>
          <w:sz w:val="24"/>
          <w:szCs w:val="24"/>
          <w:lang w:val="sl-SI"/>
        </w:rPr>
      </w:pPr>
      <w:r w:rsidRPr="005015EF">
        <w:rPr>
          <w:rFonts w:ascii="Arial" w:eastAsia="Times New Roman" w:hAnsi="Arial" w:cs="Arial"/>
          <w:sz w:val="24"/>
          <w:szCs w:val="24"/>
          <w:lang w:val="sl-SI"/>
        </w:rPr>
        <w:t>Izvje</w:t>
      </w:r>
      <w:r>
        <w:rPr>
          <w:rFonts w:ascii="Arial" w:eastAsia="Times New Roman" w:hAnsi="Arial" w:cs="Arial"/>
          <w:sz w:val="24"/>
          <w:szCs w:val="24"/>
        </w:rPr>
        <w:t>štaj</w:t>
      </w:r>
      <w:r w:rsidRPr="005015EF">
        <w:rPr>
          <w:rFonts w:ascii="Arial" w:eastAsia="Times New Roman" w:hAnsi="Arial" w:cs="Arial"/>
          <w:sz w:val="24"/>
          <w:szCs w:val="24"/>
        </w:rPr>
        <w:t xml:space="preserve"> o radu </w:t>
      </w:r>
      <w:r w:rsidRPr="005015EF">
        <w:rPr>
          <w:rFonts w:ascii="Calibri" w:eastAsia="Times New Roman" w:hAnsi="Calibri" w:cs="Arial"/>
          <w:sz w:val="24"/>
          <w:szCs w:val="24"/>
          <w:lang w:val="sl-SI"/>
        </w:rPr>
        <w:t>"</w:t>
      </w:r>
      <w:r w:rsidRPr="005015EF">
        <w:rPr>
          <w:rFonts w:ascii="Arial" w:eastAsia="Times New Roman" w:hAnsi="Arial" w:cs="Arial"/>
          <w:sz w:val="24"/>
          <w:szCs w:val="24"/>
          <w:lang w:val="sl-SI"/>
        </w:rPr>
        <w:t>Vodovod i kanalizacija" doo za 2017. godinu</w:t>
      </w:r>
      <w:r w:rsidRPr="005015EF">
        <w:rPr>
          <w:rFonts w:ascii="Arial" w:eastAsia="Times New Roman" w:hAnsi="Arial" w:cs="Arial"/>
          <w:sz w:val="24"/>
          <w:szCs w:val="24"/>
        </w:rPr>
        <w:t>;</w:t>
      </w:r>
    </w:p>
    <w:p w:rsidR="00715F85" w:rsidRPr="005015EF" w:rsidRDefault="00715F85" w:rsidP="00715F85">
      <w:pPr>
        <w:spacing w:after="0" w:line="240" w:lineRule="auto"/>
        <w:ind w:left="720"/>
        <w:contextualSpacing/>
        <w:jc w:val="both"/>
        <w:rPr>
          <w:rFonts w:ascii="Arial" w:eastAsia="Times New Roman" w:hAnsi="Arial" w:cs="Arial"/>
          <w:sz w:val="24"/>
          <w:szCs w:val="24"/>
        </w:rPr>
      </w:pPr>
    </w:p>
    <w:p w:rsidR="00715F85" w:rsidRPr="005015EF" w:rsidRDefault="00715F85" w:rsidP="00715F85">
      <w:pPr>
        <w:numPr>
          <w:ilvl w:val="0"/>
          <w:numId w:val="53"/>
        </w:numPr>
        <w:spacing w:after="0" w:line="240" w:lineRule="auto"/>
        <w:contextualSpacing/>
        <w:jc w:val="both"/>
        <w:rPr>
          <w:rFonts w:ascii="Arial" w:eastAsia="Times New Roman" w:hAnsi="Arial" w:cs="Arial"/>
          <w:color w:val="000000"/>
          <w:sz w:val="24"/>
          <w:szCs w:val="24"/>
        </w:rPr>
      </w:pPr>
      <w:r w:rsidRPr="005015EF">
        <w:rPr>
          <w:rFonts w:ascii="Arial" w:eastAsia="Times New Roman" w:hAnsi="Arial" w:cs="Times New Roman"/>
          <w:sz w:val="24"/>
          <w:szCs w:val="24"/>
          <w:lang w:val="sl-SI"/>
        </w:rPr>
        <w:t>Na sjednici održanoj</w:t>
      </w:r>
      <w:r w:rsidRPr="005015EF">
        <w:rPr>
          <w:rFonts w:ascii="Arial" w:eastAsia="Times New Roman" w:hAnsi="Arial" w:cs="Times New Roman"/>
          <w:color w:val="000000"/>
          <w:sz w:val="24"/>
          <w:szCs w:val="24"/>
          <w:lang w:val="sl-SI"/>
        </w:rPr>
        <w:t xml:space="preserve"> dana 09.05.2018. godine, donesene su Odluke </w:t>
      </w:r>
      <w:r>
        <w:rPr>
          <w:rFonts w:ascii="Arial" w:eastAsia="Times New Roman" w:hAnsi="Arial" w:cs="Times New Roman"/>
          <w:color w:val="000000"/>
          <w:sz w:val="24"/>
          <w:szCs w:val="24"/>
          <w:lang w:val="sl-SI"/>
        </w:rPr>
        <w:t>k</w:t>
      </w:r>
      <w:r w:rsidRPr="005015EF">
        <w:rPr>
          <w:rFonts w:ascii="Arial" w:eastAsia="Times New Roman" w:hAnsi="Arial" w:cs="Times New Roman"/>
          <w:color w:val="000000"/>
          <w:sz w:val="24"/>
          <w:szCs w:val="24"/>
          <w:lang w:val="sl-SI"/>
        </w:rPr>
        <w:t>o</w:t>
      </w:r>
      <w:r>
        <w:rPr>
          <w:rFonts w:ascii="Arial" w:eastAsia="Times New Roman" w:hAnsi="Arial" w:cs="Times New Roman"/>
          <w:color w:val="000000"/>
          <w:sz w:val="24"/>
          <w:szCs w:val="24"/>
          <w:lang w:val="sl-SI"/>
        </w:rPr>
        <w:t>jima se</w:t>
      </w:r>
      <w:r w:rsidRPr="005015EF">
        <w:rPr>
          <w:rFonts w:ascii="Arial" w:eastAsia="Times New Roman" w:hAnsi="Arial" w:cs="Times New Roman"/>
          <w:color w:val="000000"/>
          <w:sz w:val="24"/>
          <w:szCs w:val="24"/>
          <w:lang w:val="sl-SI"/>
        </w:rPr>
        <w:t xml:space="preserve"> usv</w:t>
      </w:r>
      <w:r>
        <w:rPr>
          <w:rFonts w:ascii="Arial" w:eastAsia="Times New Roman" w:hAnsi="Arial" w:cs="Times New Roman"/>
          <w:color w:val="000000"/>
          <w:sz w:val="24"/>
          <w:szCs w:val="24"/>
          <w:lang w:val="sl-SI"/>
        </w:rPr>
        <w:t>a</w:t>
      </w:r>
      <w:r w:rsidRPr="005015EF">
        <w:rPr>
          <w:rFonts w:ascii="Arial" w:eastAsia="Times New Roman" w:hAnsi="Arial" w:cs="Times New Roman"/>
          <w:color w:val="000000"/>
          <w:sz w:val="24"/>
          <w:szCs w:val="24"/>
          <w:lang w:val="sl-SI"/>
        </w:rPr>
        <w:t xml:space="preserve">jaju: </w:t>
      </w:r>
    </w:p>
    <w:p w:rsidR="00715F85" w:rsidRPr="005015EF" w:rsidRDefault="00715F85" w:rsidP="00715F85">
      <w:pPr>
        <w:numPr>
          <w:ilvl w:val="0"/>
          <w:numId w:val="56"/>
        </w:numPr>
        <w:spacing w:after="0" w:line="240" w:lineRule="auto"/>
        <w:contextualSpacing/>
        <w:jc w:val="both"/>
        <w:rPr>
          <w:rFonts w:ascii="Arial" w:eastAsia="Times New Roman" w:hAnsi="Arial" w:cs="Arial"/>
          <w:color w:val="000000"/>
          <w:sz w:val="24"/>
          <w:szCs w:val="24"/>
        </w:rPr>
      </w:pPr>
      <w:r w:rsidRPr="005015EF">
        <w:rPr>
          <w:rFonts w:ascii="Arial" w:eastAsia="Times New Roman" w:hAnsi="Arial" w:cs="Times New Roman"/>
          <w:color w:val="000000"/>
          <w:sz w:val="24"/>
          <w:szCs w:val="24"/>
          <w:lang w:val="sl-SI"/>
        </w:rPr>
        <w:t>Informacij</w:t>
      </w:r>
      <w:r>
        <w:rPr>
          <w:rFonts w:ascii="Arial" w:eastAsia="Times New Roman" w:hAnsi="Arial" w:cs="Times New Roman"/>
          <w:color w:val="000000"/>
          <w:sz w:val="24"/>
          <w:szCs w:val="24"/>
          <w:lang w:val="sl-SI"/>
        </w:rPr>
        <w:t>a</w:t>
      </w:r>
      <w:r w:rsidRPr="005015EF">
        <w:rPr>
          <w:rFonts w:ascii="Arial" w:eastAsia="Times New Roman" w:hAnsi="Arial" w:cs="Times New Roman"/>
          <w:color w:val="000000"/>
          <w:sz w:val="24"/>
          <w:szCs w:val="24"/>
          <w:lang w:val="sl-SI"/>
        </w:rPr>
        <w:t xml:space="preserve"> o realizaciji programa rada i finansijskog poslovanja Društva za period januar-mart 2018. godinu;</w:t>
      </w:r>
    </w:p>
    <w:p w:rsidR="00715F85" w:rsidRPr="005015EF" w:rsidRDefault="00715F85" w:rsidP="00715F85">
      <w:pPr>
        <w:numPr>
          <w:ilvl w:val="0"/>
          <w:numId w:val="56"/>
        </w:numPr>
        <w:spacing w:after="0" w:line="240" w:lineRule="auto"/>
        <w:contextualSpacing/>
        <w:jc w:val="both"/>
        <w:rPr>
          <w:rFonts w:ascii="Arial" w:eastAsia="Times New Roman" w:hAnsi="Arial" w:cs="Arial"/>
          <w:color w:val="000000"/>
          <w:sz w:val="24"/>
          <w:szCs w:val="24"/>
        </w:rPr>
      </w:pPr>
      <w:r w:rsidRPr="005015EF">
        <w:rPr>
          <w:rFonts w:ascii="Arial" w:eastAsia="Times New Roman" w:hAnsi="Arial" w:cs="Times New Roman"/>
          <w:color w:val="000000"/>
          <w:sz w:val="24"/>
          <w:szCs w:val="24"/>
          <w:lang w:val="sl-SI"/>
        </w:rPr>
        <w:t>Anex ugovora o i</w:t>
      </w:r>
      <w:r w:rsidRPr="005015EF">
        <w:rPr>
          <w:rFonts w:ascii="Arial" w:eastAsia="Times New Roman" w:hAnsi="Arial" w:cs="Times New Roman"/>
          <w:color w:val="000000"/>
          <w:sz w:val="24"/>
          <w:szCs w:val="24"/>
        </w:rPr>
        <w:t>zradi Glavnog projekta i izvođenju radova broj 24452 od 28.09.2017. godine;</w:t>
      </w:r>
    </w:p>
    <w:p w:rsidR="00715F85" w:rsidRPr="005015EF" w:rsidRDefault="00715F85" w:rsidP="00715F85">
      <w:pPr>
        <w:spacing w:after="0" w:line="240" w:lineRule="auto"/>
        <w:ind w:left="1440"/>
        <w:contextualSpacing/>
        <w:jc w:val="both"/>
        <w:rPr>
          <w:rFonts w:ascii="Arial" w:eastAsia="Times New Roman" w:hAnsi="Arial" w:cs="Arial"/>
          <w:color w:val="000000"/>
          <w:sz w:val="24"/>
          <w:szCs w:val="24"/>
        </w:rPr>
      </w:pPr>
    </w:p>
    <w:p w:rsidR="00715F85" w:rsidRPr="005015EF" w:rsidRDefault="00715F85" w:rsidP="00715F85">
      <w:pPr>
        <w:numPr>
          <w:ilvl w:val="0"/>
          <w:numId w:val="53"/>
        </w:numPr>
        <w:spacing w:after="0" w:line="240" w:lineRule="auto"/>
        <w:contextualSpacing/>
        <w:jc w:val="both"/>
        <w:rPr>
          <w:rFonts w:ascii="Arial" w:eastAsia="Times New Roman" w:hAnsi="Arial" w:cs="Times New Roman"/>
          <w:sz w:val="24"/>
          <w:szCs w:val="24"/>
          <w:lang w:val="sr-Latn-CS"/>
        </w:rPr>
      </w:pPr>
      <w:r w:rsidRPr="005015EF">
        <w:rPr>
          <w:rFonts w:ascii="Arial" w:eastAsia="Times New Roman" w:hAnsi="Arial" w:cs="Times New Roman"/>
          <w:sz w:val="24"/>
          <w:szCs w:val="24"/>
          <w:lang w:val="sl-SI"/>
        </w:rPr>
        <w:t>Na sjednici održanoj</w:t>
      </w:r>
      <w:r w:rsidRPr="005015EF">
        <w:rPr>
          <w:rFonts w:ascii="Arial" w:eastAsia="Times New Roman" w:hAnsi="Arial" w:cs="Times New Roman"/>
          <w:color w:val="000000"/>
          <w:sz w:val="24"/>
          <w:szCs w:val="24"/>
          <w:lang w:val="sl-SI"/>
        </w:rPr>
        <w:t xml:space="preserve"> dana </w:t>
      </w:r>
      <w:r>
        <w:rPr>
          <w:rFonts w:ascii="Arial" w:eastAsia="Times New Roman" w:hAnsi="Arial" w:cs="Times New Roman"/>
          <w:sz w:val="24"/>
          <w:szCs w:val="24"/>
          <w:lang w:val="sl-SI"/>
        </w:rPr>
        <w:t>16.08.2018</w:t>
      </w:r>
      <w:r w:rsidRPr="005015EF">
        <w:rPr>
          <w:rFonts w:ascii="Arial" w:eastAsia="Times New Roman" w:hAnsi="Arial" w:cs="Times New Roman"/>
          <w:sz w:val="24"/>
          <w:szCs w:val="24"/>
          <w:lang w:val="sl-SI"/>
        </w:rPr>
        <w:t xml:space="preserve">.godine, donesene su Odluke </w:t>
      </w:r>
      <w:r>
        <w:rPr>
          <w:rFonts w:ascii="Arial" w:eastAsia="Times New Roman" w:hAnsi="Arial" w:cs="Times New Roman"/>
          <w:sz w:val="24"/>
          <w:szCs w:val="24"/>
          <w:lang w:val="sl-SI"/>
        </w:rPr>
        <w:t>k</w:t>
      </w:r>
      <w:r w:rsidRPr="005015EF">
        <w:rPr>
          <w:rFonts w:ascii="Arial" w:eastAsia="Times New Roman" w:hAnsi="Arial" w:cs="Times New Roman"/>
          <w:sz w:val="24"/>
          <w:szCs w:val="24"/>
          <w:lang w:val="sl-SI"/>
        </w:rPr>
        <w:t>o</w:t>
      </w:r>
      <w:r>
        <w:rPr>
          <w:rFonts w:ascii="Arial" w:eastAsia="Times New Roman" w:hAnsi="Arial" w:cs="Times New Roman"/>
          <w:sz w:val="24"/>
          <w:szCs w:val="24"/>
          <w:lang w:val="sl-SI"/>
        </w:rPr>
        <w:t>jima se usvaja</w:t>
      </w:r>
      <w:r w:rsidRPr="005015EF">
        <w:rPr>
          <w:rFonts w:ascii="Arial" w:eastAsia="Times New Roman" w:hAnsi="Arial" w:cs="Times New Roman"/>
          <w:sz w:val="24"/>
          <w:szCs w:val="24"/>
          <w:lang w:val="sl-SI"/>
        </w:rPr>
        <w:t>ju</w:t>
      </w:r>
      <w:r w:rsidRPr="005015EF">
        <w:rPr>
          <w:rFonts w:ascii="Arial" w:eastAsia="Times New Roman" w:hAnsi="Arial" w:cs="Times New Roman"/>
          <w:sz w:val="24"/>
          <w:szCs w:val="24"/>
          <w:lang w:val="sr-Latn-CS"/>
        </w:rPr>
        <w:t>:</w:t>
      </w:r>
    </w:p>
    <w:p w:rsidR="00715F85" w:rsidRPr="005015EF" w:rsidRDefault="00715F85" w:rsidP="00715F85">
      <w:pPr>
        <w:numPr>
          <w:ilvl w:val="0"/>
          <w:numId w:val="57"/>
        </w:numPr>
        <w:spacing w:after="0" w:line="240" w:lineRule="auto"/>
        <w:contextualSpacing/>
        <w:jc w:val="both"/>
        <w:rPr>
          <w:rFonts w:ascii="Arial" w:eastAsia="Times New Roman" w:hAnsi="Arial" w:cs="Times New Roman"/>
          <w:sz w:val="24"/>
          <w:szCs w:val="24"/>
          <w:lang w:val="sl-SI"/>
        </w:rPr>
      </w:pPr>
      <w:r>
        <w:rPr>
          <w:rFonts w:ascii="Arial" w:eastAsia="Times New Roman" w:hAnsi="Arial" w:cs="Times New Roman"/>
          <w:sz w:val="24"/>
          <w:szCs w:val="24"/>
          <w:lang w:val="sl-SI"/>
        </w:rPr>
        <w:t>Informacija</w:t>
      </w:r>
      <w:r w:rsidRPr="005015EF">
        <w:rPr>
          <w:rFonts w:ascii="Arial" w:eastAsia="Times New Roman" w:hAnsi="Arial" w:cs="Times New Roman"/>
          <w:sz w:val="24"/>
          <w:szCs w:val="24"/>
          <w:lang w:val="sl-SI"/>
        </w:rPr>
        <w:t xml:space="preserve"> o realizaciji Programa rada i finansijskog poslovanja Društva za period april-jun 2018. godine;</w:t>
      </w:r>
    </w:p>
    <w:p w:rsidR="00715F85" w:rsidRPr="005015EF" w:rsidRDefault="00715F85" w:rsidP="00715F85">
      <w:pPr>
        <w:numPr>
          <w:ilvl w:val="0"/>
          <w:numId w:val="57"/>
        </w:numPr>
        <w:spacing w:after="0" w:line="240" w:lineRule="auto"/>
        <w:contextualSpacing/>
        <w:jc w:val="both"/>
        <w:rPr>
          <w:rFonts w:ascii="Arial" w:eastAsia="Times New Roman" w:hAnsi="Arial" w:cs="Arial"/>
          <w:sz w:val="24"/>
          <w:szCs w:val="24"/>
          <w:lang w:val="sl-SI"/>
        </w:rPr>
      </w:pPr>
      <w:r>
        <w:rPr>
          <w:rFonts w:ascii="Arial" w:eastAsia="Times New Roman" w:hAnsi="Arial" w:cs="Arial"/>
          <w:bCs/>
          <w:sz w:val="24"/>
          <w:szCs w:val="24"/>
        </w:rPr>
        <w:t>Pravilnik</w:t>
      </w:r>
      <w:r w:rsidRPr="005015EF">
        <w:rPr>
          <w:rFonts w:ascii="Arial" w:eastAsia="Times New Roman" w:hAnsi="Arial" w:cs="Arial"/>
          <w:bCs/>
          <w:sz w:val="24"/>
          <w:szCs w:val="24"/>
        </w:rPr>
        <w:t xml:space="preserve"> o izmjenama Pravilnika o unutrašnjoj organizaciji i sistematizaciji radnih mjesta DOO “Vodovod i kanalizacija” Podgorica;</w:t>
      </w:r>
    </w:p>
    <w:p w:rsidR="00715F85" w:rsidRPr="005015EF" w:rsidRDefault="00715F85" w:rsidP="00715F85">
      <w:pPr>
        <w:spacing w:after="0" w:line="240" w:lineRule="auto"/>
        <w:jc w:val="both"/>
        <w:rPr>
          <w:rFonts w:ascii="Arial" w:eastAsia="Times New Roman" w:hAnsi="Arial" w:cs="Times New Roman"/>
          <w:sz w:val="24"/>
          <w:szCs w:val="24"/>
          <w:lang w:val="sl-SI"/>
        </w:rPr>
      </w:pPr>
    </w:p>
    <w:p w:rsidR="00715F85" w:rsidRPr="005015EF" w:rsidRDefault="00715F85" w:rsidP="00715F85">
      <w:pPr>
        <w:numPr>
          <w:ilvl w:val="0"/>
          <w:numId w:val="53"/>
        </w:numPr>
        <w:spacing w:after="0" w:line="240" w:lineRule="auto"/>
        <w:contextualSpacing/>
        <w:jc w:val="both"/>
        <w:rPr>
          <w:rFonts w:ascii="Arial" w:eastAsia="Times New Roman" w:hAnsi="Arial" w:cs="Times New Roman"/>
          <w:sz w:val="24"/>
          <w:szCs w:val="24"/>
          <w:lang w:val="sl-SI"/>
        </w:rPr>
      </w:pPr>
      <w:r w:rsidRPr="005015EF">
        <w:rPr>
          <w:rFonts w:ascii="Arial" w:eastAsia="Times New Roman" w:hAnsi="Arial" w:cs="Times New Roman"/>
          <w:sz w:val="24"/>
          <w:szCs w:val="24"/>
          <w:lang w:val="sl-SI"/>
        </w:rPr>
        <w:t>Na sjednici održanoj</w:t>
      </w:r>
      <w:r w:rsidRPr="005015EF">
        <w:rPr>
          <w:rFonts w:ascii="Arial" w:eastAsia="Times New Roman" w:hAnsi="Arial" w:cs="Times New Roman"/>
          <w:color w:val="000000"/>
          <w:sz w:val="24"/>
          <w:szCs w:val="24"/>
          <w:lang w:val="sl-SI"/>
        </w:rPr>
        <w:t xml:space="preserve"> dana </w:t>
      </w:r>
      <w:r w:rsidRPr="005015EF">
        <w:rPr>
          <w:rFonts w:ascii="Arial" w:eastAsia="Times New Roman" w:hAnsi="Arial" w:cs="Times New Roman"/>
          <w:sz w:val="24"/>
          <w:szCs w:val="24"/>
          <w:lang w:val="sl-SI"/>
        </w:rPr>
        <w:t>22.11.2018. godine, d</w:t>
      </w:r>
      <w:r>
        <w:rPr>
          <w:rFonts w:ascii="Arial" w:eastAsia="Times New Roman" w:hAnsi="Arial" w:cs="Times New Roman"/>
          <w:sz w:val="24"/>
          <w:szCs w:val="24"/>
          <w:lang w:val="sl-SI"/>
        </w:rPr>
        <w:t>ones</w:t>
      </w:r>
      <w:r w:rsidRPr="005015EF">
        <w:rPr>
          <w:rFonts w:ascii="Arial" w:eastAsia="Times New Roman" w:hAnsi="Arial" w:cs="Times New Roman"/>
          <w:sz w:val="24"/>
          <w:szCs w:val="24"/>
          <w:lang w:val="sl-SI"/>
        </w:rPr>
        <w:t xml:space="preserve">ena je Odluka </w:t>
      </w:r>
      <w:r>
        <w:rPr>
          <w:rFonts w:ascii="Arial" w:eastAsia="Times New Roman" w:hAnsi="Arial" w:cs="Times New Roman"/>
          <w:sz w:val="24"/>
          <w:szCs w:val="24"/>
          <w:lang w:val="sl-SI"/>
        </w:rPr>
        <w:t>k</w:t>
      </w:r>
      <w:r w:rsidRPr="005015EF">
        <w:rPr>
          <w:rFonts w:ascii="Arial" w:eastAsia="Times New Roman" w:hAnsi="Arial" w:cs="Times New Roman"/>
          <w:sz w:val="24"/>
          <w:szCs w:val="24"/>
          <w:lang w:val="sl-SI"/>
        </w:rPr>
        <w:t>o</w:t>
      </w:r>
      <w:r>
        <w:rPr>
          <w:rFonts w:ascii="Arial" w:eastAsia="Times New Roman" w:hAnsi="Arial" w:cs="Times New Roman"/>
          <w:sz w:val="24"/>
          <w:szCs w:val="24"/>
          <w:lang w:val="sl-SI"/>
        </w:rPr>
        <w:t>jom se usvaja</w:t>
      </w:r>
      <w:r w:rsidRPr="005015EF">
        <w:rPr>
          <w:rFonts w:ascii="Arial" w:eastAsia="Times New Roman" w:hAnsi="Arial" w:cs="Times New Roman"/>
          <w:sz w:val="24"/>
          <w:szCs w:val="24"/>
        </w:rPr>
        <w:t>:</w:t>
      </w:r>
    </w:p>
    <w:p w:rsidR="00715F85" w:rsidRPr="005015EF" w:rsidRDefault="00715F85" w:rsidP="00715F85">
      <w:pPr>
        <w:numPr>
          <w:ilvl w:val="0"/>
          <w:numId w:val="58"/>
        </w:numPr>
        <w:spacing w:after="0" w:line="240" w:lineRule="auto"/>
        <w:contextualSpacing/>
        <w:jc w:val="both"/>
        <w:rPr>
          <w:rFonts w:ascii="Arial" w:eastAsia="Times New Roman" w:hAnsi="Arial" w:cs="Times New Roman"/>
          <w:sz w:val="24"/>
          <w:szCs w:val="24"/>
          <w:lang w:val="sl-SI"/>
        </w:rPr>
      </w:pPr>
      <w:r>
        <w:rPr>
          <w:rFonts w:ascii="Arial" w:eastAsia="Times New Roman" w:hAnsi="Arial" w:cs="Times New Roman"/>
          <w:sz w:val="24"/>
          <w:szCs w:val="24"/>
          <w:lang w:val="sl-SI"/>
        </w:rPr>
        <w:t>Informacija</w:t>
      </w:r>
      <w:r w:rsidRPr="005015EF">
        <w:rPr>
          <w:rFonts w:ascii="Arial" w:eastAsia="Times New Roman" w:hAnsi="Arial" w:cs="Times New Roman"/>
          <w:sz w:val="24"/>
          <w:szCs w:val="24"/>
          <w:lang w:val="sl-SI"/>
        </w:rPr>
        <w:t xml:space="preserve"> o realizaciji programa rada i finansijskog poslovanja Društva za period jul-septembar 2018. godine.</w:t>
      </w:r>
    </w:p>
    <w:p w:rsidR="00715F85" w:rsidRDefault="00715F85" w:rsidP="00715F85">
      <w:pPr>
        <w:spacing w:after="0" w:line="240" w:lineRule="auto"/>
        <w:jc w:val="both"/>
        <w:rPr>
          <w:rFonts w:ascii="Arial" w:eastAsia="Times New Roman" w:hAnsi="Arial" w:cs="Times New Roman"/>
          <w:sz w:val="24"/>
          <w:szCs w:val="24"/>
          <w:lang w:val="sl-SI"/>
        </w:rPr>
      </w:pPr>
    </w:p>
    <w:p w:rsidR="005E59E8" w:rsidRDefault="005E59E8" w:rsidP="00715F85">
      <w:pPr>
        <w:spacing w:after="0" w:line="240" w:lineRule="auto"/>
        <w:jc w:val="both"/>
        <w:rPr>
          <w:rFonts w:ascii="Arial" w:eastAsia="Times New Roman" w:hAnsi="Arial" w:cs="Times New Roman"/>
          <w:sz w:val="24"/>
          <w:szCs w:val="24"/>
          <w:lang w:val="sl-SI"/>
        </w:rPr>
      </w:pPr>
    </w:p>
    <w:p w:rsidR="005E59E8" w:rsidRPr="005015EF" w:rsidRDefault="005E59E8" w:rsidP="00715F85">
      <w:pPr>
        <w:spacing w:after="0" w:line="240" w:lineRule="auto"/>
        <w:jc w:val="both"/>
        <w:rPr>
          <w:rFonts w:ascii="Arial" w:eastAsia="Times New Roman" w:hAnsi="Arial" w:cs="Times New Roman"/>
          <w:sz w:val="24"/>
          <w:szCs w:val="24"/>
          <w:lang w:val="sl-SI"/>
        </w:rPr>
      </w:pPr>
    </w:p>
    <w:p w:rsidR="00715F85" w:rsidRPr="00D926E0" w:rsidRDefault="00715F85" w:rsidP="00715F85">
      <w:pPr>
        <w:numPr>
          <w:ilvl w:val="0"/>
          <w:numId w:val="53"/>
        </w:numPr>
        <w:spacing w:after="0" w:line="240" w:lineRule="auto"/>
        <w:contextualSpacing/>
        <w:jc w:val="both"/>
        <w:rPr>
          <w:rFonts w:ascii="Arial" w:eastAsia="Times New Roman" w:hAnsi="Arial" w:cs="Times New Roman"/>
          <w:sz w:val="24"/>
          <w:szCs w:val="24"/>
          <w:lang w:val="sl-SI"/>
        </w:rPr>
      </w:pPr>
      <w:r w:rsidRPr="005015EF">
        <w:rPr>
          <w:rFonts w:ascii="Arial" w:eastAsia="Times New Roman" w:hAnsi="Arial" w:cs="Times New Roman"/>
          <w:sz w:val="24"/>
          <w:szCs w:val="24"/>
          <w:lang w:val="sl-SI"/>
        </w:rPr>
        <w:t xml:space="preserve">Na sjednici dana 03.12.2018. godine, donešena je Odluka o prestanku mandata izvršnom direktoru Društva i dat je prijedlog Skupštini Glavnog grada da donese rješenje o razrješenju imenovanog. Takođe je, dat prijedlog o imenovanju novog </w:t>
      </w:r>
      <w:r w:rsidR="004B20C9">
        <w:rPr>
          <w:rFonts w:ascii="Arial" w:eastAsia="Times New Roman" w:hAnsi="Arial" w:cs="Times New Roman"/>
          <w:sz w:val="24"/>
          <w:szCs w:val="24"/>
          <w:lang w:val="sl-SI"/>
        </w:rPr>
        <w:t xml:space="preserve">VD </w:t>
      </w:r>
      <w:r w:rsidRPr="005015EF">
        <w:rPr>
          <w:rFonts w:ascii="Arial" w:eastAsia="Times New Roman" w:hAnsi="Arial" w:cs="Times New Roman"/>
          <w:sz w:val="24"/>
          <w:szCs w:val="24"/>
          <w:lang w:val="sl-SI"/>
        </w:rPr>
        <w:t xml:space="preserve">izvršnog direktora DOO </w:t>
      </w:r>
      <w:r w:rsidRPr="005015EF">
        <w:rPr>
          <w:rFonts w:ascii="Arial" w:eastAsia="Times New Roman" w:hAnsi="Arial" w:cs="Arial"/>
          <w:sz w:val="24"/>
          <w:szCs w:val="24"/>
          <w:lang w:val="sl-SI"/>
        </w:rPr>
        <w:t>"Vodovod i kanalizacija</w:t>
      </w:r>
      <w:r w:rsidRPr="005015EF">
        <w:rPr>
          <w:rFonts w:ascii="Calibri" w:eastAsia="Times New Roman" w:hAnsi="Calibri" w:cs="Times New Roman"/>
          <w:sz w:val="24"/>
          <w:szCs w:val="24"/>
          <w:lang w:val="sl-SI"/>
        </w:rPr>
        <w:t>"</w:t>
      </w:r>
      <w:r w:rsidRPr="005015EF">
        <w:rPr>
          <w:rFonts w:ascii="Arial" w:eastAsia="Times New Roman" w:hAnsi="Arial" w:cs="Times New Roman"/>
          <w:sz w:val="24"/>
          <w:szCs w:val="24"/>
          <w:lang w:val="sl-SI"/>
        </w:rPr>
        <w:t xml:space="preserve"> Podgorica.</w:t>
      </w:r>
    </w:p>
    <w:p w:rsidR="00715F85" w:rsidRPr="005015EF" w:rsidRDefault="00715F85" w:rsidP="00715F85">
      <w:pPr>
        <w:spacing w:after="0" w:line="240" w:lineRule="auto"/>
        <w:jc w:val="both"/>
        <w:rPr>
          <w:rFonts w:ascii="Arial" w:eastAsia="Times New Roman" w:hAnsi="Arial" w:cs="Arial"/>
          <w:b/>
          <w:sz w:val="24"/>
          <w:szCs w:val="24"/>
          <w:lang w:val="sl-SI"/>
        </w:rPr>
      </w:pPr>
    </w:p>
    <w:p w:rsidR="00715F85" w:rsidRPr="005015EF" w:rsidRDefault="00715F85" w:rsidP="00715F85">
      <w:pPr>
        <w:numPr>
          <w:ilvl w:val="0"/>
          <w:numId w:val="53"/>
        </w:numPr>
        <w:spacing w:after="0" w:line="240" w:lineRule="auto"/>
        <w:contextualSpacing/>
        <w:jc w:val="both"/>
        <w:rPr>
          <w:rFonts w:ascii="Arial" w:eastAsia="Times New Roman" w:hAnsi="Arial" w:cs="Times New Roman"/>
          <w:sz w:val="24"/>
          <w:szCs w:val="24"/>
        </w:rPr>
      </w:pPr>
      <w:r w:rsidRPr="005015EF">
        <w:rPr>
          <w:rFonts w:ascii="Arial" w:eastAsia="Times New Roman" w:hAnsi="Arial" w:cs="Times New Roman"/>
          <w:sz w:val="24"/>
          <w:szCs w:val="24"/>
          <w:lang w:val="sl-SI"/>
        </w:rPr>
        <w:t>Na sjednic</w:t>
      </w:r>
      <w:r>
        <w:rPr>
          <w:rFonts w:ascii="Arial" w:eastAsia="Times New Roman" w:hAnsi="Arial" w:cs="Times New Roman"/>
          <w:sz w:val="24"/>
          <w:szCs w:val="24"/>
          <w:lang w:val="sl-SI"/>
        </w:rPr>
        <w:t>i dana 06.12.2018. godine, dones</w:t>
      </w:r>
      <w:r w:rsidRPr="005015EF">
        <w:rPr>
          <w:rFonts w:ascii="Arial" w:eastAsia="Times New Roman" w:hAnsi="Arial" w:cs="Times New Roman"/>
          <w:sz w:val="24"/>
          <w:szCs w:val="24"/>
          <w:lang w:val="sl-SI"/>
        </w:rPr>
        <w:t>ene su Odluke o</w:t>
      </w:r>
      <w:r w:rsidRPr="005015EF">
        <w:rPr>
          <w:rFonts w:ascii="Arial" w:eastAsia="Times New Roman" w:hAnsi="Arial" w:cs="Times New Roman"/>
          <w:sz w:val="24"/>
          <w:szCs w:val="24"/>
        </w:rPr>
        <w:t>:</w:t>
      </w:r>
    </w:p>
    <w:p w:rsidR="00715F85" w:rsidRPr="005015EF" w:rsidRDefault="00715F85" w:rsidP="00715F85">
      <w:pPr>
        <w:numPr>
          <w:ilvl w:val="0"/>
          <w:numId w:val="58"/>
        </w:numPr>
        <w:spacing w:after="0" w:line="240" w:lineRule="auto"/>
        <w:contextualSpacing/>
        <w:jc w:val="both"/>
        <w:rPr>
          <w:rFonts w:ascii="Arial" w:eastAsia="Times New Roman" w:hAnsi="Arial" w:cs="Arial"/>
          <w:sz w:val="24"/>
          <w:szCs w:val="24"/>
        </w:rPr>
      </w:pPr>
      <w:r w:rsidRPr="005015EF">
        <w:rPr>
          <w:rFonts w:ascii="Arial" w:eastAsia="Times New Roman" w:hAnsi="Arial" w:cs="Arial"/>
          <w:sz w:val="24"/>
          <w:szCs w:val="24"/>
        </w:rPr>
        <w:t>usvajanju Programa rada Društva za 2019.godinu;</w:t>
      </w:r>
    </w:p>
    <w:p w:rsidR="00D926E0" w:rsidRPr="00D926E0" w:rsidRDefault="00715F85" w:rsidP="00715F85">
      <w:pPr>
        <w:numPr>
          <w:ilvl w:val="0"/>
          <w:numId w:val="58"/>
        </w:numPr>
        <w:spacing w:after="0" w:line="240" w:lineRule="auto"/>
        <w:contextualSpacing/>
        <w:jc w:val="both"/>
        <w:rPr>
          <w:rFonts w:ascii="Arial" w:eastAsia="Times New Roman" w:hAnsi="Arial" w:cs="Times New Roman"/>
          <w:sz w:val="24"/>
          <w:szCs w:val="24"/>
          <w:lang w:val="sl-SI"/>
        </w:rPr>
      </w:pPr>
      <w:r w:rsidRPr="005015EF">
        <w:rPr>
          <w:rFonts w:ascii="Arial" w:eastAsia="Times New Roman" w:hAnsi="Arial" w:cs="Times New Roman"/>
          <w:sz w:val="24"/>
          <w:szCs w:val="24"/>
          <w:lang w:val="sl-SI"/>
        </w:rPr>
        <w:t>obrazovanju popisnih komisija za popis imovine i obaveza Društva sa stanjem na dan 31.12.2018.godinu</w:t>
      </w:r>
      <w:r w:rsidR="00D926E0">
        <w:rPr>
          <w:rFonts w:ascii="Arial" w:eastAsia="Times New Roman" w:hAnsi="Arial" w:cs="Times New Roman"/>
          <w:sz w:val="24"/>
          <w:szCs w:val="24"/>
        </w:rPr>
        <w:t>;</w:t>
      </w:r>
    </w:p>
    <w:p w:rsidR="00715F85" w:rsidRPr="005015EF" w:rsidRDefault="00D926E0" w:rsidP="00715F85">
      <w:pPr>
        <w:numPr>
          <w:ilvl w:val="0"/>
          <w:numId w:val="58"/>
        </w:numPr>
        <w:spacing w:after="0" w:line="240" w:lineRule="auto"/>
        <w:contextualSpacing/>
        <w:jc w:val="both"/>
        <w:rPr>
          <w:rFonts w:ascii="Arial" w:eastAsia="Times New Roman" w:hAnsi="Arial" w:cs="Times New Roman"/>
          <w:sz w:val="24"/>
          <w:szCs w:val="24"/>
          <w:lang w:val="sl-SI"/>
        </w:rPr>
      </w:pPr>
      <w:r>
        <w:rPr>
          <w:rFonts w:ascii="Arial" w:eastAsia="Times New Roman" w:hAnsi="Arial" w:cs="Times New Roman"/>
          <w:sz w:val="24"/>
          <w:szCs w:val="24"/>
        </w:rPr>
        <w:t xml:space="preserve">da se izvrši obračun potrošnje vode za mjesec decembar 2018. godine na nivou </w:t>
      </w:r>
      <w:r w:rsidR="00911E91">
        <w:rPr>
          <w:rFonts w:ascii="Arial" w:eastAsia="Times New Roman" w:hAnsi="Arial" w:cs="Times New Roman"/>
          <w:sz w:val="24"/>
          <w:szCs w:val="24"/>
        </w:rPr>
        <w:t xml:space="preserve">potrošnje mjeseca </w:t>
      </w:r>
      <w:r>
        <w:rPr>
          <w:rFonts w:ascii="Arial" w:eastAsia="Times New Roman" w:hAnsi="Arial" w:cs="Times New Roman"/>
          <w:sz w:val="24"/>
          <w:szCs w:val="24"/>
        </w:rPr>
        <w:t>novembra 2018. godine</w:t>
      </w:r>
      <w:r w:rsidR="00715F85" w:rsidRPr="005015EF">
        <w:rPr>
          <w:rFonts w:ascii="Arial" w:eastAsia="Times New Roman" w:hAnsi="Arial" w:cs="Times New Roman"/>
          <w:sz w:val="24"/>
          <w:szCs w:val="24"/>
          <w:lang w:val="sl-SI"/>
        </w:rPr>
        <w:t xml:space="preserve">. </w:t>
      </w:r>
    </w:p>
    <w:p w:rsidR="00715F85" w:rsidRPr="005015EF" w:rsidRDefault="00715F85" w:rsidP="00715F85">
      <w:pPr>
        <w:spacing w:after="0" w:line="240" w:lineRule="auto"/>
        <w:jc w:val="both"/>
        <w:rPr>
          <w:rFonts w:ascii="Arial" w:eastAsia="Times New Roman" w:hAnsi="Arial" w:cs="Arial"/>
          <w:b/>
          <w:color w:val="FF0000"/>
          <w:sz w:val="24"/>
          <w:szCs w:val="24"/>
        </w:rPr>
      </w:pPr>
    </w:p>
    <w:p w:rsidR="00715F85" w:rsidRPr="00CE107D" w:rsidRDefault="00715F85" w:rsidP="00715F85">
      <w:pPr>
        <w:spacing w:after="0" w:line="240" w:lineRule="auto"/>
        <w:jc w:val="both"/>
        <w:rPr>
          <w:rFonts w:ascii="Arial" w:eastAsia="Times New Roman" w:hAnsi="Arial" w:cs="Arial"/>
          <w:color w:val="FF0000"/>
          <w:sz w:val="24"/>
          <w:szCs w:val="24"/>
          <w:lang w:val="sl-SI"/>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715F85" w:rsidRDefault="00715F85" w:rsidP="00715F85">
      <w:pPr>
        <w:spacing w:after="0" w:line="240" w:lineRule="auto"/>
        <w:rPr>
          <w:rFonts w:ascii="Arial" w:eastAsia="Times New Roman" w:hAnsi="Arial" w:cs="Arial"/>
          <w:color w:val="FF0000"/>
          <w:sz w:val="24"/>
          <w:szCs w:val="24"/>
          <w:lang w:val="sr-Latn-CS"/>
        </w:rPr>
      </w:pPr>
    </w:p>
    <w:p w:rsidR="00AE5E63" w:rsidRPr="004E58AD" w:rsidRDefault="00AE5E63" w:rsidP="00AE5E63">
      <w:pPr>
        <w:spacing w:after="0" w:line="240" w:lineRule="auto"/>
        <w:jc w:val="both"/>
        <w:rPr>
          <w:rFonts w:ascii="Arial" w:eastAsia="Times New Roman" w:hAnsi="Arial" w:cs="Arial"/>
          <w:b/>
          <w:color w:val="000000" w:themeColor="text1"/>
          <w:sz w:val="24"/>
          <w:szCs w:val="24"/>
          <w:u w:val="single"/>
        </w:rPr>
      </w:pPr>
      <w:r w:rsidRPr="00B64AE2">
        <w:rPr>
          <w:rFonts w:ascii="Arial" w:eastAsia="Times New Roman" w:hAnsi="Arial" w:cs="Arial"/>
          <w:b/>
          <w:sz w:val="24"/>
          <w:szCs w:val="24"/>
        </w:rPr>
        <w:t>2.2</w:t>
      </w:r>
      <w:r w:rsidRPr="004E58AD">
        <w:rPr>
          <w:rFonts w:ascii="Arial" w:eastAsia="Times New Roman" w:hAnsi="Arial" w:cs="Arial"/>
          <w:b/>
          <w:color w:val="000000" w:themeColor="text1"/>
          <w:sz w:val="24"/>
          <w:szCs w:val="24"/>
        </w:rPr>
        <w:t xml:space="preserve">.    </w:t>
      </w:r>
      <w:r w:rsidRPr="004E58AD">
        <w:rPr>
          <w:rFonts w:ascii="Arial" w:eastAsia="Times New Roman" w:hAnsi="Arial" w:cs="Arial"/>
          <w:b/>
          <w:color w:val="000000" w:themeColor="text1"/>
          <w:sz w:val="24"/>
          <w:szCs w:val="24"/>
          <w:u w:val="single"/>
        </w:rPr>
        <w:t xml:space="preserve">Pravni propisi djelatnosti Društva </w:t>
      </w:r>
    </w:p>
    <w:p w:rsidR="00AE5E63" w:rsidRPr="004E58AD" w:rsidRDefault="00AE5E63" w:rsidP="00AE5E63">
      <w:pPr>
        <w:spacing w:after="0" w:line="240" w:lineRule="auto"/>
        <w:ind w:left="1080"/>
        <w:rPr>
          <w:rFonts w:ascii="Arial" w:eastAsia="Times New Roman" w:hAnsi="Arial" w:cs="Arial"/>
          <w:b/>
          <w:color w:val="000000" w:themeColor="text1"/>
          <w:sz w:val="24"/>
          <w:szCs w:val="24"/>
          <w:u w:val="single"/>
        </w:rPr>
      </w:pPr>
    </w:p>
    <w:p w:rsidR="00AE5E63" w:rsidRPr="004E58AD" w:rsidRDefault="00AE5E63" w:rsidP="00AE5E63">
      <w:pPr>
        <w:spacing w:after="0" w:line="240" w:lineRule="auto"/>
        <w:ind w:left="1080"/>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Primarna djelatnost Društva: sakupljanje, prečišćavanje i distribucija vode i uklanjanje otpadnih voda; svojom složenošću, specifičnosti i značajem je regulisana (u cjelosti </w:t>
      </w:r>
      <w:proofErr w:type="gramStart"/>
      <w:r w:rsidRPr="004E58AD">
        <w:rPr>
          <w:rFonts w:ascii="Arial" w:eastAsia="Times New Roman" w:hAnsi="Arial" w:cs="Arial"/>
          <w:color w:val="000000" w:themeColor="text1"/>
          <w:sz w:val="24"/>
          <w:szCs w:val="24"/>
        </w:rPr>
        <w:t>ili</w:t>
      </w:r>
      <w:proofErr w:type="gramEnd"/>
      <w:r w:rsidRPr="004E58AD">
        <w:rPr>
          <w:rFonts w:ascii="Arial" w:eastAsia="Times New Roman" w:hAnsi="Arial" w:cs="Arial"/>
          <w:color w:val="000000" w:themeColor="text1"/>
          <w:sz w:val="24"/>
          <w:szCs w:val="24"/>
        </w:rPr>
        <w:t xml:space="preserve"> dijelom) većim brojem propisa (zakoni, podzakonska akta i opštinski propisi).</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U nastavku teksta prikazano je postojeće stanje – važeći pravni okvir i potrebe za izmjenama </w:t>
      </w:r>
      <w:proofErr w:type="gramStart"/>
      <w:r w:rsidRPr="004E58AD">
        <w:rPr>
          <w:rFonts w:ascii="Arial" w:eastAsia="Times New Roman" w:hAnsi="Arial" w:cs="Arial"/>
          <w:color w:val="000000" w:themeColor="text1"/>
          <w:sz w:val="24"/>
          <w:szCs w:val="24"/>
        </w:rPr>
        <w:t>ili</w:t>
      </w:r>
      <w:proofErr w:type="gramEnd"/>
      <w:r w:rsidRPr="004E58AD">
        <w:rPr>
          <w:rFonts w:ascii="Arial" w:eastAsia="Times New Roman" w:hAnsi="Arial" w:cs="Arial"/>
          <w:color w:val="000000" w:themeColor="text1"/>
          <w:sz w:val="24"/>
          <w:szCs w:val="24"/>
        </w:rPr>
        <w:t xml:space="preserve"> odgovarajućom primjenom tih propisa, koje je konstatovano uočavajući probleme ili zastoje u tekućem radu i poslovanju Društva.</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Važeća pravna regulativa koja se odnosi </w:t>
      </w:r>
      <w:proofErr w:type="gramStart"/>
      <w:r w:rsidRPr="004E58AD">
        <w:rPr>
          <w:rFonts w:ascii="Arial" w:eastAsia="Times New Roman" w:hAnsi="Arial" w:cs="Arial"/>
          <w:color w:val="000000" w:themeColor="text1"/>
          <w:sz w:val="24"/>
          <w:szCs w:val="24"/>
        </w:rPr>
        <w:t>na</w:t>
      </w:r>
      <w:proofErr w:type="gramEnd"/>
      <w:r w:rsidRPr="004E58AD">
        <w:rPr>
          <w:rFonts w:ascii="Arial" w:eastAsia="Times New Roman" w:hAnsi="Arial" w:cs="Arial"/>
          <w:color w:val="000000" w:themeColor="text1"/>
          <w:sz w:val="24"/>
          <w:szCs w:val="24"/>
        </w:rPr>
        <w:t xml:space="preserve"> ovo Društvo može se podijeliti na: </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numPr>
          <w:ilvl w:val="0"/>
          <w:numId w:val="27"/>
        </w:num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propise kojima se reguliše djelatnost Društva i </w:t>
      </w:r>
    </w:p>
    <w:p w:rsidR="00AE5E63" w:rsidRPr="004E58AD" w:rsidRDefault="00AE5E63" w:rsidP="00AE5E63">
      <w:pPr>
        <w:numPr>
          <w:ilvl w:val="0"/>
          <w:numId w:val="27"/>
        </w:numPr>
        <w:spacing w:after="0" w:line="240" w:lineRule="auto"/>
        <w:jc w:val="both"/>
        <w:rPr>
          <w:rFonts w:ascii="Arial" w:eastAsia="Times New Roman" w:hAnsi="Arial" w:cs="Arial"/>
          <w:color w:val="000000" w:themeColor="text1"/>
          <w:sz w:val="24"/>
          <w:szCs w:val="24"/>
        </w:rPr>
      </w:pPr>
      <w:proofErr w:type="gramStart"/>
      <w:r w:rsidRPr="004E58AD">
        <w:rPr>
          <w:rFonts w:ascii="Arial" w:eastAsia="Times New Roman" w:hAnsi="Arial" w:cs="Arial"/>
          <w:color w:val="000000" w:themeColor="text1"/>
          <w:sz w:val="24"/>
          <w:szCs w:val="24"/>
        </w:rPr>
        <w:t>propise</w:t>
      </w:r>
      <w:proofErr w:type="gramEnd"/>
      <w:r w:rsidRPr="004E58AD">
        <w:rPr>
          <w:rFonts w:ascii="Arial" w:eastAsia="Times New Roman" w:hAnsi="Arial" w:cs="Arial"/>
          <w:color w:val="000000" w:themeColor="text1"/>
          <w:sz w:val="24"/>
          <w:szCs w:val="24"/>
        </w:rPr>
        <w:t xml:space="preserve"> kojima se utvrđuje organizacija i status Društva.</w:t>
      </w:r>
    </w:p>
    <w:p w:rsidR="00AE5E63" w:rsidRPr="004E58AD"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b/>
          <w:color w:val="000000" w:themeColor="text1"/>
          <w:sz w:val="24"/>
          <w:szCs w:val="24"/>
        </w:rPr>
      </w:pPr>
      <w:r w:rsidRPr="004E58AD">
        <w:rPr>
          <w:rFonts w:ascii="Arial" w:eastAsia="Times New Roman" w:hAnsi="Arial" w:cs="Arial"/>
          <w:b/>
          <w:color w:val="000000" w:themeColor="text1"/>
          <w:sz w:val="24"/>
          <w:szCs w:val="24"/>
        </w:rPr>
        <w:t xml:space="preserve">2.2.1. </w:t>
      </w:r>
      <w:r w:rsidRPr="004E58AD">
        <w:rPr>
          <w:rFonts w:ascii="Arial" w:eastAsia="Times New Roman" w:hAnsi="Arial" w:cs="Arial"/>
          <w:b/>
          <w:color w:val="000000" w:themeColor="text1"/>
          <w:sz w:val="24"/>
          <w:szCs w:val="24"/>
          <w:u w:val="single"/>
        </w:rPr>
        <w:t>Propisi kojima se reguliše djelatnost Društva</w:t>
      </w:r>
    </w:p>
    <w:p w:rsidR="00AE5E63" w:rsidRPr="004E58AD"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b/>
          <w:color w:val="000000" w:themeColor="text1"/>
          <w:sz w:val="24"/>
          <w:szCs w:val="24"/>
        </w:rPr>
      </w:pPr>
      <w:r w:rsidRPr="004E58AD">
        <w:rPr>
          <w:rFonts w:ascii="Arial" w:eastAsia="Times New Roman" w:hAnsi="Arial" w:cs="Arial"/>
          <w:b/>
          <w:color w:val="000000" w:themeColor="text1"/>
          <w:sz w:val="24"/>
          <w:szCs w:val="24"/>
        </w:rPr>
        <w:t xml:space="preserve">a) Zakoni </w:t>
      </w:r>
    </w:p>
    <w:p w:rsidR="00AE5E63" w:rsidRPr="004E58AD" w:rsidRDefault="00AE5E63" w:rsidP="00AE5E63">
      <w:pPr>
        <w:spacing w:after="0" w:line="240" w:lineRule="auto"/>
        <w:jc w:val="both"/>
        <w:rPr>
          <w:rFonts w:ascii="Arial" w:eastAsia="Times New Roman" w:hAnsi="Arial" w:cs="Arial"/>
          <w:color w:val="000000" w:themeColor="text1"/>
          <w:sz w:val="24"/>
          <w:szCs w:val="24"/>
          <w:u w:val="single"/>
        </w:rPr>
      </w:pPr>
    </w:p>
    <w:p w:rsidR="00AE5E63" w:rsidRDefault="00FE59AB" w:rsidP="00AE5E63">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Stupan</w:t>
      </w:r>
      <w:r w:rsidR="00AE5E63">
        <w:rPr>
          <w:rFonts w:ascii="Arial" w:eastAsia="Times New Roman" w:hAnsi="Arial" w:cs="Arial"/>
          <w:color w:val="000000" w:themeColor="text1"/>
          <w:sz w:val="24"/>
          <w:szCs w:val="24"/>
        </w:rPr>
        <w:t xml:space="preserve">jem </w:t>
      </w:r>
      <w:proofErr w:type="gramStart"/>
      <w:r w:rsidR="00AE5E63">
        <w:rPr>
          <w:rFonts w:ascii="Arial" w:eastAsia="Times New Roman" w:hAnsi="Arial" w:cs="Arial"/>
          <w:color w:val="000000" w:themeColor="text1"/>
          <w:sz w:val="24"/>
          <w:szCs w:val="24"/>
        </w:rPr>
        <w:t>na</w:t>
      </w:r>
      <w:proofErr w:type="gramEnd"/>
      <w:r w:rsidR="00AE5E63">
        <w:rPr>
          <w:rFonts w:ascii="Arial" w:eastAsia="Times New Roman" w:hAnsi="Arial" w:cs="Arial"/>
          <w:color w:val="000000" w:themeColor="text1"/>
          <w:sz w:val="24"/>
          <w:szCs w:val="24"/>
        </w:rPr>
        <w:t xml:space="preserve"> snagu novog</w:t>
      </w:r>
      <w:r w:rsidR="00AE5E63" w:rsidRPr="004E58AD">
        <w:rPr>
          <w:rFonts w:ascii="Arial" w:eastAsia="Times New Roman" w:hAnsi="Arial" w:cs="Arial"/>
          <w:b/>
          <w:color w:val="000000" w:themeColor="text1"/>
          <w:sz w:val="24"/>
          <w:szCs w:val="24"/>
        </w:rPr>
        <w:t xml:space="preserve"> Zakon</w:t>
      </w:r>
      <w:r w:rsidR="00AE5E63">
        <w:rPr>
          <w:rFonts w:ascii="Arial" w:eastAsia="Times New Roman" w:hAnsi="Arial" w:cs="Arial"/>
          <w:b/>
          <w:color w:val="000000" w:themeColor="text1"/>
          <w:sz w:val="24"/>
          <w:szCs w:val="24"/>
        </w:rPr>
        <w:t>a</w:t>
      </w:r>
      <w:r w:rsidR="00AE5E63" w:rsidRPr="004E58AD">
        <w:rPr>
          <w:rFonts w:ascii="Arial" w:eastAsia="Times New Roman" w:hAnsi="Arial" w:cs="Arial"/>
          <w:b/>
          <w:color w:val="000000" w:themeColor="text1"/>
          <w:sz w:val="24"/>
          <w:szCs w:val="24"/>
        </w:rPr>
        <w:t xml:space="preserve"> o komunalnim djelatnostima</w:t>
      </w:r>
      <w:r w:rsidR="00AE5E63" w:rsidRPr="004E58AD">
        <w:rPr>
          <w:rFonts w:ascii="Arial" w:eastAsia="Times New Roman" w:hAnsi="Arial" w:cs="Arial"/>
          <w:color w:val="000000" w:themeColor="text1"/>
          <w:sz w:val="24"/>
          <w:szCs w:val="24"/>
        </w:rPr>
        <w:t xml:space="preserve"> (“Sl. List CG” br 55/16, 074/16 i 02/18)</w:t>
      </w:r>
      <w:r w:rsidR="00AE5E63">
        <w:rPr>
          <w:rFonts w:ascii="Arial" w:eastAsia="Times New Roman" w:hAnsi="Arial" w:cs="Arial"/>
          <w:color w:val="000000" w:themeColor="text1"/>
          <w:sz w:val="24"/>
          <w:szCs w:val="24"/>
        </w:rPr>
        <w:t>,</w:t>
      </w:r>
      <w:r w:rsidR="00AE5E63" w:rsidRPr="004E58AD">
        <w:rPr>
          <w:rFonts w:ascii="Arial" w:eastAsia="Times New Roman" w:hAnsi="Arial" w:cs="Arial"/>
          <w:color w:val="000000" w:themeColor="text1"/>
          <w:sz w:val="24"/>
          <w:szCs w:val="24"/>
        </w:rPr>
        <w:t xml:space="preserve"> čija primjena </w:t>
      </w:r>
      <w:r w:rsidR="00AE5E63">
        <w:rPr>
          <w:rFonts w:ascii="Arial" w:eastAsia="Times New Roman" w:hAnsi="Arial" w:cs="Arial"/>
          <w:color w:val="000000" w:themeColor="text1"/>
          <w:sz w:val="24"/>
          <w:szCs w:val="24"/>
        </w:rPr>
        <w:t>je nastupila</w:t>
      </w:r>
      <w:r w:rsidR="00AE5E63" w:rsidRPr="004E58AD">
        <w:rPr>
          <w:rFonts w:ascii="Arial" w:eastAsia="Times New Roman" w:hAnsi="Arial" w:cs="Arial"/>
          <w:color w:val="000000" w:themeColor="text1"/>
          <w:sz w:val="24"/>
          <w:szCs w:val="24"/>
        </w:rPr>
        <w:t xml:space="preserve"> krajem februara 2018</w:t>
      </w:r>
      <w:r w:rsidR="00AE5E63">
        <w:rPr>
          <w:rFonts w:ascii="Arial" w:eastAsia="Times New Roman" w:hAnsi="Arial" w:cs="Arial"/>
          <w:color w:val="000000" w:themeColor="text1"/>
          <w:sz w:val="24"/>
          <w:szCs w:val="24"/>
        </w:rPr>
        <w:t>.</w:t>
      </w:r>
      <w:r w:rsidR="00AE5E63" w:rsidRPr="004E58AD">
        <w:rPr>
          <w:rFonts w:ascii="Arial" w:eastAsia="Times New Roman" w:hAnsi="Arial" w:cs="Arial"/>
          <w:color w:val="000000" w:themeColor="text1"/>
          <w:sz w:val="24"/>
          <w:szCs w:val="24"/>
        </w:rPr>
        <w:t xml:space="preserve"> </w:t>
      </w:r>
      <w:proofErr w:type="gramStart"/>
      <w:r w:rsidR="00AE5E63" w:rsidRPr="004E58AD">
        <w:rPr>
          <w:rFonts w:ascii="Arial" w:eastAsia="Times New Roman" w:hAnsi="Arial" w:cs="Arial"/>
          <w:color w:val="000000" w:themeColor="text1"/>
          <w:sz w:val="24"/>
          <w:szCs w:val="24"/>
        </w:rPr>
        <w:t>godine</w:t>
      </w:r>
      <w:proofErr w:type="gramEnd"/>
      <w:r w:rsidR="00AE5E63" w:rsidRPr="004E58AD">
        <w:rPr>
          <w:rFonts w:ascii="Arial" w:eastAsia="Times New Roman" w:hAnsi="Arial" w:cs="Arial"/>
          <w:color w:val="000000" w:themeColor="text1"/>
          <w:sz w:val="24"/>
          <w:szCs w:val="24"/>
        </w:rPr>
        <w:t xml:space="preserve">, </w:t>
      </w:r>
      <w:r w:rsidR="00AE5E63">
        <w:rPr>
          <w:rFonts w:ascii="Arial" w:eastAsia="Times New Roman" w:hAnsi="Arial" w:cs="Arial"/>
          <w:color w:val="000000" w:themeColor="text1"/>
          <w:sz w:val="24"/>
          <w:szCs w:val="24"/>
        </w:rPr>
        <w:t xml:space="preserve">prestao je da važi </w:t>
      </w:r>
      <w:r w:rsidR="00AE5E63" w:rsidRPr="004E58AD">
        <w:rPr>
          <w:rFonts w:ascii="Arial" w:eastAsia="Times New Roman" w:hAnsi="Arial" w:cs="Arial"/>
          <w:b/>
          <w:color w:val="000000" w:themeColor="text1"/>
          <w:sz w:val="24"/>
          <w:szCs w:val="24"/>
        </w:rPr>
        <w:t xml:space="preserve">Zakon o komunalnim djelatnostima </w:t>
      </w:r>
      <w:r w:rsidR="00AE5E63">
        <w:rPr>
          <w:rFonts w:ascii="Arial" w:eastAsia="Times New Roman" w:hAnsi="Arial" w:cs="Arial"/>
          <w:color w:val="000000" w:themeColor="text1"/>
          <w:sz w:val="24"/>
          <w:szCs w:val="24"/>
        </w:rPr>
        <w:t xml:space="preserve">(“Sl. list RCG” br. 12/95). Navedenim zakonom odredjuju se komunalne djelatnosti, uredjuju uslovi i način obavljanja komunalnih djelatnosti i druga pitanja </w:t>
      </w:r>
      <w:proofErr w:type="gramStart"/>
      <w:r w:rsidR="00AE5E63">
        <w:rPr>
          <w:rFonts w:ascii="Arial" w:eastAsia="Times New Roman" w:hAnsi="Arial" w:cs="Arial"/>
          <w:color w:val="000000" w:themeColor="text1"/>
          <w:sz w:val="24"/>
          <w:szCs w:val="24"/>
        </w:rPr>
        <w:t>od</w:t>
      </w:r>
      <w:proofErr w:type="gramEnd"/>
      <w:r w:rsidR="00AE5E63">
        <w:rPr>
          <w:rFonts w:ascii="Arial" w:eastAsia="Times New Roman" w:hAnsi="Arial" w:cs="Arial"/>
          <w:color w:val="000000" w:themeColor="text1"/>
          <w:sz w:val="24"/>
          <w:szCs w:val="24"/>
        </w:rPr>
        <w:t xml:space="preserve"> značaja za komunalne djelatnosti.</w:t>
      </w:r>
    </w:p>
    <w:p w:rsidR="00AE5E63" w:rsidRDefault="00AE5E63" w:rsidP="00AE5E63">
      <w:pPr>
        <w:spacing w:after="0" w:line="240" w:lineRule="auto"/>
        <w:jc w:val="both"/>
        <w:rPr>
          <w:rFonts w:ascii="Arial" w:eastAsia="Times New Roman" w:hAnsi="Arial" w:cs="Arial"/>
          <w:color w:val="000000" w:themeColor="text1"/>
          <w:sz w:val="24"/>
          <w:szCs w:val="24"/>
        </w:rPr>
      </w:pPr>
    </w:p>
    <w:p w:rsidR="00AE5E63" w:rsidRDefault="00AE5E63" w:rsidP="00AE5E63">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Zakon precizira da je javno vodosnabdijevanje proces zahvatanja, tretmana, zaštita izvorišta voda i isporuka vod</w:t>
      </w:r>
      <w:r w:rsidR="00834C1E">
        <w:rPr>
          <w:rFonts w:ascii="Arial" w:eastAsia="Times New Roman" w:hAnsi="Arial" w:cs="Arial"/>
          <w:color w:val="000000" w:themeColor="text1"/>
          <w:sz w:val="24"/>
          <w:szCs w:val="24"/>
        </w:rPr>
        <w:t>e</w:t>
      </w:r>
      <w:r>
        <w:rPr>
          <w:rFonts w:ascii="Arial" w:eastAsia="Times New Roman" w:hAnsi="Arial" w:cs="Arial"/>
          <w:color w:val="000000" w:themeColor="text1"/>
          <w:sz w:val="24"/>
          <w:szCs w:val="24"/>
        </w:rPr>
        <w:t xml:space="preserve"> korisnicima za piće i druge potrebe, vodovodnom mrežom do mjernog instrumenta uključujući i mjerni instrument, dok se pod upravljanjem i odvodjenjem komunalnim i atmosferskim vodama podrazumijeva prihvat i odvodjenje otpadnih voda , kao i tretman i zbrinjavanje otpadnih voda i kanalizacionog mulja.</w:t>
      </w:r>
    </w:p>
    <w:p w:rsidR="00AE5E63" w:rsidRDefault="00AE5E63" w:rsidP="00AE5E63">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Izmedju drugih</w:t>
      </w:r>
      <w:r w:rsidR="00834C1E">
        <w:rPr>
          <w:rFonts w:ascii="Arial" w:eastAsia="Times New Roman" w:hAnsi="Arial" w:cs="Arial"/>
          <w:color w:val="000000" w:themeColor="text1"/>
          <w:sz w:val="24"/>
          <w:szCs w:val="24"/>
        </w:rPr>
        <w:t>, navedenim Z</w:t>
      </w:r>
      <w:r>
        <w:rPr>
          <w:rFonts w:ascii="Arial" w:eastAsia="Times New Roman" w:hAnsi="Arial" w:cs="Arial"/>
          <w:color w:val="000000" w:themeColor="text1"/>
          <w:sz w:val="24"/>
          <w:szCs w:val="24"/>
        </w:rPr>
        <w:t>akonom</w:t>
      </w:r>
      <w:r w:rsidR="00834C1E">
        <w:rPr>
          <w:rFonts w:ascii="Arial" w:eastAsia="Times New Roman" w:hAnsi="Arial" w:cs="Arial"/>
          <w:color w:val="000000" w:themeColor="text1"/>
          <w:sz w:val="24"/>
          <w:szCs w:val="24"/>
        </w:rPr>
        <w:t>,</w:t>
      </w:r>
      <w:r>
        <w:rPr>
          <w:rFonts w:ascii="Arial" w:eastAsia="Times New Roman" w:hAnsi="Arial" w:cs="Arial"/>
          <w:color w:val="000000" w:themeColor="text1"/>
          <w:sz w:val="24"/>
          <w:szCs w:val="24"/>
        </w:rPr>
        <w:t xml:space="preserve"> uredjuju se pitanja javnog vodosnabdijevanja, upravljanje komunalnim otpadnim vodama i upravljanje atmosferskim vodama. </w:t>
      </w:r>
      <w:r w:rsidRPr="004E58AD">
        <w:rPr>
          <w:rFonts w:ascii="Arial" w:eastAsia="Times New Roman" w:hAnsi="Arial" w:cs="Arial"/>
          <w:color w:val="000000" w:themeColor="text1"/>
          <w:sz w:val="24"/>
          <w:szCs w:val="24"/>
        </w:rPr>
        <w:t xml:space="preserve">Počelo je da se radi </w:t>
      </w:r>
      <w:proofErr w:type="gramStart"/>
      <w:r w:rsidRPr="004E58AD">
        <w:rPr>
          <w:rFonts w:ascii="Arial" w:eastAsia="Times New Roman" w:hAnsi="Arial" w:cs="Arial"/>
          <w:color w:val="000000" w:themeColor="text1"/>
          <w:sz w:val="24"/>
          <w:szCs w:val="24"/>
        </w:rPr>
        <w:t>na</w:t>
      </w:r>
      <w:proofErr w:type="gramEnd"/>
      <w:r w:rsidRPr="004E58AD">
        <w:rPr>
          <w:rFonts w:ascii="Arial" w:eastAsia="Times New Roman" w:hAnsi="Arial" w:cs="Arial"/>
          <w:color w:val="000000" w:themeColor="text1"/>
          <w:sz w:val="24"/>
          <w:szCs w:val="24"/>
        </w:rPr>
        <w:t xml:space="preserve"> pripremi za primjenu ovog Zakona na način što se ide ka tome da se izjednače cijene za sve korisnike komunalnih usluga. Takodje se preduzimaju i druge pripremne radnje</w:t>
      </w:r>
      <w:r w:rsidR="00834C1E">
        <w:rPr>
          <w:rFonts w:ascii="Arial" w:eastAsia="Times New Roman" w:hAnsi="Arial" w:cs="Arial"/>
          <w:color w:val="000000" w:themeColor="text1"/>
          <w:sz w:val="24"/>
          <w:szCs w:val="24"/>
        </w:rPr>
        <w:t>, a sve u cilju primjene ovog Z</w:t>
      </w:r>
      <w:r w:rsidRPr="004E58AD">
        <w:rPr>
          <w:rFonts w:ascii="Arial" w:eastAsia="Times New Roman" w:hAnsi="Arial" w:cs="Arial"/>
          <w:color w:val="000000" w:themeColor="text1"/>
          <w:sz w:val="24"/>
          <w:szCs w:val="24"/>
        </w:rPr>
        <w:t>akona.</w:t>
      </w:r>
    </w:p>
    <w:p w:rsidR="00AE5E63" w:rsidRPr="004E58AD" w:rsidRDefault="00AE5E63" w:rsidP="00AE5E63">
      <w:pPr>
        <w:spacing w:after="0" w:line="240" w:lineRule="auto"/>
        <w:jc w:val="both"/>
        <w:rPr>
          <w:rFonts w:ascii="Arial" w:eastAsia="Times New Roman" w:hAnsi="Arial" w:cs="Arial"/>
          <w:b/>
          <w:color w:val="000000" w:themeColor="text1"/>
          <w:sz w:val="24"/>
          <w:szCs w:val="24"/>
        </w:rPr>
      </w:pP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Zakon o vodama</w:t>
      </w:r>
      <w:r w:rsidRPr="004E58AD">
        <w:rPr>
          <w:rFonts w:ascii="Arial" w:eastAsia="Times New Roman" w:hAnsi="Arial" w:cs="Arial"/>
          <w:color w:val="000000" w:themeColor="text1"/>
          <w:sz w:val="24"/>
          <w:szCs w:val="24"/>
        </w:rPr>
        <w:t xml:space="preserve"> (“Sl.list RCG” br.27/07, 32/11, 47/11, 48/15, 52/16, 55/16</w:t>
      </w:r>
      <w:proofErr w:type="gramStart"/>
      <w:r w:rsidRPr="004E58AD">
        <w:rPr>
          <w:rFonts w:ascii="Arial" w:eastAsia="Times New Roman" w:hAnsi="Arial" w:cs="Arial"/>
          <w:color w:val="000000" w:themeColor="text1"/>
          <w:sz w:val="24"/>
          <w:szCs w:val="24"/>
        </w:rPr>
        <w:t>,2</w:t>
      </w:r>
      <w:proofErr w:type="gramEnd"/>
      <w:r>
        <w:rPr>
          <w:rFonts w:ascii="Arial" w:eastAsia="Times New Roman" w:hAnsi="Arial" w:cs="Arial"/>
          <w:color w:val="000000" w:themeColor="text1"/>
          <w:sz w:val="24"/>
          <w:szCs w:val="24"/>
        </w:rPr>
        <w:t xml:space="preserve">/17, </w:t>
      </w:r>
      <w:r w:rsidRPr="004E58AD">
        <w:rPr>
          <w:rFonts w:ascii="Arial" w:eastAsia="Times New Roman" w:hAnsi="Arial" w:cs="Arial"/>
          <w:color w:val="000000" w:themeColor="text1"/>
          <w:sz w:val="24"/>
          <w:szCs w:val="24"/>
        </w:rPr>
        <w:t>80/17</w:t>
      </w:r>
      <w:r>
        <w:rPr>
          <w:rFonts w:ascii="Arial" w:eastAsia="Times New Roman" w:hAnsi="Arial" w:cs="Arial"/>
          <w:color w:val="000000" w:themeColor="text1"/>
          <w:sz w:val="24"/>
          <w:szCs w:val="24"/>
        </w:rPr>
        <w:t xml:space="preserve"> i 84/18</w:t>
      </w:r>
      <w:r w:rsidRPr="004E58AD">
        <w:rPr>
          <w:rFonts w:ascii="Arial" w:eastAsia="Times New Roman" w:hAnsi="Arial" w:cs="Arial"/>
          <w:color w:val="000000" w:themeColor="text1"/>
          <w:sz w:val="24"/>
          <w:szCs w:val="24"/>
        </w:rPr>
        <w:t>) između ostalog, uređuje uslove i način obavljanja vodne djelatnosti, a vodna djelatnost obuhvata: upravljanje vodama, korišćenje voda, zaštitu voda od zagađivanja i zaštitu od štetnog dejstva voda.</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U dijelu vodne djelatnosti koja se definiše kao zaštita voda od zagađivanja, ovim Zakonom su propisane mjere za ostvarivanje zaštite voda od zagađivanja, određena klasifikacija i kategorizacija površinskih i podzemnih voda, utvrđene zabrane u cilju zaštite kvaliteta voda i obaveze prečišćavanja otpadnih voda i zagađivača, kao i uslovi upravljanja objektima za zaštitu voda od zagađivanja i mjerenje količina i ispitivanje kvaliteta otpadnih voda.</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Zakonom o obezbjeđivanju zdravstveno ispravne vode za ljudsku upotrebu</w:t>
      </w:r>
      <w:r w:rsidRPr="004E58AD">
        <w:rPr>
          <w:rFonts w:ascii="Arial" w:eastAsia="Times New Roman" w:hAnsi="Arial" w:cs="Arial"/>
          <w:color w:val="000000" w:themeColor="text1"/>
          <w:sz w:val="24"/>
          <w:szCs w:val="24"/>
        </w:rPr>
        <w:t xml:space="preserve"> (“SL.list CG” br. 80/17) propisuju se parametari zdravstvene ispravnosti vode za ljudsku upotrebu, praćenje zdravstvene ispravnosti vode za ljudsku upotrebu (monitoring) kao i obaveze pravnih lica koja vrše usluge javnog vodosnabdijevanja, a koje obaveze se odnose i </w:t>
      </w:r>
      <w:proofErr w:type="gramStart"/>
      <w:r w:rsidRPr="004E58AD">
        <w:rPr>
          <w:rFonts w:ascii="Arial" w:eastAsia="Times New Roman" w:hAnsi="Arial" w:cs="Arial"/>
          <w:color w:val="000000" w:themeColor="text1"/>
          <w:sz w:val="24"/>
          <w:szCs w:val="24"/>
        </w:rPr>
        <w:t>na</w:t>
      </w:r>
      <w:proofErr w:type="gramEnd"/>
      <w:r w:rsidRPr="004E58AD">
        <w:rPr>
          <w:rFonts w:ascii="Arial" w:eastAsia="Times New Roman" w:hAnsi="Arial" w:cs="Arial"/>
          <w:color w:val="000000" w:themeColor="text1"/>
          <w:sz w:val="24"/>
          <w:szCs w:val="24"/>
        </w:rPr>
        <w:t xml:space="preserve"> ovo privredno Društvo, a sve u cilju zaštite zdravlja ljudi. </w:t>
      </w:r>
    </w:p>
    <w:p w:rsidR="00AE5E63" w:rsidRPr="004E58AD"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lang w:val="sr-Latn-CS"/>
        </w:rPr>
      </w:pPr>
      <w:r w:rsidRPr="004E58AD">
        <w:rPr>
          <w:rFonts w:ascii="Arial" w:eastAsia="Times New Roman" w:hAnsi="Arial" w:cs="Arial"/>
          <w:b/>
          <w:color w:val="000000" w:themeColor="text1"/>
          <w:sz w:val="24"/>
          <w:szCs w:val="24"/>
          <w:lang w:val="sr-Latn-CS"/>
        </w:rPr>
        <w:t>Zakonom o upravljanju komunalnim otpadnim vodama</w:t>
      </w:r>
      <w:r w:rsidRPr="004E58AD">
        <w:rPr>
          <w:rFonts w:ascii="Arial" w:eastAsia="Times New Roman" w:hAnsi="Arial" w:cs="Arial"/>
          <w:color w:val="000000" w:themeColor="text1"/>
          <w:sz w:val="24"/>
          <w:szCs w:val="24"/>
          <w:lang w:val="sr-Latn-CS"/>
        </w:rPr>
        <w:t xml:space="preserve"> (Sl. List CG br. 002/17 od 10.01.2017 god.) uredjuju se pitanja upravljanja komunalnim otpadnim vodama, uslovi koje treba da ispunjavaju kolektorski sistemi i postrojenja za prečišćavanje komunlanih otpadnih voda, način prikupljanja, prečišćavanja i ispuštanja komunalnih otpadnih voda kao i druga pitanja od značaja za upravljanje komunalnim otpadnim vodama.</w:t>
      </w:r>
    </w:p>
    <w:p w:rsidR="00AE5E63" w:rsidRPr="004E58AD"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Zakon o upravljanju otpadom</w:t>
      </w:r>
      <w:r w:rsidRPr="004E58AD">
        <w:rPr>
          <w:rFonts w:ascii="Arial" w:eastAsia="Times New Roman" w:hAnsi="Arial" w:cs="Arial"/>
          <w:color w:val="000000" w:themeColor="text1"/>
          <w:sz w:val="24"/>
          <w:szCs w:val="24"/>
        </w:rPr>
        <w:t xml:space="preserve"> (“Sl.list CG” br.64/11 i 39/16) određuje obaveze proizvođača komunalnog kanalizacionog mulja (mulja nastalog u uređaju za prečišćavanje otpadnih voda prilikom njihovog tretmana), kao i dozvoljene namjene i nedozvoljenu upotrebu tog mulja.</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Zakon o bezbjednosti hrane</w:t>
      </w:r>
      <w:r w:rsidRPr="004E58AD">
        <w:rPr>
          <w:rFonts w:ascii="Arial" w:eastAsia="Times New Roman" w:hAnsi="Arial" w:cs="Arial"/>
          <w:color w:val="000000" w:themeColor="text1"/>
          <w:sz w:val="24"/>
          <w:szCs w:val="24"/>
        </w:rPr>
        <w:t xml:space="preserve"> (“Sl.list CG” br.57/15) propisuje uslove za bezbjednost hrane; a hranom je obuhvaćena I voda, koja se namjenski koristi, odnosno ugrađuje u hranu tokom proizvodnje, pripreme </w:t>
      </w:r>
      <w:proofErr w:type="gramStart"/>
      <w:r w:rsidRPr="004E58AD">
        <w:rPr>
          <w:rFonts w:ascii="Arial" w:eastAsia="Times New Roman" w:hAnsi="Arial" w:cs="Arial"/>
          <w:color w:val="000000" w:themeColor="text1"/>
          <w:sz w:val="24"/>
          <w:szCs w:val="24"/>
        </w:rPr>
        <w:t>ili</w:t>
      </w:r>
      <w:proofErr w:type="gramEnd"/>
      <w:r w:rsidRPr="004E58AD">
        <w:rPr>
          <w:rFonts w:ascii="Arial" w:eastAsia="Times New Roman" w:hAnsi="Arial" w:cs="Arial"/>
          <w:color w:val="000000" w:themeColor="text1"/>
          <w:sz w:val="24"/>
          <w:szCs w:val="24"/>
        </w:rPr>
        <w:t xml:space="preserve"> obrade i koja ispunjava na kontrolnim tačkama propisane vrijednosti parametara za vodu, u skladu sa posebnim propisom, kojim je uređen kvalitet vode namijenjene za ljudsku potrošnju.</w:t>
      </w:r>
    </w:p>
    <w:p w:rsidR="00AE5E63" w:rsidRPr="004E58AD" w:rsidRDefault="00AE5E63" w:rsidP="00AE5E63">
      <w:pPr>
        <w:spacing w:after="0" w:line="240" w:lineRule="auto"/>
        <w:ind w:left="720"/>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Zakon o metrologiji</w:t>
      </w:r>
      <w:r w:rsidRPr="004E58AD">
        <w:rPr>
          <w:rFonts w:ascii="Arial" w:eastAsia="Times New Roman" w:hAnsi="Arial" w:cs="Arial"/>
          <w:color w:val="000000" w:themeColor="text1"/>
          <w:sz w:val="24"/>
          <w:szCs w:val="24"/>
        </w:rPr>
        <w:t xml:space="preserve"> (“Sl.list CG” br.79/08 i 40/11) uređuje postupak ocjenjivanja usaglašenosti mjerila (između ostalog i vodomjera), </w:t>
      </w:r>
      <w:proofErr w:type="gramStart"/>
      <w:r w:rsidRPr="004E58AD">
        <w:rPr>
          <w:rFonts w:ascii="Arial" w:eastAsia="Times New Roman" w:hAnsi="Arial" w:cs="Arial"/>
          <w:color w:val="000000" w:themeColor="text1"/>
          <w:sz w:val="24"/>
          <w:szCs w:val="24"/>
        </w:rPr>
        <w:t>sa</w:t>
      </w:r>
      <w:proofErr w:type="gramEnd"/>
      <w:r w:rsidRPr="004E58AD">
        <w:rPr>
          <w:rFonts w:ascii="Arial" w:eastAsia="Times New Roman" w:hAnsi="Arial" w:cs="Arial"/>
          <w:color w:val="000000" w:themeColor="text1"/>
          <w:sz w:val="24"/>
          <w:szCs w:val="24"/>
        </w:rPr>
        <w:t xml:space="preserve"> propisanim zahtjevima i njihovo obavezno ovjeravanje – “baždarenje”.</w:t>
      </w:r>
    </w:p>
    <w:p w:rsidR="00AE5E63" w:rsidRPr="004E58AD" w:rsidRDefault="00AE5E63" w:rsidP="00AE5E63">
      <w:pPr>
        <w:spacing w:after="0" w:line="240" w:lineRule="auto"/>
        <w:ind w:left="720"/>
        <w:jc w:val="both"/>
        <w:rPr>
          <w:rFonts w:ascii="Arial" w:eastAsia="Times New Roman" w:hAnsi="Arial" w:cs="Arial"/>
          <w:color w:val="000000" w:themeColor="text1"/>
          <w:sz w:val="24"/>
          <w:szCs w:val="24"/>
        </w:rPr>
      </w:pP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lastRenderedPageBreak/>
        <w:t>Zakon o finansiranju upravljanja vodama</w:t>
      </w:r>
      <w:r w:rsidRPr="004E58AD">
        <w:rPr>
          <w:rFonts w:ascii="Arial" w:eastAsia="Times New Roman" w:hAnsi="Arial" w:cs="Arial"/>
          <w:color w:val="000000" w:themeColor="text1"/>
          <w:sz w:val="24"/>
          <w:szCs w:val="24"/>
        </w:rPr>
        <w:t xml:space="preserve"> (“Sl.list CG” br.65/08, 74/10 I 40/11) utvrđuje obavezu plaćanja vodnih naknada (između ostalih: naknada za korišćenje voda i naknada za zaštitu voda </w:t>
      </w:r>
      <w:proofErr w:type="gramStart"/>
      <w:r w:rsidRPr="004E58AD">
        <w:rPr>
          <w:rFonts w:ascii="Arial" w:eastAsia="Times New Roman" w:hAnsi="Arial" w:cs="Arial"/>
          <w:color w:val="000000" w:themeColor="text1"/>
          <w:sz w:val="24"/>
          <w:szCs w:val="24"/>
        </w:rPr>
        <w:t>od</w:t>
      </w:r>
      <w:proofErr w:type="gramEnd"/>
      <w:r w:rsidRPr="004E58AD">
        <w:rPr>
          <w:rFonts w:ascii="Arial" w:eastAsia="Times New Roman" w:hAnsi="Arial" w:cs="Arial"/>
          <w:color w:val="000000" w:themeColor="text1"/>
          <w:sz w:val="24"/>
          <w:szCs w:val="24"/>
        </w:rPr>
        <w:t xml:space="preserve"> zagađivanja). </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Obveznik plaćanja naknade za korišćenje vode je subjekt koji zahvata i koristi vodu za piće; a obveznik plaćanja naknade za zaštitu voda </w:t>
      </w:r>
      <w:proofErr w:type="gramStart"/>
      <w:r w:rsidRPr="004E58AD">
        <w:rPr>
          <w:rFonts w:ascii="Arial" w:eastAsia="Times New Roman" w:hAnsi="Arial" w:cs="Arial"/>
          <w:color w:val="000000" w:themeColor="text1"/>
          <w:sz w:val="24"/>
          <w:szCs w:val="24"/>
        </w:rPr>
        <w:t>od</w:t>
      </w:r>
      <w:proofErr w:type="gramEnd"/>
      <w:r w:rsidRPr="004E58AD">
        <w:rPr>
          <w:rFonts w:ascii="Arial" w:eastAsia="Times New Roman" w:hAnsi="Arial" w:cs="Arial"/>
          <w:color w:val="000000" w:themeColor="text1"/>
          <w:sz w:val="24"/>
          <w:szCs w:val="24"/>
        </w:rPr>
        <w:t xml:space="preserve"> zagađivanja je subjekt koji ispušta otpadne vode, a tu naknadu obveznik – subjekt koji obavlja djelatnost odvođenja otpadnih voda naplaćuje od korisnika sistema javne kanalizacione mreže.</w:t>
      </w:r>
    </w:p>
    <w:p w:rsidR="00AE5E63" w:rsidRPr="004E58AD"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Stupanjem na snagu </w:t>
      </w:r>
      <w:proofErr w:type="gramStart"/>
      <w:r w:rsidRPr="004E58AD">
        <w:rPr>
          <w:rFonts w:ascii="Arial" w:eastAsia="Times New Roman" w:hAnsi="Arial" w:cs="Arial"/>
          <w:color w:val="000000" w:themeColor="text1"/>
          <w:sz w:val="24"/>
          <w:szCs w:val="24"/>
        </w:rPr>
        <w:t>novog</w:t>
      </w:r>
      <w:r w:rsidRPr="004E58AD">
        <w:rPr>
          <w:rFonts w:ascii="Arial" w:eastAsia="Times New Roman" w:hAnsi="Arial" w:cs="Arial"/>
          <w:b/>
          <w:color w:val="000000" w:themeColor="text1"/>
          <w:sz w:val="24"/>
          <w:szCs w:val="24"/>
        </w:rPr>
        <w:t xml:space="preserve">  Zakona</w:t>
      </w:r>
      <w:proofErr w:type="gramEnd"/>
      <w:r w:rsidRPr="004E58AD">
        <w:rPr>
          <w:rFonts w:ascii="Arial" w:eastAsia="Times New Roman" w:hAnsi="Arial" w:cs="Arial"/>
          <w:b/>
          <w:color w:val="000000" w:themeColor="text1"/>
          <w:sz w:val="24"/>
          <w:szCs w:val="24"/>
        </w:rPr>
        <w:t xml:space="preserve"> o planiranju prostora i izgradnji objekata </w:t>
      </w:r>
      <w:r w:rsidRPr="004E58AD">
        <w:rPr>
          <w:rFonts w:ascii="Arial" w:eastAsia="Times New Roman" w:hAnsi="Arial" w:cs="Arial"/>
          <w:color w:val="000000" w:themeColor="text1"/>
          <w:sz w:val="24"/>
          <w:szCs w:val="24"/>
        </w:rPr>
        <w:t xml:space="preserve">(“Sl.lists CG” br 64/17 od 6.10.2017 godine) prestao je da važi </w:t>
      </w:r>
      <w:r w:rsidRPr="004E58AD">
        <w:rPr>
          <w:rFonts w:ascii="Arial" w:eastAsia="Times New Roman" w:hAnsi="Arial" w:cs="Arial"/>
          <w:b/>
          <w:color w:val="000000" w:themeColor="text1"/>
          <w:sz w:val="24"/>
          <w:szCs w:val="24"/>
        </w:rPr>
        <w:t xml:space="preserve"> Zakon o uređenju prostora i izgradnji objekata</w:t>
      </w:r>
      <w:r w:rsidRPr="004E58AD">
        <w:rPr>
          <w:rFonts w:ascii="Arial" w:eastAsia="Times New Roman" w:hAnsi="Arial" w:cs="Arial"/>
          <w:color w:val="000000" w:themeColor="text1"/>
          <w:sz w:val="24"/>
          <w:szCs w:val="24"/>
        </w:rPr>
        <w:t xml:space="preserve"> (“Sl.list CG” br.51/08, 34/11, 40/11, 47/11, 35/13, 39/13 I 33/14). Navedenim zakonom utvrđuje se obaveza određenim subjektima, između ostalog i ovom Društvu, dostavljanja raspoloživih podataka i davanja predloga i mišljenja u dijelu uređenja prostora u postupku izrade planskih dokumenata; kao i obavezu dostavljanja nadležnim organima uslova priključenja i saglasnosti </w:t>
      </w:r>
      <w:proofErr w:type="gramStart"/>
      <w:r w:rsidRPr="004E58AD">
        <w:rPr>
          <w:rFonts w:ascii="Arial" w:eastAsia="Times New Roman" w:hAnsi="Arial" w:cs="Arial"/>
          <w:color w:val="000000" w:themeColor="text1"/>
          <w:sz w:val="24"/>
          <w:szCs w:val="24"/>
        </w:rPr>
        <w:t>na</w:t>
      </w:r>
      <w:proofErr w:type="gramEnd"/>
      <w:r w:rsidRPr="004E58AD">
        <w:rPr>
          <w:rFonts w:ascii="Arial" w:eastAsia="Times New Roman" w:hAnsi="Arial" w:cs="Arial"/>
          <w:color w:val="000000" w:themeColor="text1"/>
          <w:sz w:val="24"/>
          <w:szCs w:val="24"/>
        </w:rPr>
        <w:t xml:space="preserve"> projekat.</w:t>
      </w:r>
    </w:p>
    <w:p w:rsidR="00AE5E63" w:rsidRDefault="00AE5E63" w:rsidP="00AE5E63">
      <w:pPr>
        <w:spacing w:after="0" w:line="240" w:lineRule="auto"/>
        <w:jc w:val="both"/>
        <w:rPr>
          <w:rFonts w:ascii="Arial" w:eastAsia="Times New Roman" w:hAnsi="Arial" w:cs="Arial"/>
          <w:color w:val="000000" w:themeColor="text1"/>
          <w:sz w:val="24"/>
          <w:szCs w:val="24"/>
        </w:rPr>
      </w:pPr>
    </w:p>
    <w:p w:rsidR="00AE5E63" w:rsidRDefault="00AE5E63" w:rsidP="00AE5E63">
      <w:pPr>
        <w:spacing w:after="0" w:line="240" w:lineRule="auto"/>
        <w:jc w:val="both"/>
        <w:rPr>
          <w:rFonts w:ascii="Arial" w:hAnsi="Arial" w:cs="Arial"/>
          <w:sz w:val="24"/>
          <w:szCs w:val="24"/>
          <w:lang w:val="sr-Latn-CS"/>
        </w:rPr>
      </w:pPr>
      <w:r w:rsidRPr="006B578E">
        <w:rPr>
          <w:rFonts w:ascii="Arial" w:hAnsi="Arial" w:cs="Arial"/>
          <w:b/>
          <w:sz w:val="24"/>
          <w:szCs w:val="24"/>
          <w:lang w:val="sr-Latn-CS"/>
        </w:rPr>
        <w:t>Zakonom o upravnom postupku</w:t>
      </w:r>
      <w:r w:rsidRPr="006B578E">
        <w:rPr>
          <w:rFonts w:ascii="Arial" w:hAnsi="Arial" w:cs="Arial"/>
          <w:sz w:val="24"/>
          <w:szCs w:val="24"/>
          <w:lang w:val="sr-Latn-CS"/>
        </w:rPr>
        <w:t xml:space="preserve"> („Sl. list CG</w:t>
      </w:r>
      <w:r>
        <w:rPr>
          <w:rFonts w:ascii="Arial" w:hAnsi="Arial" w:cs="Arial"/>
          <w:sz w:val="24"/>
          <w:szCs w:val="24"/>
          <w:lang w:val="sr-Latn-CS"/>
        </w:rPr>
        <w:t>“</w:t>
      </w:r>
      <w:r w:rsidRPr="006B578E">
        <w:rPr>
          <w:rFonts w:ascii="Arial" w:hAnsi="Arial" w:cs="Arial"/>
          <w:sz w:val="24"/>
          <w:szCs w:val="24"/>
          <w:lang w:val="sr-Latn-CS"/>
        </w:rPr>
        <w:t xml:space="preserve"> br.056/16, 20/15, 040/16 i 37/17)</w:t>
      </w:r>
      <w:r>
        <w:rPr>
          <w:rFonts w:ascii="Arial" w:hAnsi="Arial" w:cs="Arial"/>
          <w:sz w:val="24"/>
          <w:szCs w:val="24"/>
          <w:lang w:val="sr-Latn-CS"/>
        </w:rPr>
        <w:t xml:space="preserve"> </w:t>
      </w:r>
      <w:r w:rsidRPr="006B578E">
        <w:rPr>
          <w:rFonts w:ascii="Arial" w:hAnsi="Arial" w:cs="Arial"/>
          <w:sz w:val="24"/>
          <w:szCs w:val="24"/>
          <w:lang w:val="sr-Latn-CS"/>
        </w:rPr>
        <w:t>štite se prava i intresi gradjana, pravnih lica i drugih stranaka, kao i zaštita javnog intresa. Navedenim zakonom definisan je djelokrug rada ovlašćenih lica u javnopravnim organima, kao i nihova samostalnost u vodjenju postupka i odlučivanju po istima, u smislu načela samostalnosti i slobodne ocjene dokaza, pribavljanje podataka i dr.</w:t>
      </w:r>
    </w:p>
    <w:p w:rsidR="00AE5E63" w:rsidRPr="006B578E" w:rsidRDefault="00AE5E63" w:rsidP="00AE5E63">
      <w:pPr>
        <w:spacing w:after="0" w:line="240" w:lineRule="auto"/>
        <w:jc w:val="both"/>
        <w:rPr>
          <w:rFonts w:ascii="Arial" w:hAnsi="Arial" w:cs="Arial"/>
          <w:sz w:val="24"/>
          <w:szCs w:val="24"/>
          <w:lang w:val="sr-Latn-CS"/>
        </w:rPr>
      </w:pPr>
    </w:p>
    <w:p w:rsidR="00AE5E63" w:rsidRPr="006B578E" w:rsidRDefault="00AE5E63" w:rsidP="00AE5E63">
      <w:pPr>
        <w:spacing w:after="0" w:line="240" w:lineRule="auto"/>
        <w:jc w:val="both"/>
        <w:rPr>
          <w:rFonts w:ascii="Arial" w:eastAsia="Times New Roman" w:hAnsi="Arial" w:cs="Arial"/>
          <w:sz w:val="24"/>
          <w:szCs w:val="24"/>
        </w:rPr>
      </w:pPr>
      <w:r w:rsidRPr="006B578E">
        <w:rPr>
          <w:rFonts w:ascii="Arial" w:eastAsia="Times New Roman" w:hAnsi="Arial" w:cs="Arial"/>
          <w:b/>
          <w:sz w:val="24"/>
          <w:szCs w:val="24"/>
        </w:rPr>
        <w:t>Zakon o zaštiti potrošača</w:t>
      </w:r>
      <w:r w:rsidRPr="006B578E">
        <w:rPr>
          <w:rFonts w:ascii="Arial" w:eastAsia="Times New Roman" w:hAnsi="Arial" w:cs="Arial"/>
          <w:sz w:val="24"/>
          <w:szCs w:val="24"/>
        </w:rPr>
        <w:t xml:space="preserve"> (“Sl. list CG” br.2/2014, 6/14, 43/15 i 70/17), koji je počeo da se primjenjuje sredinom 2014.godine, uređuje zaštitu prava potrošača, kao  prava i obaveze trgovca i potrošača; koji propis obuhvata i usluge od javnog interesa; a te usluge su, između ostaloga,  distribucija i snabdijevanje vodom i  prečišćavanje i odvođenje otpadnih voda.</w:t>
      </w:r>
    </w:p>
    <w:p w:rsidR="00AE5E63" w:rsidRPr="006B578E" w:rsidRDefault="00AE5E63" w:rsidP="00AE5E63">
      <w:pPr>
        <w:spacing w:after="0" w:line="240" w:lineRule="auto"/>
        <w:jc w:val="both"/>
        <w:rPr>
          <w:rFonts w:ascii="Arial" w:hAnsi="Arial" w:cs="Arial"/>
          <w:sz w:val="24"/>
          <w:szCs w:val="24"/>
          <w:lang w:val="sr-Latn-CS"/>
        </w:rPr>
      </w:pPr>
    </w:p>
    <w:p w:rsidR="00AE5E63" w:rsidRDefault="00AE5E63" w:rsidP="00AE5E63">
      <w:pPr>
        <w:spacing w:after="0" w:line="240" w:lineRule="auto"/>
        <w:jc w:val="both"/>
        <w:rPr>
          <w:rFonts w:ascii="Arial" w:eastAsia="Times New Roman" w:hAnsi="Arial" w:cs="Arial"/>
          <w:sz w:val="24"/>
          <w:szCs w:val="24"/>
          <w:lang w:val="sr-Latn-CS"/>
        </w:rPr>
      </w:pPr>
      <w:r w:rsidRPr="006A550A">
        <w:rPr>
          <w:rFonts w:ascii="Arial" w:eastAsia="Times New Roman" w:hAnsi="Arial" w:cs="Arial"/>
          <w:sz w:val="24"/>
          <w:szCs w:val="24"/>
          <w:lang w:val="sr-Latn-CS"/>
        </w:rPr>
        <w:t>Postupak ostvarivanja potraživanja neisplaćenih dugovanja korisnika usluga ja</w:t>
      </w:r>
      <w:r>
        <w:rPr>
          <w:rFonts w:ascii="Arial" w:eastAsia="Times New Roman" w:hAnsi="Arial" w:cs="Arial"/>
          <w:sz w:val="24"/>
          <w:szCs w:val="24"/>
          <w:lang w:val="sr-Latn-CS"/>
        </w:rPr>
        <w:t>vnog vodosnadbijevanja i odvodj</w:t>
      </w:r>
      <w:r w:rsidRPr="006A550A">
        <w:rPr>
          <w:rFonts w:ascii="Arial" w:eastAsia="Times New Roman" w:hAnsi="Arial" w:cs="Arial"/>
          <w:sz w:val="24"/>
          <w:szCs w:val="24"/>
          <w:lang w:val="sr-Latn-CS"/>
        </w:rPr>
        <w:t xml:space="preserve">enja fekalnih voda vrši se prinudnom naplatom, a u skladu sa </w:t>
      </w:r>
      <w:r w:rsidRPr="006A550A">
        <w:rPr>
          <w:rFonts w:ascii="Arial" w:eastAsia="Times New Roman" w:hAnsi="Arial" w:cs="Arial"/>
          <w:b/>
          <w:sz w:val="24"/>
          <w:szCs w:val="24"/>
          <w:lang w:val="sr-Latn-CS"/>
        </w:rPr>
        <w:t>Zakonom o izvršenju i obebzbjedjenju</w:t>
      </w:r>
      <w:r>
        <w:rPr>
          <w:rFonts w:ascii="Arial" w:eastAsia="Times New Roman" w:hAnsi="Arial" w:cs="Arial"/>
          <w:b/>
          <w:sz w:val="24"/>
          <w:szCs w:val="24"/>
          <w:lang w:val="sr-Latn-CS"/>
        </w:rPr>
        <w:t xml:space="preserve"> </w:t>
      </w:r>
      <w:r>
        <w:rPr>
          <w:rFonts w:ascii="Arial" w:eastAsia="Times New Roman" w:hAnsi="Arial" w:cs="Arial"/>
          <w:sz w:val="24"/>
          <w:szCs w:val="24"/>
          <w:lang w:val="sr-Latn-CS"/>
        </w:rPr>
        <w:t xml:space="preserve">(„Sl.list CG“ br.036/11, 028/14, 020/15, 022/17 i 076/17) </w:t>
      </w:r>
      <w:r w:rsidRPr="006A550A">
        <w:rPr>
          <w:rFonts w:ascii="Arial" w:eastAsia="Times New Roman" w:hAnsi="Arial" w:cs="Arial"/>
          <w:b/>
          <w:sz w:val="24"/>
          <w:szCs w:val="24"/>
          <w:lang w:val="sr-Latn-CS"/>
        </w:rPr>
        <w:t>.</w:t>
      </w:r>
      <w:r w:rsidRPr="006A550A">
        <w:rPr>
          <w:rFonts w:ascii="Arial" w:eastAsia="Times New Roman" w:hAnsi="Arial" w:cs="Arial"/>
          <w:sz w:val="24"/>
          <w:szCs w:val="24"/>
          <w:lang w:val="sr-Latn-CS"/>
        </w:rPr>
        <w:t xml:space="preserve"> Dakle, prinudnu naplatu potraživanja ovo Društvo ostvaruje podnošenjem predloga za izvršenje, a na osnovu kartice komitenta  koja na osnovu člana 25 gore navedenog zakona predstavlja vjerodostojnu ispravu.</w:t>
      </w:r>
    </w:p>
    <w:p w:rsidR="00AE5E63" w:rsidRDefault="00AE5E63" w:rsidP="00AE5E63">
      <w:pPr>
        <w:spacing w:after="0" w:line="240" w:lineRule="auto"/>
        <w:jc w:val="both"/>
        <w:rPr>
          <w:rFonts w:ascii="Arial" w:eastAsia="Times New Roman" w:hAnsi="Arial" w:cs="Arial"/>
          <w:sz w:val="24"/>
          <w:szCs w:val="24"/>
          <w:lang w:val="sr-Latn-CS"/>
        </w:rPr>
      </w:pPr>
    </w:p>
    <w:p w:rsidR="00AE5E63" w:rsidRPr="00A47220" w:rsidRDefault="00AE5E63" w:rsidP="00AE5E63">
      <w:pPr>
        <w:spacing w:after="0" w:line="240" w:lineRule="auto"/>
        <w:jc w:val="both"/>
        <w:rPr>
          <w:rFonts w:ascii="Arial" w:eastAsia="Times New Roman" w:hAnsi="Arial" w:cs="Arial"/>
          <w:sz w:val="24"/>
          <w:szCs w:val="24"/>
          <w:lang w:val="sr-Latn-CS"/>
        </w:rPr>
      </w:pPr>
      <w:r w:rsidRPr="00A47220">
        <w:rPr>
          <w:rFonts w:ascii="Arial" w:eastAsia="Times New Roman" w:hAnsi="Arial" w:cs="Arial"/>
          <w:b/>
          <w:sz w:val="24"/>
          <w:szCs w:val="24"/>
          <w:lang w:val="sr-Latn-CS"/>
        </w:rPr>
        <w:t>Zakon o javnim nabavkama</w:t>
      </w:r>
      <w:r>
        <w:rPr>
          <w:rFonts w:ascii="Arial" w:eastAsia="Times New Roman" w:hAnsi="Arial" w:cs="Arial"/>
          <w:b/>
          <w:sz w:val="24"/>
          <w:szCs w:val="24"/>
          <w:lang w:val="sr-Latn-CS"/>
        </w:rPr>
        <w:t xml:space="preserve"> </w:t>
      </w:r>
      <w:r>
        <w:rPr>
          <w:rFonts w:ascii="Arial" w:eastAsia="Times New Roman" w:hAnsi="Arial" w:cs="Arial"/>
          <w:sz w:val="24"/>
          <w:szCs w:val="24"/>
          <w:lang w:val="sr-Latn-CS"/>
        </w:rPr>
        <w:t>(„Sl.list CG“ br.o42/11, 057/14, 028/15 i 042/17) koji se prmjenjuje i na privredna Društva koja obavljaju djelatnost iz oblasti vodoprivrede,  ureduuje uslove, način i postupak nabavke roba, usluga i ustupanja izvodjenja radova, zaštitu prava u postupcima javnih nabavki i druga pitanja od značaja za javne nabavke.</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Default="00AE5E63" w:rsidP="00AE5E63">
      <w:pPr>
        <w:spacing w:after="0" w:line="240" w:lineRule="auto"/>
        <w:jc w:val="both"/>
        <w:rPr>
          <w:rFonts w:ascii="Arial" w:hAnsi="Arial" w:cs="Arial"/>
          <w:color w:val="000000" w:themeColor="text1"/>
          <w:sz w:val="24"/>
          <w:szCs w:val="24"/>
          <w:lang w:val="sr-Latn-CS"/>
        </w:rPr>
      </w:pPr>
      <w:r w:rsidRPr="004E58AD">
        <w:rPr>
          <w:rFonts w:ascii="Arial" w:hAnsi="Arial" w:cs="Arial"/>
          <w:color w:val="000000" w:themeColor="text1"/>
          <w:sz w:val="24"/>
          <w:szCs w:val="24"/>
          <w:lang w:val="sr-Latn-CS"/>
        </w:rPr>
        <w:lastRenderedPageBreak/>
        <w:t xml:space="preserve">Napominjemo, da pored navedenih propisa koji neposredno regulišu registrovanu djelatnost ovog Društva, postoji i propisi kojima se regulišu pojedina pitanja od značaja za ostvarivanje i realizaciju registrovane djelatnosti ovog Društva ( </w:t>
      </w:r>
      <w:r>
        <w:rPr>
          <w:rFonts w:ascii="Arial" w:hAnsi="Arial" w:cs="Arial"/>
          <w:color w:val="000000" w:themeColor="text1"/>
          <w:sz w:val="24"/>
          <w:szCs w:val="24"/>
          <w:lang w:val="sr-Latn-CS"/>
        </w:rPr>
        <w:t>Zakon o obligacionim odnosima</w:t>
      </w:r>
      <w:r w:rsidRPr="004E58AD">
        <w:rPr>
          <w:rFonts w:ascii="Arial" w:hAnsi="Arial" w:cs="Arial"/>
          <w:color w:val="000000" w:themeColor="text1"/>
          <w:sz w:val="24"/>
          <w:szCs w:val="24"/>
          <w:lang w:val="sr-Latn-CS"/>
        </w:rPr>
        <w:t xml:space="preserve">, Zakon o </w:t>
      </w:r>
      <w:r>
        <w:rPr>
          <w:rFonts w:ascii="Arial" w:hAnsi="Arial" w:cs="Arial"/>
          <w:color w:val="000000" w:themeColor="text1"/>
          <w:sz w:val="24"/>
          <w:szCs w:val="24"/>
          <w:lang w:val="sr-Latn-CS"/>
        </w:rPr>
        <w:t xml:space="preserve">parničnom postupku, Zakon o privrednim drušvima  </w:t>
      </w:r>
      <w:r w:rsidRPr="004E58AD">
        <w:rPr>
          <w:rFonts w:ascii="Arial" w:hAnsi="Arial" w:cs="Arial"/>
          <w:color w:val="000000" w:themeColor="text1"/>
          <w:sz w:val="24"/>
          <w:szCs w:val="24"/>
          <w:lang w:val="sr-Latn-CS"/>
        </w:rPr>
        <w:t>i dr. ).</w:t>
      </w:r>
    </w:p>
    <w:p w:rsidR="00AE5E63" w:rsidRDefault="00AE5E63" w:rsidP="00AE5E63">
      <w:pPr>
        <w:spacing w:after="0" w:line="240" w:lineRule="auto"/>
        <w:jc w:val="both"/>
        <w:rPr>
          <w:rFonts w:ascii="Arial" w:hAnsi="Arial" w:cs="Arial"/>
          <w:color w:val="000000" w:themeColor="text1"/>
          <w:sz w:val="24"/>
          <w:szCs w:val="24"/>
          <w:lang w:val="sr-Latn-CS"/>
        </w:rPr>
      </w:pP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b/>
          <w:color w:val="000000" w:themeColor="text1"/>
          <w:sz w:val="24"/>
          <w:szCs w:val="24"/>
        </w:rPr>
      </w:pPr>
      <w:r w:rsidRPr="004E58AD">
        <w:rPr>
          <w:rFonts w:ascii="Arial" w:eastAsia="Times New Roman" w:hAnsi="Arial" w:cs="Arial"/>
          <w:b/>
          <w:color w:val="000000" w:themeColor="text1"/>
          <w:sz w:val="24"/>
          <w:szCs w:val="24"/>
        </w:rPr>
        <w:t>b) Podzakonska akta</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Na osnovu Zakona o vodama, donijeto je niz podzakonskih akata:</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Odluka o određivanju voda od značaja za Crnu Goru</w:t>
      </w:r>
      <w:r w:rsidRPr="004E58AD">
        <w:rPr>
          <w:rFonts w:ascii="Arial" w:eastAsia="Times New Roman" w:hAnsi="Arial" w:cs="Arial"/>
          <w:color w:val="000000" w:themeColor="text1"/>
          <w:sz w:val="24"/>
          <w:szCs w:val="24"/>
        </w:rPr>
        <w:t xml:space="preserve"> (“Sl.list CG</w:t>
      </w:r>
      <w:proofErr w:type="gramStart"/>
      <w:r w:rsidRPr="004E58AD">
        <w:rPr>
          <w:rFonts w:ascii="Arial" w:eastAsia="Times New Roman" w:hAnsi="Arial" w:cs="Arial"/>
          <w:color w:val="000000" w:themeColor="text1"/>
          <w:sz w:val="24"/>
          <w:szCs w:val="24"/>
        </w:rPr>
        <w:t>“ br</w:t>
      </w:r>
      <w:proofErr w:type="gramEnd"/>
      <w:r w:rsidRPr="004E58AD">
        <w:rPr>
          <w:rFonts w:ascii="Arial" w:eastAsia="Times New Roman" w:hAnsi="Arial" w:cs="Arial"/>
          <w:color w:val="000000" w:themeColor="text1"/>
          <w:sz w:val="24"/>
          <w:szCs w:val="24"/>
        </w:rPr>
        <w:t>. 9/08, 28/09,31/09 I 31/15), utvrđuje vode od značaja za Crnu Goru, u koje vode ubraja i sve vode koje služe za javno vodosnabdijevanje.</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Uredba o načinu kategorizacije i kategorijama vodnih objekata i njihovom davanju na upravljanje i održavanje</w:t>
      </w:r>
      <w:r w:rsidRPr="004E58AD">
        <w:rPr>
          <w:rFonts w:ascii="Arial" w:eastAsia="Times New Roman" w:hAnsi="Arial" w:cs="Arial"/>
          <w:color w:val="000000" w:themeColor="text1"/>
          <w:sz w:val="24"/>
          <w:szCs w:val="24"/>
        </w:rPr>
        <w:t xml:space="preserve"> (“Sl.list CG“ br.15/08), u okviru namjena i prema značaju, razvrstava vodne objekte u tri kategorije i shodno toj kategorizaciji određuje organe koji upravljaju i održavaju te objekte.</w:t>
      </w: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Odluka o određivanju izvorišta namijenjenih za regionalno i javno vodosnabdijevanje (javnim vodovodom) i utvrđivanju njihovih granica</w:t>
      </w:r>
      <w:r w:rsidRPr="004E58AD">
        <w:rPr>
          <w:rFonts w:ascii="Arial" w:eastAsia="Times New Roman" w:hAnsi="Arial" w:cs="Arial"/>
          <w:color w:val="000000" w:themeColor="text1"/>
          <w:sz w:val="24"/>
          <w:szCs w:val="24"/>
        </w:rPr>
        <w:t xml:space="preserve"> (“Sl.list CG” br.36/08), određuje izvorišta za javno vodosnabdijevanje i za Podgoricu određuje sledeća izvorišta: Marezu, Zagorič, Konik, Ćemovsko polje, Tuzi, Dinošu, Milješ, Vuksanlekiće.</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 xml:space="preserve">Pravilnik o načinu i postupku mjerenja količina voda </w:t>
      </w:r>
      <w:proofErr w:type="gramStart"/>
      <w:r w:rsidRPr="004E58AD">
        <w:rPr>
          <w:rFonts w:ascii="Arial" w:eastAsia="Times New Roman" w:hAnsi="Arial" w:cs="Arial"/>
          <w:b/>
          <w:color w:val="000000" w:themeColor="text1"/>
          <w:sz w:val="24"/>
          <w:szCs w:val="24"/>
        </w:rPr>
        <w:t>na</w:t>
      </w:r>
      <w:proofErr w:type="gramEnd"/>
      <w:r w:rsidRPr="004E58AD">
        <w:rPr>
          <w:rFonts w:ascii="Arial" w:eastAsia="Times New Roman" w:hAnsi="Arial" w:cs="Arial"/>
          <w:b/>
          <w:color w:val="000000" w:themeColor="text1"/>
          <w:sz w:val="24"/>
          <w:szCs w:val="24"/>
        </w:rPr>
        <w:t xml:space="preserve"> vodozahvatu</w:t>
      </w:r>
      <w:r w:rsidRPr="004E58AD">
        <w:rPr>
          <w:rFonts w:ascii="Arial" w:eastAsia="Times New Roman" w:hAnsi="Arial" w:cs="Arial"/>
          <w:color w:val="000000" w:themeColor="text1"/>
          <w:sz w:val="24"/>
          <w:szCs w:val="24"/>
        </w:rPr>
        <w:t xml:space="preserve"> (“Sl.list CG” br.24/10) bliže propisuje način i postupak mjerenja količine vode na vodozahvatu.</w:t>
      </w:r>
    </w:p>
    <w:p w:rsidR="00AE5E63" w:rsidRPr="004E58AD" w:rsidRDefault="00AE5E63" w:rsidP="00AE5E63">
      <w:pPr>
        <w:spacing w:after="0" w:line="240" w:lineRule="auto"/>
        <w:ind w:left="720"/>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Pravilnik o načinu i uslovima mjerenja količina otpadnih voda koje se ispuštaju u prijemnik</w:t>
      </w:r>
      <w:r w:rsidRPr="004E58AD">
        <w:rPr>
          <w:rFonts w:ascii="Arial" w:eastAsia="Times New Roman" w:hAnsi="Arial" w:cs="Arial"/>
          <w:color w:val="000000" w:themeColor="text1"/>
          <w:sz w:val="24"/>
          <w:szCs w:val="24"/>
        </w:rPr>
        <w:t xml:space="preserve"> (“Sl.list CG” br.24/10) bliže propisuje način i uslove mjerenja količina otpadnih voda koje se ispuštaju u prijemnik.</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 xml:space="preserve">Pravilnik o određivanju i održavanju zona i pojaseva sanitarne zaštite izvorišta i ograničenjima u </w:t>
      </w:r>
      <w:proofErr w:type="gramStart"/>
      <w:r w:rsidRPr="004E58AD">
        <w:rPr>
          <w:rFonts w:ascii="Arial" w:eastAsia="Times New Roman" w:hAnsi="Arial" w:cs="Arial"/>
          <w:b/>
          <w:color w:val="000000" w:themeColor="text1"/>
          <w:sz w:val="24"/>
          <w:szCs w:val="24"/>
        </w:rPr>
        <w:t>tim</w:t>
      </w:r>
      <w:proofErr w:type="gramEnd"/>
      <w:r w:rsidRPr="004E58AD">
        <w:rPr>
          <w:rFonts w:ascii="Arial" w:eastAsia="Times New Roman" w:hAnsi="Arial" w:cs="Arial"/>
          <w:b/>
          <w:color w:val="000000" w:themeColor="text1"/>
          <w:sz w:val="24"/>
          <w:szCs w:val="24"/>
        </w:rPr>
        <w:t xml:space="preserve"> zonama</w:t>
      </w:r>
      <w:r w:rsidRPr="004E58AD">
        <w:rPr>
          <w:rFonts w:ascii="Arial" w:eastAsia="Times New Roman" w:hAnsi="Arial" w:cs="Arial"/>
          <w:color w:val="000000" w:themeColor="text1"/>
          <w:sz w:val="24"/>
          <w:szCs w:val="24"/>
        </w:rPr>
        <w:t xml:space="preserve"> (“Sl.list CG” br. 66/09), u odnosu na režim zaštite određuje tri zone sanitarne zaštite izvorišta, kao i ograničenja u tim zonama.</w:t>
      </w: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Pravilnik o kvalitetu i sanitarno-tehničkim uslovima za ispuštanje otpadnih voda u recipijent i javnu kanalizaciju, načinu i postupku ispitivanja kvaliteta otpadnih voda, minimalnom broju ispitivanja i sadržaju izvještaja o utvrđenom kvalitetu otpadnih voda</w:t>
      </w:r>
      <w:r w:rsidRPr="004E58AD">
        <w:rPr>
          <w:rFonts w:ascii="Arial" w:eastAsia="Times New Roman" w:hAnsi="Arial" w:cs="Arial"/>
          <w:color w:val="000000" w:themeColor="text1"/>
          <w:sz w:val="24"/>
          <w:szCs w:val="24"/>
        </w:rPr>
        <w:t xml:space="preserve"> (“Sl.list CG” br.45/08, 9/10, 26/12, 52/12 i 59/13) bliže propisuje pitanja koja su određena u nazivu ovog akta.</w:t>
      </w: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6B498A">
        <w:rPr>
          <w:rFonts w:ascii="Arial" w:eastAsia="Times New Roman" w:hAnsi="Arial" w:cs="Arial"/>
          <w:color w:val="000000" w:themeColor="text1"/>
          <w:sz w:val="24"/>
          <w:szCs w:val="24"/>
        </w:rPr>
        <w:lastRenderedPageBreak/>
        <w:t>Na osnovu Zakona o obezbjeđivanju zdravstveno ispravne vode za ljudsku upotrebu donijet je</w:t>
      </w:r>
      <w:r>
        <w:rPr>
          <w:rFonts w:ascii="Arial" w:eastAsia="Times New Roman" w:hAnsi="Arial" w:cs="Arial"/>
          <w:b/>
          <w:color w:val="000000" w:themeColor="text1"/>
          <w:sz w:val="24"/>
          <w:szCs w:val="24"/>
        </w:rPr>
        <w:t xml:space="preserve">: Pravilnik o parametrima, provjere usaglašenosti, metodama, načinu obimu analiza i sprovodjenju monitoringa zdravstvene ispravnosti vode za ljudsku upotrebu </w:t>
      </w:r>
      <w:r w:rsidRPr="006B498A">
        <w:rPr>
          <w:rFonts w:ascii="Arial" w:eastAsia="Times New Roman" w:hAnsi="Arial" w:cs="Arial"/>
          <w:color w:val="000000" w:themeColor="text1"/>
          <w:sz w:val="24"/>
          <w:szCs w:val="24"/>
        </w:rPr>
        <w:t>(“Sl.list CG”</w:t>
      </w:r>
      <w:r>
        <w:rPr>
          <w:rFonts w:ascii="Arial" w:eastAsia="Times New Roman" w:hAnsi="Arial" w:cs="Arial"/>
          <w:color w:val="000000" w:themeColor="text1"/>
          <w:sz w:val="24"/>
          <w:szCs w:val="24"/>
        </w:rPr>
        <w:t xml:space="preserve"> 064/18). Stupanjem na snagu navedenog Pravilnika prestali su da važe</w:t>
      </w:r>
      <w:r w:rsidRPr="006B498A">
        <w:rPr>
          <w:rFonts w:ascii="Arial" w:eastAsia="Times New Roman" w:hAnsi="Arial" w:cs="Arial"/>
          <w:color w:val="000000" w:themeColor="text1"/>
          <w:sz w:val="24"/>
          <w:szCs w:val="24"/>
        </w:rPr>
        <w:t xml:space="preserve"> Pravilnik o bližim uslovima koje treba da ispunjavaju pravna lica koja vrše ispitivanja kvaliteta voda</w:t>
      </w:r>
      <w:r w:rsidRPr="004E58AD">
        <w:rPr>
          <w:rFonts w:ascii="Arial" w:eastAsia="Times New Roman" w:hAnsi="Arial" w:cs="Arial"/>
          <w:b/>
          <w:color w:val="000000" w:themeColor="text1"/>
          <w:sz w:val="24"/>
          <w:szCs w:val="24"/>
        </w:rPr>
        <w:t xml:space="preserve"> </w:t>
      </w:r>
      <w:proofErr w:type="gramStart"/>
      <w:r>
        <w:rPr>
          <w:rFonts w:ascii="Arial" w:eastAsia="Times New Roman" w:hAnsi="Arial" w:cs="Arial"/>
          <w:color w:val="000000" w:themeColor="text1"/>
          <w:sz w:val="24"/>
          <w:szCs w:val="24"/>
        </w:rPr>
        <w:t>( “</w:t>
      </w:r>
      <w:proofErr w:type="gramEnd"/>
      <w:r>
        <w:rPr>
          <w:rFonts w:ascii="Arial" w:eastAsia="Times New Roman" w:hAnsi="Arial" w:cs="Arial"/>
          <w:color w:val="000000" w:themeColor="text1"/>
          <w:sz w:val="24"/>
          <w:szCs w:val="24"/>
        </w:rPr>
        <w:t xml:space="preserve">Sl.list CG” br.66/12) </w:t>
      </w:r>
      <w:r w:rsidRPr="006B498A">
        <w:rPr>
          <w:rFonts w:ascii="Arial" w:eastAsia="Times New Roman" w:hAnsi="Arial" w:cs="Arial"/>
          <w:color w:val="000000" w:themeColor="text1"/>
          <w:sz w:val="24"/>
          <w:szCs w:val="24"/>
        </w:rPr>
        <w:t>i Pravilnik o bližim zahtjevima koje u pogledu bezbjednosti treba da ispunjava voda za piće (“</w:t>
      </w:r>
      <w:r>
        <w:rPr>
          <w:rFonts w:ascii="Arial" w:eastAsia="Times New Roman" w:hAnsi="Arial" w:cs="Arial"/>
          <w:color w:val="000000" w:themeColor="text1"/>
          <w:sz w:val="24"/>
          <w:szCs w:val="24"/>
        </w:rPr>
        <w:t>Sl. list CG“ br. 24/12 i 32/15). Navedenim Pravilnikom bliže se uređuju pitanja određena u nazivu ovog akta.</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  </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Na osnovu Zakona o upravljanju komunalnim otpadnim vodama donijeti </w:t>
      </w:r>
      <w:proofErr w:type="gramStart"/>
      <w:r w:rsidRPr="004E58AD">
        <w:rPr>
          <w:rFonts w:ascii="Arial" w:eastAsia="Times New Roman" w:hAnsi="Arial" w:cs="Arial"/>
          <w:color w:val="000000" w:themeColor="text1"/>
          <w:sz w:val="24"/>
          <w:szCs w:val="24"/>
        </w:rPr>
        <w:t>su :</w:t>
      </w:r>
      <w:proofErr w:type="gramEnd"/>
      <w:r w:rsidRPr="004E58AD">
        <w:rPr>
          <w:rFonts w:ascii="Arial" w:eastAsia="Times New Roman" w:hAnsi="Arial" w:cs="Arial"/>
          <w:color w:val="000000" w:themeColor="text1"/>
          <w:sz w:val="24"/>
          <w:szCs w:val="24"/>
        </w:rPr>
        <w:t xml:space="preserve"> </w:t>
      </w:r>
    </w:p>
    <w:p w:rsidR="00AE5E63"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 xml:space="preserve"> </w:t>
      </w:r>
      <w:r w:rsidRPr="004E58AD">
        <w:rPr>
          <w:rFonts w:ascii="Arial" w:eastAsia="Times New Roman" w:hAnsi="Arial" w:cs="Arial"/>
          <w:b/>
          <w:color w:val="000000" w:themeColor="text1"/>
          <w:sz w:val="24"/>
          <w:szCs w:val="24"/>
        </w:rPr>
        <w:t>Pravilnik o monitoring</w:t>
      </w:r>
      <w:r>
        <w:rPr>
          <w:rFonts w:ascii="Arial" w:eastAsia="Times New Roman" w:hAnsi="Arial" w:cs="Arial"/>
          <w:b/>
          <w:color w:val="000000" w:themeColor="text1"/>
          <w:sz w:val="24"/>
          <w:szCs w:val="24"/>
        </w:rPr>
        <w:t>u</w:t>
      </w:r>
      <w:r w:rsidRPr="004E58AD">
        <w:rPr>
          <w:rFonts w:ascii="Arial" w:eastAsia="Times New Roman" w:hAnsi="Arial" w:cs="Arial"/>
          <w:b/>
          <w:color w:val="000000" w:themeColor="text1"/>
          <w:sz w:val="24"/>
          <w:szCs w:val="24"/>
        </w:rPr>
        <w:t xml:space="preserve"> i vrednovanju rezulata kvaliteta i količine ispuštenog efluenta komunalnih i biološki razgradivih industrijskih otpadnih voda </w:t>
      </w:r>
      <w:r w:rsidRPr="004E58AD">
        <w:rPr>
          <w:rFonts w:ascii="Arial" w:eastAsia="Times New Roman" w:hAnsi="Arial" w:cs="Arial"/>
          <w:color w:val="000000" w:themeColor="text1"/>
          <w:sz w:val="24"/>
          <w:szCs w:val="24"/>
        </w:rPr>
        <w:t>(“Sl.list CG” Br. 78/17)</w:t>
      </w:r>
      <w:r>
        <w:rPr>
          <w:rFonts w:ascii="Arial" w:eastAsia="Times New Roman" w:hAnsi="Arial" w:cs="Arial"/>
          <w:color w:val="000000" w:themeColor="text1"/>
          <w:sz w:val="24"/>
          <w:szCs w:val="24"/>
        </w:rPr>
        <w:t>.</w:t>
      </w:r>
    </w:p>
    <w:p w:rsidR="00AE5E63" w:rsidRDefault="00AE5E63" w:rsidP="00AE5E63">
      <w:pPr>
        <w:spacing w:after="0" w:line="240" w:lineRule="auto"/>
        <w:jc w:val="both"/>
        <w:rPr>
          <w:rFonts w:ascii="Arial" w:eastAsia="Times New Roman" w:hAnsi="Arial" w:cs="Arial"/>
          <w:color w:val="000000" w:themeColor="text1"/>
          <w:sz w:val="24"/>
          <w:szCs w:val="24"/>
        </w:rPr>
      </w:pPr>
    </w:p>
    <w:p w:rsidR="00AE5E63" w:rsidRDefault="00AE5E63" w:rsidP="00AE5E63">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r w:rsidRPr="004E58AD">
        <w:rPr>
          <w:rFonts w:ascii="Arial" w:eastAsia="Times New Roman" w:hAnsi="Arial" w:cs="Arial"/>
          <w:b/>
          <w:color w:val="000000" w:themeColor="text1"/>
          <w:sz w:val="24"/>
          <w:szCs w:val="24"/>
        </w:rPr>
        <w:t>Pravilnik o sadržaju izvještaja o ispuštanju (dispoziciji) komunalnih otpadnih voda i biološki razgradivih industrijskih otpadnih voda</w:t>
      </w:r>
      <w:r w:rsidRPr="004E58AD">
        <w:rPr>
          <w:rFonts w:ascii="Arial" w:eastAsia="Times New Roman" w:hAnsi="Arial" w:cs="Arial"/>
          <w:color w:val="000000" w:themeColor="text1"/>
          <w:sz w:val="24"/>
          <w:szCs w:val="24"/>
        </w:rPr>
        <w:t xml:space="preserve"> (“Sl. list CG” br.78/17) i </w:t>
      </w:r>
    </w:p>
    <w:p w:rsidR="00D11DC1" w:rsidRPr="004E58AD" w:rsidRDefault="00D11DC1"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 </w:t>
      </w:r>
      <w:r w:rsidRPr="004E58AD">
        <w:rPr>
          <w:rFonts w:ascii="Arial" w:eastAsia="Times New Roman" w:hAnsi="Arial" w:cs="Arial"/>
          <w:b/>
          <w:color w:val="000000" w:themeColor="text1"/>
          <w:sz w:val="24"/>
          <w:szCs w:val="24"/>
        </w:rPr>
        <w:t>Pravilnik o sadržaju evidencije ispuštanja komunalnih optpadnih voda i biološki razgradivih industrijskih otpadnih voda</w:t>
      </w:r>
      <w:r w:rsidRPr="004E58AD">
        <w:rPr>
          <w:rFonts w:ascii="Arial" w:eastAsia="Times New Roman" w:hAnsi="Arial" w:cs="Arial"/>
          <w:color w:val="000000" w:themeColor="text1"/>
          <w:sz w:val="24"/>
          <w:szCs w:val="24"/>
        </w:rPr>
        <w:t xml:space="preserve"> (“Sl. list CG” br.78/17).</w:t>
      </w:r>
    </w:p>
    <w:p w:rsidR="00AE5E63" w:rsidRPr="004E58AD" w:rsidRDefault="00AE5E63" w:rsidP="00AE5E63">
      <w:pPr>
        <w:spacing w:after="0" w:line="240" w:lineRule="auto"/>
        <w:jc w:val="both"/>
        <w:rPr>
          <w:rFonts w:ascii="Arial" w:eastAsia="Times New Roman" w:hAnsi="Arial" w:cs="Arial"/>
          <w:b/>
          <w:color w:val="000000" w:themeColor="text1"/>
          <w:sz w:val="24"/>
          <w:szCs w:val="24"/>
        </w:rPr>
      </w:pPr>
      <w:r w:rsidRPr="004E58AD">
        <w:rPr>
          <w:rFonts w:ascii="Arial" w:eastAsia="Times New Roman" w:hAnsi="Arial" w:cs="Arial"/>
          <w:color w:val="000000" w:themeColor="text1"/>
          <w:sz w:val="24"/>
          <w:szCs w:val="24"/>
        </w:rPr>
        <w:t xml:space="preserve">Navedenim pravilnicima propisuju se evidencije koločine i kvaliteta, izvještaj o stanju ispuštanja otpadnih voda, kao </w:t>
      </w:r>
      <w:proofErr w:type="gramStart"/>
      <w:r w:rsidRPr="004E58AD">
        <w:rPr>
          <w:rFonts w:ascii="Arial" w:eastAsia="Times New Roman" w:hAnsi="Arial" w:cs="Arial"/>
          <w:color w:val="000000" w:themeColor="text1"/>
          <w:sz w:val="24"/>
          <w:szCs w:val="24"/>
        </w:rPr>
        <w:t>i  metode</w:t>
      </w:r>
      <w:proofErr w:type="gramEnd"/>
      <w:r w:rsidRPr="004E58AD">
        <w:rPr>
          <w:rFonts w:ascii="Arial" w:eastAsia="Times New Roman" w:hAnsi="Arial" w:cs="Arial"/>
          <w:color w:val="000000" w:themeColor="text1"/>
          <w:sz w:val="24"/>
          <w:szCs w:val="24"/>
        </w:rPr>
        <w:t xml:space="preserve"> za monitoring i vrednovanje rezultata kvaliteta i količine ispuštenog efluenta komunalnih otpadnih voda i biološki razgradivih industrijskih otpadnih voda. </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Na osnovu Zakona o upravljanu otpadom donijet je: </w:t>
      </w:r>
      <w:r w:rsidRPr="004E58AD">
        <w:rPr>
          <w:rFonts w:ascii="Arial" w:eastAsia="Times New Roman" w:hAnsi="Arial" w:cs="Arial"/>
          <w:b/>
          <w:color w:val="000000" w:themeColor="text1"/>
          <w:sz w:val="24"/>
          <w:szCs w:val="24"/>
        </w:rPr>
        <w:t>Pravilnik o bližim uslovima koje treba da ispunjava komunalni kanalizacioni mulj, količine, obim, učestalost i metode analize komunalnog kanalizacionog mulja za dozvoljene namjene i uslovima koje treba da ispunjava zemljište planirano za njegovu primjenu</w:t>
      </w:r>
      <w:r w:rsidRPr="004E58AD">
        <w:rPr>
          <w:rFonts w:ascii="Arial" w:eastAsia="Times New Roman" w:hAnsi="Arial" w:cs="Arial"/>
          <w:color w:val="000000" w:themeColor="text1"/>
          <w:sz w:val="24"/>
          <w:szCs w:val="24"/>
        </w:rPr>
        <w:t xml:space="preserve"> (“Sl. list CG“ br. 89/09), kojim se bliže reguliše pitanja koja su određena u nazivu ovog akta. </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Na osnovu Zakona o metrologiji donijeta je: </w:t>
      </w:r>
      <w:r w:rsidRPr="004E58AD">
        <w:rPr>
          <w:rFonts w:ascii="Arial" w:eastAsia="Times New Roman" w:hAnsi="Arial" w:cs="Arial"/>
          <w:b/>
          <w:color w:val="000000" w:themeColor="text1"/>
          <w:sz w:val="24"/>
          <w:szCs w:val="24"/>
        </w:rPr>
        <w:t>Uredba o zakonskim mjerilima za koja je obavezno ovjeravanje, odnosno odobrenja tipa mjerila</w:t>
      </w:r>
      <w:r w:rsidRPr="004E58AD">
        <w:rPr>
          <w:rFonts w:ascii="Arial" w:eastAsia="Times New Roman" w:hAnsi="Arial" w:cs="Arial"/>
          <w:color w:val="000000" w:themeColor="text1"/>
          <w:sz w:val="24"/>
          <w:szCs w:val="24"/>
        </w:rPr>
        <w:t xml:space="preserve"> (“Sl. list CG</w:t>
      </w:r>
      <w:proofErr w:type="gramStart"/>
      <w:r w:rsidRPr="004E58AD">
        <w:rPr>
          <w:rFonts w:ascii="Arial" w:eastAsia="Times New Roman" w:hAnsi="Arial" w:cs="Arial"/>
          <w:color w:val="000000" w:themeColor="text1"/>
          <w:sz w:val="24"/>
          <w:szCs w:val="24"/>
        </w:rPr>
        <w:t>“ br</w:t>
      </w:r>
      <w:proofErr w:type="gramEnd"/>
      <w:r w:rsidRPr="004E58AD">
        <w:rPr>
          <w:rFonts w:ascii="Arial" w:eastAsia="Times New Roman" w:hAnsi="Arial" w:cs="Arial"/>
          <w:color w:val="000000" w:themeColor="text1"/>
          <w:sz w:val="24"/>
          <w:szCs w:val="24"/>
        </w:rPr>
        <w:t>. 81/09 i 13/17), koja propisuje da je vodomjer zakonsko mjerilo za koje je obavezno ovjeravanje, odnosno odobrenje tipa mjerila.</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Na osnovu Zakona o finansiranju upravljanja vodama donijeta je: </w:t>
      </w:r>
      <w:r w:rsidRPr="004E58AD">
        <w:rPr>
          <w:rFonts w:ascii="Arial" w:eastAsia="Times New Roman" w:hAnsi="Arial" w:cs="Arial"/>
          <w:b/>
          <w:color w:val="000000" w:themeColor="text1"/>
          <w:sz w:val="24"/>
          <w:szCs w:val="24"/>
        </w:rPr>
        <w:t>Odluka o visini i načinu obračunavanja vodnih naknada i kriterijuma i načinu utvrđivanja stepena zagađenosti voda</w:t>
      </w:r>
      <w:r w:rsidRPr="004E58AD">
        <w:rPr>
          <w:rFonts w:ascii="Arial" w:eastAsia="Times New Roman" w:hAnsi="Arial" w:cs="Arial"/>
          <w:color w:val="000000" w:themeColor="text1"/>
          <w:sz w:val="24"/>
          <w:szCs w:val="24"/>
        </w:rPr>
        <w:t xml:space="preserve"> (“Sl. list CG“ br. 29/09), na osnovu koje se ovom Društvu utvrđuje i obračunava obaveza plaćanja dvije naknade: </w:t>
      </w:r>
    </w:p>
    <w:p w:rsidR="00AE5E63" w:rsidRPr="004E58AD" w:rsidRDefault="00AE5E63" w:rsidP="00AE5E63">
      <w:pPr>
        <w:numPr>
          <w:ilvl w:val="0"/>
          <w:numId w:val="27"/>
        </w:numPr>
        <w:spacing w:after="0" w:line="240" w:lineRule="auto"/>
        <w:jc w:val="both"/>
        <w:rPr>
          <w:rFonts w:ascii="Arial" w:eastAsia="Times New Roman" w:hAnsi="Arial" w:cs="Arial"/>
          <w:b/>
          <w:color w:val="000000" w:themeColor="text1"/>
          <w:sz w:val="24"/>
          <w:szCs w:val="24"/>
        </w:rPr>
      </w:pPr>
      <w:r w:rsidRPr="004E58AD">
        <w:rPr>
          <w:rFonts w:ascii="Arial" w:eastAsia="Times New Roman" w:hAnsi="Arial" w:cs="Arial"/>
          <w:b/>
          <w:color w:val="000000" w:themeColor="text1"/>
          <w:sz w:val="24"/>
          <w:szCs w:val="24"/>
        </w:rPr>
        <w:t>naknade za korišćenje voda i</w:t>
      </w:r>
    </w:p>
    <w:p w:rsidR="00AE5E63" w:rsidRPr="004E58AD" w:rsidRDefault="00AE5E63" w:rsidP="00AE5E63">
      <w:pPr>
        <w:numPr>
          <w:ilvl w:val="0"/>
          <w:numId w:val="27"/>
        </w:numPr>
        <w:spacing w:after="0" w:line="240" w:lineRule="auto"/>
        <w:jc w:val="both"/>
        <w:rPr>
          <w:rFonts w:ascii="Arial" w:eastAsia="Times New Roman" w:hAnsi="Arial" w:cs="Arial"/>
          <w:b/>
          <w:color w:val="000000" w:themeColor="text1"/>
          <w:sz w:val="24"/>
          <w:szCs w:val="24"/>
        </w:rPr>
      </w:pPr>
      <w:proofErr w:type="gramStart"/>
      <w:r w:rsidRPr="004E58AD">
        <w:rPr>
          <w:rFonts w:ascii="Arial" w:eastAsia="Times New Roman" w:hAnsi="Arial" w:cs="Arial"/>
          <w:b/>
          <w:color w:val="000000" w:themeColor="text1"/>
          <w:sz w:val="24"/>
          <w:szCs w:val="24"/>
        </w:rPr>
        <w:t>naknade</w:t>
      </w:r>
      <w:proofErr w:type="gramEnd"/>
      <w:r w:rsidRPr="004E58AD">
        <w:rPr>
          <w:rFonts w:ascii="Arial" w:eastAsia="Times New Roman" w:hAnsi="Arial" w:cs="Arial"/>
          <w:b/>
          <w:color w:val="000000" w:themeColor="text1"/>
          <w:sz w:val="24"/>
          <w:szCs w:val="24"/>
        </w:rPr>
        <w:t xml:space="preserve"> za zaštitu voda od zagađivanja.</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b/>
          <w:color w:val="000000" w:themeColor="text1"/>
          <w:sz w:val="24"/>
          <w:szCs w:val="24"/>
        </w:rPr>
      </w:pPr>
      <w:r w:rsidRPr="004E58AD">
        <w:rPr>
          <w:rFonts w:ascii="Arial" w:eastAsia="Times New Roman" w:hAnsi="Arial" w:cs="Arial"/>
          <w:b/>
          <w:color w:val="000000" w:themeColor="text1"/>
          <w:sz w:val="24"/>
          <w:szCs w:val="24"/>
        </w:rPr>
        <w:lastRenderedPageBreak/>
        <w:t>c) Opštinski propisi</w:t>
      </w: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Važećim Zakonom</w:t>
      </w:r>
      <w:r w:rsidRPr="004E58AD">
        <w:rPr>
          <w:rFonts w:ascii="Arial" w:eastAsia="Times New Roman" w:hAnsi="Arial" w:cs="Arial"/>
          <w:color w:val="000000" w:themeColor="text1"/>
          <w:sz w:val="24"/>
          <w:szCs w:val="24"/>
        </w:rPr>
        <w:t xml:space="preserve"> o komunalnim djelatnostima</w:t>
      </w:r>
      <w:r>
        <w:rPr>
          <w:rFonts w:ascii="Arial" w:eastAsia="Times New Roman" w:hAnsi="Arial" w:cs="Arial"/>
          <w:color w:val="000000" w:themeColor="text1"/>
          <w:sz w:val="24"/>
          <w:szCs w:val="24"/>
        </w:rPr>
        <w:t xml:space="preserve"> preuzeto je</w:t>
      </w:r>
      <w:r w:rsidRPr="004E58AD">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 xml:space="preserve">od nevažećeg Zakona o komunalnim </w:t>
      </w:r>
      <w:proofErr w:type="gramStart"/>
      <w:r>
        <w:rPr>
          <w:rFonts w:ascii="Arial" w:eastAsia="Times New Roman" w:hAnsi="Arial" w:cs="Arial"/>
          <w:color w:val="000000" w:themeColor="text1"/>
          <w:sz w:val="24"/>
          <w:szCs w:val="24"/>
        </w:rPr>
        <w:t xml:space="preserve">djelatnostima </w:t>
      </w:r>
      <w:r w:rsidRPr="004E58AD">
        <w:rPr>
          <w:rFonts w:ascii="Arial" w:eastAsia="Times New Roman" w:hAnsi="Arial" w:cs="Arial"/>
          <w:color w:val="000000" w:themeColor="text1"/>
          <w:sz w:val="24"/>
          <w:szCs w:val="24"/>
        </w:rPr>
        <w:t xml:space="preserve"> niz</w:t>
      </w:r>
      <w:proofErr w:type="gramEnd"/>
      <w:r w:rsidRPr="004E58AD">
        <w:rPr>
          <w:rFonts w:ascii="Arial" w:eastAsia="Times New Roman" w:hAnsi="Arial" w:cs="Arial"/>
          <w:color w:val="000000" w:themeColor="text1"/>
          <w:sz w:val="24"/>
          <w:szCs w:val="24"/>
        </w:rPr>
        <w:t xml:space="preserve"> opštinskih propisa koji regulišu djelatnost ovog Društva:</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Odluka o načinu i uslovima organizovanja poslova u vršenju komunalnih djelatnosti</w:t>
      </w:r>
      <w:r w:rsidRPr="004E58AD">
        <w:rPr>
          <w:rFonts w:ascii="Arial" w:eastAsia="Times New Roman" w:hAnsi="Arial" w:cs="Arial"/>
          <w:color w:val="000000" w:themeColor="text1"/>
          <w:sz w:val="24"/>
          <w:szCs w:val="24"/>
        </w:rPr>
        <w:t xml:space="preserve"> (“Sl. list RCG-opšti propisi</w:t>
      </w:r>
      <w:proofErr w:type="gramStart"/>
      <w:r w:rsidRPr="004E58AD">
        <w:rPr>
          <w:rFonts w:ascii="Arial" w:eastAsia="Times New Roman" w:hAnsi="Arial" w:cs="Arial"/>
          <w:color w:val="000000" w:themeColor="text1"/>
          <w:sz w:val="24"/>
          <w:szCs w:val="24"/>
        </w:rPr>
        <w:t>“ br</w:t>
      </w:r>
      <w:proofErr w:type="gramEnd"/>
      <w:r w:rsidRPr="004E58AD">
        <w:rPr>
          <w:rFonts w:ascii="Arial" w:eastAsia="Times New Roman" w:hAnsi="Arial" w:cs="Arial"/>
          <w:color w:val="000000" w:themeColor="text1"/>
          <w:sz w:val="24"/>
          <w:szCs w:val="24"/>
        </w:rPr>
        <w:t>. 19/96, 14/01 i 38/08), propisuje način i uslove organizovanja poslova u vršenju komunalnih djelatnosti, uslove za korišćenje komunalnih usluga, odnosno komunalnih proizvoda i elemente za formiranje naknade za korišćenje komunalnih usluga, odnosno isporuku komunalnih proizvoda.</w:t>
      </w:r>
    </w:p>
    <w:p w:rsidR="00AE5E63"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Odluku o javnom vodosnabdijevanju na teritoriji Glavnog grada</w:t>
      </w:r>
      <w:r w:rsidRPr="004E58AD">
        <w:rPr>
          <w:rFonts w:ascii="Arial" w:eastAsia="Times New Roman" w:hAnsi="Arial" w:cs="Arial"/>
          <w:color w:val="000000" w:themeColor="text1"/>
          <w:sz w:val="24"/>
          <w:szCs w:val="24"/>
        </w:rPr>
        <w:t xml:space="preserve"> (“Sl. list CG- Opštinski propisi“ br. 27/15 i 34/16), propisuje uslove i način pružanja usluga vodosnabdijevanja i priključenja na vodovodni sistem, prava i obaveze ovog Društva kao davaoca usluga i korisnika usluga, kao i obračun i naknadu izvršenih usluga. </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Odluka o prikupljanju, prečišćavanju i ispuštanju otpadnih voda na teritoriji Glavnog grada</w:t>
      </w:r>
      <w:r w:rsidRPr="004E58AD">
        <w:rPr>
          <w:rFonts w:ascii="Arial" w:eastAsia="Times New Roman" w:hAnsi="Arial" w:cs="Arial"/>
          <w:color w:val="000000" w:themeColor="text1"/>
          <w:sz w:val="24"/>
          <w:szCs w:val="24"/>
        </w:rPr>
        <w:t xml:space="preserve">(“Sl. list CG - Opštinski propisi“ br. 27/15 i 34/16) propisuje uslove za upravljanje i održavanje javne fekalne kanalizacije, vršenje usluga odvođenja i prečišćavanja fekalnih voda, prava i obaveze ovog  Društva kao davaoca usluga i korisnika usluga, kao i način plaćanja izvršenih usluga. </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 xml:space="preserve">Odluka o prikupljanju i ispuštanju atmosferskih voda </w:t>
      </w:r>
      <w:proofErr w:type="gramStart"/>
      <w:r w:rsidRPr="004E58AD">
        <w:rPr>
          <w:rFonts w:ascii="Arial" w:eastAsia="Times New Roman" w:hAnsi="Arial" w:cs="Arial"/>
          <w:b/>
          <w:color w:val="000000" w:themeColor="text1"/>
          <w:sz w:val="24"/>
          <w:szCs w:val="24"/>
        </w:rPr>
        <w:t>na</w:t>
      </w:r>
      <w:proofErr w:type="gramEnd"/>
      <w:r w:rsidRPr="004E58AD">
        <w:rPr>
          <w:rFonts w:ascii="Arial" w:eastAsia="Times New Roman" w:hAnsi="Arial" w:cs="Arial"/>
          <w:b/>
          <w:color w:val="000000" w:themeColor="text1"/>
          <w:sz w:val="24"/>
          <w:szCs w:val="24"/>
        </w:rPr>
        <w:t xml:space="preserve"> teritoriji Glavnog grada </w:t>
      </w:r>
      <w:r w:rsidRPr="004E58AD">
        <w:rPr>
          <w:rFonts w:ascii="Arial" w:eastAsia="Times New Roman" w:hAnsi="Arial" w:cs="Arial"/>
          <w:color w:val="000000" w:themeColor="text1"/>
          <w:sz w:val="24"/>
          <w:szCs w:val="24"/>
        </w:rPr>
        <w:t>(“Sl. list RCG – Opštinski propisi” br. 27/15 i 34/16) propisuje uslove izgradnje, priključenja i održavanja objekata atmosferske kanalizacije, na područje koje obuhvata Generalni urbanistički plan Podgorice, kao i finansiranje ove djelatnosti Društva.</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Odluka o vodosnabdijevanju seoskih i drugih naselja na teritoriji Glavnog grada</w:t>
      </w:r>
      <w:r w:rsidRPr="004E58AD">
        <w:rPr>
          <w:rFonts w:ascii="Arial" w:eastAsia="Times New Roman" w:hAnsi="Arial" w:cs="Arial"/>
          <w:color w:val="000000" w:themeColor="text1"/>
          <w:sz w:val="24"/>
          <w:szCs w:val="24"/>
        </w:rPr>
        <w:t xml:space="preserve"> (“Sl. list CG-Opštinski propisi“ br. 11/09, 27/15 i 34/16) propisuje način izgradnje seoskih i lokalnih vodovoda, javnih česama, javnih bunara, bistijerni i seoskih jazova na teritoriji Glavnog grada – Podgorice, kao i njihovo korišćenje, upravljanje, održavanje i zaštitu.</w:t>
      </w:r>
    </w:p>
    <w:p w:rsidR="00AE5E63" w:rsidRPr="004E58AD" w:rsidRDefault="00AE5E63" w:rsidP="00AE5E63">
      <w:pPr>
        <w:spacing w:after="0" w:line="240" w:lineRule="auto"/>
        <w:jc w:val="both"/>
        <w:rPr>
          <w:rFonts w:ascii="Arial" w:eastAsia="Times New Roman" w:hAnsi="Arial" w:cs="Arial"/>
          <w:b/>
          <w:color w:val="000000" w:themeColor="text1"/>
          <w:sz w:val="24"/>
          <w:szCs w:val="24"/>
        </w:rPr>
      </w:pP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Default="00AE5E63" w:rsidP="00AE5E63">
      <w:pPr>
        <w:spacing w:after="0" w:line="240" w:lineRule="auto"/>
        <w:jc w:val="both"/>
        <w:rPr>
          <w:rFonts w:ascii="Arial" w:eastAsia="Times New Roman" w:hAnsi="Arial" w:cs="Arial"/>
          <w:b/>
          <w:color w:val="000000" w:themeColor="text1"/>
          <w:sz w:val="24"/>
          <w:szCs w:val="24"/>
        </w:rPr>
      </w:pPr>
    </w:p>
    <w:p w:rsidR="00AE5E63" w:rsidRDefault="00AE5E63" w:rsidP="00AE5E63">
      <w:pPr>
        <w:spacing w:after="0" w:line="240" w:lineRule="auto"/>
        <w:jc w:val="both"/>
        <w:rPr>
          <w:rFonts w:ascii="Arial" w:eastAsia="Times New Roman" w:hAnsi="Arial" w:cs="Arial"/>
          <w:b/>
          <w:color w:val="000000" w:themeColor="text1"/>
          <w:sz w:val="24"/>
          <w:szCs w:val="24"/>
        </w:rPr>
      </w:pPr>
    </w:p>
    <w:p w:rsidR="0066009D" w:rsidRDefault="0066009D" w:rsidP="00AE5E63">
      <w:pPr>
        <w:spacing w:after="0" w:line="240" w:lineRule="auto"/>
        <w:jc w:val="both"/>
        <w:rPr>
          <w:rFonts w:ascii="Arial" w:eastAsia="Times New Roman" w:hAnsi="Arial" w:cs="Arial"/>
          <w:b/>
          <w:color w:val="000000" w:themeColor="text1"/>
          <w:sz w:val="24"/>
          <w:szCs w:val="24"/>
        </w:rPr>
      </w:pPr>
    </w:p>
    <w:p w:rsidR="0066009D" w:rsidRPr="004E58AD" w:rsidRDefault="0066009D"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b/>
          <w:color w:val="000000" w:themeColor="text1"/>
          <w:sz w:val="24"/>
          <w:szCs w:val="24"/>
        </w:rPr>
      </w:pPr>
      <w:r w:rsidRPr="004E58AD">
        <w:rPr>
          <w:rFonts w:ascii="Arial" w:eastAsia="Times New Roman" w:hAnsi="Arial" w:cs="Arial"/>
          <w:b/>
          <w:color w:val="000000" w:themeColor="text1"/>
          <w:sz w:val="24"/>
          <w:szCs w:val="24"/>
        </w:rPr>
        <w:lastRenderedPageBreak/>
        <w:t xml:space="preserve">2.2.2. </w:t>
      </w:r>
      <w:r w:rsidRPr="004E58AD">
        <w:rPr>
          <w:rFonts w:ascii="Arial" w:eastAsia="Times New Roman" w:hAnsi="Arial" w:cs="Arial"/>
          <w:b/>
          <w:color w:val="000000" w:themeColor="text1"/>
          <w:sz w:val="24"/>
          <w:szCs w:val="24"/>
          <w:u w:val="single"/>
        </w:rPr>
        <w:t>Propisi koji utvrđuju organizaciju i status Društva</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numPr>
          <w:ilvl w:val="0"/>
          <w:numId w:val="28"/>
        </w:numPr>
        <w:spacing w:after="200" w:line="276" w:lineRule="auto"/>
        <w:jc w:val="both"/>
        <w:rPr>
          <w:rFonts w:ascii="Arial" w:eastAsia="Times New Roman" w:hAnsi="Arial" w:cs="Arial"/>
          <w:b/>
          <w:color w:val="000000" w:themeColor="text1"/>
          <w:sz w:val="24"/>
          <w:szCs w:val="24"/>
        </w:rPr>
      </w:pPr>
      <w:r w:rsidRPr="004E58AD">
        <w:rPr>
          <w:rFonts w:ascii="Arial" w:eastAsia="Times New Roman" w:hAnsi="Arial" w:cs="Arial"/>
          <w:b/>
          <w:color w:val="000000" w:themeColor="text1"/>
          <w:sz w:val="24"/>
          <w:szCs w:val="24"/>
        </w:rPr>
        <w:t>Zakoni</w:t>
      </w:r>
    </w:p>
    <w:p w:rsidR="00AE5E63" w:rsidRPr="004E58AD"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U skladu </w:t>
      </w:r>
      <w:proofErr w:type="gramStart"/>
      <w:r w:rsidRPr="004E58AD">
        <w:rPr>
          <w:rFonts w:ascii="Arial" w:eastAsia="Times New Roman" w:hAnsi="Arial" w:cs="Arial"/>
          <w:color w:val="000000" w:themeColor="text1"/>
          <w:sz w:val="24"/>
          <w:szCs w:val="24"/>
        </w:rPr>
        <w:t>sa</w:t>
      </w:r>
      <w:proofErr w:type="gramEnd"/>
      <w:r w:rsidRPr="004E58AD">
        <w:rPr>
          <w:rFonts w:ascii="Arial" w:eastAsia="Times New Roman" w:hAnsi="Arial" w:cs="Arial"/>
          <w:color w:val="000000" w:themeColor="text1"/>
          <w:sz w:val="24"/>
          <w:szCs w:val="24"/>
        </w:rPr>
        <w:t xml:space="preserve"> </w:t>
      </w:r>
      <w:r w:rsidRPr="004E58AD">
        <w:rPr>
          <w:rFonts w:ascii="Arial" w:eastAsia="Times New Roman" w:hAnsi="Arial" w:cs="Arial"/>
          <w:b/>
          <w:color w:val="000000" w:themeColor="text1"/>
          <w:sz w:val="24"/>
          <w:szCs w:val="24"/>
        </w:rPr>
        <w:t>Zakonom o privrednim društvima</w:t>
      </w:r>
      <w:r w:rsidRPr="004E58AD">
        <w:rPr>
          <w:rFonts w:ascii="Arial" w:eastAsia="Times New Roman" w:hAnsi="Arial" w:cs="Arial"/>
          <w:color w:val="000000" w:themeColor="text1"/>
          <w:sz w:val="24"/>
          <w:szCs w:val="24"/>
        </w:rPr>
        <w:t xml:space="preserve"> (“Sl. list RCG” br. 6/02, 17/07, 80/08, 40/10, 36/11 i 40/11) koji uređuje oblik obavljanja privredne djelatnosti i njihovu registraciju, ovo Društvo je tokom 2013.godine, kod nadležnog organa za registraciju privrednih subjekata, registrovano kao jednočlano društvo sa ograničenom odgovornošću čiji je osnivač Skupština Glavnog grada - Podgorice</w:t>
      </w:r>
    </w:p>
    <w:p w:rsidR="00AE5E63" w:rsidRPr="004E58AD" w:rsidRDefault="00AE5E63" w:rsidP="00AE5E63">
      <w:pPr>
        <w:spacing w:after="0" w:line="240" w:lineRule="auto"/>
        <w:jc w:val="both"/>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b/>
          <w:color w:val="000000" w:themeColor="text1"/>
          <w:sz w:val="24"/>
          <w:szCs w:val="24"/>
        </w:rPr>
        <w:t xml:space="preserve">Zakon o državnoj imovini </w:t>
      </w:r>
      <w:r w:rsidRPr="004E58AD">
        <w:rPr>
          <w:rFonts w:ascii="Arial" w:eastAsia="Times New Roman" w:hAnsi="Arial" w:cs="Arial"/>
          <w:color w:val="000000" w:themeColor="text1"/>
          <w:sz w:val="24"/>
          <w:szCs w:val="24"/>
        </w:rPr>
        <w:t>(“Sl. list RCG</w:t>
      </w:r>
      <w:proofErr w:type="gramStart"/>
      <w:r w:rsidRPr="004E58AD">
        <w:rPr>
          <w:rFonts w:ascii="Arial" w:eastAsia="Times New Roman" w:hAnsi="Arial" w:cs="Arial"/>
          <w:color w:val="000000" w:themeColor="text1"/>
          <w:sz w:val="24"/>
          <w:szCs w:val="24"/>
        </w:rPr>
        <w:t>“ br</w:t>
      </w:r>
      <w:proofErr w:type="gramEnd"/>
      <w:r w:rsidRPr="004E58AD">
        <w:rPr>
          <w:rFonts w:ascii="Arial" w:eastAsia="Times New Roman" w:hAnsi="Arial" w:cs="Arial"/>
          <w:color w:val="000000" w:themeColor="text1"/>
          <w:sz w:val="24"/>
          <w:szCs w:val="24"/>
        </w:rPr>
        <w:t xml:space="preserve">. 21/09, 40/11) uređuje korišćenje, upravljanje i raspolaganje stvarima i drugim dobrima koja pripadaju Crnoj Gori ili lokalnoj samoupravi tj. </w:t>
      </w:r>
      <w:proofErr w:type="gramStart"/>
      <w:r w:rsidRPr="004E58AD">
        <w:rPr>
          <w:rFonts w:ascii="Arial" w:eastAsia="Times New Roman" w:hAnsi="Arial" w:cs="Arial"/>
          <w:color w:val="000000" w:themeColor="text1"/>
          <w:sz w:val="24"/>
          <w:szCs w:val="24"/>
        </w:rPr>
        <w:t>državnom</w:t>
      </w:r>
      <w:proofErr w:type="gramEnd"/>
      <w:r w:rsidRPr="004E58AD">
        <w:rPr>
          <w:rFonts w:ascii="Arial" w:eastAsia="Times New Roman" w:hAnsi="Arial" w:cs="Arial"/>
          <w:color w:val="000000" w:themeColor="text1"/>
          <w:sz w:val="24"/>
          <w:szCs w:val="24"/>
        </w:rPr>
        <w:t xml:space="preserve"> imovinom, te određuje svojinska ovlašćenja subjektima državne imovine, uključujući i javne službe čiji je osnivač lokalna samouprava. </w:t>
      </w: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p>
    <w:p w:rsidR="00AE5E63" w:rsidRPr="004E58AD" w:rsidRDefault="00AE5E63" w:rsidP="00AE5E63">
      <w:pPr>
        <w:spacing w:after="0" w:line="240" w:lineRule="auto"/>
        <w:rPr>
          <w:rFonts w:ascii="Arial" w:eastAsia="Times New Roman" w:hAnsi="Arial" w:cs="Arial"/>
          <w:b/>
          <w:color w:val="000000" w:themeColor="text1"/>
          <w:sz w:val="24"/>
          <w:szCs w:val="24"/>
        </w:rPr>
      </w:pPr>
      <w:r w:rsidRPr="004E58AD">
        <w:rPr>
          <w:rFonts w:ascii="Arial" w:eastAsia="Times New Roman" w:hAnsi="Arial" w:cs="Arial"/>
          <w:b/>
          <w:color w:val="000000" w:themeColor="text1"/>
          <w:sz w:val="24"/>
          <w:szCs w:val="24"/>
        </w:rPr>
        <w:t>b) Opštinski propisi</w:t>
      </w:r>
    </w:p>
    <w:p w:rsidR="00AE5E63" w:rsidRPr="004E58AD" w:rsidRDefault="00AE5E63" w:rsidP="00AE5E63">
      <w:pPr>
        <w:spacing w:after="0" w:line="240" w:lineRule="auto"/>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Saglasno predhodno navedenim propisima, Skupština Glavnog grada – Podgorice donijela je</w:t>
      </w:r>
      <w:r w:rsidRPr="004E58AD">
        <w:rPr>
          <w:rFonts w:ascii="Arial" w:eastAsia="Times New Roman" w:hAnsi="Arial" w:cs="Arial"/>
          <w:b/>
          <w:color w:val="000000" w:themeColor="text1"/>
          <w:sz w:val="24"/>
          <w:szCs w:val="24"/>
        </w:rPr>
        <w:t xml:space="preserve"> Odluku o osnivanju </w:t>
      </w:r>
      <w:proofErr w:type="gramStart"/>
      <w:r w:rsidRPr="004E58AD">
        <w:rPr>
          <w:rFonts w:ascii="Arial" w:eastAsia="Times New Roman" w:hAnsi="Arial" w:cs="Arial"/>
          <w:b/>
          <w:color w:val="000000" w:themeColor="text1"/>
          <w:sz w:val="24"/>
          <w:szCs w:val="24"/>
        </w:rPr>
        <w:t>Društva  sa</w:t>
      </w:r>
      <w:proofErr w:type="gramEnd"/>
      <w:r w:rsidRPr="004E58AD">
        <w:rPr>
          <w:rFonts w:ascii="Arial" w:eastAsia="Times New Roman" w:hAnsi="Arial" w:cs="Arial"/>
          <w:b/>
          <w:color w:val="000000" w:themeColor="text1"/>
          <w:sz w:val="24"/>
          <w:szCs w:val="24"/>
        </w:rPr>
        <w:t xml:space="preserve"> ograničenom odgovornošću “Vodovod i kanalizacija” Podgorica </w:t>
      </w:r>
      <w:r w:rsidRPr="004E58AD">
        <w:rPr>
          <w:rFonts w:ascii="Arial" w:eastAsia="Times New Roman" w:hAnsi="Arial" w:cs="Arial"/>
          <w:color w:val="000000" w:themeColor="text1"/>
          <w:sz w:val="24"/>
          <w:szCs w:val="24"/>
        </w:rPr>
        <w:t>( “Sl. list CG - opštinski propisi” br.22/13)</w:t>
      </w:r>
      <w:r w:rsidRPr="004E58AD">
        <w:rPr>
          <w:rFonts w:ascii="Arial" w:eastAsia="Times New Roman" w:hAnsi="Arial" w:cs="Arial"/>
          <w:b/>
          <w:color w:val="000000" w:themeColor="text1"/>
          <w:sz w:val="24"/>
          <w:szCs w:val="24"/>
        </w:rPr>
        <w:t xml:space="preserve">, </w:t>
      </w:r>
      <w:r w:rsidRPr="004E58AD">
        <w:rPr>
          <w:rFonts w:ascii="Arial" w:eastAsia="Times New Roman" w:hAnsi="Arial" w:cs="Arial"/>
          <w:color w:val="000000" w:themeColor="text1"/>
          <w:sz w:val="24"/>
          <w:szCs w:val="24"/>
        </w:rPr>
        <w:t>kojom je utvrđen status i djelatnost Društa, finansiranje djelatnosti, organi Društva i nadležnosti tih organa.</w:t>
      </w:r>
    </w:p>
    <w:p w:rsidR="00AE5E63" w:rsidRPr="004E58AD" w:rsidRDefault="00AE5E63" w:rsidP="00AE5E63">
      <w:pPr>
        <w:spacing w:after="0" w:line="240" w:lineRule="auto"/>
        <w:rPr>
          <w:rFonts w:ascii="Arial" w:eastAsia="Times New Roman" w:hAnsi="Arial" w:cs="Arial"/>
          <w:color w:val="000000" w:themeColor="text1"/>
          <w:sz w:val="24"/>
          <w:szCs w:val="24"/>
        </w:rPr>
      </w:pPr>
    </w:p>
    <w:p w:rsidR="00AE5E63" w:rsidRPr="004E58AD" w:rsidRDefault="00AE5E63" w:rsidP="00AE5E63">
      <w:pPr>
        <w:spacing w:after="0" w:line="240" w:lineRule="auto"/>
        <w:rPr>
          <w:rFonts w:ascii="Arial" w:eastAsia="Times New Roman" w:hAnsi="Arial" w:cs="Arial"/>
          <w:b/>
          <w:color w:val="000000" w:themeColor="text1"/>
          <w:sz w:val="24"/>
          <w:szCs w:val="24"/>
        </w:rPr>
      </w:pPr>
    </w:p>
    <w:p w:rsidR="00AE5E63" w:rsidRPr="004E58AD" w:rsidRDefault="00AE5E63" w:rsidP="00AE5E63">
      <w:pPr>
        <w:spacing w:after="0" w:line="240" w:lineRule="auto"/>
        <w:rPr>
          <w:rFonts w:ascii="Arial" w:eastAsia="Times New Roman" w:hAnsi="Arial" w:cs="Arial"/>
          <w:b/>
          <w:color w:val="000000" w:themeColor="text1"/>
          <w:sz w:val="24"/>
          <w:szCs w:val="24"/>
        </w:rPr>
      </w:pPr>
      <w:r w:rsidRPr="004E58AD">
        <w:rPr>
          <w:rFonts w:ascii="Arial" w:eastAsia="Times New Roman" w:hAnsi="Arial" w:cs="Arial"/>
          <w:b/>
          <w:color w:val="000000" w:themeColor="text1"/>
          <w:sz w:val="24"/>
          <w:szCs w:val="24"/>
        </w:rPr>
        <w:t xml:space="preserve">2.2.3. </w:t>
      </w:r>
      <w:r w:rsidRPr="004E58AD">
        <w:rPr>
          <w:rFonts w:ascii="Arial" w:eastAsia="Times New Roman" w:hAnsi="Arial" w:cs="Arial"/>
          <w:b/>
          <w:color w:val="000000" w:themeColor="text1"/>
          <w:sz w:val="24"/>
          <w:szCs w:val="24"/>
          <w:u w:val="single"/>
        </w:rPr>
        <w:t>Potrebe za izmjenama propisa</w:t>
      </w:r>
    </w:p>
    <w:p w:rsidR="00AE5E63" w:rsidRPr="004E58AD" w:rsidRDefault="00AE5E63" w:rsidP="00AE5E63">
      <w:pPr>
        <w:spacing w:after="0" w:line="240" w:lineRule="auto"/>
        <w:rPr>
          <w:rFonts w:ascii="Arial" w:eastAsia="Times New Roman" w:hAnsi="Arial" w:cs="Arial"/>
          <w:b/>
          <w:color w:val="000000" w:themeColor="text1"/>
          <w:sz w:val="24"/>
          <w:szCs w:val="24"/>
        </w:rPr>
      </w:pPr>
    </w:p>
    <w:p w:rsidR="00AE5E63" w:rsidRPr="004E58AD" w:rsidRDefault="00AE5E63" w:rsidP="00AE5E63">
      <w:pPr>
        <w:spacing w:after="0" w:line="240" w:lineRule="auto"/>
        <w:jc w:val="both"/>
        <w:rPr>
          <w:rFonts w:ascii="Arial" w:eastAsia="Times New Roman" w:hAnsi="Arial" w:cs="Arial"/>
          <w:color w:val="000000" w:themeColor="text1"/>
          <w:sz w:val="24"/>
          <w:szCs w:val="24"/>
        </w:rPr>
      </w:pPr>
      <w:r w:rsidRPr="004E58AD">
        <w:rPr>
          <w:rFonts w:ascii="Arial" w:eastAsia="Times New Roman" w:hAnsi="Arial" w:cs="Arial"/>
          <w:color w:val="000000" w:themeColor="text1"/>
          <w:sz w:val="24"/>
          <w:szCs w:val="24"/>
        </w:rPr>
        <w:t xml:space="preserve">Stupanjem </w:t>
      </w:r>
      <w:proofErr w:type="gramStart"/>
      <w:r w:rsidRPr="004E58AD">
        <w:rPr>
          <w:rFonts w:ascii="Arial" w:eastAsia="Times New Roman" w:hAnsi="Arial" w:cs="Arial"/>
          <w:color w:val="000000" w:themeColor="text1"/>
          <w:sz w:val="24"/>
          <w:szCs w:val="24"/>
        </w:rPr>
        <w:t>na</w:t>
      </w:r>
      <w:proofErr w:type="gramEnd"/>
      <w:r w:rsidRPr="004E58AD">
        <w:rPr>
          <w:rFonts w:ascii="Arial" w:eastAsia="Times New Roman" w:hAnsi="Arial" w:cs="Arial"/>
          <w:color w:val="000000" w:themeColor="text1"/>
          <w:sz w:val="24"/>
          <w:szCs w:val="24"/>
        </w:rPr>
        <w:t xml:space="preserve"> snagu novog Zakona o komunalnim djelatnosima ukazuje se potreba za donošenjem ili izmjenama drugih propisa kojima se reguliše djelatnost Društva.</w:t>
      </w:r>
    </w:p>
    <w:p w:rsidR="00AE5E63" w:rsidRDefault="00AE5E63" w:rsidP="00AE5E63">
      <w:pPr>
        <w:spacing w:after="0" w:line="240" w:lineRule="auto"/>
        <w:jc w:val="both"/>
        <w:rPr>
          <w:rFonts w:ascii="Arial" w:eastAsia="Times New Roman" w:hAnsi="Arial" w:cs="Arial"/>
          <w:color w:val="FF0000"/>
          <w:sz w:val="24"/>
          <w:szCs w:val="24"/>
        </w:rPr>
      </w:pPr>
    </w:p>
    <w:p w:rsidR="00AE5E63" w:rsidRDefault="00AE5E63" w:rsidP="00AE5E63">
      <w:pPr>
        <w:spacing w:after="0" w:line="240" w:lineRule="auto"/>
        <w:jc w:val="both"/>
        <w:rPr>
          <w:rFonts w:ascii="Arial" w:eastAsia="Times New Roman" w:hAnsi="Arial" w:cs="Arial"/>
          <w:sz w:val="24"/>
          <w:szCs w:val="24"/>
        </w:rPr>
      </w:pPr>
    </w:p>
    <w:p w:rsidR="00AE5E63" w:rsidRPr="00A66385" w:rsidRDefault="00AE5E63" w:rsidP="00AE5E63">
      <w:pPr>
        <w:numPr>
          <w:ilvl w:val="1"/>
          <w:numId w:val="39"/>
        </w:numPr>
        <w:spacing w:after="0" w:line="240" w:lineRule="auto"/>
        <w:rPr>
          <w:rFonts w:ascii="Arial" w:eastAsia="Times New Roman" w:hAnsi="Arial" w:cs="Arial"/>
          <w:b/>
          <w:sz w:val="24"/>
          <w:szCs w:val="24"/>
          <w:u w:val="single"/>
        </w:rPr>
      </w:pPr>
      <w:r w:rsidRPr="00715F85">
        <w:rPr>
          <w:rFonts w:ascii="Arial" w:eastAsia="Times New Roman" w:hAnsi="Arial" w:cs="Arial"/>
          <w:b/>
          <w:color w:val="5B9BD5" w:themeColor="accent1"/>
          <w:sz w:val="24"/>
          <w:szCs w:val="24"/>
        </w:rPr>
        <w:t xml:space="preserve">.    </w:t>
      </w:r>
      <w:r w:rsidRPr="00A66385">
        <w:rPr>
          <w:rFonts w:ascii="Arial" w:eastAsia="Times New Roman" w:hAnsi="Arial" w:cs="Arial"/>
          <w:b/>
          <w:sz w:val="24"/>
          <w:szCs w:val="24"/>
          <w:u w:val="single"/>
        </w:rPr>
        <w:t>Zaštita na radu</w:t>
      </w:r>
    </w:p>
    <w:p w:rsidR="00AE5E63" w:rsidRPr="00A66385" w:rsidRDefault="00AE5E63" w:rsidP="00AE5E63">
      <w:pPr>
        <w:spacing w:after="0" w:line="240" w:lineRule="auto"/>
        <w:jc w:val="both"/>
        <w:rPr>
          <w:rFonts w:ascii="Arial" w:eastAsia="Times New Roman" w:hAnsi="Arial" w:cs="Arial"/>
          <w:sz w:val="24"/>
          <w:szCs w:val="24"/>
        </w:rPr>
      </w:pPr>
    </w:p>
    <w:p w:rsidR="00715F85" w:rsidRPr="00A66385" w:rsidRDefault="00715F85" w:rsidP="00715F85">
      <w:pPr>
        <w:spacing w:after="0" w:line="240" w:lineRule="auto"/>
        <w:jc w:val="both"/>
        <w:rPr>
          <w:rFonts w:ascii="Arial" w:eastAsia="Times New Roman" w:hAnsi="Arial" w:cs="Arial"/>
          <w:b/>
          <w:sz w:val="24"/>
          <w:szCs w:val="24"/>
        </w:rPr>
      </w:pPr>
      <w:r w:rsidRPr="00A66385">
        <w:rPr>
          <w:rFonts w:ascii="Arial" w:eastAsia="Times New Roman" w:hAnsi="Arial" w:cs="Arial"/>
          <w:sz w:val="24"/>
          <w:szCs w:val="24"/>
        </w:rPr>
        <w:t xml:space="preserve">Poslovi zaštite </w:t>
      </w:r>
      <w:proofErr w:type="gramStart"/>
      <w:r w:rsidRPr="00A66385">
        <w:rPr>
          <w:rFonts w:ascii="Arial" w:eastAsia="Times New Roman" w:hAnsi="Arial" w:cs="Arial"/>
          <w:sz w:val="24"/>
          <w:szCs w:val="24"/>
        </w:rPr>
        <w:t>na</w:t>
      </w:r>
      <w:proofErr w:type="gramEnd"/>
      <w:r w:rsidRPr="00A66385">
        <w:rPr>
          <w:rFonts w:ascii="Arial" w:eastAsia="Times New Roman" w:hAnsi="Arial" w:cs="Arial"/>
          <w:sz w:val="24"/>
          <w:szCs w:val="24"/>
        </w:rPr>
        <w:t xml:space="preserve"> radu u 2018. </w:t>
      </w:r>
      <w:proofErr w:type="gramStart"/>
      <w:r w:rsidRPr="00A66385">
        <w:rPr>
          <w:rFonts w:ascii="Arial" w:eastAsia="Times New Roman" w:hAnsi="Arial" w:cs="Arial"/>
          <w:sz w:val="24"/>
          <w:szCs w:val="24"/>
        </w:rPr>
        <w:t>godini</w:t>
      </w:r>
      <w:proofErr w:type="gramEnd"/>
      <w:r w:rsidRPr="00A66385">
        <w:rPr>
          <w:rFonts w:ascii="Arial" w:eastAsia="Times New Roman" w:hAnsi="Arial" w:cs="Arial"/>
          <w:sz w:val="24"/>
          <w:szCs w:val="24"/>
        </w:rPr>
        <w:t xml:space="preserve"> obavljani su u skladu sa Zakonom o zaštiti i zdravlju na radu (“Sl. list Crne Gore” br. 34/14 od 08.08.2014. godine, 044/18 od 06.07.2018. godine) i aktima Društva.</w:t>
      </w:r>
    </w:p>
    <w:p w:rsidR="00715F85" w:rsidRPr="00A66385" w:rsidRDefault="00715F85" w:rsidP="00715F85">
      <w:pPr>
        <w:spacing w:after="0" w:line="240" w:lineRule="auto"/>
        <w:rPr>
          <w:rFonts w:ascii="Arial" w:eastAsia="Times New Roman" w:hAnsi="Arial" w:cs="Arial"/>
          <w:sz w:val="24"/>
          <w:szCs w:val="24"/>
        </w:rPr>
      </w:pPr>
    </w:p>
    <w:p w:rsidR="00715F85" w:rsidRPr="00A66385" w:rsidRDefault="00715F85" w:rsidP="00715F85">
      <w:pPr>
        <w:spacing w:after="0" w:line="240" w:lineRule="auto"/>
        <w:jc w:val="both"/>
        <w:outlineLvl w:val="0"/>
        <w:rPr>
          <w:rFonts w:ascii="Arial" w:eastAsia="Times New Roman" w:hAnsi="Arial" w:cs="Arial"/>
          <w:sz w:val="24"/>
          <w:szCs w:val="24"/>
        </w:rPr>
      </w:pPr>
      <w:r w:rsidRPr="00A66385">
        <w:rPr>
          <w:rFonts w:ascii="Arial" w:eastAsia="Times New Roman" w:hAnsi="Arial" w:cs="Arial"/>
          <w:sz w:val="24"/>
          <w:szCs w:val="24"/>
        </w:rPr>
        <w:t xml:space="preserve">Shodno navedenom Zakonu, u cilju zaštite zaposlenih </w:t>
      </w:r>
      <w:proofErr w:type="gramStart"/>
      <w:r w:rsidRPr="00A66385">
        <w:rPr>
          <w:rFonts w:ascii="Arial" w:eastAsia="Times New Roman" w:hAnsi="Arial" w:cs="Arial"/>
          <w:sz w:val="24"/>
          <w:szCs w:val="24"/>
        </w:rPr>
        <w:t>na</w:t>
      </w:r>
      <w:proofErr w:type="gramEnd"/>
      <w:r w:rsidRPr="00A66385">
        <w:rPr>
          <w:rFonts w:ascii="Arial" w:eastAsia="Times New Roman" w:hAnsi="Arial" w:cs="Arial"/>
          <w:sz w:val="24"/>
          <w:szCs w:val="24"/>
        </w:rPr>
        <w:t xml:space="preserve"> radu, realizovane su i sljedeće aktivnosti: </w:t>
      </w:r>
    </w:p>
    <w:p w:rsidR="00715F85" w:rsidRPr="00A66385" w:rsidRDefault="00715F85" w:rsidP="00715F85">
      <w:pPr>
        <w:spacing w:after="0" w:line="240" w:lineRule="auto"/>
        <w:jc w:val="both"/>
        <w:outlineLvl w:val="0"/>
        <w:rPr>
          <w:rFonts w:ascii="Arial" w:eastAsia="Times New Roman" w:hAnsi="Arial" w:cs="Arial"/>
          <w:sz w:val="24"/>
          <w:szCs w:val="24"/>
        </w:rPr>
      </w:pPr>
    </w:p>
    <w:p w:rsidR="00715F85" w:rsidRPr="00A66385" w:rsidRDefault="00715F85" w:rsidP="00715F85">
      <w:pPr>
        <w:spacing w:after="0" w:line="240" w:lineRule="auto"/>
        <w:jc w:val="both"/>
        <w:outlineLvl w:val="0"/>
        <w:rPr>
          <w:rFonts w:ascii="Arial" w:eastAsia="Times New Roman" w:hAnsi="Arial" w:cs="Arial"/>
          <w:sz w:val="24"/>
          <w:szCs w:val="24"/>
        </w:rPr>
      </w:pPr>
      <w:r w:rsidRPr="00A66385">
        <w:rPr>
          <w:rFonts w:ascii="Arial" w:eastAsia="Times New Roman" w:hAnsi="Arial" w:cs="Arial"/>
          <w:sz w:val="24"/>
          <w:szCs w:val="24"/>
          <w:lang w:val="sr-Latn-CS"/>
        </w:rPr>
        <w:t xml:space="preserve">► U skladu sa </w:t>
      </w:r>
      <w:r w:rsidRPr="00A66385">
        <w:rPr>
          <w:rFonts w:ascii="Arial" w:eastAsia="Times New Roman" w:hAnsi="Arial" w:cs="Arial"/>
          <w:sz w:val="24"/>
          <w:szCs w:val="24"/>
        </w:rPr>
        <w:t xml:space="preserve">čl. 17 stav 4 Zakona o zaštiti i zdravlju na radu, izvršene su izmjene i dopune Akta o procjeni rizika, sa predlogom mjera za njihovo otklanjanje za 29 novootvorenih radnih mjesta u Društvu. Izmjene i dopune su </w:t>
      </w:r>
      <w:r w:rsidRPr="00A66385">
        <w:rPr>
          <w:rFonts w:ascii="Arial" w:eastAsia="Times New Roman" w:hAnsi="Arial" w:cs="Arial"/>
          <w:sz w:val="24"/>
          <w:szCs w:val="24"/>
        </w:rPr>
        <w:lastRenderedPageBreak/>
        <w:t xml:space="preserve">izvršene nakon donošenja Pravilnika o unutrašnjoj organizaciji i sistematizaciji radnih mjesta; </w:t>
      </w:r>
    </w:p>
    <w:p w:rsidR="00715F85" w:rsidRPr="00A66385" w:rsidRDefault="00715F85" w:rsidP="00715F85">
      <w:pPr>
        <w:spacing w:after="0" w:line="240" w:lineRule="auto"/>
        <w:jc w:val="both"/>
        <w:outlineLvl w:val="0"/>
        <w:rPr>
          <w:rFonts w:ascii="Arial" w:eastAsia="Times New Roman" w:hAnsi="Arial" w:cs="Arial"/>
          <w:sz w:val="24"/>
          <w:szCs w:val="24"/>
        </w:rPr>
      </w:pPr>
    </w:p>
    <w:p w:rsidR="00715F85" w:rsidRPr="00A66385" w:rsidRDefault="00715F85" w:rsidP="00715F85">
      <w:pPr>
        <w:spacing w:after="0" w:line="240" w:lineRule="auto"/>
        <w:jc w:val="both"/>
        <w:outlineLvl w:val="0"/>
        <w:rPr>
          <w:rFonts w:ascii="Arial" w:eastAsia="Times New Roman" w:hAnsi="Arial" w:cs="Arial"/>
          <w:sz w:val="24"/>
          <w:szCs w:val="24"/>
        </w:rPr>
      </w:pPr>
      <w:r w:rsidRPr="00A66385">
        <w:rPr>
          <w:rFonts w:ascii="Arial" w:eastAsia="Times New Roman" w:hAnsi="Arial" w:cs="Arial"/>
          <w:sz w:val="24"/>
          <w:szCs w:val="24"/>
          <w:lang w:val="sr-Latn-CS"/>
        </w:rPr>
        <w:t xml:space="preserve">► U skladu sa </w:t>
      </w:r>
      <w:r w:rsidRPr="00A66385">
        <w:rPr>
          <w:rFonts w:ascii="Arial" w:eastAsia="Times New Roman" w:hAnsi="Arial" w:cs="Arial"/>
          <w:sz w:val="24"/>
          <w:szCs w:val="24"/>
        </w:rPr>
        <w:t xml:space="preserve">čl. 20 stav 1 i čl. 40 stav 1 tačka 10, navedenog Zakona o zaštiti i zdravlju na radu, </w:t>
      </w:r>
      <w:r w:rsidRPr="00A66385">
        <w:rPr>
          <w:rFonts w:ascii="Arial" w:eastAsia="Times New Roman" w:hAnsi="Arial" w:cs="Arial"/>
          <w:sz w:val="24"/>
          <w:szCs w:val="24"/>
          <w:lang w:val="sr-Latn-CS"/>
        </w:rPr>
        <w:t>izvršeno je pripremanje i učestvovanje u osposobljavanju za bezbjedan rad 104 zaposlena,</w:t>
      </w:r>
      <w:r w:rsidRPr="00A66385">
        <w:rPr>
          <w:rFonts w:ascii="Arial" w:eastAsia="Times New Roman" w:hAnsi="Arial" w:cs="Arial"/>
          <w:sz w:val="24"/>
          <w:szCs w:val="24"/>
        </w:rPr>
        <w:t xml:space="preserve"> za bezbjedan rad po osnovu zasnivanja radnog odnosa, prerasporeda na druge poslove i provjere praktične osposobljenosti za bezbjedan rad. Osposobljavanje je izvršila</w:t>
      </w:r>
      <w:r w:rsidRPr="00A66385">
        <w:rPr>
          <w:rFonts w:ascii="Arial" w:eastAsia="Times New Roman" w:hAnsi="Arial" w:cs="Arial"/>
          <w:sz w:val="24"/>
          <w:szCs w:val="24"/>
          <w:lang w:val="sr-Latn-CS"/>
        </w:rPr>
        <w:t xml:space="preserve"> ovlašćena organizacija DOO „Montecontrol“ Podgorica i izdala je radnicima Uvjerenja o osposobljenosti za bezbjedan rad</w:t>
      </w:r>
      <w:r w:rsidRPr="00A66385">
        <w:rPr>
          <w:rFonts w:ascii="Arial" w:eastAsia="Times New Roman" w:hAnsi="Arial" w:cs="Arial"/>
          <w:sz w:val="24"/>
          <w:szCs w:val="24"/>
        </w:rPr>
        <w:t>;</w:t>
      </w:r>
    </w:p>
    <w:p w:rsidR="00715F85" w:rsidRPr="00A66385" w:rsidRDefault="00715F85" w:rsidP="00715F85">
      <w:pPr>
        <w:spacing w:after="0" w:line="240" w:lineRule="auto"/>
        <w:jc w:val="both"/>
        <w:outlineLvl w:val="0"/>
        <w:rPr>
          <w:rFonts w:ascii="Arial" w:eastAsia="Times New Roman" w:hAnsi="Arial" w:cs="Arial"/>
          <w:sz w:val="24"/>
          <w:szCs w:val="24"/>
          <w:lang w:val="sr-Latn-CS"/>
        </w:rPr>
      </w:pPr>
    </w:p>
    <w:p w:rsidR="00715F85" w:rsidRPr="00A66385" w:rsidRDefault="00715F85" w:rsidP="00715F85">
      <w:pPr>
        <w:spacing w:after="0" w:line="240" w:lineRule="auto"/>
        <w:jc w:val="both"/>
        <w:outlineLvl w:val="0"/>
        <w:rPr>
          <w:rFonts w:ascii="Arial" w:eastAsia="Times New Roman" w:hAnsi="Arial" w:cs="Arial"/>
          <w:sz w:val="24"/>
          <w:szCs w:val="24"/>
          <w:lang w:val="sr-Latn-CS"/>
        </w:rPr>
      </w:pPr>
      <w:r w:rsidRPr="00A66385">
        <w:rPr>
          <w:rFonts w:ascii="Arial" w:eastAsia="Times New Roman" w:hAnsi="Arial" w:cs="Arial"/>
          <w:sz w:val="24"/>
          <w:szCs w:val="24"/>
          <w:lang w:val="sr-Latn-CS"/>
        </w:rPr>
        <w:t>► Organizovani su ljekarski pregledi za 212 zaposlenih.</w:t>
      </w:r>
      <w:r w:rsidRPr="00A66385">
        <w:rPr>
          <w:rFonts w:ascii="Arial" w:eastAsia="Times New Roman" w:hAnsi="Arial" w:cs="Arial"/>
          <w:b/>
          <w:sz w:val="24"/>
          <w:szCs w:val="24"/>
          <w:lang w:val="sr-Latn-CS"/>
        </w:rPr>
        <w:t xml:space="preserve"> </w:t>
      </w:r>
      <w:r w:rsidRPr="00A66385">
        <w:rPr>
          <w:rFonts w:ascii="Arial" w:eastAsia="Times New Roman" w:hAnsi="Arial" w:cs="Arial"/>
          <w:sz w:val="24"/>
          <w:szCs w:val="24"/>
          <w:lang w:val="sr-Latn-CS"/>
        </w:rPr>
        <w:t>Kako zaposleni podliježu prethodno-periodičnom i sanitarnom ljekarskom pregledu, prethodni-periodični je obavilo 150, a sanitarni 82 zaposlena (čl. 19 stav 2 i čl. 40 stav 1 tačka 12);</w:t>
      </w:r>
    </w:p>
    <w:p w:rsidR="00715F85" w:rsidRPr="00A66385" w:rsidRDefault="00715F85" w:rsidP="00715F85">
      <w:pPr>
        <w:spacing w:after="0" w:line="240" w:lineRule="auto"/>
        <w:jc w:val="both"/>
        <w:outlineLvl w:val="0"/>
        <w:rPr>
          <w:rFonts w:ascii="Arial" w:eastAsia="Times New Roman" w:hAnsi="Arial" w:cs="Arial"/>
          <w:sz w:val="24"/>
          <w:szCs w:val="24"/>
          <w:lang w:val="sr-Latn-CS"/>
        </w:rPr>
      </w:pPr>
    </w:p>
    <w:p w:rsidR="00715F85" w:rsidRPr="00A66385" w:rsidRDefault="00715F85" w:rsidP="00715F85">
      <w:pPr>
        <w:spacing w:after="0" w:line="240" w:lineRule="auto"/>
        <w:jc w:val="both"/>
        <w:outlineLvl w:val="0"/>
        <w:rPr>
          <w:rFonts w:ascii="Arial" w:eastAsia="Times New Roman" w:hAnsi="Arial" w:cs="Arial"/>
          <w:sz w:val="24"/>
          <w:szCs w:val="24"/>
          <w:lang w:val="sr-Latn-CS"/>
        </w:rPr>
      </w:pPr>
      <w:r w:rsidRPr="00A66385">
        <w:rPr>
          <w:rFonts w:ascii="Arial" w:eastAsia="Times New Roman" w:hAnsi="Arial" w:cs="Arial"/>
          <w:sz w:val="24"/>
          <w:szCs w:val="24"/>
          <w:lang w:val="sr-Latn-CS"/>
        </w:rPr>
        <w:t xml:space="preserve">► Organizovani su periodični pregledi i ispitivanja sredstava za rad, sredstava i opreme zaštite na radu, električnih i gromobranskih instalacija, čime se stvaraju bezbjedni uslovi za rad zaposlenih i ispunjavaju zakonske obaveze Društva. Ispitivanja i preglede su  izvršile ovlašćene organizacije – DOO </w:t>
      </w:r>
      <w:r w:rsidRPr="00A66385">
        <w:rPr>
          <w:rFonts w:ascii="Calibri" w:eastAsia="Times New Roman" w:hAnsi="Calibri" w:cs="Arial"/>
          <w:sz w:val="24"/>
          <w:szCs w:val="24"/>
          <w:lang w:val="sr-Latn-CS"/>
        </w:rPr>
        <w:t>"</w:t>
      </w:r>
      <w:r w:rsidRPr="00A66385">
        <w:rPr>
          <w:rFonts w:ascii="Arial" w:eastAsia="Times New Roman" w:hAnsi="Arial" w:cs="Arial"/>
          <w:sz w:val="24"/>
          <w:szCs w:val="24"/>
          <w:lang w:val="sr-Latn-CS"/>
        </w:rPr>
        <w:t>Montecontol</w:t>
      </w:r>
      <w:r w:rsidRPr="00A66385">
        <w:rPr>
          <w:rFonts w:ascii="Calibri" w:eastAsia="Times New Roman" w:hAnsi="Calibri" w:cs="Arial"/>
          <w:sz w:val="24"/>
          <w:szCs w:val="24"/>
          <w:lang w:val="sr-Latn-CS"/>
        </w:rPr>
        <w:t xml:space="preserve">" </w:t>
      </w:r>
      <w:r w:rsidRPr="00A66385">
        <w:rPr>
          <w:rFonts w:ascii="Arial" w:eastAsia="Times New Roman" w:hAnsi="Arial" w:cs="Arial"/>
          <w:sz w:val="24"/>
          <w:szCs w:val="24"/>
          <w:lang w:val="sr-Latn-CS"/>
        </w:rPr>
        <w:t xml:space="preserve">Podgorica i AD </w:t>
      </w:r>
      <w:r w:rsidRPr="00A66385">
        <w:rPr>
          <w:rFonts w:ascii="Calibri" w:eastAsia="Times New Roman" w:hAnsi="Calibri" w:cs="Arial"/>
          <w:sz w:val="24"/>
          <w:szCs w:val="24"/>
          <w:lang w:val="sr-Latn-CS"/>
        </w:rPr>
        <w:t>"</w:t>
      </w:r>
      <w:r w:rsidRPr="00A66385">
        <w:rPr>
          <w:rFonts w:ascii="Arial" w:eastAsia="Times New Roman" w:hAnsi="Arial" w:cs="Arial"/>
          <w:sz w:val="24"/>
          <w:szCs w:val="24"/>
          <w:lang w:val="sr-Latn-CS"/>
        </w:rPr>
        <w:t>Institut za crnu metalurgiju</w:t>
      </w:r>
      <w:r w:rsidRPr="00A66385">
        <w:rPr>
          <w:rFonts w:ascii="Calibri" w:eastAsia="Times New Roman" w:hAnsi="Calibri" w:cs="Arial"/>
          <w:sz w:val="24"/>
          <w:szCs w:val="24"/>
          <w:lang w:val="sr-Latn-CS"/>
        </w:rPr>
        <w:t>"</w:t>
      </w:r>
      <w:r w:rsidRPr="00A66385">
        <w:rPr>
          <w:rFonts w:ascii="Arial" w:eastAsia="Times New Roman" w:hAnsi="Arial" w:cs="Arial"/>
          <w:sz w:val="24"/>
          <w:szCs w:val="24"/>
          <w:lang w:val="sr-Latn-CS"/>
        </w:rPr>
        <w:t xml:space="preserve"> Nikšić (čl. 40 stav 1 tačka 5);</w:t>
      </w:r>
    </w:p>
    <w:p w:rsidR="00715F85" w:rsidRPr="00A66385" w:rsidRDefault="00715F85" w:rsidP="00715F85">
      <w:pPr>
        <w:spacing w:after="0" w:line="240" w:lineRule="auto"/>
        <w:jc w:val="both"/>
        <w:outlineLvl w:val="0"/>
        <w:rPr>
          <w:rFonts w:ascii="Arial" w:eastAsia="Times New Roman" w:hAnsi="Arial" w:cs="Arial"/>
          <w:sz w:val="24"/>
          <w:szCs w:val="24"/>
          <w:lang w:val="sr-Latn-CS"/>
        </w:rPr>
      </w:pPr>
    </w:p>
    <w:p w:rsidR="00715F85" w:rsidRPr="00A66385" w:rsidRDefault="00715F85" w:rsidP="00715F85">
      <w:pPr>
        <w:spacing w:after="0" w:line="240" w:lineRule="auto"/>
        <w:jc w:val="both"/>
        <w:outlineLvl w:val="0"/>
        <w:rPr>
          <w:rFonts w:ascii="Arial" w:eastAsia="Times New Roman" w:hAnsi="Arial" w:cs="Arial"/>
          <w:sz w:val="24"/>
          <w:szCs w:val="24"/>
        </w:rPr>
      </w:pPr>
      <w:r w:rsidRPr="00A66385">
        <w:rPr>
          <w:rFonts w:ascii="Arial" w:eastAsia="Times New Roman" w:hAnsi="Arial" w:cs="Arial"/>
          <w:sz w:val="24"/>
          <w:szCs w:val="24"/>
          <w:lang w:val="sr-Latn-CS"/>
        </w:rPr>
        <w:t>► Nabavljena su i izdata na upotrebu adekvatna lična zaštitna sredstva i oprema za sve zaposlene u Društvu, kojima je u skladu sa opisom poslova koje obavljaju i važećim propisima iz ove oblasti neophodna primjena istih (čl. 27 stav 2 i 4);</w:t>
      </w:r>
    </w:p>
    <w:p w:rsidR="00715F85" w:rsidRPr="00A66385" w:rsidRDefault="00715F85" w:rsidP="00715F85">
      <w:pPr>
        <w:spacing w:after="0" w:line="240" w:lineRule="auto"/>
        <w:jc w:val="both"/>
        <w:outlineLvl w:val="0"/>
        <w:rPr>
          <w:rFonts w:ascii="Arial" w:eastAsia="Times New Roman" w:hAnsi="Arial" w:cs="Arial"/>
          <w:sz w:val="24"/>
          <w:szCs w:val="24"/>
          <w:lang w:val="sr-Latn-CS"/>
        </w:rPr>
      </w:pPr>
    </w:p>
    <w:p w:rsidR="00715F85" w:rsidRPr="00A66385" w:rsidRDefault="00715F85" w:rsidP="00715F85">
      <w:pPr>
        <w:spacing w:after="0" w:line="240" w:lineRule="auto"/>
        <w:jc w:val="both"/>
        <w:outlineLvl w:val="0"/>
        <w:rPr>
          <w:rFonts w:ascii="Arial" w:eastAsia="Times New Roman" w:hAnsi="Arial" w:cs="Arial"/>
          <w:sz w:val="24"/>
          <w:szCs w:val="24"/>
          <w:lang w:val="sr-Latn-CS"/>
        </w:rPr>
      </w:pPr>
      <w:r w:rsidRPr="00A66385">
        <w:rPr>
          <w:rFonts w:ascii="Arial" w:eastAsia="Times New Roman" w:hAnsi="Arial" w:cs="Arial"/>
          <w:sz w:val="24"/>
          <w:szCs w:val="24"/>
          <w:lang w:val="sr-Latn-CS"/>
        </w:rPr>
        <w:t>► Preduzete su potrebne mjere i određeni zaposleni za pružanje prve pomoći, zaštite od požara  i evakuacije zaposlenih (čl. 28 stav 1);</w:t>
      </w:r>
    </w:p>
    <w:p w:rsidR="00715F85" w:rsidRPr="00A66385" w:rsidRDefault="00715F85" w:rsidP="00715F85">
      <w:pPr>
        <w:spacing w:after="0" w:line="240" w:lineRule="auto"/>
        <w:jc w:val="both"/>
        <w:outlineLvl w:val="0"/>
        <w:rPr>
          <w:rFonts w:ascii="Arial" w:eastAsia="Times New Roman" w:hAnsi="Arial" w:cs="Arial"/>
          <w:sz w:val="24"/>
          <w:szCs w:val="24"/>
          <w:lang w:val="sr-Latn-CS"/>
        </w:rPr>
      </w:pPr>
    </w:p>
    <w:p w:rsidR="00715F85" w:rsidRPr="00A66385" w:rsidRDefault="00715F85" w:rsidP="00715F85">
      <w:pPr>
        <w:spacing w:after="0" w:line="240" w:lineRule="auto"/>
        <w:jc w:val="both"/>
        <w:outlineLvl w:val="0"/>
        <w:rPr>
          <w:rFonts w:ascii="Arial" w:eastAsia="Times New Roman" w:hAnsi="Arial" w:cs="Arial"/>
          <w:sz w:val="24"/>
          <w:szCs w:val="24"/>
          <w:lang w:val="sr-Latn-CS"/>
        </w:rPr>
      </w:pPr>
      <w:r w:rsidRPr="00A66385">
        <w:rPr>
          <w:rFonts w:ascii="Arial" w:eastAsia="Times New Roman" w:hAnsi="Arial" w:cs="Arial"/>
          <w:sz w:val="24"/>
          <w:szCs w:val="24"/>
          <w:lang w:val="sr-Latn-CS"/>
        </w:rPr>
        <w:t>► U toku 2018. godine evidentirane su 32 povrede na radu, što je za 39,13 % više u odnosu na 2017.godine (čl.40 stav1 tačka 9);</w:t>
      </w:r>
    </w:p>
    <w:p w:rsidR="00715F85" w:rsidRPr="00A66385" w:rsidRDefault="00715F85" w:rsidP="00715F85">
      <w:pPr>
        <w:spacing w:after="0" w:line="240" w:lineRule="auto"/>
        <w:jc w:val="both"/>
        <w:outlineLvl w:val="0"/>
        <w:rPr>
          <w:rFonts w:ascii="Arial" w:eastAsia="Times New Roman" w:hAnsi="Arial" w:cs="Arial"/>
          <w:sz w:val="24"/>
          <w:szCs w:val="24"/>
          <w:lang w:val="sr-Latn-CS"/>
        </w:rPr>
      </w:pPr>
    </w:p>
    <w:p w:rsidR="00715F85" w:rsidRPr="00A66385" w:rsidRDefault="00715F85" w:rsidP="00715F85">
      <w:pPr>
        <w:spacing w:after="0" w:line="240" w:lineRule="auto"/>
        <w:jc w:val="both"/>
        <w:outlineLvl w:val="0"/>
        <w:rPr>
          <w:rFonts w:ascii="Arial" w:eastAsia="Times New Roman" w:hAnsi="Arial" w:cs="Arial"/>
          <w:sz w:val="24"/>
          <w:szCs w:val="24"/>
          <w:lang w:val="sr-Latn-CS"/>
        </w:rPr>
      </w:pPr>
      <w:r w:rsidRPr="00A66385">
        <w:rPr>
          <w:rFonts w:ascii="Arial" w:eastAsia="Times New Roman" w:hAnsi="Arial" w:cs="Arial"/>
          <w:sz w:val="24"/>
          <w:szCs w:val="24"/>
          <w:lang w:val="sr-Latn-CS"/>
        </w:rPr>
        <w:t>► Sva zaposlena lica su kolektivno osigurana u AD “Swiss osiguranje“ Podgorica (čl. 30). Mogućnost dobrovoljnog osiguranja (od nesrećnog slučaja, hiruške intervencije i teže bolesti) zaposleni su mogli da ostvare i kod osiguravajućih društava AD “Lovćen osiguranje“  i  AD “Generali osiguranje Montenegro“;</w:t>
      </w:r>
    </w:p>
    <w:p w:rsidR="00715F85" w:rsidRPr="00A66385" w:rsidRDefault="00715F85" w:rsidP="00715F85">
      <w:pPr>
        <w:spacing w:after="0" w:line="240" w:lineRule="auto"/>
        <w:jc w:val="both"/>
        <w:outlineLvl w:val="0"/>
        <w:rPr>
          <w:rFonts w:ascii="Arial" w:eastAsia="Times New Roman" w:hAnsi="Arial" w:cs="Arial"/>
          <w:sz w:val="24"/>
          <w:szCs w:val="24"/>
          <w:lang w:val="sr-Latn-CS"/>
        </w:rPr>
      </w:pPr>
      <w:r w:rsidRPr="00A66385">
        <w:rPr>
          <w:rFonts w:ascii="Arial" w:eastAsia="Times New Roman" w:hAnsi="Arial" w:cs="Arial"/>
          <w:sz w:val="24"/>
          <w:szCs w:val="24"/>
          <w:lang w:val="sr-Latn-CS"/>
        </w:rPr>
        <w:t>► U kontinuitetu su ažurirane Zakonom propisane evidencije iz oblasti zaštite na radu (čl. 40 stav 1 tačka 13);</w:t>
      </w:r>
    </w:p>
    <w:p w:rsidR="00715F85" w:rsidRPr="00A66385" w:rsidRDefault="00715F85" w:rsidP="00715F85">
      <w:pPr>
        <w:spacing w:after="0" w:line="240" w:lineRule="auto"/>
        <w:jc w:val="both"/>
        <w:outlineLvl w:val="0"/>
        <w:rPr>
          <w:rFonts w:ascii="Arial" w:eastAsia="Times New Roman" w:hAnsi="Arial" w:cs="Arial"/>
          <w:sz w:val="24"/>
          <w:szCs w:val="24"/>
          <w:lang w:val="sr-Latn-CS"/>
        </w:rPr>
      </w:pPr>
    </w:p>
    <w:p w:rsidR="00715F85" w:rsidRPr="00A66385" w:rsidRDefault="00715F85" w:rsidP="00715F85">
      <w:pPr>
        <w:spacing w:after="0" w:line="240" w:lineRule="auto"/>
        <w:jc w:val="both"/>
        <w:outlineLvl w:val="0"/>
        <w:rPr>
          <w:rFonts w:ascii="Arial" w:eastAsia="Times New Roman" w:hAnsi="Arial" w:cs="Arial"/>
          <w:sz w:val="24"/>
          <w:szCs w:val="24"/>
          <w:lang w:val="sr-Latn-CS"/>
        </w:rPr>
      </w:pPr>
      <w:r w:rsidRPr="00A66385">
        <w:rPr>
          <w:rFonts w:ascii="Arial" w:eastAsia="Times New Roman" w:hAnsi="Arial" w:cs="Arial"/>
          <w:sz w:val="24"/>
          <w:szCs w:val="24"/>
          <w:lang w:val="sr-Latn-CS"/>
        </w:rPr>
        <w:t>► U sladu sa čl. 39 stav 2 Zakona o zaštiti na radu, a u cilju usavršavanja znanja, stručno lice je učestvovalo na Međunarodnoj konferenciji za regionalnu saradnju;</w:t>
      </w:r>
    </w:p>
    <w:p w:rsidR="00715F85" w:rsidRPr="00A66385" w:rsidRDefault="00715F85" w:rsidP="00715F85">
      <w:pPr>
        <w:spacing w:after="0" w:line="240" w:lineRule="auto"/>
        <w:jc w:val="both"/>
        <w:outlineLvl w:val="0"/>
        <w:rPr>
          <w:rFonts w:ascii="Arial" w:eastAsia="Times New Roman" w:hAnsi="Arial" w:cs="Arial"/>
          <w:sz w:val="24"/>
          <w:szCs w:val="24"/>
          <w:lang w:val="sr-Latn-CS"/>
        </w:rPr>
      </w:pPr>
    </w:p>
    <w:p w:rsidR="00715F85" w:rsidRPr="00A66385" w:rsidRDefault="00715F85" w:rsidP="00715F85">
      <w:pPr>
        <w:spacing w:after="0" w:line="240" w:lineRule="auto"/>
        <w:jc w:val="both"/>
        <w:outlineLvl w:val="0"/>
        <w:rPr>
          <w:rFonts w:ascii="Arial" w:eastAsia="Times New Roman" w:hAnsi="Arial" w:cs="Arial"/>
          <w:sz w:val="24"/>
          <w:szCs w:val="24"/>
          <w:lang w:val="sr-Latn-CS"/>
        </w:rPr>
      </w:pPr>
      <w:r w:rsidRPr="00A66385">
        <w:rPr>
          <w:rFonts w:ascii="Arial" w:eastAsia="Times New Roman" w:hAnsi="Arial" w:cs="Arial"/>
          <w:sz w:val="24"/>
          <w:szCs w:val="24"/>
          <w:lang w:val="sr-Latn-CS"/>
        </w:rPr>
        <w:t xml:space="preserve">► Obavljani su i drugih poslovi </w:t>
      </w:r>
      <w:r w:rsidRPr="00A66385">
        <w:rPr>
          <w:rFonts w:ascii="Arial" w:eastAsia="Times New Roman" w:hAnsi="Arial" w:cs="Arial"/>
          <w:sz w:val="24"/>
          <w:szCs w:val="24"/>
        </w:rPr>
        <w:t>indirektno povezani sa zaštitom na radu zaposlenih (vršene su mjere iz domena sanitarno – ekološke zaštite).</w:t>
      </w:r>
    </w:p>
    <w:p w:rsidR="00AE5E63" w:rsidRPr="004E0DD7" w:rsidRDefault="00AE5E63" w:rsidP="00AE5E63">
      <w:pPr>
        <w:numPr>
          <w:ilvl w:val="1"/>
          <w:numId w:val="11"/>
        </w:numPr>
        <w:spacing w:after="0" w:line="240" w:lineRule="auto"/>
        <w:rPr>
          <w:rFonts w:ascii="Arial" w:eastAsia="Times New Roman" w:hAnsi="Arial" w:cs="Arial"/>
          <w:b/>
          <w:color w:val="000000" w:themeColor="text1"/>
          <w:sz w:val="24"/>
          <w:szCs w:val="24"/>
          <w:u w:val="single"/>
        </w:rPr>
      </w:pPr>
      <w:r w:rsidRPr="004E0DD7">
        <w:rPr>
          <w:rFonts w:ascii="Arial" w:eastAsia="Times New Roman" w:hAnsi="Arial" w:cs="Arial"/>
          <w:b/>
          <w:color w:val="000000" w:themeColor="text1"/>
          <w:sz w:val="24"/>
          <w:szCs w:val="24"/>
        </w:rPr>
        <w:lastRenderedPageBreak/>
        <w:t xml:space="preserve">.    </w:t>
      </w:r>
      <w:r w:rsidRPr="004E0DD7">
        <w:rPr>
          <w:rFonts w:ascii="Arial" w:eastAsia="Times New Roman" w:hAnsi="Arial" w:cs="Arial"/>
          <w:b/>
          <w:color w:val="000000" w:themeColor="text1"/>
          <w:sz w:val="24"/>
          <w:szCs w:val="24"/>
          <w:u w:val="single"/>
        </w:rPr>
        <w:t xml:space="preserve">Procesno – pravne radnje </w:t>
      </w:r>
    </w:p>
    <w:p w:rsidR="00AE5E63" w:rsidRPr="004E0DD7" w:rsidRDefault="00AE5E63" w:rsidP="00AE5E63">
      <w:pPr>
        <w:spacing w:after="0" w:line="240" w:lineRule="auto"/>
        <w:jc w:val="both"/>
        <w:rPr>
          <w:rFonts w:ascii="Arial" w:eastAsia="Times New Roman" w:hAnsi="Arial" w:cs="Arial"/>
          <w:color w:val="000000" w:themeColor="text1"/>
          <w:sz w:val="24"/>
          <w:szCs w:val="24"/>
          <w:lang w:val="sl-SI"/>
        </w:rPr>
      </w:pPr>
    </w:p>
    <w:p w:rsidR="00AE5E63" w:rsidRPr="004E0DD7" w:rsidRDefault="00AE5E63" w:rsidP="00AE5E63">
      <w:pPr>
        <w:spacing w:after="0" w:line="240" w:lineRule="auto"/>
        <w:jc w:val="both"/>
        <w:rPr>
          <w:rFonts w:ascii="Arial" w:eastAsia="Times New Roman" w:hAnsi="Arial" w:cs="Arial"/>
          <w:color w:val="000000" w:themeColor="text1"/>
          <w:sz w:val="24"/>
          <w:szCs w:val="24"/>
          <w:lang w:val="sl-SI"/>
        </w:rPr>
      </w:pPr>
    </w:p>
    <w:p w:rsidR="00297A12" w:rsidRDefault="00AE5E63" w:rsidP="00297A12">
      <w:pPr>
        <w:numPr>
          <w:ilvl w:val="0"/>
          <w:numId w:val="27"/>
        </w:numPr>
        <w:spacing w:after="200" w:line="276" w:lineRule="auto"/>
        <w:rPr>
          <w:rFonts w:ascii="Arial" w:eastAsia="Times New Roman" w:hAnsi="Arial" w:cs="Arial"/>
          <w:b/>
          <w:sz w:val="24"/>
          <w:szCs w:val="24"/>
          <w:u w:val="single"/>
        </w:rPr>
      </w:pPr>
      <w:r w:rsidRPr="00531463">
        <w:rPr>
          <w:rFonts w:ascii="Arial" w:eastAsia="Times New Roman" w:hAnsi="Arial" w:cs="Arial"/>
          <w:b/>
          <w:sz w:val="24"/>
          <w:szCs w:val="24"/>
          <w:u w:val="single"/>
        </w:rPr>
        <w:t>Postupak prinudne naplate (izvršenja)</w:t>
      </w:r>
    </w:p>
    <w:p w:rsidR="00771B10" w:rsidRDefault="00297A12" w:rsidP="004109BF">
      <w:pPr>
        <w:spacing w:after="0" w:line="240" w:lineRule="auto"/>
        <w:jc w:val="both"/>
        <w:rPr>
          <w:rFonts w:ascii="Arial" w:hAnsi="Arial" w:cs="Arial"/>
          <w:sz w:val="24"/>
          <w:szCs w:val="24"/>
        </w:rPr>
      </w:pPr>
      <w:r w:rsidRPr="00297A12">
        <w:rPr>
          <w:rFonts w:ascii="Arial" w:hAnsi="Arial" w:cs="Arial"/>
          <w:sz w:val="24"/>
          <w:szCs w:val="24"/>
        </w:rPr>
        <w:t>Društvo je u toku 2018. godine na utuženje predalo 758 predmeta, od čega je utuženih 644 fizičkih lica (43 predmeta po presudi</w:t>
      </w:r>
      <w:r w:rsidR="0066009D">
        <w:rPr>
          <w:rFonts w:ascii="Arial" w:hAnsi="Arial" w:cs="Arial"/>
          <w:sz w:val="24"/>
          <w:szCs w:val="24"/>
        </w:rPr>
        <w:t>)</w:t>
      </w:r>
      <w:r w:rsidR="0036671A">
        <w:rPr>
          <w:rFonts w:ascii="Arial" w:hAnsi="Arial" w:cs="Arial"/>
          <w:sz w:val="24"/>
          <w:szCs w:val="24"/>
        </w:rPr>
        <w:t xml:space="preserve"> na iznos duga od 169.942,74€ </w:t>
      </w:r>
      <w:r w:rsidR="0066009D">
        <w:rPr>
          <w:rFonts w:ascii="Arial" w:hAnsi="Arial" w:cs="Arial"/>
          <w:sz w:val="24"/>
          <w:szCs w:val="24"/>
        </w:rPr>
        <w:t>114</w:t>
      </w:r>
      <w:r w:rsidRPr="00297A12">
        <w:rPr>
          <w:rFonts w:ascii="Arial" w:hAnsi="Arial" w:cs="Arial"/>
          <w:sz w:val="24"/>
          <w:szCs w:val="24"/>
        </w:rPr>
        <w:t xml:space="preserve"> pravnih lica (1 predmet po presudi) na iznos duga od 764.744,11 €</w:t>
      </w:r>
      <w:r w:rsidRPr="00297A12">
        <w:rPr>
          <w:rFonts w:ascii="Arial" w:hAnsi="Arial" w:cs="Arial"/>
          <w:color w:val="FF0000"/>
          <w:sz w:val="24"/>
          <w:szCs w:val="24"/>
        </w:rPr>
        <w:t xml:space="preserve">. </w:t>
      </w:r>
      <w:r w:rsidR="00337E9E" w:rsidRPr="00337E9E">
        <w:rPr>
          <w:rFonts w:ascii="Arial" w:hAnsi="Arial" w:cs="Arial"/>
          <w:sz w:val="24"/>
          <w:szCs w:val="24"/>
        </w:rPr>
        <w:t>Dobre efekte naplate</w:t>
      </w:r>
      <w:r w:rsidRPr="00337E9E">
        <w:rPr>
          <w:rFonts w:ascii="Arial" w:hAnsi="Arial" w:cs="Arial"/>
          <w:sz w:val="24"/>
          <w:szCs w:val="24"/>
        </w:rPr>
        <w:t xml:space="preserve"> </w:t>
      </w:r>
      <w:r w:rsidRPr="00297A12">
        <w:rPr>
          <w:rFonts w:ascii="Arial" w:hAnsi="Arial" w:cs="Arial"/>
          <w:sz w:val="24"/>
          <w:szCs w:val="24"/>
        </w:rPr>
        <w:t xml:space="preserve">dugovanja, ovo odjeljenje postiže prije samog procesa sprovođenja izvršenja, dobrovoljnim uplatama vrijednosti duga i sklopljenim ugovorima </w:t>
      </w:r>
      <w:proofErr w:type="gramStart"/>
      <w:r w:rsidRPr="00297A12">
        <w:rPr>
          <w:rFonts w:ascii="Arial" w:hAnsi="Arial" w:cs="Arial"/>
          <w:sz w:val="24"/>
          <w:szCs w:val="24"/>
        </w:rPr>
        <w:t>na</w:t>
      </w:r>
      <w:proofErr w:type="gramEnd"/>
      <w:r w:rsidRPr="00297A12">
        <w:rPr>
          <w:rFonts w:ascii="Arial" w:hAnsi="Arial" w:cs="Arial"/>
          <w:sz w:val="24"/>
          <w:szCs w:val="24"/>
        </w:rPr>
        <w:t xml:space="preserve"> osnovu opomena pred utuženje (potpisano 152 ugovora</w:t>
      </w:r>
      <w:r w:rsidRPr="00297A12">
        <w:rPr>
          <w:rFonts w:ascii="Arial" w:hAnsi="Arial" w:cs="Arial"/>
          <w:sz w:val="24"/>
          <w:szCs w:val="24"/>
          <w:lang w:val="sr-Latn-CS"/>
        </w:rPr>
        <w:t xml:space="preserve"> na iznos od 115.460,14 €</w:t>
      </w:r>
      <w:r>
        <w:rPr>
          <w:rFonts w:ascii="Arial" w:hAnsi="Arial" w:cs="Arial"/>
          <w:sz w:val="24"/>
          <w:szCs w:val="24"/>
        </w:rPr>
        <w:t>).</w:t>
      </w:r>
    </w:p>
    <w:p w:rsidR="00297A12" w:rsidRPr="00887D09" w:rsidRDefault="00771B10" w:rsidP="004109BF">
      <w:pPr>
        <w:spacing w:after="0" w:line="240" w:lineRule="auto"/>
        <w:jc w:val="both"/>
        <w:rPr>
          <w:rFonts w:ascii="Arial" w:hAnsi="Arial" w:cs="Arial"/>
          <w:sz w:val="24"/>
          <w:szCs w:val="24"/>
        </w:rPr>
      </w:pPr>
      <w:r>
        <w:rPr>
          <w:rFonts w:ascii="Arial" w:hAnsi="Arial" w:cs="Arial"/>
          <w:sz w:val="24"/>
          <w:szCs w:val="24"/>
        </w:rPr>
        <w:t>Efekti naplate,</w:t>
      </w:r>
      <w:r w:rsidR="00887D09">
        <w:rPr>
          <w:rFonts w:ascii="Arial" w:hAnsi="Arial" w:cs="Arial"/>
          <w:sz w:val="24"/>
          <w:szCs w:val="24"/>
        </w:rPr>
        <w:t xml:space="preserve"> ako se uzmu u obzir zaključeni ugovori</w:t>
      </w:r>
      <w:r>
        <w:rPr>
          <w:rFonts w:ascii="Arial" w:hAnsi="Arial" w:cs="Arial"/>
          <w:sz w:val="24"/>
          <w:szCs w:val="24"/>
        </w:rPr>
        <w:t xml:space="preserve"> po utuženju (uplaćene rate), </w:t>
      </w:r>
      <w:r w:rsidR="00887D09">
        <w:rPr>
          <w:rFonts w:ascii="Arial" w:hAnsi="Arial" w:cs="Arial"/>
          <w:sz w:val="24"/>
          <w:szCs w:val="24"/>
        </w:rPr>
        <w:t xml:space="preserve">dobrovoljne uplate </w:t>
      </w:r>
      <w:r>
        <w:rPr>
          <w:rFonts w:ascii="Arial" w:hAnsi="Arial" w:cs="Arial"/>
          <w:sz w:val="24"/>
          <w:szCs w:val="24"/>
        </w:rPr>
        <w:t xml:space="preserve">i blokirani računi, iznose 92%, </w:t>
      </w:r>
      <w:r w:rsidR="00AE589F">
        <w:rPr>
          <w:rFonts w:ascii="Arial" w:hAnsi="Arial" w:cs="Arial"/>
          <w:sz w:val="24"/>
          <w:szCs w:val="24"/>
        </w:rPr>
        <w:t>posmatrano i za fizička lica i za kategor</w:t>
      </w:r>
      <w:r w:rsidR="00DF5936">
        <w:rPr>
          <w:rFonts w:ascii="Arial" w:hAnsi="Arial" w:cs="Arial"/>
          <w:sz w:val="24"/>
          <w:szCs w:val="24"/>
        </w:rPr>
        <w:t>i</w:t>
      </w:r>
      <w:r w:rsidR="00AE589F">
        <w:rPr>
          <w:rFonts w:ascii="Arial" w:hAnsi="Arial" w:cs="Arial"/>
          <w:sz w:val="24"/>
          <w:szCs w:val="24"/>
        </w:rPr>
        <w:t>ju potrošača</w:t>
      </w:r>
      <w:r w:rsidR="00DF5936">
        <w:rPr>
          <w:rFonts w:ascii="Arial" w:hAnsi="Arial" w:cs="Arial"/>
          <w:sz w:val="24"/>
          <w:szCs w:val="24"/>
        </w:rPr>
        <w:t xml:space="preserve"> – pravna lica</w:t>
      </w:r>
      <w:r w:rsidR="00AE589F">
        <w:rPr>
          <w:rFonts w:ascii="Arial" w:hAnsi="Arial" w:cs="Arial"/>
          <w:sz w:val="24"/>
          <w:szCs w:val="24"/>
        </w:rPr>
        <w:t xml:space="preserve">, </w:t>
      </w:r>
      <w:proofErr w:type="gramStart"/>
      <w:r w:rsidR="00DF5936">
        <w:rPr>
          <w:rFonts w:ascii="Arial" w:hAnsi="Arial" w:cs="Arial"/>
          <w:sz w:val="24"/>
          <w:szCs w:val="24"/>
        </w:rPr>
        <w:t>a</w:t>
      </w:r>
      <w:proofErr w:type="gramEnd"/>
      <w:r w:rsidR="00DF5936">
        <w:rPr>
          <w:rFonts w:ascii="Arial" w:hAnsi="Arial" w:cs="Arial"/>
          <w:sz w:val="24"/>
          <w:szCs w:val="24"/>
        </w:rPr>
        <w:t xml:space="preserve"> ako </w:t>
      </w:r>
      <w:r>
        <w:rPr>
          <w:rFonts w:ascii="Arial" w:hAnsi="Arial" w:cs="Arial"/>
          <w:sz w:val="24"/>
          <w:szCs w:val="24"/>
        </w:rPr>
        <w:t>izuzmemo naplatu po osnovu blokada računa (ne može se procijeniti sigurnost naplate</w:t>
      </w:r>
      <w:r w:rsidR="00DF5936">
        <w:rPr>
          <w:rFonts w:ascii="Arial" w:hAnsi="Arial" w:cs="Arial"/>
          <w:sz w:val="24"/>
          <w:szCs w:val="24"/>
        </w:rPr>
        <w:t xml:space="preserve"> cjelokupnog iznosa) isti iznose</w:t>
      </w:r>
      <w:r>
        <w:rPr>
          <w:rFonts w:ascii="Arial" w:hAnsi="Arial" w:cs="Arial"/>
          <w:sz w:val="24"/>
          <w:szCs w:val="24"/>
        </w:rPr>
        <w:t xml:space="preserve"> 77%.</w:t>
      </w:r>
      <w:r w:rsidR="00066FE4">
        <w:rPr>
          <w:rFonts w:ascii="Arial" w:hAnsi="Arial" w:cs="Arial"/>
          <w:sz w:val="24"/>
          <w:szCs w:val="24"/>
        </w:rPr>
        <w:t xml:space="preserve"> Bolji efekti su </w:t>
      </w:r>
      <w:r w:rsidR="00DF5936">
        <w:rPr>
          <w:rFonts w:ascii="Arial" w:hAnsi="Arial" w:cs="Arial"/>
          <w:sz w:val="24"/>
          <w:szCs w:val="24"/>
        </w:rPr>
        <w:t xml:space="preserve">svakako </w:t>
      </w:r>
      <w:r w:rsidR="00066FE4">
        <w:rPr>
          <w:rFonts w:ascii="Arial" w:hAnsi="Arial" w:cs="Arial"/>
          <w:sz w:val="24"/>
          <w:szCs w:val="24"/>
        </w:rPr>
        <w:t>postignuti kod kategorije pravnih lica, gdje efekat naplate ne</w:t>
      </w:r>
      <w:r w:rsidR="00DF5936">
        <w:rPr>
          <w:rFonts w:ascii="Arial" w:hAnsi="Arial" w:cs="Arial"/>
          <w:sz w:val="24"/>
          <w:szCs w:val="24"/>
        </w:rPr>
        <w:t xml:space="preserve"> </w:t>
      </w:r>
      <w:r w:rsidR="00066FE4">
        <w:rPr>
          <w:rFonts w:ascii="Arial" w:hAnsi="Arial" w:cs="Arial"/>
          <w:sz w:val="24"/>
          <w:szCs w:val="24"/>
        </w:rPr>
        <w:t xml:space="preserve">računajući blokade iznosi skoro 90%.  </w:t>
      </w:r>
    </w:p>
    <w:p w:rsidR="00AE5E63" w:rsidRPr="004E0DD7" w:rsidRDefault="00AE5E63" w:rsidP="00AE5E63">
      <w:pPr>
        <w:spacing w:after="0" w:line="240" w:lineRule="auto"/>
        <w:jc w:val="both"/>
        <w:rPr>
          <w:rFonts w:ascii="Arial" w:eastAsia="Times New Roman" w:hAnsi="Arial" w:cs="Arial"/>
          <w:color w:val="000000" w:themeColor="text1"/>
          <w:sz w:val="24"/>
          <w:szCs w:val="24"/>
        </w:rPr>
      </w:pPr>
    </w:p>
    <w:p w:rsidR="00AE5E63" w:rsidRPr="004E0DD7" w:rsidRDefault="00AE5E63" w:rsidP="00AE5E63">
      <w:pPr>
        <w:numPr>
          <w:ilvl w:val="0"/>
          <w:numId w:val="27"/>
        </w:numPr>
        <w:spacing w:after="200" w:line="276" w:lineRule="auto"/>
        <w:jc w:val="both"/>
        <w:rPr>
          <w:rFonts w:ascii="Arial" w:eastAsia="Times New Roman" w:hAnsi="Arial" w:cs="Arial"/>
          <w:b/>
          <w:color w:val="000000" w:themeColor="text1"/>
          <w:sz w:val="24"/>
          <w:szCs w:val="24"/>
          <w:u w:val="single"/>
        </w:rPr>
      </w:pPr>
      <w:r w:rsidRPr="004E0DD7">
        <w:rPr>
          <w:rFonts w:ascii="Arial" w:eastAsia="Times New Roman" w:hAnsi="Arial" w:cs="Arial"/>
          <w:b/>
          <w:color w:val="000000" w:themeColor="text1"/>
          <w:sz w:val="24"/>
          <w:szCs w:val="24"/>
          <w:u w:val="single"/>
        </w:rPr>
        <w:t xml:space="preserve">Postupak stečajnih prijava potraživanja  </w:t>
      </w:r>
    </w:p>
    <w:p w:rsidR="00AE5E63" w:rsidRPr="00771B10" w:rsidRDefault="00AE5E63" w:rsidP="004109BF">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U toku 2018</w:t>
      </w:r>
      <w:r w:rsidRPr="004E0DD7">
        <w:rPr>
          <w:rFonts w:ascii="Arial" w:eastAsia="Times New Roman" w:hAnsi="Arial" w:cs="Arial"/>
          <w:color w:val="000000" w:themeColor="text1"/>
          <w:sz w:val="24"/>
          <w:szCs w:val="24"/>
        </w:rPr>
        <w:t xml:space="preserve">.godine, nakon objavljivanja oglasa o pokretanju stečaja </w:t>
      </w:r>
      <w:proofErr w:type="gramStart"/>
      <w:r w:rsidRPr="004E0DD7">
        <w:rPr>
          <w:rFonts w:ascii="Arial" w:eastAsia="Times New Roman" w:hAnsi="Arial" w:cs="Arial"/>
          <w:color w:val="000000" w:themeColor="text1"/>
          <w:sz w:val="24"/>
          <w:szCs w:val="24"/>
        </w:rPr>
        <w:t>nad</w:t>
      </w:r>
      <w:proofErr w:type="gramEnd"/>
      <w:r w:rsidRPr="004E0DD7">
        <w:rPr>
          <w:rFonts w:ascii="Arial" w:eastAsia="Times New Roman" w:hAnsi="Arial" w:cs="Arial"/>
          <w:color w:val="000000" w:themeColor="text1"/>
          <w:sz w:val="24"/>
          <w:szCs w:val="24"/>
        </w:rPr>
        <w:t xml:space="preserve"> određenim privrednim subjekt</w:t>
      </w:r>
      <w:r>
        <w:rPr>
          <w:rFonts w:ascii="Arial" w:eastAsia="Times New Roman" w:hAnsi="Arial" w:cs="Arial"/>
          <w:color w:val="000000" w:themeColor="text1"/>
          <w:sz w:val="24"/>
          <w:szCs w:val="24"/>
        </w:rPr>
        <w:t>ima, ovo Društvo je podnijelo 12 prijava</w:t>
      </w:r>
      <w:r w:rsidRPr="004E0DD7">
        <w:rPr>
          <w:rFonts w:ascii="Arial" w:eastAsia="Times New Roman" w:hAnsi="Arial" w:cs="Arial"/>
          <w:color w:val="000000" w:themeColor="text1"/>
          <w:sz w:val="24"/>
          <w:szCs w:val="24"/>
        </w:rPr>
        <w:t xml:space="preserve"> potraživanja. Vezano za ovo pitanje važno je naglasiti da je naplata ovih potraživanja sporna, a to potvrđuje i činjenica da je u ovom </w:t>
      </w:r>
      <w:r>
        <w:rPr>
          <w:rFonts w:ascii="Arial" w:eastAsia="Times New Roman" w:hAnsi="Arial" w:cs="Arial"/>
          <w:color w:val="000000" w:themeColor="text1"/>
          <w:sz w:val="24"/>
          <w:szCs w:val="24"/>
        </w:rPr>
        <w:t xml:space="preserve">Društvu u periodu </w:t>
      </w:r>
      <w:proofErr w:type="gramStart"/>
      <w:r>
        <w:rPr>
          <w:rFonts w:ascii="Arial" w:eastAsia="Times New Roman" w:hAnsi="Arial" w:cs="Arial"/>
          <w:color w:val="000000" w:themeColor="text1"/>
          <w:sz w:val="24"/>
          <w:szCs w:val="24"/>
        </w:rPr>
        <w:t>od</w:t>
      </w:r>
      <w:proofErr w:type="gramEnd"/>
      <w:r>
        <w:rPr>
          <w:rFonts w:ascii="Arial" w:eastAsia="Times New Roman" w:hAnsi="Arial" w:cs="Arial"/>
          <w:color w:val="000000" w:themeColor="text1"/>
          <w:sz w:val="24"/>
          <w:szCs w:val="24"/>
        </w:rPr>
        <w:t xml:space="preserve"> 2010 – 2018. godine ukupno podnijeto 166</w:t>
      </w:r>
      <w:r w:rsidRPr="004E0DD7">
        <w:rPr>
          <w:rFonts w:ascii="Arial" w:eastAsia="Times New Roman" w:hAnsi="Arial" w:cs="Arial"/>
          <w:color w:val="000000" w:themeColor="text1"/>
          <w:sz w:val="24"/>
          <w:szCs w:val="24"/>
        </w:rPr>
        <w:t xml:space="preserve"> stečajnih prijava nad određenim priv</w:t>
      </w:r>
      <w:r>
        <w:rPr>
          <w:rFonts w:ascii="Arial" w:eastAsia="Times New Roman" w:hAnsi="Arial" w:cs="Arial"/>
          <w:color w:val="000000" w:themeColor="text1"/>
          <w:sz w:val="24"/>
          <w:szCs w:val="24"/>
        </w:rPr>
        <w:t xml:space="preserve">rednim subjektima, od čega je  izbrisano 129 </w:t>
      </w:r>
      <w:r w:rsidRPr="004E0DD7">
        <w:rPr>
          <w:rFonts w:ascii="Arial" w:eastAsia="Times New Roman" w:hAnsi="Arial" w:cs="Arial"/>
          <w:color w:val="000000" w:themeColor="text1"/>
          <w:sz w:val="24"/>
          <w:szCs w:val="24"/>
        </w:rPr>
        <w:t>iz Centralnog registra privrednih subjekata Cr</w:t>
      </w:r>
      <w:r>
        <w:rPr>
          <w:rFonts w:ascii="Arial" w:eastAsia="Times New Roman" w:hAnsi="Arial" w:cs="Arial"/>
          <w:color w:val="000000" w:themeColor="text1"/>
          <w:sz w:val="24"/>
          <w:szCs w:val="24"/>
        </w:rPr>
        <w:t>ne Gore, dok je 26 prijava potraživanja i dalje aktivno</w:t>
      </w:r>
      <w:r w:rsidRPr="004E0DD7">
        <w:rPr>
          <w:rFonts w:ascii="Arial" w:eastAsia="Times New Roman" w:hAnsi="Arial" w:cs="Arial"/>
          <w:color w:val="000000" w:themeColor="text1"/>
          <w:sz w:val="24"/>
          <w:szCs w:val="24"/>
        </w:rPr>
        <w:t xml:space="preserve">, u kom postupku su potraživanja ovog Društva uglavnom  svrstana u klasu neobezbijeđenih potraživanja, pa je njihova naplata ili spora ili neizvjesna. </w:t>
      </w:r>
    </w:p>
    <w:p w:rsidR="00AE5E63" w:rsidRPr="004E0DD7" w:rsidRDefault="00AE5E63" w:rsidP="00AE5E63">
      <w:pPr>
        <w:spacing w:after="0" w:line="240" w:lineRule="auto"/>
        <w:jc w:val="both"/>
        <w:rPr>
          <w:rFonts w:ascii="Arial" w:eastAsia="Times New Roman" w:hAnsi="Arial" w:cs="Arial"/>
          <w:color w:val="000000" w:themeColor="text1"/>
          <w:sz w:val="24"/>
          <w:szCs w:val="24"/>
          <w:lang w:val="sl-SI"/>
        </w:rPr>
      </w:pPr>
    </w:p>
    <w:p w:rsidR="00AE5E63" w:rsidRPr="004E0DD7" w:rsidRDefault="00AE5E63" w:rsidP="00AE5E63">
      <w:pPr>
        <w:numPr>
          <w:ilvl w:val="0"/>
          <w:numId w:val="27"/>
        </w:numPr>
        <w:spacing w:after="0" w:line="240" w:lineRule="auto"/>
        <w:contextualSpacing/>
        <w:rPr>
          <w:rFonts w:ascii="Arial" w:eastAsia="Times New Roman" w:hAnsi="Arial" w:cs="Arial"/>
          <w:b/>
          <w:color w:val="000000" w:themeColor="text1"/>
          <w:sz w:val="24"/>
          <w:szCs w:val="24"/>
          <w:u w:val="single"/>
          <w:lang w:val="sr-Latn-CS"/>
        </w:rPr>
      </w:pPr>
      <w:r w:rsidRPr="004E0DD7">
        <w:rPr>
          <w:rFonts w:ascii="Arial" w:eastAsia="Times New Roman" w:hAnsi="Arial" w:cs="Arial"/>
          <w:b/>
          <w:color w:val="000000" w:themeColor="text1"/>
          <w:sz w:val="24"/>
          <w:szCs w:val="24"/>
          <w:u w:val="single"/>
          <w:lang w:val="sr-Latn-CS"/>
        </w:rPr>
        <w:t>Parnični postupci vodjeni pred nadležnim sudovima</w:t>
      </w:r>
    </w:p>
    <w:p w:rsidR="00AE5E63" w:rsidRDefault="00AE5E63" w:rsidP="00AE5E63">
      <w:pPr>
        <w:spacing w:after="0" w:line="240" w:lineRule="auto"/>
        <w:rPr>
          <w:rFonts w:ascii="Arial" w:eastAsia="Times New Roman" w:hAnsi="Arial" w:cs="Arial"/>
          <w:color w:val="000000" w:themeColor="text1"/>
          <w:sz w:val="24"/>
          <w:szCs w:val="24"/>
          <w:lang w:val="sr-Latn-CS"/>
        </w:rPr>
      </w:pPr>
    </w:p>
    <w:p w:rsidR="00AE5E63" w:rsidRPr="004E0DD7" w:rsidRDefault="00AE5E63" w:rsidP="00AE5E63">
      <w:pPr>
        <w:spacing w:after="0" w:line="240" w:lineRule="auto"/>
        <w:jc w:val="both"/>
        <w:rPr>
          <w:rFonts w:ascii="Arial" w:eastAsia="Times New Roman" w:hAnsi="Arial" w:cs="Arial"/>
          <w:color w:val="000000" w:themeColor="text1"/>
          <w:sz w:val="24"/>
          <w:szCs w:val="24"/>
          <w:lang w:val="sr-Latn-CS"/>
        </w:rPr>
      </w:pPr>
      <w:r>
        <w:rPr>
          <w:rFonts w:ascii="Arial" w:eastAsia="Times New Roman" w:hAnsi="Arial" w:cs="Arial"/>
          <w:color w:val="000000" w:themeColor="text1"/>
          <w:sz w:val="24"/>
          <w:szCs w:val="24"/>
          <w:lang w:val="sr-Latn-CS"/>
        </w:rPr>
        <w:t xml:space="preserve">U toku 2018. godine pred nadležnim sudovima pokrenuto je 139 predmeta, od čega </w:t>
      </w:r>
      <w:r w:rsidR="00B549A9">
        <w:rPr>
          <w:rFonts w:ascii="Arial" w:eastAsia="Times New Roman" w:hAnsi="Arial" w:cs="Arial"/>
          <w:color w:val="000000" w:themeColor="text1"/>
          <w:sz w:val="24"/>
          <w:szCs w:val="24"/>
          <w:lang w:val="sr-Latn-CS"/>
        </w:rPr>
        <w:t xml:space="preserve">je </w:t>
      </w:r>
      <w:r>
        <w:rPr>
          <w:rFonts w:ascii="Arial" w:eastAsia="Times New Roman" w:hAnsi="Arial" w:cs="Arial"/>
          <w:color w:val="000000" w:themeColor="text1"/>
          <w:sz w:val="24"/>
          <w:szCs w:val="24"/>
          <w:lang w:val="sr-Latn-CS"/>
        </w:rPr>
        <w:t>118 pokrenulo ovo Društvo po osnovu duga za utrošenu vodu, a 21 predmet u kojima su po raznim osnovama podnijete tužbe protiv ovog Društva.</w:t>
      </w:r>
      <w:r w:rsidRPr="0094700E">
        <w:rPr>
          <w:rFonts w:ascii="Arial" w:eastAsia="Times New Roman" w:hAnsi="Arial" w:cs="Arial"/>
          <w:color w:val="000000" w:themeColor="text1"/>
          <w:sz w:val="24"/>
          <w:szCs w:val="24"/>
          <w:lang w:val="sr-Latn-CS"/>
        </w:rPr>
        <w:t xml:space="preserve"> </w:t>
      </w:r>
      <w:r>
        <w:rPr>
          <w:rFonts w:ascii="Arial" w:eastAsia="Times New Roman" w:hAnsi="Arial" w:cs="Arial"/>
          <w:color w:val="000000" w:themeColor="text1"/>
          <w:sz w:val="24"/>
          <w:szCs w:val="24"/>
          <w:lang w:val="sr-Latn-CS"/>
        </w:rPr>
        <w:t>Z</w:t>
      </w:r>
      <w:r w:rsidRPr="004E0DD7">
        <w:rPr>
          <w:rFonts w:ascii="Arial" w:eastAsia="Times New Roman" w:hAnsi="Arial" w:cs="Arial"/>
          <w:color w:val="000000" w:themeColor="text1"/>
          <w:sz w:val="24"/>
          <w:szCs w:val="24"/>
          <w:lang w:val="sr-Latn-CS"/>
        </w:rPr>
        <w:t>avršeno</w:t>
      </w:r>
      <w:r>
        <w:rPr>
          <w:rFonts w:ascii="Arial" w:eastAsia="Times New Roman" w:hAnsi="Arial" w:cs="Arial"/>
          <w:color w:val="000000" w:themeColor="text1"/>
          <w:sz w:val="24"/>
          <w:szCs w:val="24"/>
          <w:lang w:val="sr-Latn-CS"/>
        </w:rPr>
        <w:t xml:space="preserve"> je 156 sudskih sporova uključujići i predmete iz ranijeg perioda, od čega se 139 odnosilo na predmete po osnovu duga za utrošenu vodu ( 94,25% riješeno u korist ovog Društva</w:t>
      </w:r>
      <w:r w:rsidRPr="00220A9D">
        <w:rPr>
          <w:rFonts w:ascii="Arial" w:eastAsia="Times New Roman" w:hAnsi="Arial" w:cs="Arial"/>
          <w:color w:val="000000" w:themeColor="text1"/>
          <w:sz w:val="24"/>
          <w:szCs w:val="24"/>
          <w:lang w:val="sr-Latn-CS"/>
        </w:rPr>
        <w:t>),</w:t>
      </w:r>
      <w:r>
        <w:rPr>
          <w:rFonts w:ascii="Arial" w:eastAsia="Times New Roman" w:hAnsi="Arial" w:cs="Arial"/>
          <w:color w:val="000000" w:themeColor="text1"/>
          <w:sz w:val="24"/>
          <w:szCs w:val="24"/>
          <w:lang w:val="sr-Latn-CS"/>
        </w:rPr>
        <w:t xml:space="preserve"> a u 21-om  predmetu je ovo Društvo bilo u svojstvu tuženog </w:t>
      </w:r>
      <w:r w:rsidRPr="00220A9D">
        <w:rPr>
          <w:rFonts w:ascii="Arial" w:eastAsia="Times New Roman" w:hAnsi="Arial" w:cs="Arial"/>
          <w:color w:val="000000" w:themeColor="text1"/>
          <w:sz w:val="24"/>
          <w:szCs w:val="24"/>
          <w:lang w:val="sr-Latn-CS"/>
        </w:rPr>
        <w:t>(58,82% predmeta riješeno u korist ovog Duštva).</w:t>
      </w:r>
      <w:r w:rsidR="005228FF">
        <w:rPr>
          <w:rFonts w:ascii="Arial" w:eastAsia="Times New Roman" w:hAnsi="Arial" w:cs="Arial"/>
          <w:color w:val="000000" w:themeColor="text1"/>
          <w:sz w:val="24"/>
          <w:szCs w:val="24"/>
          <w:lang w:val="sr-Latn-CS"/>
        </w:rPr>
        <w:t xml:space="preserve"> Vođ</w:t>
      </w:r>
      <w:r w:rsidR="00E77EE4">
        <w:rPr>
          <w:rFonts w:ascii="Arial" w:eastAsia="Times New Roman" w:hAnsi="Arial" w:cs="Arial"/>
          <w:color w:val="000000" w:themeColor="text1"/>
          <w:sz w:val="24"/>
          <w:szCs w:val="24"/>
          <w:lang w:val="sr-Latn-CS"/>
        </w:rPr>
        <w:t xml:space="preserve">eno je 526 sudskih </w:t>
      </w:r>
      <w:r>
        <w:rPr>
          <w:rFonts w:ascii="Arial" w:eastAsia="Times New Roman" w:hAnsi="Arial" w:cs="Arial"/>
          <w:color w:val="000000" w:themeColor="text1"/>
          <w:sz w:val="24"/>
          <w:szCs w:val="24"/>
          <w:lang w:val="sr-Latn-CS"/>
        </w:rPr>
        <w:t>rasprava, od čega je 522 pred Osnovnim sudovima i 4 pred Privrednim sudom i 1</w:t>
      </w:r>
      <w:r w:rsidRPr="004E0DD7">
        <w:rPr>
          <w:rFonts w:ascii="Arial" w:eastAsia="Times New Roman" w:hAnsi="Arial" w:cs="Arial"/>
          <w:color w:val="000000" w:themeColor="text1"/>
          <w:sz w:val="24"/>
          <w:szCs w:val="24"/>
          <w:lang w:val="sr-Latn-CS"/>
        </w:rPr>
        <w:t xml:space="preserve"> pred Sudom za prekrš</w:t>
      </w:r>
      <w:r>
        <w:rPr>
          <w:rFonts w:ascii="Arial" w:eastAsia="Times New Roman" w:hAnsi="Arial" w:cs="Arial"/>
          <w:color w:val="000000" w:themeColor="text1"/>
          <w:sz w:val="24"/>
          <w:szCs w:val="24"/>
          <w:lang w:val="sr-Latn-CS"/>
        </w:rPr>
        <w:t>aje</w:t>
      </w:r>
      <w:r w:rsidRPr="004E0DD7">
        <w:rPr>
          <w:rFonts w:ascii="Arial" w:eastAsia="Times New Roman" w:hAnsi="Arial" w:cs="Arial"/>
          <w:color w:val="000000" w:themeColor="text1"/>
          <w:sz w:val="24"/>
          <w:szCs w:val="24"/>
          <w:lang w:val="sr-Latn-CS"/>
        </w:rPr>
        <w:t xml:space="preserve">. Pravni osnov u većini sporova predstavljao je dug za vodu korisnika usluga javnog vodosnabdijevanja. </w:t>
      </w:r>
    </w:p>
    <w:p w:rsidR="00AE5E63" w:rsidRDefault="00AE5E63" w:rsidP="00AE5E63">
      <w:pPr>
        <w:spacing w:after="0" w:line="240" w:lineRule="auto"/>
        <w:jc w:val="both"/>
        <w:rPr>
          <w:rFonts w:ascii="Arial" w:eastAsia="Times New Roman" w:hAnsi="Arial" w:cs="Arial"/>
          <w:color w:val="000000" w:themeColor="text1"/>
          <w:sz w:val="24"/>
          <w:szCs w:val="24"/>
          <w:lang w:val="sr-Latn-CS"/>
        </w:rPr>
      </w:pPr>
    </w:p>
    <w:p w:rsidR="005228FF" w:rsidRDefault="005228FF" w:rsidP="00AE5E63">
      <w:pPr>
        <w:spacing w:after="0" w:line="240" w:lineRule="auto"/>
        <w:jc w:val="both"/>
        <w:rPr>
          <w:rFonts w:ascii="Arial" w:eastAsia="Times New Roman" w:hAnsi="Arial" w:cs="Arial"/>
          <w:color w:val="000000" w:themeColor="text1"/>
          <w:sz w:val="24"/>
          <w:szCs w:val="24"/>
          <w:lang w:val="sr-Latn-CS"/>
        </w:rPr>
      </w:pPr>
    </w:p>
    <w:p w:rsidR="005228FF" w:rsidRDefault="005228FF" w:rsidP="00AE5E63">
      <w:pPr>
        <w:spacing w:after="0" w:line="240" w:lineRule="auto"/>
        <w:jc w:val="both"/>
        <w:rPr>
          <w:rFonts w:ascii="Arial" w:eastAsia="Times New Roman" w:hAnsi="Arial" w:cs="Arial"/>
          <w:color w:val="000000" w:themeColor="text1"/>
          <w:sz w:val="24"/>
          <w:szCs w:val="24"/>
          <w:lang w:val="sr-Latn-CS"/>
        </w:rPr>
      </w:pPr>
    </w:p>
    <w:p w:rsidR="00AE5E63" w:rsidRPr="004E0DD7" w:rsidRDefault="00AE5E63" w:rsidP="00AE5E63">
      <w:pPr>
        <w:spacing w:after="0" w:line="240" w:lineRule="auto"/>
        <w:jc w:val="both"/>
        <w:rPr>
          <w:rFonts w:ascii="Arial" w:eastAsia="Times New Roman" w:hAnsi="Arial" w:cs="Arial"/>
          <w:color w:val="000000" w:themeColor="text1"/>
          <w:sz w:val="24"/>
          <w:szCs w:val="24"/>
          <w:lang w:val="sr-Latn-CS"/>
        </w:rPr>
      </w:pPr>
    </w:p>
    <w:p w:rsidR="00AE5E63" w:rsidRPr="004E0DD7" w:rsidRDefault="00AE5E63" w:rsidP="00AE5E63">
      <w:pPr>
        <w:numPr>
          <w:ilvl w:val="0"/>
          <w:numId w:val="27"/>
        </w:numPr>
        <w:spacing w:after="0" w:line="240" w:lineRule="auto"/>
        <w:contextualSpacing/>
        <w:jc w:val="both"/>
        <w:rPr>
          <w:rFonts w:ascii="Arial" w:eastAsia="Times New Roman" w:hAnsi="Arial" w:cs="Arial"/>
          <w:color w:val="000000" w:themeColor="text1"/>
          <w:sz w:val="24"/>
          <w:szCs w:val="24"/>
          <w:u w:val="single"/>
          <w:lang w:val="sr-Latn-CS"/>
        </w:rPr>
      </w:pPr>
      <w:r>
        <w:rPr>
          <w:rFonts w:ascii="Arial" w:eastAsia="Times New Roman" w:hAnsi="Arial" w:cs="Arial"/>
          <w:b/>
          <w:color w:val="000000" w:themeColor="text1"/>
          <w:sz w:val="24"/>
          <w:szCs w:val="24"/>
          <w:u w:val="single"/>
          <w:lang w:val="sr-Latn-CS"/>
        </w:rPr>
        <w:lastRenderedPageBreak/>
        <w:t>Upravno rješavanje</w:t>
      </w:r>
    </w:p>
    <w:p w:rsidR="00AE5E63" w:rsidRPr="004E0DD7" w:rsidRDefault="00AE5E63" w:rsidP="00AE5E63">
      <w:pPr>
        <w:spacing w:after="0" w:line="240" w:lineRule="auto"/>
        <w:jc w:val="both"/>
        <w:rPr>
          <w:rFonts w:ascii="Arial" w:eastAsia="Times New Roman" w:hAnsi="Arial" w:cs="Arial"/>
          <w:color w:val="000000" w:themeColor="text1"/>
          <w:sz w:val="24"/>
          <w:szCs w:val="24"/>
          <w:lang w:val="sr-Latn-CS"/>
        </w:rPr>
      </w:pPr>
    </w:p>
    <w:p w:rsidR="000C01A2" w:rsidRDefault="000C01A2" w:rsidP="00AA6556">
      <w:pPr>
        <w:contextualSpacing/>
        <w:jc w:val="both"/>
        <w:rPr>
          <w:rFonts w:ascii="Arial" w:hAnsi="Arial" w:cs="Arial"/>
          <w:sz w:val="24"/>
          <w:szCs w:val="24"/>
          <w:lang w:val="pl-PL"/>
        </w:rPr>
      </w:pPr>
      <w:r>
        <w:rPr>
          <w:rFonts w:ascii="Arial" w:hAnsi="Arial" w:cs="Arial"/>
          <w:sz w:val="24"/>
          <w:szCs w:val="24"/>
          <w:lang w:val="pl-PL"/>
        </w:rPr>
        <w:t>Odjeljenje za upravni</w:t>
      </w:r>
      <w:r w:rsidR="00C87124" w:rsidRPr="004A3C9F">
        <w:rPr>
          <w:rFonts w:ascii="Arial" w:hAnsi="Arial" w:cs="Arial"/>
          <w:sz w:val="24"/>
          <w:szCs w:val="24"/>
          <w:lang w:val="pl-PL"/>
        </w:rPr>
        <w:t xml:space="preserve"> postup</w:t>
      </w:r>
      <w:r>
        <w:rPr>
          <w:rFonts w:ascii="Arial" w:hAnsi="Arial" w:cs="Arial"/>
          <w:sz w:val="24"/>
          <w:szCs w:val="24"/>
          <w:lang w:val="pl-PL"/>
        </w:rPr>
        <w:t>ak kao prvostepeni organ je obradilo 2.024 pokrenutih upravnih postupaka po zahtjevima korisnika usluga za 2018. godinu.</w:t>
      </w:r>
      <w:r w:rsidR="00C87124" w:rsidRPr="004A3C9F">
        <w:rPr>
          <w:rFonts w:ascii="Arial" w:hAnsi="Arial" w:cs="Arial"/>
          <w:sz w:val="24"/>
          <w:szCs w:val="24"/>
          <w:lang w:val="pl-PL"/>
        </w:rPr>
        <w:t xml:space="preserve"> </w:t>
      </w:r>
    </w:p>
    <w:p w:rsidR="000C01A2" w:rsidRDefault="000C01A2" w:rsidP="00AA6556">
      <w:pPr>
        <w:contextualSpacing/>
        <w:jc w:val="both"/>
        <w:rPr>
          <w:rFonts w:ascii="Arial" w:hAnsi="Arial" w:cs="Arial"/>
          <w:sz w:val="24"/>
          <w:szCs w:val="24"/>
          <w:lang w:val="pl-PL"/>
        </w:rPr>
      </w:pPr>
    </w:p>
    <w:p w:rsidR="000C01A2" w:rsidRPr="000845F3" w:rsidRDefault="000C01A2" w:rsidP="00AA6556">
      <w:pPr>
        <w:contextualSpacing/>
        <w:jc w:val="both"/>
        <w:rPr>
          <w:rFonts w:ascii="Arial" w:hAnsi="Arial" w:cs="Arial"/>
          <w:sz w:val="24"/>
          <w:szCs w:val="24"/>
          <w:u w:val="single"/>
          <w:lang w:val="pl-PL"/>
        </w:rPr>
      </w:pPr>
      <w:r>
        <w:rPr>
          <w:rFonts w:ascii="Arial" w:hAnsi="Arial" w:cs="Arial"/>
          <w:sz w:val="24"/>
          <w:szCs w:val="24"/>
          <w:lang w:val="pl-PL"/>
        </w:rPr>
        <w:t xml:space="preserve">- </w:t>
      </w:r>
      <w:r w:rsidRPr="000845F3">
        <w:rPr>
          <w:rFonts w:ascii="Arial" w:hAnsi="Arial" w:cs="Arial"/>
          <w:sz w:val="24"/>
          <w:szCs w:val="24"/>
          <w:u w:val="single"/>
          <w:lang w:val="pl-PL"/>
        </w:rPr>
        <w:t>Rad po zahtjevima korisnika usluga za subvencioniranje mjesečnih računa za vodu</w:t>
      </w:r>
    </w:p>
    <w:p w:rsidR="000C01A2" w:rsidRDefault="000C01A2" w:rsidP="00AA6556">
      <w:pPr>
        <w:contextualSpacing/>
        <w:jc w:val="both"/>
        <w:rPr>
          <w:rFonts w:ascii="Arial" w:hAnsi="Arial" w:cs="Arial"/>
          <w:sz w:val="24"/>
          <w:szCs w:val="24"/>
          <w:lang w:val="pl-PL"/>
        </w:rPr>
      </w:pPr>
    </w:p>
    <w:p w:rsidR="000C01A2" w:rsidRDefault="000C01A2" w:rsidP="00AA6556">
      <w:pPr>
        <w:contextualSpacing/>
        <w:jc w:val="both"/>
        <w:rPr>
          <w:rFonts w:ascii="Arial" w:hAnsi="Arial" w:cs="Arial"/>
          <w:sz w:val="24"/>
          <w:szCs w:val="24"/>
          <w:lang w:val="pl-PL"/>
        </w:rPr>
      </w:pPr>
      <w:r>
        <w:rPr>
          <w:rFonts w:ascii="Arial" w:hAnsi="Arial" w:cs="Arial"/>
          <w:sz w:val="24"/>
          <w:szCs w:val="24"/>
          <w:lang w:val="pl-PL"/>
        </w:rPr>
        <w:t xml:space="preserve">U 2018. </w:t>
      </w:r>
      <w:r w:rsidR="000845F3">
        <w:rPr>
          <w:rFonts w:ascii="Arial" w:hAnsi="Arial" w:cs="Arial"/>
          <w:sz w:val="24"/>
          <w:szCs w:val="24"/>
          <w:lang w:val="pl-PL"/>
        </w:rPr>
        <w:t>g</w:t>
      </w:r>
      <w:r>
        <w:rPr>
          <w:rFonts w:ascii="Arial" w:hAnsi="Arial" w:cs="Arial"/>
          <w:sz w:val="24"/>
          <w:szCs w:val="24"/>
          <w:lang w:val="pl-PL"/>
        </w:rPr>
        <w:t xml:space="preserve">odini </w:t>
      </w:r>
      <w:r w:rsidR="00AE3DB6">
        <w:rPr>
          <w:rFonts w:ascii="Arial" w:hAnsi="Arial" w:cs="Arial"/>
          <w:sz w:val="24"/>
          <w:szCs w:val="24"/>
          <w:lang w:val="pl-PL"/>
        </w:rPr>
        <w:t>usvojeno je 1.839</w:t>
      </w:r>
      <w:r>
        <w:rPr>
          <w:rFonts w:ascii="Arial" w:hAnsi="Arial" w:cs="Arial"/>
          <w:sz w:val="24"/>
          <w:szCs w:val="24"/>
          <w:lang w:val="pl-PL"/>
        </w:rPr>
        <w:t xml:space="preserve"> zahtjeva za subvencioniranje mjesečnih računa za vodu. Zahtjevi podnosioca su osnovani, odnosno ispunjeni su uslovi iz člana 2 i 4 Odluke o subvencioniranju računa za utrošenu vodu i izvršenje usluga za odvođenje i prečišćavanje otpadnih voda.</w:t>
      </w:r>
    </w:p>
    <w:p w:rsidR="001C571C" w:rsidRDefault="001C571C" w:rsidP="00AA6556">
      <w:pPr>
        <w:contextualSpacing/>
        <w:jc w:val="both"/>
        <w:rPr>
          <w:rFonts w:ascii="Arial" w:hAnsi="Arial" w:cs="Arial"/>
          <w:sz w:val="24"/>
          <w:szCs w:val="24"/>
          <w:lang w:val="pl-PL"/>
        </w:rPr>
      </w:pPr>
      <w:r>
        <w:rPr>
          <w:rFonts w:ascii="Arial" w:hAnsi="Arial" w:cs="Arial"/>
          <w:sz w:val="24"/>
          <w:szCs w:val="24"/>
          <w:lang w:val="pl-PL"/>
        </w:rPr>
        <w:t>Zahtjevi su sadržali svu potrebnu dokumentaciju za odlučivanje o upravnim stvarima, te stoga u konkretnim slučajevima nije bilo potrebe sprovoditi ispitni postupak.</w:t>
      </w:r>
    </w:p>
    <w:p w:rsidR="001C571C" w:rsidRDefault="001C571C" w:rsidP="00AA6556">
      <w:pPr>
        <w:contextualSpacing/>
        <w:jc w:val="both"/>
        <w:rPr>
          <w:rFonts w:ascii="Arial" w:hAnsi="Arial" w:cs="Arial"/>
          <w:sz w:val="24"/>
          <w:szCs w:val="24"/>
          <w:lang w:val="pl-PL"/>
        </w:rPr>
      </w:pPr>
    </w:p>
    <w:p w:rsidR="001C571C" w:rsidRDefault="001C571C" w:rsidP="00AA6556">
      <w:pPr>
        <w:contextualSpacing/>
        <w:jc w:val="both"/>
        <w:rPr>
          <w:rFonts w:ascii="Arial" w:hAnsi="Arial" w:cs="Arial"/>
          <w:sz w:val="24"/>
          <w:szCs w:val="24"/>
          <w:lang w:val="pl-PL"/>
        </w:rPr>
      </w:pPr>
      <w:r>
        <w:rPr>
          <w:rFonts w:ascii="Arial" w:hAnsi="Arial" w:cs="Arial"/>
          <w:sz w:val="24"/>
          <w:szCs w:val="24"/>
          <w:lang w:val="pl-PL"/>
        </w:rPr>
        <w:t>Sprovedeno je 157 ispitnih postupaka po zahtjevima korisnika usluga za subvencioniranje mjesečnih računa za vodu, čime je određen rok za dostavljanje novih dokaza, kako bi u primijenjenom roku korisnici dostavili nove dokaze i odjeljenje za upravni postupak postupilo po istim u rješavanju upravne stvari. Za podneske sa formalnim nedostatkom, po kojem se nije moglo postupiti (nerazumljiv ili nepotpun podnesak), ovlašćeno službeno lice je zahtijevalo od stranke da isti ukloni u određenom roku.</w:t>
      </w:r>
    </w:p>
    <w:p w:rsidR="001C571C" w:rsidRDefault="001C571C" w:rsidP="00AA6556">
      <w:pPr>
        <w:contextualSpacing/>
        <w:jc w:val="both"/>
        <w:rPr>
          <w:rFonts w:ascii="Arial" w:hAnsi="Arial" w:cs="Arial"/>
          <w:sz w:val="24"/>
          <w:szCs w:val="24"/>
          <w:lang w:val="pl-PL"/>
        </w:rPr>
      </w:pPr>
    </w:p>
    <w:p w:rsidR="001C571C" w:rsidRPr="001C571C" w:rsidRDefault="001C571C" w:rsidP="00AA6556">
      <w:pPr>
        <w:contextualSpacing/>
        <w:jc w:val="both"/>
        <w:rPr>
          <w:rFonts w:ascii="Arial" w:hAnsi="Arial" w:cs="Arial"/>
          <w:sz w:val="24"/>
          <w:szCs w:val="24"/>
          <w:u w:val="single"/>
          <w:lang w:val="pl-PL"/>
        </w:rPr>
      </w:pPr>
      <w:r w:rsidRPr="001C571C">
        <w:rPr>
          <w:rFonts w:ascii="Arial" w:hAnsi="Arial" w:cs="Arial"/>
          <w:sz w:val="24"/>
          <w:szCs w:val="24"/>
          <w:u w:val="single"/>
          <w:lang w:val="pl-PL"/>
        </w:rPr>
        <w:t>- Rad po zahtjevima korisnika za otpis duga sa računa potrošača</w:t>
      </w:r>
    </w:p>
    <w:p w:rsidR="001C571C" w:rsidRDefault="001C571C" w:rsidP="00AA6556">
      <w:pPr>
        <w:contextualSpacing/>
        <w:jc w:val="both"/>
        <w:rPr>
          <w:rFonts w:ascii="Arial" w:hAnsi="Arial" w:cs="Arial"/>
          <w:sz w:val="24"/>
          <w:szCs w:val="24"/>
          <w:lang w:val="pl-PL"/>
        </w:rPr>
      </w:pPr>
    </w:p>
    <w:p w:rsidR="001C571C" w:rsidRDefault="001C571C" w:rsidP="00AA6556">
      <w:pPr>
        <w:contextualSpacing/>
        <w:jc w:val="both"/>
        <w:rPr>
          <w:rFonts w:ascii="Arial" w:hAnsi="Arial" w:cs="Arial"/>
          <w:sz w:val="24"/>
          <w:szCs w:val="24"/>
          <w:lang w:val="pl-PL"/>
        </w:rPr>
      </w:pPr>
      <w:r>
        <w:rPr>
          <w:rFonts w:ascii="Arial" w:hAnsi="Arial" w:cs="Arial"/>
          <w:sz w:val="24"/>
          <w:szCs w:val="24"/>
          <w:lang w:val="pl-PL"/>
        </w:rPr>
        <w:t>Usvojeno je 17 zahtjeva za otpis duga sa računa potrošača u 2018. Godini. Stranke su u Zakonom propisanom roku, nakon sprovedenog ispitnog postupka dostavile potrebnu dokumentaciju i njihov zahtjev je usvojen u cjelosti i donešeno je rješenje o usvajanju zahtjeva. Nije bilo žalbi po usvojenom Rješenju.</w:t>
      </w:r>
    </w:p>
    <w:p w:rsidR="001C571C" w:rsidRDefault="001C571C" w:rsidP="00AA6556">
      <w:pPr>
        <w:contextualSpacing/>
        <w:jc w:val="both"/>
        <w:rPr>
          <w:rFonts w:ascii="Arial" w:hAnsi="Arial" w:cs="Arial"/>
          <w:sz w:val="24"/>
          <w:szCs w:val="24"/>
          <w:lang w:val="pl-PL"/>
        </w:rPr>
      </w:pPr>
    </w:p>
    <w:p w:rsidR="001C571C" w:rsidRDefault="001C571C" w:rsidP="00AA6556">
      <w:pPr>
        <w:contextualSpacing/>
        <w:jc w:val="both"/>
        <w:rPr>
          <w:rFonts w:ascii="Arial" w:hAnsi="Arial" w:cs="Arial"/>
          <w:sz w:val="24"/>
          <w:szCs w:val="24"/>
          <w:lang w:val="pl-PL"/>
        </w:rPr>
      </w:pPr>
      <w:r>
        <w:rPr>
          <w:rFonts w:ascii="Arial" w:hAnsi="Arial" w:cs="Arial"/>
          <w:sz w:val="24"/>
          <w:szCs w:val="24"/>
          <w:lang w:val="pl-PL"/>
        </w:rPr>
        <w:t xml:space="preserve">U prvostepenom postupku je rješenjem odbijeno 9 zahtjeva za otpis duga sa računa potrošača iz procesnih razloga, iz razloga što su potrošači za predmetni dug blagovremeno utuženi, tj. </w:t>
      </w:r>
      <w:r w:rsidR="00B633DD">
        <w:rPr>
          <w:rFonts w:ascii="Arial" w:hAnsi="Arial" w:cs="Arial"/>
          <w:sz w:val="24"/>
          <w:szCs w:val="24"/>
          <w:lang w:val="pl-PL"/>
        </w:rPr>
        <w:t>p</w:t>
      </w:r>
      <w:r>
        <w:rPr>
          <w:rFonts w:ascii="Arial" w:hAnsi="Arial" w:cs="Arial"/>
          <w:sz w:val="24"/>
          <w:szCs w:val="24"/>
          <w:lang w:val="pl-PL"/>
        </w:rPr>
        <w:t>o istoj upravnoj stvari se već vodi postupak kod nadležnog organa – Osnovnog suda u Podgorici ili su preuzeti od istog prema Javnim izvršiteljima, te stoga ovo Društvo nije nadležno za rješavanje istih.</w:t>
      </w:r>
    </w:p>
    <w:p w:rsidR="00CF239E" w:rsidRDefault="00CF239E" w:rsidP="00AA6556">
      <w:pPr>
        <w:contextualSpacing/>
        <w:jc w:val="both"/>
        <w:rPr>
          <w:rFonts w:ascii="Arial" w:hAnsi="Arial" w:cs="Arial"/>
          <w:sz w:val="24"/>
          <w:szCs w:val="24"/>
          <w:lang w:val="pl-PL"/>
        </w:rPr>
      </w:pPr>
    </w:p>
    <w:p w:rsidR="00CF239E" w:rsidRDefault="00CF239E" w:rsidP="00AA6556">
      <w:pPr>
        <w:contextualSpacing/>
        <w:jc w:val="both"/>
        <w:rPr>
          <w:rFonts w:ascii="Arial" w:hAnsi="Arial" w:cs="Arial"/>
          <w:sz w:val="24"/>
          <w:szCs w:val="24"/>
          <w:lang w:val="pl-PL"/>
        </w:rPr>
      </w:pPr>
      <w:r>
        <w:rPr>
          <w:rFonts w:ascii="Arial" w:hAnsi="Arial" w:cs="Arial"/>
          <w:sz w:val="24"/>
          <w:szCs w:val="24"/>
          <w:lang w:val="pl-PL"/>
        </w:rPr>
        <w:t>Ukupno su 2 rješenja o odbijanju dostavljena drugostepenom organu, nakon izjavljene žalbe na rješenje prvostepenog organa.</w:t>
      </w:r>
    </w:p>
    <w:p w:rsidR="00023EDA" w:rsidRDefault="00023EDA" w:rsidP="00AA6556">
      <w:pPr>
        <w:contextualSpacing/>
        <w:jc w:val="both"/>
        <w:rPr>
          <w:rFonts w:ascii="Arial" w:hAnsi="Arial" w:cs="Arial"/>
          <w:sz w:val="24"/>
          <w:szCs w:val="24"/>
          <w:lang w:val="pl-PL"/>
        </w:rPr>
      </w:pPr>
    </w:p>
    <w:p w:rsidR="00023EDA" w:rsidRDefault="00023EDA" w:rsidP="00AA6556">
      <w:pPr>
        <w:contextualSpacing/>
        <w:jc w:val="both"/>
        <w:rPr>
          <w:rFonts w:ascii="Arial" w:hAnsi="Arial" w:cs="Arial"/>
          <w:sz w:val="24"/>
          <w:szCs w:val="24"/>
          <w:lang w:val="pl-PL"/>
        </w:rPr>
      </w:pPr>
    </w:p>
    <w:p w:rsidR="00023EDA" w:rsidRDefault="00023EDA" w:rsidP="00AA6556">
      <w:pPr>
        <w:contextualSpacing/>
        <w:jc w:val="both"/>
        <w:rPr>
          <w:rFonts w:ascii="Arial" w:hAnsi="Arial" w:cs="Arial"/>
          <w:sz w:val="24"/>
          <w:szCs w:val="24"/>
          <w:lang w:val="pl-PL"/>
        </w:rPr>
      </w:pPr>
    </w:p>
    <w:p w:rsidR="00CF239E" w:rsidRDefault="00CF239E" w:rsidP="00AA6556">
      <w:pPr>
        <w:contextualSpacing/>
        <w:jc w:val="both"/>
        <w:rPr>
          <w:rFonts w:ascii="Arial" w:hAnsi="Arial" w:cs="Arial"/>
          <w:sz w:val="24"/>
          <w:szCs w:val="24"/>
          <w:lang w:val="pl-PL"/>
        </w:rPr>
      </w:pPr>
      <w:r>
        <w:rPr>
          <w:rFonts w:ascii="Arial" w:hAnsi="Arial" w:cs="Arial"/>
          <w:sz w:val="24"/>
          <w:szCs w:val="24"/>
          <w:lang w:val="pl-PL"/>
        </w:rPr>
        <w:lastRenderedPageBreak/>
        <w:t>U navedenom slučaju prvostepeni organ je obavijestio stranku o rezultatima ispitnog postupka. Stranka se izjasnila u propisanom roku na rješenje prvostepenog organa i žalba je proslijeđena sa spisima predmeta drugostepenom organu na dalje postupanje i odlučivanje po istoj.</w:t>
      </w:r>
    </w:p>
    <w:p w:rsidR="00CF239E" w:rsidRDefault="00CF239E" w:rsidP="00AA6556">
      <w:pPr>
        <w:contextualSpacing/>
        <w:jc w:val="both"/>
        <w:rPr>
          <w:rFonts w:ascii="Arial" w:hAnsi="Arial" w:cs="Arial"/>
          <w:sz w:val="24"/>
          <w:szCs w:val="24"/>
          <w:lang w:val="pl-PL"/>
        </w:rPr>
      </w:pPr>
    </w:p>
    <w:p w:rsidR="000C01A2" w:rsidRPr="000C01A2" w:rsidRDefault="00CF239E" w:rsidP="000C01A2">
      <w:pPr>
        <w:contextualSpacing/>
        <w:jc w:val="both"/>
        <w:rPr>
          <w:rFonts w:ascii="Arial" w:eastAsia="Times New Roman" w:hAnsi="Arial" w:cs="Arial"/>
          <w:b/>
          <w:sz w:val="24"/>
          <w:szCs w:val="24"/>
        </w:rPr>
      </w:pPr>
      <w:r>
        <w:rPr>
          <w:rFonts w:ascii="Arial" w:hAnsi="Arial" w:cs="Arial"/>
          <w:sz w:val="24"/>
          <w:szCs w:val="24"/>
          <w:lang w:val="pl-PL"/>
        </w:rPr>
        <w:t xml:space="preserve">Ukupno je pokrenuto </w:t>
      </w:r>
      <w:r w:rsidR="000C01A2" w:rsidRPr="000C01A2">
        <w:rPr>
          <w:rFonts w:ascii="Arial" w:hAnsi="Arial" w:cs="Arial"/>
          <w:sz w:val="24"/>
          <w:szCs w:val="24"/>
          <w:lang w:val="pl-PL"/>
        </w:rPr>
        <w:t>16</w:t>
      </w:r>
      <w:r>
        <w:rPr>
          <w:rFonts w:ascii="Arial" w:hAnsi="Arial" w:cs="Arial"/>
          <w:sz w:val="24"/>
          <w:szCs w:val="24"/>
          <w:lang w:val="pl-PL"/>
        </w:rPr>
        <w:t xml:space="preserve"> postupaka</w:t>
      </w:r>
      <w:r w:rsidR="000C01A2" w:rsidRPr="000C01A2">
        <w:rPr>
          <w:rFonts w:ascii="Arial" w:hAnsi="Arial" w:cs="Arial"/>
          <w:sz w:val="24"/>
          <w:szCs w:val="24"/>
          <w:lang w:val="pl-PL"/>
        </w:rPr>
        <w:t xml:space="preserve"> za slobodan pristup informacijama, od čega je</w:t>
      </w:r>
      <w:r>
        <w:rPr>
          <w:rFonts w:ascii="Arial" w:hAnsi="Arial" w:cs="Arial"/>
          <w:sz w:val="24"/>
          <w:szCs w:val="24"/>
          <w:lang w:val="pl-PL"/>
        </w:rPr>
        <w:t xml:space="preserve"> donešeno 6 rješenja o usvajanju i 7 rješenja o odbijanju, dok su na tri rješenja izjavljene žalbe i procedura je u toku kod drugostepenog organa. </w:t>
      </w:r>
    </w:p>
    <w:p w:rsidR="00CF239E" w:rsidRDefault="00CF239E" w:rsidP="00C87124">
      <w:pPr>
        <w:contextualSpacing/>
        <w:jc w:val="both"/>
        <w:rPr>
          <w:rFonts w:ascii="Arial" w:hAnsi="Arial" w:cs="Arial"/>
          <w:sz w:val="24"/>
          <w:szCs w:val="24"/>
          <w:lang w:val="sr-Latn-CS"/>
        </w:rPr>
      </w:pPr>
    </w:p>
    <w:p w:rsidR="00C87124" w:rsidRPr="002B096B" w:rsidRDefault="00C87124" w:rsidP="00C87124">
      <w:pPr>
        <w:contextualSpacing/>
        <w:jc w:val="both"/>
        <w:rPr>
          <w:rFonts w:ascii="Arial" w:hAnsi="Arial" w:cs="Arial"/>
          <w:sz w:val="24"/>
          <w:szCs w:val="24"/>
          <w:lang w:val="pl-PL"/>
        </w:rPr>
      </w:pPr>
      <w:r w:rsidRPr="00AB46CB">
        <w:rPr>
          <w:rFonts w:ascii="Arial" w:hAnsi="Arial" w:cs="Arial"/>
          <w:sz w:val="24"/>
          <w:szCs w:val="24"/>
          <w:lang w:val="pl-PL"/>
        </w:rPr>
        <w:t>U cilju podiz</w:t>
      </w:r>
      <w:r w:rsidR="00756489">
        <w:rPr>
          <w:rFonts w:ascii="Arial" w:hAnsi="Arial" w:cs="Arial"/>
          <w:sz w:val="24"/>
          <w:szCs w:val="24"/>
          <w:lang w:val="pl-PL"/>
        </w:rPr>
        <w:t>anja nivoa usluga i zadovoljenja</w:t>
      </w:r>
      <w:r w:rsidRPr="00AB46CB">
        <w:rPr>
          <w:rFonts w:ascii="Arial" w:hAnsi="Arial" w:cs="Arial"/>
          <w:sz w:val="24"/>
          <w:szCs w:val="24"/>
          <w:lang w:val="pl-PL"/>
        </w:rPr>
        <w:t xml:space="preserve"> svih potrošača, Odjeljenje za reklamacije je razmatralo sve prispjele prigovore od strane korisnika naših usluga </w:t>
      </w:r>
      <w:r w:rsidRPr="009E0879">
        <w:rPr>
          <w:rFonts w:ascii="Arial" w:hAnsi="Arial" w:cs="Arial"/>
          <w:sz w:val="24"/>
          <w:szCs w:val="24"/>
          <w:lang w:val="pl-PL"/>
        </w:rPr>
        <w:t>i u zakonski utvrđenom roku dostavilo odgovore na iste. Ukupan broj prigovora za 201</w:t>
      </w:r>
      <w:r w:rsidR="009E0879" w:rsidRPr="009E0879">
        <w:rPr>
          <w:rFonts w:ascii="Arial" w:hAnsi="Arial" w:cs="Arial"/>
          <w:sz w:val="24"/>
          <w:szCs w:val="24"/>
          <w:lang w:val="pl-PL"/>
        </w:rPr>
        <w:t>8</w:t>
      </w:r>
      <w:r w:rsidRPr="009E0879">
        <w:rPr>
          <w:rFonts w:ascii="Arial" w:hAnsi="Arial" w:cs="Arial"/>
          <w:sz w:val="24"/>
          <w:szCs w:val="24"/>
          <w:lang w:val="pl-PL"/>
        </w:rPr>
        <w:t xml:space="preserve">. godinu </w:t>
      </w:r>
      <w:r w:rsidR="009E0879" w:rsidRPr="009E0879">
        <w:rPr>
          <w:rFonts w:ascii="Arial" w:hAnsi="Arial" w:cs="Arial"/>
          <w:sz w:val="24"/>
          <w:szCs w:val="24"/>
          <w:lang w:val="pl-PL"/>
        </w:rPr>
        <w:t>je iznosio 3.5</w:t>
      </w:r>
      <w:r w:rsidR="00080785" w:rsidRPr="009E0879">
        <w:rPr>
          <w:rFonts w:ascii="Arial" w:hAnsi="Arial" w:cs="Arial"/>
          <w:sz w:val="24"/>
          <w:szCs w:val="24"/>
          <w:lang w:val="pl-PL"/>
        </w:rPr>
        <w:t>7</w:t>
      </w:r>
      <w:r w:rsidR="009E0879" w:rsidRPr="009E0879">
        <w:rPr>
          <w:rFonts w:ascii="Arial" w:hAnsi="Arial" w:cs="Arial"/>
          <w:sz w:val="24"/>
          <w:szCs w:val="24"/>
          <w:lang w:val="pl-PL"/>
        </w:rPr>
        <w:t>5</w:t>
      </w:r>
      <w:r w:rsidRPr="009E0879">
        <w:rPr>
          <w:rFonts w:ascii="Arial" w:hAnsi="Arial" w:cs="Arial"/>
          <w:sz w:val="24"/>
          <w:szCs w:val="24"/>
          <w:lang w:val="pl-PL"/>
        </w:rPr>
        <w:t xml:space="preserve">, </w:t>
      </w:r>
      <w:r w:rsidRPr="002B096B">
        <w:rPr>
          <w:rFonts w:ascii="Arial" w:hAnsi="Arial" w:cs="Arial"/>
          <w:sz w:val="24"/>
          <w:szCs w:val="24"/>
          <w:lang w:val="pl-PL"/>
        </w:rPr>
        <w:t>što je ok</w:t>
      </w:r>
      <w:r w:rsidR="002B096B" w:rsidRPr="002B096B">
        <w:rPr>
          <w:rFonts w:ascii="Arial" w:hAnsi="Arial" w:cs="Arial"/>
          <w:sz w:val="24"/>
          <w:szCs w:val="24"/>
          <w:lang w:val="pl-PL"/>
        </w:rPr>
        <w:t xml:space="preserve">o </w:t>
      </w:r>
      <w:r w:rsidR="00B57D8F">
        <w:rPr>
          <w:rFonts w:ascii="Arial" w:hAnsi="Arial" w:cs="Arial"/>
          <w:sz w:val="24"/>
          <w:szCs w:val="24"/>
          <w:lang w:val="pl-PL"/>
        </w:rPr>
        <w:t>0,0</w:t>
      </w:r>
      <w:r w:rsidRPr="002B096B">
        <w:rPr>
          <w:rFonts w:ascii="Arial" w:hAnsi="Arial" w:cs="Arial"/>
          <w:sz w:val="24"/>
          <w:szCs w:val="24"/>
          <w:lang w:val="pl-PL"/>
        </w:rPr>
        <w:t>5 % od ukupno izdatih računa.</w:t>
      </w:r>
    </w:p>
    <w:p w:rsidR="00EC7057" w:rsidRPr="00023EDA" w:rsidRDefault="00080785" w:rsidP="00023EDA">
      <w:pPr>
        <w:tabs>
          <w:tab w:val="left" w:pos="7845"/>
        </w:tabs>
        <w:contextualSpacing/>
        <w:jc w:val="both"/>
        <w:rPr>
          <w:rFonts w:ascii="Arial" w:hAnsi="Arial" w:cs="Arial"/>
          <w:color w:val="FF0000"/>
          <w:sz w:val="24"/>
          <w:szCs w:val="24"/>
          <w:lang w:val="pl-PL"/>
        </w:rPr>
      </w:pPr>
      <w:r w:rsidRPr="000D0E13">
        <w:rPr>
          <w:rFonts w:ascii="Arial" w:hAnsi="Arial" w:cs="Arial"/>
          <w:color w:val="FF0000"/>
          <w:sz w:val="24"/>
          <w:szCs w:val="24"/>
          <w:lang w:val="pl-PL"/>
        </w:rPr>
        <w:tab/>
      </w:r>
    </w:p>
    <w:p w:rsidR="00EC7057" w:rsidRDefault="00EC7057" w:rsidP="00AA6556">
      <w:pPr>
        <w:spacing w:after="0" w:line="240" w:lineRule="auto"/>
        <w:jc w:val="both"/>
        <w:rPr>
          <w:rFonts w:ascii="Arial" w:eastAsia="Times New Roman" w:hAnsi="Arial" w:cs="Arial"/>
          <w:sz w:val="24"/>
          <w:szCs w:val="24"/>
          <w:lang w:val="sr-Latn-CS"/>
        </w:rPr>
      </w:pPr>
    </w:p>
    <w:p w:rsidR="004E0DD7" w:rsidRPr="00C60850" w:rsidRDefault="004E0DD7" w:rsidP="00AA6556">
      <w:pPr>
        <w:spacing w:after="0" w:line="240" w:lineRule="auto"/>
        <w:jc w:val="both"/>
        <w:rPr>
          <w:rFonts w:ascii="Arial" w:eastAsia="Times New Roman" w:hAnsi="Arial" w:cs="Arial"/>
          <w:sz w:val="24"/>
          <w:szCs w:val="24"/>
          <w:lang w:val="sr-Latn-CS"/>
        </w:rPr>
      </w:pPr>
    </w:p>
    <w:p w:rsidR="004E58AD" w:rsidRPr="00C60850" w:rsidRDefault="004E58AD" w:rsidP="004E58AD">
      <w:pPr>
        <w:numPr>
          <w:ilvl w:val="1"/>
          <w:numId w:val="11"/>
        </w:numPr>
        <w:spacing w:after="0" w:line="240" w:lineRule="auto"/>
        <w:rPr>
          <w:rFonts w:ascii="Arial" w:eastAsia="Times New Roman" w:hAnsi="Arial" w:cs="Arial"/>
          <w:b/>
          <w:sz w:val="24"/>
          <w:szCs w:val="24"/>
          <w:u w:val="single"/>
        </w:rPr>
      </w:pPr>
      <w:r w:rsidRPr="00C60850">
        <w:rPr>
          <w:rFonts w:ascii="Arial" w:eastAsia="Times New Roman" w:hAnsi="Arial" w:cs="Arial"/>
          <w:b/>
          <w:sz w:val="24"/>
          <w:szCs w:val="24"/>
        </w:rPr>
        <w:t xml:space="preserve">.    </w:t>
      </w:r>
      <w:r w:rsidRPr="00C60850">
        <w:rPr>
          <w:rFonts w:ascii="Arial" w:eastAsia="Times New Roman" w:hAnsi="Arial" w:cs="Arial"/>
          <w:b/>
          <w:sz w:val="24"/>
          <w:szCs w:val="24"/>
          <w:u w:val="single"/>
        </w:rPr>
        <w:t>Saradnja sa organima, javnim službama i drugim institucijama</w:t>
      </w:r>
    </w:p>
    <w:p w:rsidR="004E58AD" w:rsidRPr="000D0E13" w:rsidRDefault="004E58AD" w:rsidP="004E58AD">
      <w:pPr>
        <w:spacing w:after="0" w:line="240" w:lineRule="auto"/>
        <w:jc w:val="both"/>
        <w:rPr>
          <w:rFonts w:ascii="Arial" w:eastAsia="Times New Roman" w:hAnsi="Arial" w:cs="Arial"/>
          <w:color w:val="FF0000"/>
          <w:sz w:val="24"/>
          <w:szCs w:val="24"/>
          <w:lang w:val="sr-Latn-CS"/>
        </w:rPr>
      </w:pPr>
    </w:p>
    <w:p w:rsidR="004E58AD" w:rsidRPr="004031A6" w:rsidRDefault="004E58AD" w:rsidP="004E58AD">
      <w:pPr>
        <w:spacing w:after="0" w:line="240" w:lineRule="auto"/>
        <w:jc w:val="both"/>
        <w:rPr>
          <w:rFonts w:ascii="Arial" w:eastAsia="Times New Roman" w:hAnsi="Arial" w:cs="Arial"/>
          <w:sz w:val="24"/>
          <w:szCs w:val="24"/>
          <w:lang w:val="sr-Latn-CS"/>
        </w:rPr>
      </w:pPr>
      <w:r w:rsidRPr="004031A6">
        <w:rPr>
          <w:rFonts w:ascii="Arial" w:eastAsia="Times New Roman" w:hAnsi="Arial" w:cs="Arial"/>
          <w:sz w:val="24"/>
          <w:szCs w:val="24"/>
          <w:lang w:val="sr-Latn-CS"/>
        </w:rPr>
        <w:t>U cillju efikasnog izvršavanja programskih i razvojnih zadataka ovog Društva, neophodno je strateški poboljšati saradnju sa svim organima lokalne samouprave i drugim nadležnim organima, kao što su:</w:t>
      </w:r>
    </w:p>
    <w:p w:rsidR="004E58AD" w:rsidRPr="004031A6" w:rsidRDefault="004E58AD" w:rsidP="004E58AD">
      <w:pPr>
        <w:spacing w:after="0" w:line="240" w:lineRule="auto"/>
        <w:jc w:val="both"/>
        <w:rPr>
          <w:rFonts w:ascii="Arial" w:eastAsia="Times New Roman" w:hAnsi="Arial" w:cs="Arial"/>
          <w:sz w:val="24"/>
          <w:szCs w:val="24"/>
          <w:lang w:val="sr-Latn-CS"/>
        </w:rPr>
      </w:pPr>
    </w:p>
    <w:p w:rsidR="004E58AD" w:rsidRPr="004031A6" w:rsidRDefault="004E58AD" w:rsidP="004E58AD">
      <w:pPr>
        <w:numPr>
          <w:ilvl w:val="0"/>
          <w:numId w:val="1"/>
        </w:numPr>
        <w:spacing w:after="0" w:line="240" w:lineRule="auto"/>
        <w:jc w:val="both"/>
        <w:rPr>
          <w:rFonts w:ascii="Arial" w:hAnsi="Arial" w:cs="Arial"/>
          <w:sz w:val="24"/>
          <w:szCs w:val="24"/>
          <w:lang w:val="sr-Latn-CS"/>
        </w:rPr>
      </w:pPr>
      <w:r w:rsidRPr="004031A6">
        <w:rPr>
          <w:rFonts w:ascii="Arial" w:hAnsi="Arial" w:cs="Arial"/>
          <w:sz w:val="24"/>
          <w:szCs w:val="24"/>
          <w:lang w:val="sr-Latn-CS"/>
        </w:rPr>
        <w:t xml:space="preserve">Sekretarijat </w:t>
      </w:r>
      <w:r w:rsidR="00C60850" w:rsidRPr="004031A6">
        <w:rPr>
          <w:rFonts w:ascii="Arial" w:hAnsi="Arial" w:cs="Arial"/>
          <w:sz w:val="24"/>
          <w:szCs w:val="24"/>
          <w:lang w:val="sr-Latn-CS"/>
        </w:rPr>
        <w:t>za komunalne poslove</w:t>
      </w:r>
      <w:r w:rsidRPr="004031A6">
        <w:rPr>
          <w:rFonts w:ascii="Arial" w:hAnsi="Arial" w:cs="Arial"/>
          <w:sz w:val="24"/>
          <w:szCs w:val="24"/>
          <w:lang w:val="sr-Latn-CS"/>
        </w:rPr>
        <w:t xml:space="preserve"> (organ nadzora ovog Društva), </w:t>
      </w:r>
    </w:p>
    <w:p w:rsidR="004E58AD" w:rsidRPr="004031A6" w:rsidRDefault="004E58AD" w:rsidP="004E58AD">
      <w:pPr>
        <w:numPr>
          <w:ilvl w:val="0"/>
          <w:numId w:val="1"/>
        </w:numPr>
        <w:spacing w:after="0" w:line="240" w:lineRule="auto"/>
        <w:jc w:val="both"/>
        <w:rPr>
          <w:rFonts w:ascii="Arial" w:hAnsi="Arial" w:cs="Arial"/>
          <w:sz w:val="24"/>
          <w:szCs w:val="24"/>
          <w:lang w:val="sr-Latn-CS"/>
        </w:rPr>
      </w:pPr>
      <w:r w:rsidRPr="004031A6">
        <w:rPr>
          <w:rFonts w:ascii="Arial" w:hAnsi="Arial" w:cs="Arial"/>
          <w:sz w:val="24"/>
          <w:szCs w:val="24"/>
          <w:lang w:val="sr-Latn-CS"/>
        </w:rPr>
        <w:t xml:space="preserve">Agencija za izgradnju i razvoj Podgorice d.o.o. (realizacija Programa uređenja prostora, kojim je kao jedan od ključnih nosilaca poslova određena Agencija, a naročito u dijelu izgradnje hidrotehničkih objekata), </w:t>
      </w:r>
    </w:p>
    <w:p w:rsidR="004E58AD" w:rsidRPr="004031A6" w:rsidRDefault="004E58AD" w:rsidP="004E58AD">
      <w:pPr>
        <w:numPr>
          <w:ilvl w:val="0"/>
          <w:numId w:val="1"/>
        </w:numPr>
        <w:spacing w:after="0" w:line="240" w:lineRule="auto"/>
        <w:jc w:val="both"/>
        <w:rPr>
          <w:rFonts w:ascii="Arial" w:hAnsi="Arial" w:cs="Arial"/>
          <w:sz w:val="24"/>
          <w:szCs w:val="24"/>
          <w:lang w:val="sr-Latn-CS"/>
        </w:rPr>
      </w:pPr>
      <w:r w:rsidRPr="004031A6">
        <w:rPr>
          <w:rFonts w:ascii="Arial" w:hAnsi="Arial" w:cs="Arial"/>
          <w:sz w:val="24"/>
          <w:szCs w:val="24"/>
          <w:lang w:val="sr-Latn-CS"/>
        </w:rPr>
        <w:t>Uprava policije (asistencija službenika policije prilikom naplate i sprovođenja mjera prema korisnicima – dužnicima u cilju ispunjenja njihovih obaveza, kao i postupanje po krivičnim prijavama),</w:t>
      </w:r>
    </w:p>
    <w:p w:rsidR="004E58AD" w:rsidRPr="004031A6" w:rsidRDefault="004E58AD" w:rsidP="004E58AD">
      <w:pPr>
        <w:numPr>
          <w:ilvl w:val="0"/>
          <w:numId w:val="1"/>
        </w:numPr>
        <w:spacing w:after="0" w:line="240" w:lineRule="auto"/>
        <w:jc w:val="both"/>
        <w:rPr>
          <w:rFonts w:ascii="Arial" w:hAnsi="Arial" w:cs="Arial"/>
          <w:sz w:val="24"/>
          <w:szCs w:val="24"/>
          <w:lang w:val="sr-Latn-CS"/>
        </w:rPr>
      </w:pPr>
      <w:r w:rsidRPr="004031A6">
        <w:rPr>
          <w:rFonts w:ascii="Arial" w:hAnsi="Arial" w:cs="Arial"/>
          <w:sz w:val="24"/>
          <w:szCs w:val="24"/>
          <w:lang w:val="sr-Latn-CS"/>
        </w:rPr>
        <w:t>Komunalna policija (pružanje usluga po zahtjevima Društva za određene intervencije prema korisnicima),</w:t>
      </w:r>
    </w:p>
    <w:p w:rsidR="004E58AD" w:rsidRPr="004031A6" w:rsidRDefault="004E58AD" w:rsidP="004E58AD">
      <w:pPr>
        <w:numPr>
          <w:ilvl w:val="0"/>
          <w:numId w:val="1"/>
        </w:numPr>
        <w:spacing w:after="0" w:line="240" w:lineRule="auto"/>
        <w:jc w:val="both"/>
        <w:rPr>
          <w:rFonts w:ascii="Arial" w:hAnsi="Arial" w:cs="Arial"/>
          <w:sz w:val="24"/>
          <w:szCs w:val="24"/>
          <w:lang w:val="sr-Latn-CS"/>
        </w:rPr>
      </w:pPr>
      <w:r w:rsidRPr="004031A6">
        <w:rPr>
          <w:rFonts w:ascii="Arial" w:hAnsi="Arial" w:cs="Arial"/>
          <w:sz w:val="24"/>
          <w:szCs w:val="24"/>
          <w:lang w:val="sr-Latn-CS"/>
        </w:rPr>
        <w:t>Institut za javno zdravlje (praćenje i sprovođenje svih propisanih mjera o higijenskoj ispravnosti vode za piće),</w:t>
      </w:r>
    </w:p>
    <w:p w:rsidR="004E58AD" w:rsidRPr="004031A6" w:rsidRDefault="004E58AD" w:rsidP="004E58AD">
      <w:pPr>
        <w:numPr>
          <w:ilvl w:val="0"/>
          <w:numId w:val="1"/>
        </w:numPr>
        <w:spacing w:after="0" w:line="240" w:lineRule="auto"/>
        <w:jc w:val="both"/>
        <w:rPr>
          <w:rFonts w:ascii="Arial" w:hAnsi="Arial" w:cs="Arial"/>
          <w:sz w:val="24"/>
          <w:szCs w:val="24"/>
          <w:lang w:val="sr-Latn-CS"/>
        </w:rPr>
      </w:pPr>
      <w:r w:rsidRPr="004031A6">
        <w:rPr>
          <w:rFonts w:ascii="Arial" w:hAnsi="Arial" w:cs="Arial"/>
          <w:sz w:val="24"/>
          <w:szCs w:val="24"/>
          <w:lang w:val="sr-Latn-CS"/>
        </w:rPr>
        <w:t>Elektroprivreda CG, Pošta CG i Telekom CG (otplata dijela duga za električnu energiju za seoske vodovode, efikasnija dostava računa korisnicima, saradnja kroz planirane aktivnosti daljinskog očitavanja vodomjera),</w:t>
      </w:r>
    </w:p>
    <w:p w:rsidR="004E58AD" w:rsidRPr="004031A6" w:rsidRDefault="004E58AD" w:rsidP="004E58AD">
      <w:pPr>
        <w:numPr>
          <w:ilvl w:val="0"/>
          <w:numId w:val="1"/>
        </w:numPr>
        <w:spacing w:after="0" w:line="240" w:lineRule="auto"/>
        <w:jc w:val="both"/>
        <w:rPr>
          <w:rFonts w:ascii="Arial" w:hAnsi="Arial" w:cs="Arial"/>
          <w:sz w:val="24"/>
          <w:szCs w:val="24"/>
          <w:lang w:val="sr-Latn-CS"/>
        </w:rPr>
      </w:pPr>
      <w:r w:rsidRPr="004031A6">
        <w:rPr>
          <w:rFonts w:ascii="Arial" w:hAnsi="Arial" w:cs="Arial"/>
          <w:sz w:val="24"/>
          <w:szCs w:val="24"/>
          <w:lang w:val="sr-Latn-CS"/>
        </w:rPr>
        <w:t>Zavod za metrologiju (koordinacija rada po pitanju pripreme i baždarenja vodomjera),</w:t>
      </w:r>
    </w:p>
    <w:p w:rsidR="004E58AD" w:rsidRPr="004031A6" w:rsidRDefault="004E58AD" w:rsidP="004E58AD">
      <w:pPr>
        <w:numPr>
          <w:ilvl w:val="0"/>
          <w:numId w:val="1"/>
        </w:numPr>
        <w:spacing w:after="0" w:line="240" w:lineRule="auto"/>
        <w:jc w:val="both"/>
        <w:rPr>
          <w:rFonts w:ascii="Arial" w:hAnsi="Arial" w:cs="Arial"/>
          <w:sz w:val="24"/>
          <w:szCs w:val="24"/>
          <w:lang w:val="sr-Latn-CS"/>
        </w:rPr>
      </w:pPr>
      <w:r w:rsidRPr="004031A6">
        <w:rPr>
          <w:rFonts w:ascii="Arial" w:hAnsi="Arial" w:cs="Arial"/>
          <w:sz w:val="24"/>
          <w:szCs w:val="24"/>
          <w:lang w:val="sr-Latn-CS"/>
        </w:rPr>
        <w:t>Javni izvršitelji (uz prethodno obezbjeđenje potpunijih i tačnijih podataka o dužniku i dugu, nastaviti saradnju sa ovim organom u cilju povećanja naplate potrživanja).</w:t>
      </w:r>
    </w:p>
    <w:p w:rsidR="004E58AD" w:rsidRPr="000D0E13" w:rsidRDefault="004E58AD" w:rsidP="004E58AD">
      <w:pPr>
        <w:spacing w:after="0" w:line="240" w:lineRule="auto"/>
        <w:jc w:val="both"/>
        <w:rPr>
          <w:rFonts w:ascii="Arial" w:eastAsia="Times New Roman" w:hAnsi="Arial" w:cs="Arial"/>
          <w:color w:val="FF0000"/>
          <w:sz w:val="24"/>
          <w:szCs w:val="24"/>
          <w:lang w:val="sr-Latn-CS"/>
        </w:rPr>
      </w:pPr>
    </w:p>
    <w:p w:rsidR="004E58AD" w:rsidRPr="000D0E13" w:rsidRDefault="004E58AD" w:rsidP="004E58AD">
      <w:pPr>
        <w:spacing w:after="0" w:line="240" w:lineRule="auto"/>
        <w:jc w:val="both"/>
        <w:rPr>
          <w:rFonts w:ascii="Arial" w:eastAsia="Times New Roman" w:hAnsi="Arial" w:cs="Arial"/>
          <w:color w:val="FF0000"/>
          <w:sz w:val="24"/>
          <w:szCs w:val="24"/>
          <w:lang w:val="sr-Latn-CS"/>
        </w:rPr>
      </w:pPr>
    </w:p>
    <w:p w:rsidR="00AE5E63" w:rsidRPr="000D0E13" w:rsidRDefault="00AE5E63" w:rsidP="004E58AD">
      <w:pPr>
        <w:spacing w:after="0" w:line="240" w:lineRule="auto"/>
        <w:jc w:val="both"/>
        <w:rPr>
          <w:rFonts w:ascii="Arial" w:eastAsia="Times New Roman" w:hAnsi="Arial" w:cs="Arial"/>
          <w:color w:val="FF0000"/>
          <w:sz w:val="24"/>
          <w:szCs w:val="24"/>
          <w:lang w:val="sr-Latn-CS"/>
        </w:rPr>
      </w:pPr>
    </w:p>
    <w:p w:rsidR="004E58AD" w:rsidRPr="0056172C" w:rsidRDefault="004E58AD" w:rsidP="004E58AD">
      <w:pPr>
        <w:spacing w:after="0" w:line="240" w:lineRule="auto"/>
        <w:jc w:val="both"/>
        <w:rPr>
          <w:rFonts w:ascii="Arial" w:eastAsia="Times New Roman" w:hAnsi="Arial" w:cs="Arial"/>
          <w:b/>
          <w:sz w:val="24"/>
          <w:szCs w:val="24"/>
          <w:u w:val="single"/>
          <w:lang w:val="sr-Latn-CS"/>
        </w:rPr>
      </w:pPr>
      <w:r w:rsidRPr="0056172C">
        <w:rPr>
          <w:rFonts w:ascii="Arial" w:eastAsia="Times New Roman" w:hAnsi="Arial" w:cs="Arial"/>
          <w:b/>
          <w:sz w:val="24"/>
          <w:szCs w:val="24"/>
          <w:lang w:val="sr-Latn-CS"/>
        </w:rPr>
        <w:lastRenderedPageBreak/>
        <w:t>2.6.</w:t>
      </w:r>
      <w:r w:rsidRPr="0056172C">
        <w:rPr>
          <w:rFonts w:ascii="Arial" w:eastAsia="Times New Roman" w:hAnsi="Arial" w:cs="Arial"/>
          <w:sz w:val="24"/>
          <w:szCs w:val="24"/>
          <w:lang w:val="sr-Latn-CS"/>
        </w:rPr>
        <w:t xml:space="preserve">   </w:t>
      </w:r>
      <w:r w:rsidRPr="0056172C">
        <w:rPr>
          <w:rFonts w:ascii="Arial" w:eastAsia="Times New Roman" w:hAnsi="Arial" w:cs="Arial"/>
          <w:b/>
          <w:sz w:val="24"/>
          <w:szCs w:val="24"/>
          <w:u w:val="single"/>
          <w:lang w:val="sr-Latn-CS"/>
        </w:rPr>
        <w:t>Saradnja sa međunarodnim organizacijama, finansijskim institucijama                                                                                                                                                                           i Vladama stranih država</w:t>
      </w:r>
    </w:p>
    <w:p w:rsidR="004E58AD" w:rsidRPr="0056172C" w:rsidRDefault="004E58AD" w:rsidP="004E58AD">
      <w:pPr>
        <w:spacing w:after="0" w:line="240" w:lineRule="auto"/>
        <w:rPr>
          <w:rFonts w:ascii="Arial" w:eastAsia="Times New Roman" w:hAnsi="Arial" w:cs="Arial"/>
          <w:sz w:val="24"/>
          <w:szCs w:val="24"/>
          <w:lang w:val="sr-Latn-CS"/>
        </w:rPr>
      </w:pPr>
    </w:p>
    <w:p w:rsidR="008F6B3F" w:rsidRPr="0056172C" w:rsidRDefault="0056172C" w:rsidP="008F6B3F">
      <w:pPr>
        <w:jc w:val="both"/>
        <w:rPr>
          <w:rFonts w:ascii="Arial" w:hAnsi="Arial" w:cs="Arial"/>
          <w:sz w:val="24"/>
          <w:szCs w:val="24"/>
          <w:lang w:val="sr-Latn-CS"/>
        </w:rPr>
      </w:pPr>
      <w:r w:rsidRPr="0056172C">
        <w:rPr>
          <w:rFonts w:ascii="Arial" w:hAnsi="Arial" w:cs="Arial"/>
          <w:sz w:val="24"/>
          <w:szCs w:val="24"/>
          <w:lang w:val="sr-Latn-CS"/>
        </w:rPr>
        <w:t>Primjer uspj</w:t>
      </w:r>
      <w:r w:rsidR="00BF3865">
        <w:rPr>
          <w:rFonts w:ascii="Arial" w:hAnsi="Arial" w:cs="Arial"/>
          <w:sz w:val="24"/>
          <w:szCs w:val="24"/>
          <w:lang w:val="sr-Latn-CS"/>
        </w:rPr>
        <w:t>ešne saradnje i</w:t>
      </w:r>
      <w:r w:rsidRPr="0056172C">
        <w:rPr>
          <w:rFonts w:ascii="Arial" w:hAnsi="Arial" w:cs="Arial"/>
          <w:sz w:val="24"/>
          <w:szCs w:val="24"/>
          <w:lang w:val="sr-Latn-CS"/>
        </w:rPr>
        <w:t xml:space="preserve"> </w:t>
      </w:r>
      <w:r w:rsidR="008F6B3F" w:rsidRPr="0056172C">
        <w:rPr>
          <w:rFonts w:ascii="Arial" w:hAnsi="Arial" w:cs="Arial"/>
          <w:sz w:val="24"/>
          <w:szCs w:val="24"/>
          <w:lang w:val="sr-Latn-CS"/>
        </w:rPr>
        <w:t xml:space="preserve">zainteresovanost stranih partnera za finansiranje projekata u Glavnom gradu Podgorica je svakako projekat „Sakupljanje i prečišćavanje otpadnih voda u Glavnom gradu Podgorica“, gdje smo kvalitetnim aplikacijama i pripremljenom dokumentacijom zavrijedili pažnju i podršku Njemačke vlade, KfW banke i WBIF (Investicionog okvira za zapadni Balkan) i obezbijedili grantove za realizaciju jednog projekta, u visini od čak 10,15 miliona eura. </w:t>
      </w:r>
      <w:r w:rsidRPr="0056172C">
        <w:rPr>
          <w:rFonts w:ascii="Arial" w:hAnsi="Arial" w:cs="Arial"/>
          <w:sz w:val="24"/>
          <w:szCs w:val="24"/>
        </w:rPr>
        <w:t>Projekat „Sakupljanje i prečišćavanje otpadnih voda Podgorica“ je</w:t>
      </w:r>
      <w:r w:rsidRPr="0056172C">
        <w:rPr>
          <w:rFonts w:ascii="Arial" w:hAnsi="Arial" w:cs="Arial"/>
          <w:b/>
          <w:sz w:val="24"/>
          <w:szCs w:val="24"/>
        </w:rPr>
        <w:t xml:space="preserve"> </w:t>
      </w:r>
      <w:r w:rsidRPr="0056172C">
        <w:rPr>
          <w:rFonts w:ascii="Arial" w:hAnsi="Arial" w:cs="Arial"/>
          <w:sz w:val="24"/>
          <w:szCs w:val="24"/>
        </w:rPr>
        <w:t xml:space="preserve">najznačajniji  kapitalni projekat, koji prevazilazi okvire Glavnog grada </w:t>
      </w:r>
      <w:r w:rsidRPr="0056172C">
        <w:rPr>
          <w:rFonts w:ascii="Arial" w:hAnsi="Arial" w:cs="Arial"/>
          <w:sz w:val="24"/>
          <w:szCs w:val="24"/>
          <w:lang w:val="hr-HR"/>
        </w:rPr>
        <w:t>Podgorice i shodno svom značaju može se definisati kao  međuregionalni i državni projekat</w:t>
      </w:r>
      <w:r w:rsidRPr="0056172C">
        <w:rPr>
          <w:rFonts w:ascii="Arial" w:hAnsi="Arial" w:cs="Arial"/>
          <w:sz w:val="24"/>
          <w:szCs w:val="24"/>
        </w:rPr>
        <w:t>.</w:t>
      </w:r>
    </w:p>
    <w:p w:rsidR="008F6B3F" w:rsidRPr="0056172C" w:rsidRDefault="008F6B3F" w:rsidP="008F6B3F">
      <w:pPr>
        <w:jc w:val="both"/>
        <w:rPr>
          <w:rFonts w:ascii="Arial" w:eastAsia="Batang" w:hAnsi="Arial" w:cs="Arial"/>
          <w:b/>
          <w:sz w:val="24"/>
          <w:szCs w:val="24"/>
          <w:u w:val="single"/>
          <w:lang w:val="sr-Latn-CS"/>
        </w:rPr>
      </w:pPr>
      <w:r w:rsidRPr="0056172C">
        <w:rPr>
          <w:rFonts w:ascii="Arial" w:eastAsia="Batang" w:hAnsi="Arial" w:cs="Arial"/>
          <w:b/>
          <w:sz w:val="24"/>
          <w:szCs w:val="24"/>
          <w:u w:val="single"/>
          <w:lang w:val="sr-Latn-CS"/>
        </w:rPr>
        <w:t>Odvođenje i prečišćavanje otpadn</w:t>
      </w:r>
      <w:r w:rsidR="00807DE3" w:rsidRPr="0056172C">
        <w:rPr>
          <w:rFonts w:ascii="Arial" w:eastAsia="Batang" w:hAnsi="Arial" w:cs="Arial"/>
          <w:b/>
          <w:sz w:val="24"/>
          <w:szCs w:val="24"/>
          <w:u w:val="single"/>
          <w:lang w:val="sr-Latn-CS"/>
        </w:rPr>
        <w:t>ih voda Glavnog grada Podgorice</w:t>
      </w:r>
    </w:p>
    <w:p w:rsidR="008F6B3F" w:rsidRPr="0056172C" w:rsidRDefault="008F6B3F" w:rsidP="008F6B3F">
      <w:pPr>
        <w:jc w:val="both"/>
        <w:rPr>
          <w:rFonts w:ascii="Arial" w:hAnsi="Arial" w:cs="Arial"/>
          <w:b/>
          <w:sz w:val="24"/>
          <w:szCs w:val="24"/>
          <w:u w:val="single"/>
        </w:rPr>
      </w:pPr>
      <w:r w:rsidRPr="0056172C">
        <w:rPr>
          <w:rFonts w:ascii="Arial" w:eastAsia="Batang" w:hAnsi="Arial" w:cs="Arial"/>
          <w:b/>
          <w:sz w:val="24"/>
          <w:szCs w:val="24"/>
          <w:u w:val="single"/>
          <w:lang w:val="sr-Latn-CS"/>
        </w:rPr>
        <w:t xml:space="preserve">Projekat </w:t>
      </w:r>
      <w:r w:rsidRPr="0056172C">
        <w:rPr>
          <w:rFonts w:ascii="Arial" w:hAnsi="Arial" w:cs="Arial"/>
          <w:b/>
          <w:sz w:val="24"/>
          <w:szCs w:val="24"/>
          <w:u w:val="single"/>
        </w:rPr>
        <w:t>„Sakupljanje i prečišćavanje otpadnih voda Podgorica“</w:t>
      </w:r>
    </w:p>
    <w:p w:rsidR="008F6B3F" w:rsidRPr="0056172C" w:rsidRDefault="008F6B3F" w:rsidP="008F6B3F">
      <w:pPr>
        <w:jc w:val="both"/>
        <w:rPr>
          <w:rFonts w:ascii="Arial" w:hAnsi="Arial" w:cs="Arial"/>
          <w:sz w:val="24"/>
          <w:szCs w:val="24"/>
        </w:rPr>
      </w:pPr>
      <w:r w:rsidRPr="0056172C">
        <w:rPr>
          <w:rFonts w:ascii="Arial" w:hAnsi="Arial" w:cs="Arial"/>
          <w:sz w:val="24"/>
          <w:szCs w:val="24"/>
        </w:rPr>
        <w:t>Aktivnosti na implementaciji projekta „Sakupljanje i prečišćavanje otpadnih voda Podgorica“ imaju za cilj da se obezbijedi ekološki ispravno i sanitarno prikupljanje i tretman otpadnih voda Glavnog grada Podgorica.</w:t>
      </w:r>
    </w:p>
    <w:p w:rsidR="008F6B3F" w:rsidRPr="0056172C" w:rsidRDefault="008F6B3F" w:rsidP="008F6B3F">
      <w:pPr>
        <w:jc w:val="both"/>
        <w:rPr>
          <w:rFonts w:ascii="Arial" w:hAnsi="Arial" w:cs="Arial"/>
          <w:sz w:val="24"/>
          <w:szCs w:val="24"/>
        </w:rPr>
      </w:pPr>
      <w:r w:rsidRPr="0056172C">
        <w:rPr>
          <w:rFonts w:ascii="Arial" w:hAnsi="Arial" w:cs="Arial"/>
          <w:sz w:val="24"/>
          <w:szCs w:val="24"/>
        </w:rPr>
        <w:t>Opšti cilj je da se doprinese zaštiti životne sredine, naročito lokalnih i regionalnih vodenih površina koje se nalaze nizvodno, te da se poboljšaju uslovi života stanovništva.</w:t>
      </w:r>
    </w:p>
    <w:p w:rsidR="008F6B3F" w:rsidRPr="0056172C" w:rsidRDefault="008F6B3F" w:rsidP="008F6B3F">
      <w:pPr>
        <w:jc w:val="both"/>
        <w:rPr>
          <w:rFonts w:ascii="Arial" w:hAnsi="Arial" w:cs="Arial"/>
          <w:sz w:val="24"/>
          <w:szCs w:val="24"/>
          <w:lang w:val="hr-HR"/>
        </w:rPr>
      </w:pPr>
      <w:r w:rsidRPr="0056172C">
        <w:rPr>
          <w:rFonts w:ascii="Arial" w:hAnsi="Arial" w:cs="Arial"/>
          <w:sz w:val="24"/>
          <w:szCs w:val="24"/>
          <w:lang w:val="hr-HR"/>
        </w:rPr>
        <w:t xml:space="preserve">Projekat je direktno vezan za očuvanje životne sredine na širem području Glavnog grada Podgorice. Jedna od značajnih dimenzija ovog Projekta, svakako je zaštita režima podzemnih voda zetske ravnice, a samim tim očuvanje postojećih vodoizvorišta na teritoriji Glavnog grada i smanjenje rizika od njihovog zagadjenja, obzirom da je položaj vodoizvorišta, u procesu širenja grada, u velikoj mjeri narušen nelegalnim objektima. Značajna posljedica ovog Projekta treba da bude uklanjanje septičkih jama kod velikog broja stanovnika koji će u budućnosti biti priključeni na mrežu fekalnih kolektora, što će u mnogome imati direktan uticaj na zdravlje stanovnika i kvalitetnije uslova života na definisanom području. Realizacija istog će direktno uticati na smanjenje zagađenja voda rijeke Morače. Kvalitet obrađenih voda će direktno uticati na prečišćavanje podzemnih voda zetske ravnice – kvalitet voda će biti A1 (tehnička voda). </w:t>
      </w:r>
    </w:p>
    <w:p w:rsidR="008F6B3F" w:rsidRPr="0056172C" w:rsidRDefault="008F6B3F" w:rsidP="008F6B3F">
      <w:pPr>
        <w:jc w:val="both"/>
        <w:rPr>
          <w:rFonts w:ascii="Arial" w:hAnsi="Arial" w:cs="Arial"/>
          <w:b/>
          <w:sz w:val="24"/>
          <w:szCs w:val="24"/>
        </w:rPr>
      </w:pPr>
      <w:r w:rsidRPr="0056172C">
        <w:rPr>
          <w:rFonts w:ascii="Arial" w:hAnsi="Arial" w:cs="Arial"/>
          <w:sz w:val="24"/>
          <w:szCs w:val="24"/>
          <w:lang w:val="hr-HR"/>
        </w:rPr>
        <w:t>Samom zaštitom rijeke Morače i njenih pritoka, štiti se Skadarsko jezero kao najveća akumulacija vode za piće i nacionalnog parka, zaštita vodoizvorišta Bolje sestre i zaštita budućeg vodoizvorišta Karuč.</w:t>
      </w:r>
      <w:r w:rsidRPr="0056172C">
        <w:rPr>
          <w:rFonts w:ascii="Arial" w:hAnsi="Arial" w:cs="Arial"/>
          <w:sz w:val="24"/>
          <w:szCs w:val="24"/>
          <w:lang w:val="sr-Latn-CS"/>
        </w:rPr>
        <w:t xml:space="preserve"> </w:t>
      </w:r>
      <w:r w:rsidRPr="0056172C">
        <w:rPr>
          <w:rFonts w:ascii="Arial" w:hAnsi="Arial" w:cs="Arial"/>
          <w:sz w:val="24"/>
          <w:szCs w:val="24"/>
          <w:lang w:val="hr-HR"/>
        </w:rPr>
        <w:t xml:space="preserve">Skadarsko jezero je upisano u svjetsku listu zaštićenih močvara pod Ramsarskom konvencijom, što samo po sebi predstavlja razlog da primjenimo sve dostupne mehanizme zaštite kako bi odgovorili na preuzete međunarodne obaveze. </w:t>
      </w:r>
    </w:p>
    <w:p w:rsidR="00F9125B" w:rsidRDefault="00F9125B" w:rsidP="004E7CC5">
      <w:pPr>
        <w:spacing w:after="0" w:line="240" w:lineRule="auto"/>
        <w:jc w:val="both"/>
        <w:rPr>
          <w:rFonts w:ascii="Arial" w:eastAsia="Calibri" w:hAnsi="Arial" w:cs="Arial"/>
          <w:sz w:val="24"/>
          <w:szCs w:val="24"/>
        </w:rPr>
      </w:pPr>
    </w:p>
    <w:p w:rsidR="004E7CC5" w:rsidRPr="004E7CC5" w:rsidRDefault="004E7CC5" w:rsidP="004E7CC5">
      <w:pPr>
        <w:spacing w:after="0" w:line="240" w:lineRule="auto"/>
        <w:jc w:val="both"/>
        <w:rPr>
          <w:rFonts w:ascii="Arial" w:eastAsia="Calibri" w:hAnsi="Arial" w:cs="Arial"/>
          <w:sz w:val="24"/>
          <w:szCs w:val="24"/>
        </w:rPr>
      </w:pPr>
      <w:r w:rsidRPr="004E7CC5">
        <w:rPr>
          <w:rFonts w:ascii="Arial" w:eastAsia="Calibri" w:hAnsi="Arial" w:cs="Arial"/>
          <w:sz w:val="24"/>
          <w:szCs w:val="24"/>
        </w:rPr>
        <w:lastRenderedPageBreak/>
        <w:t>„Vodovod i kanalizacija</w:t>
      </w:r>
      <w:proofErr w:type="gramStart"/>
      <w:r w:rsidRPr="004E7CC5">
        <w:rPr>
          <w:rFonts w:ascii="Arial" w:eastAsia="Calibri" w:hAnsi="Arial" w:cs="Arial"/>
          <w:sz w:val="24"/>
          <w:szCs w:val="24"/>
        </w:rPr>
        <w:t>“ d.o.o</w:t>
      </w:r>
      <w:proofErr w:type="gramEnd"/>
      <w:r w:rsidRPr="004E7CC5">
        <w:rPr>
          <w:rFonts w:ascii="Arial" w:eastAsia="Calibri" w:hAnsi="Arial" w:cs="Arial"/>
          <w:sz w:val="24"/>
          <w:szCs w:val="24"/>
        </w:rPr>
        <w:t xml:space="preserve"> zajedno sa Glavnim gradom, Ministarstvom održivog razvoja i turizma i Ministarstvom finansija Crne Gore intezivno su radili na obezbjeđivanju finansijskih sredstava za realizaciju ovog značajnog Projekta. Nacionalna investiciona komisija Vlade Crne Gore ovaj Projekat je rangirala kao prioritetni državni Projekat iz oblasti zaštite životne sredine, čime su stvoreni preduslovi za uspješno finansiranje.</w:t>
      </w:r>
    </w:p>
    <w:p w:rsidR="004E7CC5" w:rsidRPr="004E7CC5" w:rsidRDefault="004E7CC5" w:rsidP="004E7CC5">
      <w:pPr>
        <w:spacing w:after="0" w:line="240" w:lineRule="auto"/>
        <w:ind w:left="708"/>
        <w:jc w:val="both"/>
        <w:rPr>
          <w:rFonts w:ascii="Arial" w:eastAsia="Calibri" w:hAnsi="Arial" w:cs="Arial"/>
          <w:sz w:val="24"/>
          <w:szCs w:val="24"/>
        </w:rPr>
      </w:pPr>
    </w:p>
    <w:p w:rsidR="004E7CC5" w:rsidRPr="004E7CC5" w:rsidRDefault="004E7CC5" w:rsidP="004E7CC5">
      <w:pPr>
        <w:spacing w:after="0" w:line="240" w:lineRule="auto"/>
        <w:jc w:val="both"/>
        <w:rPr>
          <w:rFonts w:ascii="Arial" w:eastAsia="Calibri" w:hAnsi="Arial" w:cs="Arial"/>
          <w:sz w:val="24"/>
          <w:szCs w:val="24"/>
        </w:rPr>
      </w:pPr>
      <w:r w:rsidRPr="004E7CC5">
        <w:rPr>
          <w:rFonts w:ascii="Arial" w:eastAsia="Calibri" w:hAnsi="Arial" w:cs="Arial"/>
          <w:sz w:val="24"/>
          <w:szCs w:val="24"/>
        </w:rPr>
        <w:t xml:space="preserve">Projektna oblast je određena u skladu </w:t>
      </w:r>
      <w:proofErr w:type="gramStart"/>
      <w:r w:rsidRPr="004E7CC5">
        <w:rPr>
          <w:rFonts w:ascii="Arial" w:eastAsia="Calibri" w:hAnsi="Arial" w:cs="Arial"/>
          <w:sz w:val="24"/>
          <w:szCs w:val="24"/>
        </w:rPr>
        <w:t>sa</w:t>
      </w:r>
      <w:proofErr w:type="gramEnd"/>
      <w:r w:rsidRPr="004E7CC5">
        <w:rPr>
          <w:rFonts w:ascii="Arial" w:eastAsia="Calibri" w:hAnsi="Arial" w:cs="Arial"/>
          <w:sz w:val="24"/>
          <w:szCs w:val="24"/>
        </w:rPr>
        <w:t xml:space="preserve"> planskom oblasti Podgorice kako je definisana u Prostorno urbanističkom planu (PUP) Glavnog grada. Ona obuhvata cjelokupnu urbanu oblast grada i sve oblasti planiranog urbanog proširenja i pokriva sve oblasti koje mogu opsluživati </w:t>
      </w:r>
      <w:proofErr w:type="gramStart"/>
      <w:r w:rsidRPr="004E7CC5">
        <w:rPr>
          <w:rFonts w:ascii="Arial" w:eastAsia="Calibri" w:hAnsi="Arial" w:cs="Arial"/>
          <w:sz w:val="24"/>
          <w:szCs w:val="24"/>
        </w:rPr>
        <w:t>ili</w:t>
      </w:r>
      <w:proofErr w:type="gramEnd"/>
      <w:r w:rsidRPr="004E7CC5">
        <w:rPr>
          <w:rFonts w:ascii="Arial" w:eastAsia="Calibri" w:hAnsi="Arial" w:cs="Arial"/>
          <w:sz w:val="24"/>
          <w:szCs w:val="24"/>
        </w:rPr>
        <w:t xml:space="preserve"> mogu potencijalno u budućnosti opsluživati Postrojenje za prečišćavanje otpadnih voda i kanalizacioni sistem u Podgorici. Ona pokriva površinu </w:t>
      </w:r>
      <w:proofErr w:type="gramStart"/>
      <w:r w:rsidRPr="004E7CC5">
        <w:rPr>
          <w:rFonts w:ascii="Arial" w:eastAsia="Calibri" w:hAnsi="Arial" w:cs="Arial"/>
          <w:sz w:val="24"/>
          <w:szCs w:val="24"/>
        </w:rPr>
        <w:t>od</w:t>
      </w:r>
      <w:proofErr w:type="gramEnd"/>
      <w:r w:rsidRPr="004E7CC5">
        <w:rPr>
          <w:rFonts w:ascii="Arial" w:eastAsia="Calibri" w:hAnsi="Arial" w:cs="Arial"/>
          <w:sz w:val="24"/>
          <w:szCs w:val="24"/>
        </w:rPr>
        <w:t xml:space="preserve"> 108 km</w:t>
      </w:r>
      <w:r w:rsidRPr="0056172C">
        <w:rPr>
          <w:rFonts w:ascii="Arial" w:eastAsia="Calibri" w:hAnsi="Arial" w:cs="Arial"/>
          <w:sz w:val="24"/>
          <w:szCs w:val="24"/>
          <w:vertAlign w:val="superscript"/>
        </w:rPr>
        <w:t>2</w:t>
      </w:r>
      <w:r w:rsidRPr="004E7CC5">
        <w:rPr>
          <w:rFonts w:ascii="Arial" w:eastAsia="Calibri" w:hAnsi="Arial" w:cs="Arial"/>
          <w:sz w:val="24"/>
          <w:szCs w:val="24"/>
        </w:rPr>
        <w:t>.</w:t>
      </w:r>
    </w:p>
    <w:p w:rsidR="004E7CC5" w:rsidRPr="004E7CC5" w:rsidRDefault="004E7CC5" w:rsidP="004E7CC5">
      <w:pPr>
        <w:spacing w:after="0" w:line="240" w:lineRule="auto"/>
        <w:ind w:left="708"/>
        <w:jc w:val="both"/>
        <w:rPr>
          <w:rFonts w:ascii="Arial" w:eastAsia="Calibri" w:hAnsi="Arial" w:cs="Arial"/>
          <w:sz w:val="24"/>
          <w:szCs w:val="24"/>
        </w:rPr>
      </w:pPr>
    </w:p>
    <w:p w:rsidR="004E7CC5" w:rsidRPr="004E7CC5" w:rsidRDefault="004E7CC5" w:rsidP="004E7CC5">
      <w:pPr>
        <w:spacing w:after="0" w:line="240" w:lineRule="auto"/>
        <w:jc w:val="both"/>
        <w:rPr>
          <w:rFonts w:ascii="Arial" w:eastAsia="Calibri" w:hAnsi="Arial" w:cs="Arial"/>
          <w:sz w:val="24"/>
          <w:szCs w:val="24"/>
        </w:rPr>
      </w:pPr>
      <w:r w:rsidRPr="004E7CC5">
        <w:rPr>
          <w:rFonts w:ascii="Arial" w:eastAsia="Calibri" w:hAnsi="Arial" w:cs="Arial"/>
          <w:sz w:val="24"/>
          <w:szCs w:val="24"/>
        </w:rPr>
        <w:t>Glavna komponenta projekta je izgradnja novog Postrojenja za tretman otpadnih voda oko 5</w:t>
      </w:r>
      <w:r w:rsidR="0056172C">
        <w:rPr>
          <w:rFonts w:ascii="Arial" w:eastAsia="Calibri" w:hAnsi="Arial" w:cs="Arial"/>
          <w:sz w:val="24"/>
          <w:szCs w:val="24"/>
        </w:rPr>
        <w:t xml:space="preserve"> </w:t>
      </w:r>
      <w:r w:rsidRPr="004E7CC5">
        <w:rPr>
          <w:rFonts w:ascii="Arial" w:eastAsia="Calibri" w:hAnsi="Arial" w:cs="Arial"/>
          <w:sz w:val="24"/>
          <w:szCs w:val="24"/>
        </w:rPr>
        <w:t xml:space="preserve">km nizvodno </w:t>
      </w:r>
      <w:proofErr w:type="gramStart"/>
      <w:r w:rsidRPr="004E7CC5">
        <w:rPr>
          <w:rFonts w:ascii="Arial" w:eastAsia="Calibri" w:hAnsi="Arial" w:cs="Arial"/>
          <w:sz w:val="24"/>
          <w:szCs w:val="24"/>
        </w:rPr>
        <w:t>od</w:t>
      </w:r>
      <w:proofErr w:type="gramEnd"/>
      <w:r w:rsidRPr="004E7CC5">
        <w:rPr>
          <w:rFonts w:ascii="Arial" w:eastAsia="Calibri" w:hAnsi="Arial" w:cs="Arial"/>
          <w:sz w:val="24"/>
          <w:szCs w:val="24"/>
        </w:rPr>
        <w:t xml:space="preserve"> postojećeg i na drugoj, lijevoj obali rijeke Morače. Postojeće Postrojenje </w:t>
      </w:r>
      <w:proofErr w:type="gramStart"/>
      <w:r w:rsidRPr="004E7CC5">
        <w:rPr>
          <w:rFonts w:ascii="Arial" w:eastAsia="Calibri" w:hAnsi="Arial" w:cs="Arial"/>
          <w:sz w:val="24"/>
          <w:szCs w:val="24"/>
        </w:rPr>
        <w:t>će</w:t>
      </w:r>
      <w:proofErr w:type="gramEnd"/>
      <w:r w:rsidRPr="004E7CC5">
        <w:rPr>
          <w:rFonts w:ascii="Arial" w:eastAsia="Calibri" w:hAnsi="Arial" w:cs="Arial"/>
          <w:sz w:val="24"/>
          <w:szCs w:val="24"/>
        </w:rPr>
        <w:t xml:space="preserve"> biti deaktivirano i srušeno, a na postojećem području Glavni grad planira da izvrši sanaciju (prethodno uklanjanje građevinskog materijala i građevinskog otpada, uklanjanje mulja, tretman zemljišta i uklanjanje opasnih materija) i rekultivaciju zemljišta. Ove mjere neće biti dio Projekta.</w:t>
      </w:r>
    </w:p>
    <w:p w:rsidR="004E7CC5" w:rsidRPr="004E7CC5" w:rsidRDefault="004E7CC5" w:rsidP="004E7CC5">
      <w:pPr>
        <w:spacing w:after="0" w:line="240" w:lineRule="auto"/>
        <w:jc w:val="both"/>
        <w:rPr>
          <w:rFonts w:ascii="Arial" w:eastAsia="Calibri" w:hAnsi="Arial" w:cs="Arial"/>
          <w:sz w:val="24"/>
          <w:szCs w:val="24"/>
        </w:rPr>
      </w:pPr>
    </w:p>
    <w:p w:rsidR="004E7CC5" w:rsidRPr="004E7CC5" w:rsidRDefault="004E7CC5" w:rsidP="004E7CC5">
      <w:pPr>
        <w:spacing w:after="0" w:line="240" w:lineRule="auto"/>
        <w:jc w:val="both"/>
        <w:rPr>
          <w:rFonts w:ascii="Arial" w:eastAsia="Calibri" w:hAnsi="Arial" w:cs="Arial"/>
          <w:sz w:val="24"/>
          <w:szCs w:val="24"/>
        </w:rPr>
      </w:pPr>
      <w:r w:rsidRPr="004E7CC5">
        <w:rPr>
          <w:rFonts w:ascii="Arial" w:eastAsia="Calibri" w:hAnsi="Arial" w:cs="Arial"/>
          <w:sz w:val="24"/>
          <w:szCs w:val="24"/>
        </w:rPr>
        <w:t xml:space="preserve">Glavni grad i </w:t>
      </w:r>
      <w:r w:rsidR="0056172C">
        <w:rPr>
          <w:rFonts w:ascii="Arial" w:eastAsia="Calibri" w:hAnsi="Arial" w:cs="Arial"/>
          <w:sz w:val="24"/>
          <w:szCs w:val="24"/>
        </w:rPr>
        <w:t>“</w:t>
      </w:r>
      <w:r w:rsidRPr="004E7CC5">
        <w:rPr>
          <w:rFonts w:ascii="Arial" w:eastAsia="Calibri" w:hAnsi="Arial" w:cs="Arial"/>
          <w:sz w:val="24"/>
          <w:szCs w:val="24"/>
        </w:rPr>
        <w:t>Vodovod i kanalizacija</w:t>
      </w:r>
      <w:r w:rsidR="0056172C">
        <w:rPr>
          <w:rFonts w:ascii="Arial" w:eastAsia="Calibri" w:hAnsi="Arial" w:cs="Arial"/>
          <w:sz w:val="24"/>
          <w:szCs w:val="24"/>
        </w:rPr>
        <w:t>”</w:t>
      </w:r>
      <w:r w:rsidRPr="004E7CC5">
        <w:rPr>
          <w:rFonts w:ascii="Arial" w:eastAsia="Calibri" w:hAnsi="Arial" w:cs="Arial"/>
          <w:sz w:val="24"/>
          <w:szCs w:val="24"/>
        </w:rPr>
        <w:t xml:space="preserve"> d.o.o. Podgorica, prepoznali su prioritet da se poboljša sanitarna situacija u Podgorici i započeli su preliminarne korake koji su sprovedeni u djelo putem pripreme nekoliko studija izvodljivosti za novo Postrojenje za prečišćavanje otpadnih voda, izrade koncepata i projekata za proširenje kanalizacione mreže i procjene najprikladnijih tehnologija tretmana.</w:t>
      </w:r>
    </w:p>
    <w:p w:rsidR="004E7CC5" w:rsidRPr="004E7CC5" w:rsidRDefault="004E7CC5" w:rsidP="004E7CC5">
      <w:pPr>
        <w:spacing w:after="0" w:line="240" w:lineRule="auto"/>
        <w:ind w:left="708"/>
        <w:jc w:val="both"/>
        <w:rPr>
          <w:rFonts w:ascii="Arial" w:eastAsia="Calibri" w:hAnsi="Arial" w:cs="Arial"/>
          <w:sz w:val="24"/>
          <w:szCs w:val="24"/>
        </w:rPr>
      </w:pPr>
    </w:p>
    <w:p w:rsidR="004E7CC5" w:rsidRPr="0056172C" w:rsidRDefault="004E7CC5" w:rsidP="0056172C">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U prošlosti su obavljene sljedeće Studije koje pokrivaju infrastrukturne investicije u oblasti komunalnih otpadnih voda u Podgorici, a koje </w:t>
      </w:r>
      <w:proofErr w:type="gramStart"/>
      <w:r w:rsidRPr="0056172C">
        <w:rPr>
          <w:rFonts w:ascii="Arial" w:eastAsia="Calibri" w:hAnsi="Arial" w:cs="Arial"/>
          <w:sz w:val="24"/>
          <w:szCs w:val="24"/>
        </w:rPr>
        <w:t>će</w:t>
      </w:r>
      <w:proofErr w:type="gramEnd"/>
      <w:r w:rsidRPr="0056172C">
        <w:rPr>
          <w:rFonts w:ascii="Arial" w:eastAsia="Calibri" w:hAnsi="Arial" w:cs="Arial"/>
          <w:sz w:val="24"/>
          <w:szCs w:val="24"/>
        </w:rPr>
        <w:t xml:space="preserve"> biti dostupne Konsultantu za sprovođenje Projekta:</w:t>
      </w:r>
    </w:p>
    <w:p w:rsidR="004E7CC5" w:rsidRPr="0056172C" w:rsidRDefault="004E7CC5" w:rsidP="0056172C">
      <w:pPr>
        <w:spacing w:after="0" w:line="240" w:lineRule="auto"/>
        <w:ind w:left="708"/>
        <w:jc w:val="both"/>
        <w:rPr>
          <w:rFonts w:ascii="Arial" w:eastAsia="Calibri" w:hAnsi="Arial" w:cs="Arial"/>
          <w:sz w:val="24"/>
          <w:szCs w:val="24"/>
        </w:rPr>
      </w:pPr>
    </w:p>
    <w:p w:rsidR="004E7CC5" w:rsidRPr="005F6A78" w:rsidRDefault="004E7CC5" w:rsidP="005F6A78">
      <w:pPr>
        <w:pStyle w:val="ListParagraph"/>
        <w:numPr>
          <w:ilvl w:val="0"/>
          <w:numId w:val="1"/>
        </w:numPr>
        <w:spacing w:after="0" w:line="240" w:lineRule="auto"/>
        <w:contextualSpacing/>
        <w:jc w:val="both"/>
        <w:rPr>
          <w:rFonts w:ascii="Arial" w:eastAsia="Calibri" w:hAnsi="Arial" w:cs="Arial"/>
          <w:sz w:val="24"/>
          <w:szCs w:val="24"/>
        </w:rPr>
      </w:pPr>
      <w:r w:rsidRPr="005F6A78">
        <w:rPr>
          <w:rFonts w:ascii="Arial" w:eastAsia="Calibri" w:hAnsi="Arial" w:cs="Arial"/>
          <w:sz w:val="24"/>
          <w:szCs w:val="24"/>
        </w:rPr>
        <w:t xml:space="preserve">Studija izvodljivosti za projekat prečišćavanja otpadnih voda Podgorica, „Sogreah Consultants“, februar 2004. </w:t>
      </w:r>
      <w:proofErr w:type="gramStart"/>
      <w:r w:rsidRPr="005F6A78">
        <w:rPr>
          <w:rFonts w:ascii="Arial" w:eastAsia="Calibri" w:hAnsi="Arial" w:cs="Arial"/>
          <w:sz w:val="24"/>
          <w:szCs w:val="24"/>
        </w:rPr>
        <w:t>godine</w:t>
      </w:r>
      <w:proofErr w:type="gramEnd"/>
      <w:r w:rsidRPr="005F6A78">
        <w:rPr>
          <w:rFonts w:ascii="Arial" w:eastAsia="Calibri" w:hAnsi="Arial" w:cs="Arial"/>
          <w:sz w:val="24"/>
          <w:szCs w:val="24"/>
        </w:rPr>
        <w:t>; donacija Vlade Republike Francuske.</w:t>
      </w:r>
    </w:p>
    <w:p w:rsidR="004E7CC5" w:rsidRPr="0056172C" w:rsidRDefault="004E7CC5" w:rsidP="0056172C">
      <w:pPr>
        <w:spacing w:after="0" w:line="240" w:lineRule="auto"/>
        <w:ind w:left="1416" w:hanging="708"/>
        <w:jc w:val="both"/>
        <w:rPr>
          <w:rFonts w:ascii="Arial" w:eastAsia="Calibri" w:hAnsi="Arial" w:cs="Arial"/>
          <w:sz w:val="24"/>
          <w:szCs w:val="24"/>
        </w:rPr>
      </w:pPr>
    </w:p>
    <w:p w:rsidR="004E7CC5" w:rsidRPr="005F6A78" w:rsidRDefault="004E7CC5" w:rsidP="005F6A78">
      <w:pPr>
        <w:pStyle w:val="ListParagraph"/>
        <w:numPr>
          <w:ilvl w:val="0"/>
          <w:numId w:val="1"/>
        </w:numPr>
        <w:spacing w:after="0" w:line="240" w:lineRule="auto"/>
        <w:contextualSpacing/>
        <w:jc w:val="both"/>
        <w:rPr>
          <w:rFonts w:ascii="Arial" w:eastAsia="Calibri" w:hAnsi="Arial" w:cs="Arial"/>
          <w:sz w:val="24"/>
          <w:szCs w:val="24"/>
        </w:rPr>
      </w:pPr>
      <w:r w:rsidRPr="005F6A78">
        <w:rPr>
          <w:rFonts w:ascii="Arial" w:eastAsia="Calibri" w:hAnsi="Arial" w:cs="Arial"/>
          <w:sz w:val="24"/>
          <w:szCs w:val="24"/>
        </w:rPr>
        <w:t xml:space="preserve">Studija pripreme projekta Podgorica Projekat razvoja voda i otpadnih voda, „White Young Green Consultants“, </w:t>
      </w:r>
      <w:proofErr w:type="gramStart"/>
      <w:r w:rsidRPr="005F6A78">
        <w:rPr>
          <w:rFonts w:ascii="Arial" w:eastAsia="Calibri" w:hAnsi="Arial" w:cs="Arial"/>
          <w:sz w:val="24"/>
          <w:szCs w:val="24"/>
        </w:rPr>
        <w:t>april</w:t>
      </w:r>
      <w:proofErr w:type="gramEnd"/>
      <w:r w:rsidRPr="005F6A78">
        <w:rPr>
          <w:rFonts w:ascii="Arial" w:eastAsia="Calibri" w:hAnsi="Arial" w:cs="Arial"/>
          <w:sz w:val="24"/>
          <w:szCs w:val="24"/>
        </w:rPr>
        <w:t xml:space="preserve"> 2011. </w:t>
      </w:r>
      <w:proofErr w:type="gramStart"/>
      <w:r w:rsidRPr="005F6A78">
        <w:rPr>
          <w:rFonts w:ascii="Arial" w:eastAsia="Calibri" w:hAnsi="Arial" w:cs="Arial"/>
          <w:sz w:val="24"/>
          <w:szCs w:val="24"/>
        </w:rPr>
        <w:t>godine</w:t>
      </w:r>
      <w:proofErr w:type="gramEnd"/>
      <w:r w:rsidRPr="005F6A78">
        <w:rPr>
          <w:rFonts w:ascii="Arial" w:eastAsia="Calibri" w:hAnsi="Arial" w:cs="Arial"/>
          <w:sz w:val="24"/>
          <w:szCs w:val="24"/>
        </w:rPr>
        <w:t>;</w:t>
      </w:r>
      <w:r w:rsidRPr="005F6A78">
        <w:rPr>
          <w:rFonts w:ascii="Arial" w:hAnsi="Arial" w:cs="Arial"/>
          <w:sz w:val="24"/>
          <w:szCs w:val="24"/>
        </w:rPr>
        <w:t xml:space="preserve"> </w:t>
      </w:r>
      <w:r w:rsidR="005F6A78">
        <w:rPr>
          <w:rFonts w:ascii="Arial" w:eastAsia="Calibri" w:hAnsi="Arial" w:cs="Arial"/>
          <w:sz w:val="24"/>
          <w:szCs w:val="24"/>
        </w:rPr>
        <w:t>donacija od oko 400 hiljada eura</w:t>
      </w:r>
      <w:r w:rsidRPr="005F6A78">
        <w:rPr>
          <w:rFonts w:ascii="Arial" w:eastAsia="Calibri" w:hAnsi="Arial" w:cs="Arial"/>
          <w:sz w:val="24"/>
          <w:szCs w:val="24"/>
        </w:rPr>
        <w:t>, Evropska Investiciona Banka.</w:t>
      </w:r>
    </w:p>
    <w:p w:rsidR="004E7CC5" w:rsidRPr="0056172C" w:rsidRDefault="004E7CC5" w:rsidP="0056172C">
      <w:pPr>
        <w:spacing w:after="0" w:line="240" w:lineRule="auto"/>
        <w:ind w:left="708"/>
        <w:jc w:val="both"/>
        <w:rPr>
          <w:rFonts w:ascii="Arial" w:eastAsia="Calibri" w:hAnsi="Arial" w:cs="Arial"/>
          <w:sz w:val="24"/>
          <w:szCs w:val="24"/>
        </w:rPr>
      </w:pPr>
    </w:p>
    <w:p w:rsidR="004E7CC5" w:rsidRPr="005F6A78" w:rsidRDefault="005F6A78" w:rsidP="005F6A78">
      <w:pPr>
        <w:spacing w:after="0" w:line="240" w:lineRule="auto"/>
        <w:jc w:val="both"/>
        <w:rPr>
          <w:rFonts w:ascii="Arial" w:eastAsia="Calibri" w:hAnsi="Arial" w:cs="Arial"/>
          <w:sz w:val="24"/>
          <w:szCs w:val="24"/>
        </w:rPr>
      </w:pPr>
      <w:r w:rsidRPr="005F6A78">
        <w:rPr>
          <w:rFonts w:ascii="Arial" w:eastAsia="Batang" w:hAnsi="Arial" w:cs="Arial"/>
          <w:sz w:val="24"/>
          <w:szCs w:val="24"/>
        </w:rPr>
        <w:t xml:space="preserve">Njemačka razvojna banka KFW je u prethodnom periodu obezbijedila i donaciju, odnosno oko 200.000,00 € za izradu „Studije izvodljivosti za izgradnju postrojenja za prečišćavanje otpadnih voda i proširenje kanalizacione mreže“, </w:t>
      </w:r>
      <w:r w:rsidRPr="005F6A78">
        <w:rPr>
          <w:rFonts w:ascii="Arial" w:eastAsia="Calibri" w:hAnsi="Arial" w:cs="Arial"/>
          <w:sz w:val="24"/>
          <w:szCs w:val="24"/>
        </w:rPr>
        <w:t xml:space="preserve">Podgorica, „Fichtner Water and Transport GmbH Stuttgart, Germany, April 2017. </w:t>
      </w:r>
      <w:proofErr w:type="gramStart"/>
      <w:r w:rsidRPr="005F6A78">
        <w:rPr>
          <w:rFonts w:ascii="Arial" w:eastAsia="Calibri" w:hAnsi="Arial" w:cs="Arial"/>
          <w:sz w:val="24"/>
          <w:szCs w:val="24"/>
        </w:rPr>
        <w:t>godine</w:t>
      </w:r>
      <w:proofErr w:type="gramEnd"/>
      <w:r w:rsidRPr="005F6A78">
        <w:rPr>
          <w:rFonts w:ascii="Arial" w:eastAsia="Batang" w:hAnsi="Arial" w:cs="Arial"/>
          <w:sz w:val="24"/>
          <w:szCs w:val="24"/>
        </w:rPr>
        <w:t xml:space="preserve"> i 85.000,00 € za izradu „Studije predizvodljivosti za izgradnju postrojenja za spaljivanje kanalizacionog mulja u Podgorici“  </w:t>
      </w:r>
      <w:r w:rsidRPr="005F6A78">
        <w:rPr>
          <w:rFonts w:ascii="Arial" w:eastAsia="Calibri" w:hAnsi="Arial" w:cs="Arial"/>
          <w:sz w:val="24"/>
          <w:szCs w:val="24"/>
        </w:rPr>
        <w:t xml:space="preserve">Podgorica, „AWIPLAN-PPD“, januar 2017. </w:t>
      </w:r>
      <w:proofErr w:type="gramStart"/>
      <w:r w:rsidRPr="005F6A78">
        <w:rPr>
          <w:rFonts w:ascii="Arial" w:eastAsia="Calibri" w:hAnsi="Arial" w:cs="Arial"/>
          <w:sz w:val="24"/>
          <w:szCs w:val="24"/>
        </w:rPr>
        <w:t>godine</w:t>
      </w:r>
      <w:proofErr w:type="gramEnd"/>
      <w:r w:rsidRPr="005F6A78">
        <w:rPr>
          <w:rFonts w:ascii="Arial" w:eastAsia="Batang" w:hAnsi="Arial" w:cs="Arial"/>
          <w:sz w:val="24"/>
          <w:szCs w:val="24"/>
        </w:rPr>
        <w:t xml:space="preserve">. Ovi dokumenti završeni su krajem 2016. godine </w:t>
      </w:r>
    </w:p>
    <w:p w:rsidR="004E7CC5" w:rsidRPr="0056172C" w:rsidRDefault="004E7CC5" w:rsidP="0056172C">
      <w:pPr>
        <w:spacing w:after="0" w:line="240" w:lineRule="auto"/>
        <w:jc w:val="both"/>
        <w:rPr>
          <w:rFonts w:ascii="Arial" w:eastAsia="Calibri" w:hAnsi="Arial" w:cs="Arial"/>
          <w:sz w:val="24"/>
          <w:szCs w:val="24"/>
        </w:rPr>
      </w:pPr>
      <w:r w:rsidRPr="0056172C">
        <w:rPr>
          <w:rFonts w:ascii="Arial" w:eastAsia="Calibri" w:hAnsi="Arial" w:cs="Arial"/>
          <w:sz w:val="24"/>
          <w:szCs w:val="24"/>
        </w:rPr>
        <w:lastRenderedPageBreak/>
        <w:t xml:space="preserve">Ministarstvo održivog razvoja i turizma Crne Gore naglasilo je da je cilj Vlade da poveća stepen priključenja stanovnika u naseljima </w:t>
      </w:r>
      <w:proofErr w:type="gramStart"/>
      <w:r w:rsidRPr="0056172C">
        <w:rPr>
          <w:rFonts w:ascii="Arial" w:eastAsia="Calibri" w:hAnsi="Arial" w:cs="Arial"/>
          <w:sz w:val="24"/>
          <w:szCs w:val="24"/>
        </w:rPr>
        <w:t>na</w:t>
      </w:r>
      <w:proofErr w:type="gramEnd"/>
      <w:r w:rsidRPr="0056172C">
        <w:rPr>
          <w:rFonts w:ascii="Arial" w:eastAsia="Calibri" w:hAnsi="Arial" w:cs="Arial"/>
          <w:sz w:val="24"/>
          <w:szCs w:val="24"/>
        </w:rPr>
        <w:t xml:space="preserve"> sistem za prečišćavanje kanalizacionih otpadnih voda na 85-90% do 2029. </w:t>
      </w:r>
      <w:proofErr w:type="gramStart"/>
      <w:r w:rsidRPr="0056172C">
        <w:rPr>
          <w:rFonts w:ascii="Arial" w:eastAsia="Calibri" w:hAnsi="Arial" w:cs="Arial"/>
          <w:sz w:val="24"/>
          <w:szCs w:val="24"/>
        </w:rPr>
        <w:t>godine</w:t>
      </w:r>
      <w:proofErr w:type="gramEnd"/>
      <w:r w:rsidRPr="0056172C">
        <w:rPr>
          <w:rFonts w:ascii="Arial" w:eastAsia="Calibri" w:hAnsi="Arial" w:cs="Arial"/>
          <w:sz w:val="24"/>
          <w:szCs w:val="24"/>
        </w:rPr>
        <w:t xml:space="preserve">, u skladu sa Direktivom EU 271/91 o prečišćavanju komunalnih otpadnih voda. Zbog velikih troškova koje nameću velike infrastrukturne potrebe, Projekat </w:t>
      </w:r>
      <w:proofErr w:type="gramStart"/>
      <w:r w:rsidRPr="0056172C">
        <w:rPr>
          <w:rFonts w:ascii="Arial" w:eastAsia="Calibri" w:hAnsi="Arial" w:cs="Arial"/>
          <w:sz w:val="24"/>
          <w:szCs w:val="24"/>
        </w:rPr>
        <w:t>će</w:t>
      </w:r>
      <w:proofErr w:type="gramEnd"/>
      <w:r w:rsidRPr="0056172C">
        <w:rPr>
          <w:rFonts w:ascii="Arial" w:eastAsia="Calibri" w:hAnsi="Arial" w:cs="Arial"/>
          <w:sz w:val="24"/>
          <w:szCs w:val="24"/>
        </w:rPr>
        <w:t xml:space="preserve"> se realizovati u nekoliko faza izgradnje kanalizacione mreže i proširenja njenih kapacitet</w:t>
      </w:r>
      <w:r w:rsidR="00B735A7">
        <w:rPr>
          <w:rFonts w:ascii="Arial" w:eastAsia="Calibri" w:hAnsi="Arial" w:cs="Arial"/>
          <w:sz w:val="24"/>
          <w:szCs w:val="24"/>
        </w:rPr>
        <w:t xml:space="preserve">a. Kompletan Projekat izgradnje </w:t>
      </w:r>
      <w:r w:rsidRPr="0056172C">
        <w:rPr>
          <w:rFonts w:ascii="Arial" w:eastAsia="Calibri" w:hAnsi="Arial" w:cs="Arial"/>
          <w:sz w:val="24"/>
          <w:szCs w:val="24"/>
        </w:rPr>
        <w:t xml:space="preserve">Postrojenja za prečišćavanje otpadnih voda </w:t>
      </w:r>
      <w:proofErr w:type="gramStart"/>
      <w:r w:rsidRPr="0056172C">
        <w:rPr>
          <w:rFonts w:ascii="Arial" w:eastAsia="Calibri" w:hAnsi="Arial" w:cs="Arial"/>
          <w:sz w:val="24"/>
          <w:szCs w:val="24"/>
        </w:rPr>
        <w:t>sa</w:t>
      </w:r>
      <w:proofErr w:type="gramEnd"/>
      <w:r w:rsidRPr="0056172C">
        <w:rPr>
          <w:rFonts w:ascii="Arial" w:eastAsia="Calibri" w:hAnsi="Arial" w:cs="Arial"/>
          <w:sz w:val="24"/>
          <w:szCs w:val="24"/>
        </w:rPr>
        <w:t xml:space="preserve"> pripadajućom kolektorskom mrežom sastoji se iz tri faze.</w:t>
      </w:r>
    </w:p>
    <w:p w:rsidR="004E7CC5" w:rsidRPr="00AC6A48" w:rsidRDefault="004E7CC5" w:rsidP="004E7CC5">
      <w:pPr>
        <w:spacing w:after="0" w:line="240" w:lineRule="auto"/>
        <w:ind w:left="708"/>
        <w:rPr>
          <w:rFonts w:ascii="Times New Roman" w:eastAsia="Calibri" w:hAnsi="Times New Roman" w:cs="Times New Roman"/>
          <w:sz w:val="28"/>
          <w:szCs w:val="28"/>
        </w:rPr>
      </w:pPr>
    </w:p>
    <w:p w:rsidR="004E7CC5" w:rsidRPr="0056172C" w:rsidRDefault="004E7CC5" w:rsidP="004E7CC5">
      <w:pPr>
        <w:spacing w:after="0" w:line="240" w:lineRule="auto"/>
        <w:rPr>
          <w:rFonts w:ascii="Arial" w:eastAsia="Calibri" w:hAnsi="Arial" w:cs="Arial"/>
          <w:sz w:val="24"/>
          <w:szCs w:val="24"/>
        </w:rPr>
      </w:pPr>
      <w:r w:rsidRPr="0056172C">
        <w:rPr>
          <w:rFonts w:ascii="Arial" w:eastAsia="Calibri" w:hAnsi="Arial" w:cs="Arial"/>
          <w:sz w:val="24"/>
          <w:szCs w:val="24"/>
        </w:rPr>
        <w:t xml:space="preserve">Infrastrukturne mjere koje se finansiraju u sklopu Projekta čine dio Faze I. </w:t>
      </w:r>
    </w:p>
    <w:p w:rsidR="004E7CC5" w:rsidRPr="0056172C" w:rsidRDefault="004E7CC5" w:rsidP="00031E99">
      <w:pPr>
        <w:spacing w:after="0" w:line="240" w:lineRule="auto"/>
        <w:ind w:firstLine="708"/>
        <w:jc w:val="both"/>
        <w:rPr>
          <w:rFonts w:ascii="Arial" w:eastAsia="Calibri" w:hAnsi="Arial" w:cs="Arial"/>
          <w:sz w:val="24"/>
          <w:szCs w:val="24"/>
        </w:rPr>
      </w:pPr>
    </w:p>
    <w:p w:rsidR="004E7CC5" w:rsidRPr="0056172C" w:rsidRDefault="004E7CC5" w:rsidP="00031E99">
      <w:pPr>
        <w:spacing w:after="0" w:line="240" w:lineRule="auto"/>
        <w:jc w:val="both"/>
        <w:rPr>
          <w:rFonts w:ascii="Arial" w:eastAsia="Calibri" w:hAnsi="Arial" w:cs="Arial"/>
          <w:sz w:val="24"/>
          <w:szCs w:val="24"/>
        </w:rPr>
      </w:pPr>
      <w:r w:rsidRPr="00201301">
        <w:rPr>
          <w:rFonts w:ascii="Arial" w:eastAsia="Calibri" w:hAnsi="Arial" w:cs="Arial"/>
          <w:b/>
          <w:sz w:val="24"/>
          <w:szCs w:val="24"/>
        </w:rPr>
        <w:t>Faza I</w:t>
      </w:r>
      <w:r w:rsidRPr="0056172C">
        <w:rPr>
          <w:rFonts w:ascii="Arial" w:eastAsia="Calibri" w:hAnsi="Arial" w:cs="Arial"/>
          <w:sz w:val="24"/>
          <w:szCs w:val="24"/>
        </w:rPr>
        <w:t xml:space="preserve"> dugoročnog poboljšanja sakupljanja i prečišćavanja komunalnih otpadnih voda i za grad Podgoricu predviđa sljedeće komponente:</w:t>
      </w:r>
    </w:p>
    <w:p w:rsidR="004E7CC5" w:rsidRPr="0056172C" w:rsidRDefault="004E7CC5" w:rsidP="00031E99">
      <w:pPr>
        <w:spacing w:after="0" w:line="240" w:lineRule="auto"/>
        <w:ind w:firstLine="708"/>
        <w:jc w:val="both"/>
        <w:rPr>
          <w:rFonts w:ascii="Arial" w:eastAsia="Calibri" w:hAnsi="Arial" w:cs="Arial"/>
          <w:sz w:val="24"/>
          <w:szCs w:val="24"/>
        </w:rPr>
      </w:pPr>
    </w:p>
    <w:p w:rsidR="004E7CC5" w:rsidRPr="0056172C" w:rsidRDefault="004E7CC5" w:rsidP="00C26BD4">
      <w:pPr>
        <w:pStyle w:val="ListParagraph"/>
        <w:numPr>
          <w:ilvl w:val="0"/>
          <w:numId w:val="47"/>
        </w:numPr>
        <w:spacing w:after="0" w:line="240" w:lineRule="auto"/>
        <w:contextualSpacing/>
        <w:jc w:val="both"/>
        <w:rPr>
          <w:rFonts w:ascii="Arial" w:eastAsia="Calibri" w:hAnsi="Arial" w:cs="Arial"/>
          <w:sz w:val="24"/>
          <w:szCs w:val="24"/>
        </w:rPr>
      </w:pPr>
      <w:r w:rsidRPr="0056172C">
        <w:rPr>
          <w:rFonts w:ascii="Arial" w:eastAsia="Calibri" w:hAnsi="Arial" w:cs="Arial"/>
          <w:sz w:val="24"/>
          <w:szCs w:val="24"/>
        </w:rPr>
        <w:t>Izgradnju Sistema za prečišćavanje otpadnih voda:</w:t>
      </w:r>
    </w:p>
    <w:p w:rsidR="004E7CC5" w:rsidRPr="0056172C" w:rsidRDefault="004E7CC5" w:rsidP="00031E99">
      <w:pPr>
        <w:pStyle w:val="ListParagraph"/>
        <w:spacing w:after="0" w:line="240" w:lineRule="auto"/>
        <w:ind w:left="1416"/>
        <w:jc w:val="both"/>
        <w:rPr>
          <w:rFonts w:ascii="Arial" w:eastAsia="Calibri" w:hAnsi="Arial" w:cs="Arial"/>
          <w:sz w:val="24"/>
          <w:szCs w:val="24"/>
        </w:rPr>
      </w:pPr>
    </w:p>
    <w:p w:rsidR="004E7CC5" w:rsidRPr="005F6A78" w:rsidRDefault="004E7CC5" w:rsidP="00031E99">
      <w:pPr>
        <w:pStyle w:val="ListParagraph"/>
        <w:numPr>
          <w:ilvl w:val="0"/>
          <w:numId w:val="1"/>
        </w:numPr>
        <w:contextualSpacing/>
        <w:jc w:val="both"/>
        <w:rPr>
          <w:rFonts w:ascii="Arial" w:eastAsia="Calibri" w:hAnsi="Arial" w:cs="Arial"/>
          <w:sz w:val="24"/>
          <w:szCs w:val="24"/>
        </w:rPr>
      </w:pPr>
      <w:r w:rsidRPr="005F6A78">
        <w:rPr>
          <w:rFonts w:ascii="Arial" w:eastAsia="Calibri" w:hAnsi="Arial" w:cs="Arial"/>
          <w:sz w:val="24"/>
          <w:szCs w:val="24"/>
        </w:rPr>
        <w:t xml:space="preserve">Novo mehaničko-biološko Postrojenje za prečišćavanje otpadnih voda </w:t>
      </w:r>
      <w:r w:rsidR="005F6A78">
        <w:rPr>
          <w:rFonts w:ascii="Arial" w:eastAsia="Calibri" w:hAnsi="Arial" w:cs="Arial"/>
          <w:sz w:val="24"/>
          <w:szCs w:val="24"/>
        </w:rPr>
        <w:t xml:space="preserve">PPOV </w:t>
      </w:r>
      <w:proofErr w:type="gramStart"/>
      <w:r w:rsidR="005F6A78">
        <w:rPr>
          <w:rFonts w:ascii="Arial" w:eastAsia="Calibri" w:hAnsi="Arial" w:cs="Arial"/>
          <w:sz w:val="24"/>
          <w:szCs w:val="24"/>
        </w:rPr>
        <w:t>sa</w:t>
      </w:r>
      <w:proofErr w:type="gramEnd"/>
      <w:r w:rsidR="005F6A78">
        <w:rPr>
          <w:rFonts w:ascii="Arial" w:eastAsia="Calibri" w:hAnsi="Arial" w:cs="Arial"/>
          <w:sz w:val="24"/>
          <w:szCs w:val="24"/>
        </w:rPr>
        <w:t xml:space="preserve"> uklanjanjem nutrijenta </w:t>
      </w:r>
      <w:r w:rsidRPr="005F6A78">
        <w:rPr>
          <w:rFonts w:ascii="Arial" w:eastAsia="Calibri" w:hAnsi="Arial" w:cs="Arial"/>
          <w:sz w:val="24"/>
          <w:szCs w:val="24"/>
        </w:rPr>
        <w:t xml:space="preserve">187.600 ES (ekvivalenta stanovnika) u 2030, 235.200 ES </w:t>
      </w:r>
      <w:r w:rsidR="005F6A78">
        <w:rPr>
          <w:rFonts w:ascii="Arial" w:eastAsia="Calibri" w:hAnsi="Arial" w:cs="Arial"/>
          <w:sz w:val="24"/>
          <w:szCs w:val="24"/>
        </w:rPr>
        <w:t xml:space="preserve">(ekvivalenta stanovnika) u 2040. </w:t>
      </w:r>
      <w:r w:rsidR="00B117F5">
        <w:rPr>
          <w:rFonts w:ascii="Arial" w:eastAsia="Calibri" w:hAnsi="Arial" w:cs="Arial"/>
          <w:sz w:val="24"/>
          <w:szCs w:val="24"/>
        </w:rPr>
        <w:t>G</w:t>
      </w:r>
      <w:r w:rsidR="005F6A78">
        <w:rPr>
          <w:rFonts w:ascii="Arial" w:eastAsia="Calibri" w:hAnsi="Arial" w:cs="Arial"/>
          <w:sz w:val="24"/>
          <w:szCs w:val="24"/>
        </w:rPr>
        <w:t>odini</w:t>
      </w:r>
      <w:r w:rsidR="00B117F5">
        <w:rPr>
          <w:rFonts w:ascii="Arial" w:eastAsia="Calibri" w:hAnsi="Arial" w:cs="Arial"/>
          <w:sz w:val="24"/>
          <w:szCs w:val="24"/>
        </w:rPr>
        <w:t>,</w:t>
      </w:r>
    </w:p>
    <w:p w:rsidR="004E7CC5" w:rsidRPr="005F6A78" w:rsidRDefault="004E7CC5" w:rsidP="00031E99">
      <w:pPr>
        <w:pStyle w:val="ListParagraph"/>
        <w:numPr>
          <w:ilvl w:val="0"/>
          <w:numId w:val="1"/>
        </w:numPr>
        <w:contextualSpacing/>
        <w:jc w:val="both"/>
        <w:rPr>
          <w:rFonts w:ascii="Arial" w:eastAsia="Calibri" w:hAnsi="Arial" w:cs="Arial"/>
          <w:sz w:val="24"/>
          <w:szCs w:val="24"/>
        </w:rPr>
      </w:pPr>
      <w:r w:rsidRPr="005F6A78">
        <w:rPr>
          <w:rFonts w:ascii="Arial" w:eastAsia="Calibri" w:hAnsi="Arial" w:cs="Arial"/>
          <w:sz w:val="24"/>
          <w:szCs w:val="24"/>
        </w:rPr>
        <w:t>Postrojenje za tretman kanalizacionog mulja (PTKM) sa digestiranjem u cilju dobijanja električne energije i tople vode</w:t>
      </w:r>
      <w:r w:rsidR="00B117F5">
        <w:rPr>
          <w:rFonts w:ascii="Arial" w:eastAsia="Calibri" w:hAnsi="Arial" w:cs="Arial"/>
          <w:sz w:val="24"/>
          <w:szCs w:val="24"/>
        </w:rPr>
        <w:t>,</w:t>
      </w:r>
    </w:p>
    <w:p w:rsidR="004E7CC5" w:rsidRDefault="004E7CC5" w:rsidP="00031E99">
      <w:pPr>
        <w:pStyle w:val="ListParagraph"/>
        <w:numPr>
          <w:ilvl w:val="0"/>
          <w:numId w:val="1"/>
        </w:numPr>
        <w:contextualSpacing/>
        <w:jc w:val="both"/>
        <w:rPr>
          <w:rFonts w:ascii="Arial" w:eastAsia="Calibri" w:hAnsi="Arial" w:cs="Arial"/>
          <w:sz w:val="24"/>
          <w:szCs w:val="24"/>
        </w:rPr>
      </w:pPr>
      <w:r w:rsidRPr="005F6A78">
        <w:rPr>
          <w:rFonts w:ascii="Arial" w:eastAsia="Calibri" w:hAnsi="Arial" w:cs="Arial"/>
          <w:sz w:val="24"/>
          <w:szCs w:val="24"/>
        </w:rPr>
        <w:t>Postrojenje za spaljivanje ostatka kanalizacionog mulja PSKM (uključujući spaljivanje svih organskih ostataka)</w:t>
      </w:r>
      <w:r w:rsidR="00B117F5">
        <w:rPr>
          <w:rFonts w:ascii="Arial" w:eastAsia="Calibri" w:hAnsi="Arial" w:cs="Arial"/>
          <w:sz w:val="24"/>
          <w:szCs w:val="24"/>
        </w:rPr>
        <w:t>.</w:t>
      </w:r>
    </w:p>
    <w:p w:rsidR="005F6A78" w:rsidRPr="005F6A78" w:rsidRDefault="005F6A78" w:rsidP="00031E99">
      <w:pPr>
        <w:pStyle w:val="ListParagraph"/>
        <w:contextualSpacing/>
        <w:jc w:val="both"/>
        <w:rPr>
          <w:rFonts w:ascii="Arial" w:eastAsia="Calibri" w:hAnsi="Arial" w:cs="Arial"/>
          <w:sz w:val="24"/>
          <w:szCs w:val="24"/>
        </w:rPr>
      </w:pPr>
    </w:p>
    <w:p w:rsidR="00031E99" w:rsidRDefault="004E7CC5" w:rsidP="00C26BD4">
      <w:pPr>
        <w:pStyle w:val="ListParagraph"/>
        <w:numPr>
          <w:ilvl w:val="0"/>
          <w:numId w:val="47"/>
        </w:numPr>
        <w:spacing w:after="0" w:line="240" w:lineRule="auto"/>
        <w:contextualSpacing/>
        <w:jc w:val="both"/>
        <w:rPr>
          <w:rFonts w:ascii="Arial" w:eastAsia="Calibri" w:hAnsi="Arial" w:cs="Arial"/>
          <w:sz w:val="24"/>
          <w:szCs w:val="24"/>
        </w:rPr>
      </w:pPr>
      <w:r w:rsidRPr="0056172C">
        <w:rPr>
          <w:rFonts w:ascii="Arial" w:eastAsia="Calibri" w:hAnsi="Arial" w:cs="Arial"/>
          <w:sz w:val="24"/>
          <w:szCs w:val="24"/>
        </w:rPr>
        <w:t>Proširenje kanalizacione mreže:</w:t>
      </w:r>
    </w:p>
    <w:p w:rsidR="00031E99" w:rsidRDefault="00031E99" w:rsidP="00031E99">
      <w:pPr>
        <w:pStyle w:val="ListParagraph"/>
        <w:spacing w:after="0" w:line="240" w:lineRule="auto"/>
        <w:ind w:left="1416"/>
        <w:contextualSpacing/>
        <w:jc w:val="both"/>
        <w:rPr>
          <w:rFonts w:ascii="Arial" w:eastAsia="Calibri" w:hAnsi="Arial" w:cs="Arial"/>
          <w:sz w:val="24"/>
          <w:szCs w:val="24"/>
        </w:rPr>
      </w:pPr>
    </w:p>
    <w:p w:rsidR="00031E99" w:rsidRDefault="004E7CC5" w:rsidP="00031E99">
      <w:pPr>
        <w:pStyle w:val="ListParagraph"/>
        <w:numPr>
          <w:ilvl w:val="0"/>
          <w:numId w:val="1"/>
        </w:numPr>
        <w:contextualSpacing/>
        <w:jc w:val="both"/>
        <w:rPr>
          <w:rFonts w:ascii="Arial" w:eastAsia="Calibri" w:hAnsi="Arial" w:cs="Arial"/>
          <w:sz w:val="24"/>
          <w:szCs w:val="24"/>
        </w:rPr>
      </w:pPr>
      <w:r w:rsidRPr="00031E99">
        <w:rPr>
          <w:rFonts w:ascii="Arial" w:eastAsia="Calibri" w:hAnsi="Arial" w:cs="Arial"/>
          <w:sz w:val="24"/>
          <w:szCs w:val="24"/>
        </w:rPr>
        <w:t xml:space="preserve">Odvodni/primarni kolektori </w:t>
      </w:r>
    </w:p>
    <w:p w:rsidR="00031E99" w:rsidRDefault="004E7CC5" w:rsidP="00031E99">
      <w:pPr>
        <w:pStyle w:val="ListParagraph"/>
        <w:numPr>
          <w:ilvl w:val="0"/>
          <w:numId w:val="1"/>
        </w:numPr>
        <w:contextualSpacing/>
        <w:jc w:val="both"/>
        <w:rPr>
          <w:rFonts w:ascii="Arial" w:eastAsia="Calibri" w:hAnsi="Arial" w:cs="Arial"/>
          <w:sz w:val="24"/>
          <w:szCs w:val="24"/>
        </w:rPr>
      </w:pPr>
      <w:r w:rsidRPr="00031E99">
        <w:rPr>
          <w:rFonts w:ascii="Arial" w:eastAsia="Calibri" w:hAnsi="Arial" w:cs="Arial"/>
          <w:sz w:val="24"/>
          <w:szCs w:val="24"/>
        </w:rPr>
        <w:t>Most preko rijeke Morače (prenosni kolektor, dopremanje otpadnih voda i pješaci) – most drži prenosne kolektore, glavni vod za vodosnabdijevanje, a u isto vrijeme će biti pješački most koji će povezivati dva dijela grada;</w:t>
      </w:r>
    </w:p>
    <w:p w:rsidR="004E7CC5" w:rsidRPr="00031E99" w:rsidRDefault="00031E99" w:rsidP="00031E99">
      <w:pPr>
        <w:pStyle w:val="ListParagraph"/>
        <w:numPr>
          <w:ilvl w:val="0"/>
          <w:numId w:val="1"/>
        </w:numPr>
        <w:contextualSpacing/>
        <w:jc w:val="both"/>
        <w:rPr>
          <w:rFonts w:ascii="Arial" w:eastAsia="Calibri" w:hAnsi="Arial" w:cs="Arial"/>
          <w:sz w:val="24"/>
          <w:szCs w:val="24"/>
        </w:rPr>
      </w:pPr>
      <w:r>
        <w:rPr>
          <w:rFonts w:ascii="Arial" w:eastAsia="Calibri" w:hAnsi="Arial" w:cs="Arial"/>
          <w:sz w:val="24"/>
          <w:szCs w:val="24"/>
        </w:rPr>
        <w:t>Proširenje sekundarne mreže (oko 12.500 m) i povezivanje (oko</w:t>
      </w:r>
      <w:r w:rsidR="004E7CC5" w:rsidRPr="00031E99">
        <w:rPr>
          <w:rFonts w:ascii="Arial" w:eastAsia="Calibri" w:hAnsi="Arial" w:cs="Arial"/>
          <w:sz w:val="24"/>
          <w:szCs w:val="24"/>
        </w:rPr>
        <w:t xml:space="preserve"> 9.000 stanovnika) – kao prva faza planiranog povećanja broja potrošača povezanih </w:t>
      </w:r>
      <w:proofErr w:type="gramStart"/>
      <w:r w:rsidR="004E7CC5" w:rsidRPr="00031E99">
        <w:rPr>
          <w:rFonts w:ascii="Arial" w:eastAsia="Calibri" w:hAnsi="Arial" w:cs="Arial"/>
          <w:sz w:val="24"/>
          <w:szCs w:val="24"/>
        </w:rPr>
        <w:t>na</w:t>
      </w:r>
      <w:proofErr w:type="gramEnd"/>
      <w:r w:rsidR="004E7CC5" w:rsidRPr="00031E99">
        <w:rPr>
          <w:rFonts w:ascii="Arial" w:eastAsia="Calibri" w:hAnsi="Arial" w:cs="Arial"/>
          <w:sz w:val="24"/>
          <w:szCs w:val="24"/>
        </w:rPr>
        <w:t xml:space="preserve"> kanalizacionu mrež</w:t>
      </w:r>
      <w:r>
        <w:rPr>
          <w:rFonts w:ascii="Arial" w:eastAsia="Calibri" w:hAnsi="Arial" w:cs="Arial"/>
          <w:sz w:val="24"/>
          <w:szCs w:val="24"/>
        </w:rPr>
        <w:t>u</w:t>
      </w:r>
      <w:r w:rsidR="004E7CC5" w:rsidRPr="00031E99">
        <w:rPr>
          <w:rFonts w:ascii="Arial" w:eastAsia="Calibri" w:hAnsi="Arial" w:cs="Arial"/>
          <w:sz w:val="24"/>
          <w:szCs w:val="24"/>
        </w:rPr>
        <w:t>.</w:t>
      </w:r>
    </w:p>
    <w:p w:rsidR="004E7CC5" w:rsidRPr="0056172C" w:rsidRDefault="004E7CC5" w:rsidP="00031E99">
      <w:pPr>
        <w:spacing w:after="0" w:line="240" w:lineRule="auto"/>
        <w:ind w:left="2124" w:hanging="708"/>
        <w:jc w:val="both"/>
        <w:rPr>
          <w:rFonts w:ascii="Arial" w:eastAsia="Calibri" w:hAnsi="Arial" w:cs="Arial"/>
          <w:sz w:val="24"/>
          <w:szCs w:val="24"/>
        </w:rPr>
      </w:pPr>
    </w:p>
    <w:p w:rsidR="004E7CC5" w:rsidRPr="0056172C" w:rsidRDefault="004E7CC5" w:rsidP="00C26BD4">
      <w:pPr>
        <w:pStyle w:val="ListParagraph"/>
        <w:numPr>
          <w:ilvl w:val="0"/>
          <w:numId w:val="47"/>
        </w:numPr>
        <w:spacing w:after="0" w:line="240" w:lineRule="auto"/>
        <w:contextualSpacing/>
        <w:jc w:val="both"/>
        <w:rPr>
          <w:rFonts w:ascii="Arial" w:eastAsia="Calibri" w:hAnsi="Arial" w:cs="Arial"/>
          <w:sz w:val="24"/>
          <w:szCs w:val="24"/>
        </w:rPr>
      </w:pPr>
      <w:r w:rsidRPr="0056172C">
        <w:rPr>
          <w:rFonts w:ascii="Arial" w:eastAsia="Calibri" w:hAnsi="Arial" w:cs="Arial"/>
          <w:sz w:val="24"/>
          <w:szCs w:val="24"/>
        </w:rPr>
        <w:t>Konsultantske usluge</w:t>
      </w:r>
    </w:p>
    <w:p w:rsidR="004E7CC5" w:rsidRPr="0056172C" w:rsidRDefault="004E7CC5" w:rsidP="00031E99">
      <w:pPr>
        <w:pStyle w:val="ListParagraph"/>
        <w:spacing w:after="0" w:line="240" w:lineRule="auto"/>
        <w:ind w:left="1416"/>
        <w:jc w:val="both"/>
        <w:rPr>
          <w:rFonts w:ascii="Arial" w:eastAsia="Calibri" w:hAnsi="Arial" w:cs="Arial"/>
          <w:sz w:val="24"/>
          <w:szCs w:val="24"/>
        </w:rPr>
      </w:pPr>
    </w:p>
    <w:p w:rsidR="00031E99" w:rsidRDefault="004E7CC5" w:rsidP="00031E99">
      <w:pPr>
        <w:pStyle w:val="ListParagraph"/>
        <w:numPr>
          <w:ilvl w:val="0"/>
          <w:numId w:val="1"/>
        </w:numPr>
        <w:spacing w:after="0" w:line="240" w:lineRule="auto"/>
        <w:contextualSpacing/>
        <w:jc w:val="both"/>
        <w:rPr>
          <w:rFonts w:ascii="Arial" w:eastAsia="Calibri" w:hAnsi="Arial" w:cs="Arial"/>
          <w:sz w:val="24"/>
          <w:szCs w:val="24"/>
        </w:rPr>
      </w:pPr>
      <w:r w:rsidRPr="00031E99">
        <w:rPr>
          <w:rFonts w:ascii="Arial" w:eastAsia="Calibri" w:hAnsi="Arial" w:cs="Arial"/>
          <w:sz w:val="24"/>
          <w:szCs w:val="24"/>
        </w:rPr>
        <w:t>Konsultantske usluge za pripremu Glavnog projekta, tenderske dokumentacije</w:t>
      </w:r>
      <w:r w:rsidR="00031E99">
        <w:rPr>
          <w:rFonts w:ascii="Arial" w:eastAsia="Calibri" w:hAnsi="Arial" w:cs="Arial"/>
          <w:sz w:val="24"/>
          <w:szCs w:val="24"/>
        </w:rPr>
        <w:t xml:space="preserve"> </w:t>
      </w:r>
      <w:r w:rsidRPr="00031E99">
        <w:rPr>
          <w:rFonts w:ascii="Arial" w:eastAsia="Calibri" w:hAnsi="Arial" w:cs="Arial"/>
          <w:sz w:val="24"/>
          <w:szCs w:val="24"/>
        </w:rPr>
        <w:t>i građevinskog nadzora</w:t>
      </w:r>
    </w:p>
    <w:p w:rsidR="004E7CC5" w:rsidRPr="00031E99" w:rsidRDefault="004E7CC5" w:rsidP="00031E99">
      <w:pPr>
        <w:pStyle w:val="ListParagraph"/>
        <w:numPr>
          <w:ilvl w:val="0"/>
          <w:numId w:val="1"/>
        </w:numPr>
        <w:spacing w:after="0" w:line="240" w:lineRule="auto"/>
        <w:contextualSpacing/>
        <w:jc w:val="both"/>
        <w:rPr>
          <w:rFonts w:ascii="Arial" w:eastAsia="Calibri" w:hAnsi="Arial" w:cs="Arial"/>
          <w:sz w:val="24"/>
          <w:szCs w:val="24"/>
        </w:rPr>
      </w:pPr>
      <w:r w:rsidRPr="00031E99">
        <w:rPr>
          <w:rFonts w:ascii="Arial" w:eastAsia="Calibri" w:hAnsi="Arial" w:cs="Arial"/>
          <w:sz w:val="24"/>
          <w:szCs w:val="24"/>
        </w:rPr>
        <w:t>Konsultantske usluge za vidljivost i komunikaciju</w:t>
      </w:r>
      <w:r w:rsidR="00AA04D7">
        <w:rPr>
          <w:rFonts w:ascii="Arial" w:eastAsia="Calibri" w:hAnsi="Arial" w:cs="Arial"/>
          <w:sz w:val="24"/>
          <w:szCs w:val="24"/>
        </w:rPr>
        <w:t>.</w:t>
      </w:r>
    </w:p>
    <w:p w:rsidR="004E7CC5" w:rsidRPr="0056172C" w:rsidRDefault="004E7CC5" w:rsidP="00031E99">
      <w:pPr>
        <w:spacing w:after="0" w:line="240" w:lineRule="auto"/>
        <w:ind w:firstLine="708"/>
        <w:jc w:val="both"/>
        <w:rPr>
          <w:rFonts w:ascii="Arial" w:eastAsia="Calibri" w:hAnsi="Arial" w:cs="Arial"/>
          <w:sz w:val="24"/>
          <w:szCs w:val="24"/>
        </w:rPr>
      </w:pPr>
    </w:p>
    <w:p w:rsidR="00031E99" w:rsidRDefault="00031E99" w:rsidP="00031E99">
      <w:pPr>
        <w:spacing w:after="0" w:line="240" w:lineRule="auto"/>
        <w:jc w:val="both"/>
        <w:rPr>
          <w:rFonts w:ascii="Arial" w:eastAsia="Calibri" w:hAnsi="Arial" w:cs="Arial"/>
          <w:sz w:val="24"/>
          <w:szCs w:val="24"/>
        </w:rPr>
      </w:pPr>
    </w:p>
    <w:p w:rsidR="00031E99" w:rsidRDefault="00031E99" w:rsidP="00031E99">
      <w:pPr>
        <w:spacing w:after="0" w:line="240" w:lineRule="auto"/>
        <w:jc w:val="both"/>
        <w:rPr>
          <w:rFonts w:ascii="Arial" w:eastAsia="Calibri" w:hAnsi="Arial" w:cs="Arial"/>
          <w:sz w:val="24"/>
          <w:szCs w:val="24"/>
        </w:rPr>
      </w:pPr>
    </w:p>
    <w:p w:rsidR="00031E99" w:rsidRDefault="00031E99" w:rsidP="00031E99">
      <w:pPr>
        <w:spacing w:after="0" w:line="240" w:lineRule="auto"/>
        <w:jc w:val="both"/>
        <w:rPr>
          <w:rFonts w:ascii="Arial" w:eastAsia="Calibri" w:hAnsi="Arial" w:cs="Arial"/>
          <w:sz w:val="24"/>
          <w:szCs w:val="24"/>
        </w:rPr>
      </w:pPr>
    </w:p>
    <w:p w:rsidR="004E7CC5" w:rsidRPr="0056172C" w:rsidRDefault="004E7CC5" w:rsidP="00031E99">
      <w:pPr>
        <w:spacing w:after="0" w:line="240" w:lineRule="auto"/>
        <w:jc w:val="both"/>
        <w:rPr>
          <w:rFonts w:ascii="Arial" w:eastAsia="Calibri" w:hAnsi="Arial" w:cs="Arial"/>
          <w:sz w:val="24"/>
          <w:szCs w:val="24"/>
        </w:rPr>
      </w:pPr>
      <w:r w:rsidRPr="00201301">
        <w:rPr>
          <w:rFonts w:ascii="Arial" w:eastAsia="Calibri" w:hAnsi="Arial" w:cs="Arial"/>
          <w:b/>
          <w:sz w:val="24"/>
          <w:szCs w:val="24"/>
        </w:rPr>
        <w:lastRenderedPageBreak/>
        <w:t xml:space="preserve">Faza </w:t>
      </w:r>
      <w:proofErr w:type="gramStart"/>
      <w:r w:rsidRPr="00201301">
        <w:rPr>
          <w:rFonts w:ascii="Arial" w:eastAsia="Calibri" w:hAnsi="Arial" w:cs="Arial"/>
          <w:b/>
          <w:sz w:val="24"/>
          <w:szCs w:val="24"/>
        </w:rPr>
        <w:t>II</w:t>
      </w:r>
      <w:r w:rsidRPr="0056172C">
        <w:rPr>
          <w:rFonts w:ascii="Arial" w:eastAsia="Calibri" w:hAnsi="Arial" w:cs="Arial"/>
          <w:sz w:val="24"/>
          <w:szCs w:val="24"/>
        </w:rPr>
        <w:t xml:space="preserve">  se</w:t>
      </w:r>
      <w:proofErr w:type="gramEnd"/>
      <w:r w:rsidRPr="0056172C">
        <w:rPr>
          <w:rFonts w:ascii="Arial" w:eastAsia="Calibri" w:hAnsi="Arial" w:cs="Arial"/>
          <w:sz w:val="24"/>
          <w:szCs w:val="24"/>
        </w:rPr>
        <w:t xml:space="preserve"> sastoji od dvije nezavisne podfaze.</w:t>
      </w:r>
    </w:p>
    <w:p w:rsidR="004E7CC5" w:rsidRPr="0056172C" w:rsidRDefault="004E7CC5" w:rsidP="00031E99">
      <w:pPr>
        <w:spacing w:after="0" w:line="240" w:lineRule="auto"/>
        <w:ind w:firstLine="708"/>
        <w:jc w:val="both"/>
        <w:rPr>
          <w:rFonts w:ascii="Arial" w:eastAsia="Calibri" w:hAnsi="Arial" w:cs="Arial"/>
          <w:sz w:val="24"/>
          <w:szCs w:val="24"/>
        </w:rPr>
      </w:pPr>
    </w:p>
    <w:p w:rsidR="004E7CC5" w:rsidRPr="0056172C" w:rsidRDefault="004E7CC5" w:rsidP="00031E99">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Prva pod-faza odnosi se </w:t>
      </w:r>
      <w:proofErr w:type="gramStart"/>
      <w:r w:rsidRPr="0056172C">
        <w:rPr>
          <w:rFonts w:ascii="Arial" w:eastAsia="Calibri" w:hAnsi="Arial" w:cs="Arial"/>
          <w:sz w:val="24"/>
          <w:szCs w:val="24"/>
        </w:rPr>
        <w:t>na</w:t>
      </w:r>
      <w:proofErr w:type="gramEnd"/>
      <w:r w:rsidRPr="0056172C">
        <w:rPr>
          <w:rFonts w:ascii="Arial" w:eastAsia="Calibri" w:hAnsi="Arial" w:cs="Arial"/>
          <w:sz w:val="24"/>
          <w:szCs w:val="24"/>
        </w:rPr>
        <w:t xml:space="preserve"> proširenje postojeće sekundarne mreže u centralnom dijelu Podgorice, kao i u perifernim područjima sjeverno, istočno i južno od trenutnog kanalizacionog sliva. Proširenje kanalizacione mreže u ovim područjima takođe se smatra prioritetom u smislu neophodne zaštite resursa za snabdijevanje vodom, a naročito bunara u Zagoriču i Ćemovskom polju koji se nalaze u gradskoj zoni Podgorice.</w:t>
      </w:r>
    </w:p>
    <w:p w:rsidR="004E7CC5" w:rsidRPr="0056172C" w:rsidRDefault="004E7CC5" w:rsidP="00031E99">
      <w:pPr>
        <w:spacing w:after="0" w:line="240" w:lineRule="auto"/>
        <w:ind w:firstLine="708"/>
        <w:jc w:val="both"/>
        <w:rPr>
          <w:rFonts w:ascii="Arial" w:eastAsia="Calibri" w:hAnsi="Arial" w:cs="Arial"/>
          <w:sz w:val="24"/>
          <w:szCs w:val="24"/>
        </w:rPr>
      </w:pPr>
    </w:p>
    <w:p w:rsidR="004E7CC5" w:rsidRPr="0056172C" w:rsidRDefault="004E7CC5" w:rsidP="00031E99">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Druga pod-faza obuhvata izgradnju kanalizacionog sistema </w:t>
      </w:r>
      <w:proofErr w:type="gramStart"/>
      <w:r w:rsidRPr="0056172C">
        <w:rPr>
          <w:rFonts w:ascii="Arial" w:eastAsia="Calibri" w:hAnsi="Arial" w:cs="Arial"/>
          <w:sz w:val="24"/>
          <w:szCs w:val="24"/>
        </w:rPr>
        <w:t>na</w:t>
      </w:r>
      <w:proofErr w:type="gramEnd"/>
      <w:r w:rsidRPr="0056172C">
        <w:rPr>
          <w:rFonts w:ascii="Arial" w:eastAsia="Calibri" w:hAnsi="Arial" w:cs="Arial"/>
          <w:sz w:val="24"/>
          <w:szCs w:val="24"/>
        </w:rPr>
        <w:t xml:space="preserve"> desnoj obali rijeke Morače na području Donje Gorice i dijelu Donjih Kokota. Ukupna dužina planiranih glavnih kolektora u okviru ove pod-faze je 12</w:t>
      </w:r>
      <w:proofErr w:type="gramStart"/>
      <w:r w:rsidRPr="0056172C">
        <w:rPr>
          <w:rFonts w:ascii="Arial" w:eastAsia="Calibri" w:hAnsi="Arial" w:cs="Arial"/>
          <w:sz w:val="24"/>
          <w:szCs w:val="24"/>
        </w:rPr>
        <w:t>,3</w:t>
      </w:r>
      <w:proofErr w:type="gramEnd"/>
      <w:r w:rsidRPr="0056172C">
        <w:rPr>
          <w:rFonts w:ascii="Arial" w:eastAsia="Calibri" w:hAnsi="Arial" w:cs="Arial"/>
          <w:sz w:val="24"/>
          <w:szCs w:val="24"/>
        </w:rPr>
        <w:t xml:space="preserve"> km, sa prečnicima koji se kreću od DN 300 do DN 800. </w:t>
      </w:r>
    </w:p>
    <w:p w:rsidR="004E7CC5" w:rsidRPr="0056172C" w:rsidRDefault="004E7CC5" w:rsidP="00031E99">
      <w:pPr>
        <w:spacing w:after="0" w:line="240" w:lineRule="auto"/>
        <w:ind w:firstLine="708"/>
        <w:jc w:val="both"/>
        <w:rPr>
          <w:rFonts w:ascii="Arial" w:eastAsia="Calibri" w:hAnsi="Arial" w:cs="Arial"/>
          <w:sz w:val="24"/>
          <w:szCs w:val="24"/>
        </w:rPr>
      </w:pPr>
    </w:p>
    <w:p w:rsidR="004E7CC5" w:rsidRPr="0056172C" w:rsidRDefault="004E7CC5" w:rsidP="00031E99">
      <w:pPr>
        <w:spacing w:after="0" w:line="240" w:lineRule="auto"/>
        <w:jc w:val="both"/>
        <w:rPr>
          <w:rFonts w:ascii="Arial" w:eastAsia="Calibri" w:hAnsi="Arial" w:cs="Arial"/>
          <w:sz w:val="24"/>
          <w:szCs w:val="24"/>
        </w:rPr>
      </w:pPr>
      <w:r w:rsidRPr="00201301">
        <w:rPr>
          <w:rFonts w:ascii="Arial" w:eastAsia="Calibri" w:hAnsi="Arial" w:cs="Arial"/>
          <w:b/>
          <w:sz w:val="24"/>
          <w:szCs w:val="24"/>
        </w:rPr>
        <w:t>Faza III</w:t>
      </w:r>
      <w:r w:rsidRPr="0056172C">
        <w:rPr>
          <w:rFonts w:ascii="Arial" w:eastAsia="Calibri" w:hAnsi="Arial" w:cs="Arial"/>
          <w:sz w:val="24"/>
          <w:szCs w:val="24"/>
        </w:rPr>
        <w:t xml:space="preserve"> - Ovom fazom trebalo bi da se dovrši proces razvoja kanalizacionog sistema Podgorice i ona je podijeljena </w:t>
      </w:r>
      <w:proofErr w:type="gramStart"/>
      <w:r w:rsidRPr="0056172C">
        <w:rPr>
          <w:rFonts w:ascii="Arial" w:eastAsia="Calibri" w:hAnsi="Arial" w:cs="Arial"/>
          <w:sz w:val="24"/>
          <w:szCs w:val="24"/>
        </w:rPr>
        <w:t>na</w:t>
      </w:r>
      <w:proofErr w:type="gramEnd"/>
      <w:r w:rsidRPr="0056172C">
        <w:rPr>
          <w:rFonts w:ascii="Arial" w:eastAsia="Calibri" w:hAnsi="Arial" w:cs="Arial"/>
          <w:sz w:val="24"/>
          <w:szCs w:val="24"/>
        </w:rPr>
        <w:t xml:space="preserve"> dvije pod-faze.</w:t>
      </w:r>
      <w:r w:rsidRPr="0056172C">
        <w:rPr>
          <w:rFonts w:ascii="Arial" w:hAnsi="Arial" w:cs="Arial"/>
          <w:sz w:val="24"/>
          <w:szCs w:val="24"/>
        </w:rPr>
        <w:t xml:space="preserve"> </w:t>
      </w:r>
      <w:r w:rsidRPr="0056172C">
        <w:rPr>
          <w:rFonts w:ascii="Arial" w:eastAsia="Calibri" w:hAnsi="Arial" w:cs="Arial"/>
          <w:sz w:val="24"/>
          <w:szCs w:val="24"/>
        </w:rPr>
        <w:t xml:space="preserve">Prva pod-faza sastoji se </w:t>
      </w:r>
      <w:proofErr w:type="gramStart"/>
      <w:r w:rsidRPr="0056172C">
        <w:rPr>
          <w:rFonts w:ascii="Arial" w:eastAsia="Calibri" w:hAnsi="Arial" w:cs="Arial"/>
          <w:sz w:val="24"/>
          <w:szCs w:val="24"/>
        </w:rPr>
        <w:t>od</w:t>
      </w:r>
      <w:proofErr w:type="gramEnd"/>
      <w:r w:rsidRPr="0056172C">
        <w:rPr>
          <w:rFonts w:ascii="Arial" w:eastAsia="Calibri" w:hAnsi="Arial" w:cs="Arial"/>
          <w:sz w:val="24"/>
          <w:szCs w:val="24"/>
        </w:rPr>
        <w:t xml:space="preserve"> razvoja kanalizacionog sistema u zapadnim i sjeverozapadnim djelovima grada. Ukupna dužina planiranih glavnih kolektora u okviru ove pod-faze iznosi 14</w:t>
      </w:r>
      <w:proofErr w:type="gramStart"/>
      <w:r w:rsidRPr="0056172C">
        <w:rPr>
          <w:rFonts w:ascii="Arial" w:eastAsia="Calibri" w:hAnsi="Arial" w:cs="Arial"/>
          <w:sz w:val="24"/>
          <w:szCs w:val="24"/>
        </w:rPr>
        <w:t>,8</w:t>
      </w:r>
      <w:proofErr w:type="gramEnd"/>
      <w:r w:rsidRPr="0056172C">
        <w:rPr>
          <w:rFonts w:ascii="Arial" w:eastAsia="Calibri" w:hAnsi="Arial" w:cs="Arial"/>
          <w:sz w:val="24"/>
          <w:szCs w:val="24"/>
        </w:rPr>
        <w:t xml:space="preserve"> km, prečnika od DN 300 do DN 800.</w:t>
      </w:r>
    </w:p>
    <w:p w:rsidR="004E7CC5" w:rsidRPr="0056172C" w:rsidRDefault="004E7CC5" w:rsidP="00031E99">
      <w:pPr>
        <w:spacing w:after="0" w:line="240" w:lineRule="auto"/>
        <w:ind w:left="708"/>
        <w:jc w:val="both"/>
        <w:rPr>
          <w:rFonts w:ascii="Arial" w:eastAsia="Calibri" w:hAnsi="Arial" w:cs="Arial"/>
          <w:sz w:val="24"/>
          <w:szCs w:val="24"/>
        </w:rPr>
      </w:pPr>
    </w:p>
    <w:p w:rsidR="004E7CC5" w:rsidRPr="0056172C" w:rsidRDefault="004E7CC5" w:rsidP="00031E99">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Druga pod-faza odnosi se </w:t>
      </w:r>
      <w:proofErr w:type="gramStart"/>
      <w:r w:rsidRPr="0056172C">
        <w:rPr>
          <w:rFonts w:ascii="Arial" w:eastAsia="Calibri" w:hAnsi="Arial" w:cs="Arial"/>
          <w:sz w:val="24"/>
          <w:szCs w:val="24"/>
        </w:rPr>
        <w:t>na</w:t>
      </w:r>
      <w:proofErr w:type="gramEnd"/>
      <w:r w:rsidRPr="0056172C">
        <w:rPr>
          <w:rFonts w:ascii="Arial" w:eastAsia="Calibri" w:hAnsi="Arial" w:cs="Arial"/>
          <w:sz w:val="24"/>
          <w:szCs w:val="24"/>
        </w:rPr>
        <w:t xml:space="preserve"> proširenje sekundarne mreže u jugoistočnom i istočnom dijelu grada. Planirana proširenja trebalo bi da prate urbanistički razvoj u području Podgorice, odnosno duž lijeve strane magistralnog puta Podgorica - Bar. </w:t>
      </w:r>
    </w:p>
    <w:p w:rsidR="004E7CC5" w:rsidRPr="0056172C" w:rsidRDefault="004E7CC5" w:rsidP="00031E99">
      <w:pPr>
        <w:spacing w:after="0" w:line="240" w:lineRule="auto"/>
        <w:ind w:left="708"/>
        <w:jc w:val="both"/>
        <w:rPr>
          <w:rFonts w:ascii="Arial" w:eastAsia="Calibri" w:hAnsi="Arial" w:cs="Arial"/>
          <w:sz w:val="24"/>
          <w:szCs w:val="24"/>
        </w:rPr>
      </w:pPr>
    </w:p>
    <w:p w:rsidR="004E7CC5" w:rsidRPr="0056172C" w:rsidRDefault="004E7CC5" w:rsidP="00031E99">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Ovim </w:t>
      </w:r>
      <w:proofErr w:type="gramStart"/>
      <w:r w:rsidRPr="0056172C">
        <w:rPr>
          <w:rFonts w:ascii="Arial" w:eastAsia="Calibri" w:hAnsi="Arial" w:cs="Arial"/>
          <w:sz w:val="24"/>
          <w:szCs w:val="24"/>
        </w:rPr>
        <w:t>će</w:t>
      </w:r>
      <w:proofErr w:type="gramEnd"/>
      <w:r w:rsidRPr="0056172C">
        <w:rPr>
          <w:rFonts w:ascii="Arial" w:eastAsia="Calibri" w:hAnsi="Arial" w:cs="Arial"/>
          <w:sz w:val="24"/>
          <w:szCs w:val="24"/>
        </w:rPr>
        <w:t xml:space="preserve"> se kompletirati sistem fekalne kanalizacije na cijelom gradskom području.</w:t>
      </w:r>
    </w:p>
    <w:p w:rsidR="00F9125B" w:rsidRDefault="00F9125B" w:rsidP="00F9125B">
      <w:pPr>
        <w:spacing w:after="0" w:line="240" w:lineRule="auto"/>
        <w:jc w:val="both"/>
        <w:rPr>
          <w:rFonts w:ascii="Arial" w:eastAsia="Calibri" w:hAnsi="Arial" w:cs="Arial"/>
          <w:sz w:val="24"/>
          <w:szCs w:val="24"/>
        </w:rPr>
      </w:pPr>
    </w:p>
    <w:p w:rsidR="001D52D2" w:rsidRDefault="001D52D2" w:rsidP="00F9125B">
      <w:pPr>
        <w:spacing w:after="0" w:line="240" w:lineRule="auto"/>
        <w:jc w:val="both"/>
        <w:rPr>
          <w:rFonts w:ascii="Times New Roman" w:eastAsia="Calibri" w:hAnsi="Times New Roman" w:cs="Times New Roman"/>
          <w:sz w:val="28"/>
          <w:szCs w:val="28"/>
        </w:rPr>
      </w:pPr>
    </w:p>
    <w:p w:rsidR="004E7CC5" w:rsidRPr="0056172C" w:rsidRDefault="004E7CC5" w:rsidP="00F9125B">
      <w:pPr>
        <w:spacing w:after="0" w:line="240" w:lineRule="auto"/>
        <w:jc w:val="both"/>
        <w:rPr>
          <w:rFonts w:ascii="Arial" w:eastAsia="Calibri" w:hAnsi="Arial" w:cs="Arial"/>
          <w:b/>
          <w:sz w:val="24"/>
          <w:szCs w:val="24"/>
        </w:rPr>
      </w:pPr>
      <w:r w:rsidRPr="0056172C">
        <w:rPr>
          <w:rFonts w:ascii="Arial" w:eastAsia="Calibri" w:hAnsi="Arial" w:cs="Arial"/>
          <w:b/>
          <w:sz w:val="24"/>
          <w:szCs w:val="24"/>
        </w:rPr>
        <w:t>Ukupni troškovi i finansiranje</w:t>
      </w:r>
    </w:p>
    <w:p w:rsidR="004E7CC5" w:rsidRPr="0056172C" w:rsidRDefault="004E7CC5" w:rsidP="00F9125B">
      <w:pPr>
        <w:spacing w:after="0" w:line="240" w:lineRule="auto"/>
        <w:ind w:firstLine="708"/>
        <w:jc w:val="both"/>
        <w:rPr>
          <w:rFonts w:ascii="Arial" w:eastAsia="Calibri" w:hAnsi="Arial" w:cs="Arial"/>
          <w:sz w:val="24"/>
          <w:szCs w:val="24"/>
        </w:rPr>
      </w:pPr>
    </w:p>
    <w:p w:rsidR="004E7CC5" w:rsidRPr="0056172C" w:rsidRDefault="004E7CC5" w:rsidP="00F9125B">
      <w:pPr>
        <w:spacing w:after="0" w:line="240" w:lineRule="auto"/>
        <w:jc w:val="both"/>
        <w:rPr>
          <w:rFonts w:ascii="Arial" w:eastAsia="Calibri" w:hAnsi="Arial" w:cs="Arial"/>
          <w:sz w:val="24"/>
          <w:szCs w:val="24"/>
        </w:rPr>
      </w:pPr>
      <w:r w:rsidRPr="0056172C">
        <w:rPr>
          <w:rFonts w:ascii="Arial" w:eastAsia="Calibri" w:hAnsi="Arial" w:cs="Arial"/>
          <w:sz w:val="24"/>
          <w:szCs w:val="24"/>
        </w:rPr>
        <w:t>Procijenjeni ukupni projektni troškovi („ukupni t</w:t>
      </w:r>
      <w:r w:rsidR="00A77490">
        <w:rPr>
          <w:rFonts w:ascii="Arial" w:eastAsia="Calibri" w:hAnsi="Arial" w:cs="Arial"/>
          <w:sz w:val="24"/>
          <w:szCs w:val="24"/>
        </w:rPr>
        <w:t>roškovi") na kojima se zasniva o</w:t>
      </w:r>
      <w:r w:rsidRPr="0056172C">
        <w:rPr>
          <w:rFonts w:ascii="Arial" w:eastAsia="Calibri" w:hAnsi="Arial" w:cs="Arial"/>
          <w:sz w:val="24"/>
          <w:szCs w:val="24"/>
        </w:rPr>
        <w:t>cjena Pr</w:t>
      </w:r>
      <w:r w:rsidR="00A77490">
        <w:rPr>
          <w:rFonts w:ascii="Arial" w:eastAsia="Calibri" w:hAnsi="Arial" w:cs="Arial"/>
          <w:sz w:val="24"/>
          <w:szCs w:val="24"/>
        </w:rPr>
        <w:t>ojekta iznose oko 50.350.000</w:t>
      </w:r>
      <w:proofErr w:type="gramStart"/>
      <w:r w:rsidR="00A77490">
        <w:rPr>
          <w:rFonts w:ascii="Arial" w:eastAsia="Calibri" w:hAnsi="Arial" w:cs="Arial"/>
          <w:sz w:val="24"/>
          <w:szCs w:val="24"/>
        </w:rPr>
        <w:t>,00</w:t>
      </w:r>
      <w:proofErr w:type="gramEnd"/>
      <w:r w:rsidR="00A77490">
        <w:rPr>
          <w:rFonts w:ascii="Arial" w:eastAsia="Calibri" w:hAnsi="Arial" w:cs="Arial"/>
          <w:sz w:val="24"/>
          <w:szCs w:val="24"/>
        </w:rPr>
        <w:t xml:space="preserve"> €</w:t>
      </w:r>
      <w:r w:rsidRPr="0056172C">
        <w:rPr>
          <w:rFonts w:ascii="Arial" w:eastAsia="Calibri" w:hAnsi="Arial" w:cs="Arial"/>
          <w:sz w:val="24"/>
          <w:szCs w:val="24"/>
        </w:rPr>
        <w:t xml:space="preserve"> (ne uključujući ulaganja društva „13-jul Plantaže“). </w:t>
      </w:r>
    </w:p>
    <w:p w:rsidR="004E7CC5" w:rsidRPr="0056172C" w:rsidRDefault="004E7CC5" w:rsidP="00F9125B">
      <w:pPr>
        <w:spacing w:after="0" w:line="240" w:lineRule="auto"/>
        <w:ind w:left="708"/>
        <w:jc w:val="both"/>
        <w:rPr>
          <w:rFonts w:ascii="Arial" w:eastAsia="Calibri" w:hAnsi="Arial" w:cs="Arial"/>
          <w:sz w:val="24"/>
          <w:szCs w:val="24"/>
        </w:rPr>
      </w:pPr>
    </w:p>
    <w:p w:rsidR="004E7CC5" w:rsidRPr="0056172C" w:rsidRDefault="004E7CC5" w:rsidP="00F9125B">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Kreditna sredstva obezbijeđena su posredstvom Njemačke razvojne banke </w:t>
      </w:r>
      <w:r w:rsidR="00A77490">
        <w:rPr>
          <w:rFonts w:ascii="Arial" w:eastAsia="Calibri" w:hAnsi="Arial" w:cs="Arial"/>
          <w:sz w:val="24"/>
          <w:szCs w:val="24"/>
        </w:rPr>
        <w:t>„KfW</w:t>
      </w:r>
      <w:proofErr w:type="gramStart"/>
      <w:r w:rsidR="00A77490">
        <w:rPr>
          <w:rFonts w:ascii="Arial" w:eastAsia="Calibri" w:hAnsi="Arial" w:cs="Arial"/>
          <w:sz w:val="24"/>
          <w:szCs w:val="24"/>
        </w:rPr>
        <w:t>“ u</w:t>
      </w:r>
      <w:proofErr w:type="gramEnd"/>
      <w:r w:rsidR="00A77490">
        <w:rPr>
          <w:rFonts w:ascii="Arial" w:eastAsia="Calibri" w:hAnsi="Arial" w:cs="Arial"/>
          <w:sz w:val="24"/>
          <w:szCs w:val="24"/>
        </w:rPr>
        <w:t xml:space="preserve"> iznosu od 35.000.000,00 €</w:t>
      </w:r>
      <w:r w:rsidRPr="0056172C">
        <w:rPr>
          <w:rFonts w:ascii="Arial" w:eastAsia="Calibri" w:hAnsi="Arial" w:cs="Arial"/>
          <w:sz w:val="24"/>
          <w:szCs w:val="24"/>
        </w:rPr>
        <w:t xml:space="preserve"> kroz dva zasebna kreditna ugovora, Ugovor o razvojnom kredi</w:t>
      </w:r>
      <w:r w:rsidR="00A77490">
        <w:rPr>
          <w:rFonts w:ascii="Arial" w:eastAsia="Calibri" w:hAnsi="Arial" w:cs="Arial"/>
          <w:sz w:val="24"/>
          <w:szCs w:val="24"/>
        </w:rPr>
        <w:t>tu od 22.09.2017 (30.000.000,00 €</w:t>
      </w:r>
      <w:r w:rsidRPr="0056172C">
        <w:rPr>
          <w:rFonts w:ascii="Arial" w:eastAsia="Calibri" w:hAnsi="Arial" w:cs="Arial"/>
          <w:sz w:val="24"/>
          <w:szCs w:val="24"/>
        </w:rPr>
        <w:t>) i Ugovor o standardnom kred</w:t>
      </w:r>
      <w:r w:rsidR="00A77490">
        <w:rPr>
          <w:rFonts w:ascii="Arial" w:eastAsia="Calibri" w:hAnsi="Arial" w:cs="Arial"/>
          <w:sz w:val="24"/>
          <w:szCs w:val="24"/>
        </w:rPr>
        <w:t>itu od 22.09.2017 (5.000.000,00 €</w:t>
      </w:r>
      <w:r w:rsidRPr="0056172C">
        <w:rPr>
          <w:rFonts w:ascii="Arial" w:eastAsia="Calibri" w:hAnsi="Arial" w:cs="Arial"/>
          <w:sz w:val="24"/>
          <w:szCs w:val="24"/>
        </w:rPr>
        <w:t>).</w:t>
      </w:r>
    </w:p>
    <w:p w:rsidR="004E7CC5" w:rsidRPr="0056172C" w:rsidRDefault="004E7CC5" w:rsidP="00F9125B">
      <w:pPr>
        <w:spacing w:after="0" w:line="240" w:lineRule="auto"/>
        <w:ind w:left="708"/>
        <w:jc w:val="both"/>
        <w:rPr>
          <w:rFonts w:ascii="Arial" w:eastAsia="Calibri" w:hAnsi="Arial" w:cs="Arial"/>
          <w:sz w:val="24"/>
          <w:szCs w:val="24"/>
        </w:rPr>
      </w:pPr>
    </w:p>
    <w:p w:rsidR="005C00D7" w:rsidRDefault="004E7CC5" w:rsidP="00F9125B">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Bespovratna sredstva obezbijeđena </w:t>
      </w:r>
      <w:proofErr w:type="gramStart"/>
      <w:r w:rsidRPr="0056172C">
        <w:rPr>
          <w:rFonts w:ascii="Arial" w:eastAsia="Calibri" w:hAnsi="Arial" w:cs="Arial"/>
          <w:sz w:val="24"/>
          <w:szCs w:val="24"/>
        </w:rPr>
        <w:t>su  posredstvom</w:t>
      </w:r>
      <w:proofErr w:type="gramEnd"/>
      <w:r w:rsidRPr="0056172C">
        <w:rPr>
          <w:rFonts w:ascii="Arial" w:eastAsia="Calibri" w:hAnsi="Arial" w:cs="Arial"/>
          <w:sz w:val="24"/>
          <w:szCs w:val="24"/>
        </w:rPr>
        <w:t xml:space="preserve"> Investicionog Okvira za zapadni Balkan (WBIF) kroz Grant sredstva za tehničku pomoć u iznosu od 1.145.834</w:t>
      </w:r>
      <w:r w:rsidR="009F2FE6">
        <w:rPr>
          <w:rFonts w:ascii="Arial" w:eastAsia="Calibri" w:hAnsi="Arial" w:cs="Arial"/>
          <w:sz w:val="24"/>
          <w:szCs w:val="24"/>
        </w:rPr>
        <w:t>,00 €</w:t>
      </w:r>
      <w:r w:rsidRPr="0056172C">
        <w:rPr>
          <w:rFonts w:ascii="Arial" w:eastAsia="Calibri" w:hAnsi="Arial" w:cs="Arial"/>
          <w:sz w:val="24"/>
          <w:szCs w:val="24"/>
        </w:rPr>
        <w:t xml:space="preserve"> (uključujući naknadu za sprovođenje), Ugovor o finansiranju projekta od 16.12.2016</w:t>
      </w:r>
      <w:r w:rsidR="003D319F">
        <w:rPr>
          <w:rFonts w:ascii="Arial" w:eastAsia="Calibri" w:hAnsi="Arial" w:cs="Arial"/>
          <w:sz w:val="24"/>
          <w:szCs w:val="24"/>
        </w:rPr>
        <w:t xml:space="preserve">. </w:t>
      </w:r>
      <w:proofErr w:type="gramStart"/>
      <w:r w:rsidR="003D319F">
        <w:rPr>
          <w:rFonts w:ascii="Arial" w:eastAsia="Calibri" w:hAnsi="Arial" w:cs="Arial"/>
          <w:sz w:val="24"/>
          <w:szCs w:val="24"/>
        </w:rPr>
        <w:t>godine</w:t>
      </w:r>
      <w:proofErr w:type="gramEnd"/>
      <w:r w:rsidR="00E3415F">
        <w:rPr>
          <w:rFonts w:ascii="Arial" w:eastAsia="Calibri" w:hAnsi="Arial" w:cs="Arial"/>
          <w:sz w:val="24"/>
          <w:szCs w:val="24"/>
        </w:rPr>
        <w:t xml:space="preserve"> </w:t>
      </w:r>
      <w:r w:rsidRPr="0056172C">
        <w:rPr>
          <w:rFonts w:ascii="Arial" w:eastAsia="Calibri" w:hAnsi="Arial" w:cs="Arial"/>
          <w:sz w:val="24"/>
          <w:szCs w:val="24"/>
        </w:rPr>
        <w:t>i Grant sredstva za investicije u iznosu od 9.000.000</w:t>
      </w:r>
      <w:r w:rsidR="003D319F">
        <w:rPr>
          <w:rFonts w:ascii="Arial" w:eastAsia="Calibri" w:hAnsi="Arial" w:cs="Arial"/>
          <w:sz w:val="24"/>
          <w:szCs w:val="24"/>
        </w:rPr>
        <w:t>,00</w:t>
      </w:r>
      <w:r w:rsidRPr="0056172C">
        <w:rPr>
          <w:rFonts w:ascii="Arial" w:eastAsia="Calibri" w:hAnsi="Arial" w:cs="Arial"/>
          <w:sz w:val="24"/>
          <w:szCs w:val="24"/>
        </w:rPr>
        <w:t xml:space="preserve"> </w:t>
      </w:r>
      <w:r w:rsidR="003D319F">
        <w:rPr>
          <w:rFonts w:ascii="Arial" w:eastAsia="Calibri" w:hAnsi="Arial" w:cs="Arial"/>
          <w:sz w:val="24"/>
          <w:szCs w:val="24"/>
        </w:rPr>
        <w:t>€</w:t>
      </w:r>
      <w:r w:rsidRPr="0056172C">
        <w:rPr>
          <w:rFonts w:ascii="Arial" w:eastAsia="Calibri" w:hAnsi="Arial" w:cs="Arial"/>
          <w:sz w:val="24"/>
          <w:szCs w:val="24"/>
        </w:rPr>
        <w:t xml:space="preserve"> (uključujući naknadu za sprovođenje), Ugovor o finansiranju i projektu od 22.09.2017</w:t>
      </w:r>
      <w:r w:rsidR="003D319F">
        <w:rPr>
          <w:rFonts w:ascii="Arial" w:eastAsia="Calibri" w:hAnsi="Arial" w:cs="Arial"/>
          <w:sz w:val="24"/>
          <w:szCs w:val="24"/>
        </w:rPr>
        <w:t xml:space="preserve">. </w:t>
      </w:r>
      <w:proofErr w:type="gramStart"/>
      <w:r w:rsidR="003D319F">
        <w:rPr>
          <w:rFonts w:ascii="Arial" w:eastAsia="Calibri" w:hAnsi="Arial" w:cs="Arial"/>
          <w:sz w:val="24"/>
          <w:szCs w:val="24"/>
        </w:rPr>
        <w:t>godine</w:t>
      </w:r>
      <w:proofErr w:type="gramEnd"/>
      <w:r w:rsidRPr="0056172C">
        <w:rPr>
          <w:rFonts w:ascii="Arial" w:eastAsia="Calibri" w:hAnsi="Arial" w:cs="Arial"/>
          <w:sz w:val="24"/>
          <w:szCs w:val="24"/>
        </w:rPr>
        <w:t>.</w:t>
      </w:r>
    </w:p>
    <w:p w:rsidR="004E7CC5" w:rsidRPr="0056172C" w:rsidRDefault="004E7CC5" w:rsidP="00F9125B">
      <w:pPr>
        <w:spacing w:after="0" w:line="240" w:lineRule="auto"/>
        <w:jc w:val="both"/>
        <w:rPr>
          <w:rFonts w:ascii="Arial" w:eastAsia="Calibri" w:hAnsi="Arial" w:cs="Arial"/>
          <w:sz w:val="24"/>
          <w:szCs w:val="24"/>
        </w:rPr>
      </w:pPr>
      <w:r w:rsidRPr="0056172C">
        <w:rPr>
          <w:rFonts w:ascii="Arial" w:eastAsia="Calibri" w:hAnsi="Arial" w:cs="Arial"/>
          <w:sz w:val="24"/>
          <w:szCs w:val="24"/>
        </w:rPr>
        <w:lastRenderedPageBreak/>
        <w:t>Preostale potrebe za finansijskim sredstvima, koje se trenutno procjenjuju na 5.200.000</w:t>
      </w:r>
      <w:proofErr w:type="gramStart"/>
      <w:r w:rsidR="005C00D7">
        <w:rPr>
          <w:rFonts w:ascii="Arial" w:eastAsia="Calibri" w:hAnsi="Arial" w:cs="Arial"/>
          <w:sz w:val="24"/>
          <w:szCs w:val="24"/>
        </w:rPr>
        <w:t>,00</w:t>
      </w:r>
      <w:proofErr w:type="gramEnd"/>
      <w:r w:rsidR="005C00D7">
        <w:rPr>
          <w:rFonts w:ascii="Arial" w:eastAsia="Calibri" w:hAnsi="Arial" w:cs="Arial"/>
          <w:sz w:val="24"/>
          <w:szCs w:val="24"/>
        </w:rPr>
        <w:t xml:space="preserve"> €</w:t>
      </w:r>
      <w:r w:rsidRPr="0056172C">
        <w:rPr>
          <w:rFonts w:ascii="Arial" w:eastAsia="Calibri" w:hAnsi="Arial" w:cs="Arial"/>
          <w:sz w:val="24"/>
          <w:szCs w:val="24"/>
        </w:rPr>
        <w:t>, biće obuhvaćene budžetskim sredstvima grada Podgorice.</w:t>
      </w:r>
    </w:p>
    <w:p w:rsidR="004E7CC5" w:rsidRPr="0056172C" w:rsidRDefault="004E7CC5" w:rsidP="00F9125B">
      <w:pPr>
        <w:spacing w:after="0" w:line="240" w:lineRule="auto"/>
        <w:ind w:left="708"/>
        <w:jc w:val="both"/>
        <w:rPr>
          <w:rFonts w:ascii="Arial" w:eastAsia="Calibri" w:hAnsi="Arial" w:cs="Arial"/>
          <w:sz w:val="24"/>
          <w:szCs w:val="24"/>
        </w:rPr>
      </w:pPr>
    </w:p>
    <w:p w:rsidR="004E7CC5" w:rsidRPr="0056172C" w:rsidRDefault="004E7CC5" w:rsidP="00F9125B">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Buduće Postrojenje za prečišćavanje otpadnih voda </w:t>
      </w:r>
      <w:proofErr w:type="gramStart"/>
      <w:r w:rsidRPr="0056172C">
        <w:rPr>
          <w:rFonts w:ascii="Arial" w:eastAsia="Calibri" w:hAnsi="Arial" w:cs="Arial"/>
          <w:sz w:val="24"/>
          <w:szCs w:val="24"/>
        </w:rPr>
        <w:t>će</w:t>
      </w:r>
      <w:proofErr w:type="gramEnd"/>
      <w:r w:rsidRPr="0056172C">
        <w:rPr>
          <w:rFonts w:ascii="Arial" w:eastAsia="Calibri" w:hAnsi="Arial" w:cs="Arial"/>
          <w:sz w:val="24"/>
          <w:szCs w:val="24"/>
        </w:rPr>
        <w:t xml:space="preserve"> biti gradsko Postrojenje za prečišćavanje otpadnih voda. Međutim, društvo „13-jul Plantaže“, proizvođač vina, priključeno je na kanalizacionu mrežu (indirektni ispuštač), a njegove otpadne vode odlikuje veliko opterećenje organskim zagađenjem, što predstavlja rizik po adekvatan rad sadašnjeg i budućeg Postrojenja za prečišćavanje otpadnih voda.</w:t>
      </w:r>
      <w:r w:rsidRPr="0056172C">
        <w:rPr>
          <w:rFonts w:ascii="Arial" w:hAnsi="Arial" w:cs="Arial"/>
          <w:sz w:val="24"/>
          <w:szCs w:val="24"/>
        </w:rPr>
        <w:t xml:space="preserve"> </w:t>
      </w:r>
      <w:r w:rsidR="002973AD">
        <w:rPr>
          <w:rFonts w:ascii="Arial" w:hAnsi="Arial" w:cs="Arial"/>
          <w:sz w:val="24"/>
          <w:szCs w:val="24"/>
        </w:rPr>
        <w:t xml:space="preserve">Društvo </w:t>
      </w:r>
      <w:r w:rsidRPr="0056172C">
        <w:rPr>
          <w:rFonts w:ascii="Arial" w:eastAsia="Calibri" w:hAnsi="Arial" w:cs="Arial"/>
          <w:sz w:val="24"/>
          <w:szCs w:val="24"/>
        </w:rPr>
        <w:t xml:space="preserve">"13-jul Plantaže" su zakonom obavezne da vrše predtretman svojih otpadnih voda. </w:t>
      </w:r>
    </w:p>
    <w:p w:rsidR="004E7CC5" w:rsidRPr="0056172C" w:rsidRDefault="004E7CC5" w:rsidP="00F9125B">
      <w:pPr>
        <w:spacing w:after="0" w:line="240" w:lineRule="auto"/>
        <w:ind w:left="708"/>
        <w:jc w:val="both"/>
        <w:rPr>
          <w:rFonts w:ascii="Arial" w:eastAsia="Calibri" w:hAnsi="Arial" w:cs="Arial"/>
          <w:sz w:val="24"/>
          <w:szCs w:val="24"/>
        </w:rPr>
      </w:pPr>
    </w:p>
    <w:p w:rsidR="004E7CC5" w:rsidRPr="0056172C" w:rsidRDefault="004E7CC5" w:rsidP="00F9125B">
      <w:pPr>
        <w:spacing w:after="0" w:line="240" w:lineRule="auto"/>
        <w:jc w:val="both"/>
        <w:rPr>
          <w:rFonts w:ascii="Arial" w:eastAsia="Calibri" w:hAnsi="Arial" w:cs="Arial"/>
          <w:sz w:val="24"/>
          <w:szCs w:val="24"/>
        </w:rPr>
      </w:pPr>
      <w:r w:rsidRPr="0056172C">
        <w:rPr>
          <w:rFonts w:ascii="Arial" w:eastAsia="Calibri" w:hAnsi="Arial" w:cs="Arial"/>
          <w:sz w:val="24"/>
          <w:szCs w:val="24"/>
        </w:rPr>
        <w:t>Stoga, pored ukupne cijene projekta, investicioni trošak za predtretman u društvu „13-jul Plantaže</w:t>
      </w:r>
      <w:proofErr w:type="gramStart"/>
      <w:r w:rsidRPr="0056172C">
        <w:rPr>
          <w:rFonts w:ascii="Arial" w:eastAsia="Calibri" w:hAnsi="Arial" w:cs="Arial"/>
          <w:sz w:val="24"/>
          <w:szCs w:val="24"/>
        </w:rPr>
        <w:t>“ procjenjuje</w:t>
      </w:r>
      <w:proofErr w:type="gramEnd"/>
      <w:r w:rsidRPr="0056172C">
        <w:rPr>
          <w:rFonts w:ascii="Arial" w:eastAsia="Calibri" w:hAnsi="Arial" w:cs="Arial"/>
          <w:sz w:val="24"/>
          <w:szCs w:val="24"/>
        </w:rPr>
        <w:t xml:space="preserve"> se na najmanje 500.000</w:t>
      </w:r>
      <w:r w:rsidR="00ED5859">
        <w:rPr>
          <w:rFonts w:ascii="Arial" w:eastAsia="Calibri" w:hAnsi="Arial" w:cs="Arial"/>
          <w:sz w:val="24"/>
          <w:szCs w:val="24"/>
        </w:rPr>
        <w:t>,00 €</w:t>
      </w:r>
      <w:r w:rsidRPr="0056172C">
        <w:rPr>
          <w:rFonts w:ascii="Arial" w:eastAsia="Calibri" w:hAnsi="Arial" w:cs="Arial"/>
          <w:sz w:val="24"/>
          <w:szCs w:val="24"/>
        </w:rPr>
        <w:t xml:space="preserve">. Precizniji troškovi </w:t>
      </w:r>
      <w:proofErr w:type="gramStart"/>
      <w:r w:rsidRPr="0056172C">
        <w:rPr>
          <w:rFonts w:ascii="Arial" w:eastAsia="Calibri" w:hAnsi="Arial" w:cs="Arial"/>
          <w:sz w:val="24"/>
          <w:szCs w:val="24"/>
        </w:rPr>
        <w:t>će</w:t>
      </w:r>
      <w:proofErr w:type="gramEnd"/>
      <w:r w:rsidRPr="0056172C">
        <w:rPr>
          <w:rFonts w:ascii="Arial" w:eastAsia="Calibri" w:hAnsi="Arial" w:cs="Arial"/>
          <w:sz w:val="24"/>
          <w:szCs w:val="24"/>
        </w:rPr>
        <w:t xml:space="preserve"> biti poznati nakon provjera i planiranja koje će obaviti konsultant za sprovođenje i nakon tenderskih postupaka za radove i nabavke. Te troškove snosi „13-jul Plantaže".</w:t>
      </w:r>
    </w:p>
    <w:p w:rsidR="004E7CC5" w:rsidRPr="0056172C" w:rsidRDefault="004E7CC5" w:rsidP="00F9125B">
      <w:pPr>
        <w:spacing w:after="0" w:line="240" w:lineRule="auto"/>
        <w:ind w:firstLine="708"/>
        <w:jc w:val="both"/>
        <w:rPr>
          <w:rFonts w:ascii="Arial" w:eastAsia="Calibri" w:hAnsi="Arial" w:cs="Arial"/>
          <w:b/>
          <w:sz w:val="24"/>
          <w:szCs w:val="24"/>
        </w:rPr>
      </w:pPr>
    </w:p>
    <w:p w:rsidR="004E7CC5" w:rsidRPr="0056172C" w:rsidRDefault="004E7CC5" w:rsidP="00F9125B">
      <w:pPr>
        <w:spacing w:after="0" w:line="240" w:lineRule="auto"/>
        <w:jc w:val="both"/>
        <w:rPr>
          <w:rFonts w:ascii="Arial" w:eastAsia="Calibri" w:hAnsi="Arial" w:cs="Arial"/>
          <w:b/>
          <w:sz w:val="24"/>
          <w:szCs w:val="24"/>
        </w:rPr>
      </w:pPr>
      <w:r w:rsidRPr="0056172C">
        <w:rPr>
          <w:rFonts w:ascii="Arial" w:eastAsia="Calibri" w:hAnsi="Arial" w:cs="Arial"/>
          <w:b/>
          <w:sz w:val="24"/>
          <w:szCs w:val="24"/>
        </w:rPr>
        <w:t>Konsultant za sprovođenje</w:t>
      </w:r>
    </w:p>
    <w:p w:rsidR="004E7CC5" w:rsidRPr="0056172C" w:rsidRDefault="004E7CC5" w:rsidP="00F9125B">
      <w:pPr>
        <w:spacing w:after="0" w:line="240" w:lineRule="auto"/>
        <w:ind w:firstLine="708"/>
        <w:jc w:val="both"/>
        <w:rPr>
          <w:rFonts w:ascii="Arial" w:eastAsia="Calibri" w:hAnsi="Arial" w:cs="Arial"/>
          <w:sz w:val="24"/>
          <w:szCs w:val="24"/>
        </w:rPr>
      </w:pPr>
    </w:p>
    <w:p w:rsidR="004E7CC5" w:rsidRPr="0056172C" w:rsidRDefault="004E7CC5" w:rsidP="00F9125B">
      <w:pPr>
        <w:spacing w:after="0" w:line="240" w:lineRule="auto"/>
        <w:jc w:val="both"/>
        <w:rPr>
          <w:rFonts w:ascii="Arial" w:eastAsia="Calibri" w:hAnsi="Arial" w:cs="Arial"/>
          <w:sz w:val="24"/>
          <w:szCs w:val="24"/>
        </w:rPr>
      </w:pPr>
      <w:r w:rsidRPr="0056172C">
        <w:rPr>
          <w:rFonts w:ascii="Arial" w:eastAsia="Calibri" w:hAnsi="Arial" w:cs="Arial"/>
          <w:sz w:val="24"/>
          <w:szCs w:val="24"/>
        </w:rPr>
        <w:t>Nakon tenderskog postupka, okončanog 24.10.2018</w:t>
      </w:r>
      <w:r w:rsidR="0056658C">
        <w:rPr>
          <w:rFonts w:ascii="Arial" w:eastAsia="Calibri" w:hAnsi="Arial" w:cs="Arial"/>
          <w:sz w:val="24"/>
          <w:szCs w:val="24"/>
        </w:rPr>
        <w:t>.</w:t>
      </w:r>
      <w:r w:rsidRPr="0056172C">
        <w:rPr>
          <w:rFonts w:ascii="Arial" w:eastAsia="Calibri" w:hAnsi="Arial" w:cs="Arial"/>
          <w:sz w:val="24"/>
          <w:szCs w:val="24"/>
        </w:rPr>
        <w:t xml:space="preserve"> </w:t>
      </w:r>
      <w:proofErr w:type="gramStart"/>
      <w:r w:rsidRPr="0056172C">
        <w:rPr>
          <w:rFonts w:ascii="Arial" w:eastAsia="Calibri" w:hAnsi="Arial" w:cs="Arial"/>
          <w:sz w:val="24"/>
          <w:szCs w:val="24"/>
        </w:rPr>
        <w:t>godine</w:t>
      </w:r>
      <w:proofErr w:type="gramEnd"/>
      <w:r w:rsidRPr="0056172C">
        <w:rPr>
          <w:rFonts w:ascii="Arial" w:eastAsia="Calibri" w:hAnsi="Arial" w:cs="Arial"/>
          <w:sz w:val="24"/>
          <w:szCs w:val="24"/>
        </w:rPr>
        <w:t xml:space="preserve"> i pregovora po preporukama Komisije za vrednovanje predloga, potpisan je ugovor sa konsultantskom kućom „Fichtner Water and Transport GmbH Stuttgart, Germany“.</w:t>
      </w:r>
    </w:p>
    <w:p w:rsidR="004E7CC5" w:rsidRPr="0056172C" w:rsidRDefault="004E7CC5" w:rsidP="00F9125B">
      <w:pPr>
        <w:spacing w:after="0" w:line="240" w:lineRule="auto"/>
        <w:ind w:left="708"/>
        <w:jc w:val="both"/>
        <w:rPr>
          <w:rFonts w:ascii="Arial" w:eastAsia="Calibri" w:hAnsi="Arial" w:cs="Arial"/>
          <w:sz w:val="24"/>
          <w:szCs w:val="24"/>
        </w:rPr>
      </w:pPr>
    </w:p>
    <w:p w:rsidR="004E7CC5" w:rsidRPr="0056172C" w:rsidRDefault="004E7CC5" w:rsidP="00F9125B">
      <w:pPr>
        <w:spacing w:after="0" w:line="240" w:lineRule="auto"/>
        <w:jc w:val="both"/>
        <w:rPr>
          <w:rFonts w:ascii="Arial" w:eastAsia="Calibri" w:hAnsi="Arial" w:cs="Arial"/>
          <w:sz w:val="24"/>
          <w:szCs w:val="24"/>
        </w:rPr>
      </w:pPr>
      <w:r w:rsidRPr="0056172C">
        <w:rPr>
          <w:rFonts w:ascii="Arial" w:eastAsia="Calibri" w:hAnsi="Arial" w:cs="Arial"/>
          <w:sz w:val="24"/>
          <w:szCs w:val="24"/>
        </w:rPr>
        <w:t>Dužnosti Konsultanta za sprovođenje obuhvataju između ostalog i:</w:t>
      </w:r>
    </w:p>
    <w:p w:rsidR="004E7CC5" w:rsidRPr="0056172C" w:rsidRDefault="004E7CC5" w:rsidP="00F9125B">
      <w:pPr>
        <w:spacing w:after="0" w:line="240" w:lineRule="auto"/>
        <w:ind w:left="708"/>
        <w:jc w:val="both"/>
        <w:rPr>
          <w:rFonts w:ascii="Arial" w:eastAsia="Calibri" w:hAnsi="Arial" w:cs="Arial"/>
          <w:sz w:val="24"/>
          <w:szCs w:val="24"/>
        </w:rPr>
      </w:pPr>
    </w:p>
    <w:p w:rsidR="004E7CC5" w:rsidRPr="0056172C" w:rsidRDefault="004E7CC5" w:rsidP="00F9125B">
      <w:pPr>
        <w:spacing w:after="0" w:line="240" w:lineRule="auto"/>
        <w:ind w:left="1416" w:hanging="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t xml:space="preserve">Pripremu tenderske dokumentacije za sve radove i nabavke i pomoć u tenderskom postupku u skladu </w:t>
      </w:r>
      <w:proofErr w:type="gramStart"/>
      <w:r w:rsidRPr="0056172C">
        <w:rPr>
          <w:rFonts w:ascii="Arial" w:eastAsia="Calibri" w:hAnsi="Arial" w:cs="Arial"/>
          <w:sz w:val="24"/>
          <w:szCs w:val="24"/>
        </w:rPr>
        <w:t>sa</w:t>
      </w:r>
      <w:proofErr w:type="gramEnd"/>
      <w:r w:rsidRPr="0056172C">
        <w:rPr>
          <w:rFonts w:ascii="Arial" w:eastAsia="Calibri" w:hAnsi="Arial" w:cs="Arial"/>
          <w:sz w:val="24"/>
          <w:szCs w:val="24"/>
        </w:rPr>
        <w:t xml:space="preserve"> K</w:t>
      </w:r>
      <w:r w:rsidR="00FE6AFA">
        <w:rPr>
          <w:rFonts w:ascii="Arial" w:eastAsia="Calibri" w:hAnsi="Arial" w:cs="Arial"/>
          <w:sz w:val="24"/>
          <w:szCs w:val="24"/>
        </w:rPr>
        <w:t>fW smjernicama za robe i usluge</w:t>
      </w:r>
      <w:r w:rsidRPr="0056172C">
        <w:rPr>
          <w:rFonts w:ascii="Arial" w:eastAsia="Calibri" w:hAnsi="Arial" w:cs="Arial"/>
          <w:sz w:val="24"/>
          <w:szCs w:val="24"/>
        </w:rPr>
        <w:t xml:space="preserve"> i u skladu sa važećim ekološkim i socijalnim standardima, uključujući analizu i evaluaciju predloga ponuđača; </w:t>
      </w:r>
    </w:p>
    <w:p w:rsidR="004E7CC5" w:rsidRPr="0056172C" w:rsidRDefault="004E7CC5" w:rsidP="00F9125B">
      <w:pPr>
        <w:spacing w:after="0" w:line="240" w:lineRule="auto"/>
        <w:ind w:left="1416" w:hanging="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t>Pripremu glavnih projekata za kolektore i fazu I kanalizacione mreže (uključujući i pregled postojećih projekata);</w:t>
      </w:r>
    </w:p>
    <w:p w:rsidR="004E7CC5" w:rsidRPr="0056172C" w:rsidRDefault="004E7CC5" w:rsidP="00F9125B">
      <w:pPr>
        <w:spacing w:after="0" w:line="240" w:lineRule="auto"/>
        <w:ind w:left="1416" w:hanging="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t>Pregled i ažuriranje glavnih projekata za Faze II i III proširenja kanalizacione mreže.</w:t>
      </w:r>
    </w:p>
    <w:p w:rsidR="004E7CC5" w:rsidRPr="0056172C" w:rsidRDefault="004E7CC5" w:rsidP="00F9125B">
      <w:pPr>
        <w:spacing w:after="0" w:line="240" w:lineRule="auto"/>
        <w:ind w:left="1416" w:hanging="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t xml:space="preserve">Pregled glavnog projekta pripremljenog </w:t>
      </w:r>
      <w:proofErr w:type="gramStart"/>
      <w:r w:rsidRPr="0056172C">
        <w:rPr>
          <w:rFonts w:ascii="Arial" w:eastAsia="Calibri" w:hAnsi="Arial" w:cs="Arial"/>
          <w:sz w:val="24"/>
          <w:szCs w:val="24"/>
        </w:rPr>
        <w:t>od</w:t>
      </w:r>
      <w:proofErr w:type="gramEnd"/>
      <w:r w:rsidRPr="0056172C">
        <w:rPr>
          <w:rFonts w:ascii="Arial" w:eastAsia="Calibri" w:hAnsi="Arial" w:cs="Arial"/>
          <w:sz w:val="24"/>
          <w:szCs w:val="24"/>
        </w:rPr>
        <w:t xml:space="preserve"> strane izvođača za postrojenje za prečišćavanje otpadnih voda, postrojenje za predtretman i postrojenje za spaljivanje mulja; </w:t>
      </w:r>
    </w:p>
    <w:p w:rsidR="004E7CC5" w:rsidRPr="0056172C" w:rsidRDefault="004E7CC5" w:rsidP="00F9125B">
      <w:pPr>
        <w:spacing w:after="0" w:line="240" w:lineRule="auto"/>
        <w:ind w:left="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t xml:space="preserve">Nadzor </w:t>
      </w:r>
      <w:proofErr w:type="gramStart"/>
      <w:r w:rsidRPr="0056172C">
        <w:rPr>
          <w:rFonts w:ascii="Arial" w:eastAsia="Calibri" w:hAnsi="Arial" w:cs="Arial"/>
          <w:sz w:val="24"/>
          <w:szCs w:val="24"/>
        </w:rPr>
        <w:t>nad</w:t>
      </w:r>
      <w:proofErr w:type="gramEnd"/>
      <w:r w:rsidRPr="0056172C">
        <w:rPr>
          <w:rFonts w:ascii="Arial" w:eastAsia="Calibri" w:hAnsi="Arial" w:cs="Arial"/>
          <w:sz w:val="24"/>
          <w:szCs w:val="24"/>
        </w:rPr>
        <w:t xml:space="preserve"> izgradnjom i praćenje mjera izgradnje i nabavke;</w:t>
      </w:r>
    </w:p>
    <w:p w:rsidR="004E7CC5" w:rsidRPr="0056172C" w:rsidRDefault="004E7CC5" w:rsidP="00F9125B">
      <w:pPr>
        <w:spacing w:after="0" w:line="240" w:lineRule="auto"/>
        <w:ind w:left="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t>Pomoć u periodu garantnog roka nakon preuzimanja radova;</w:t>
      </w:r>
    </w:p>
    <w:p w:rsidR="004E7CC5" w:rsidRPr="0056172C" w:rsidRDefault="004E7CC5" w:rsidP="00F9125B">
      <w:pPr>
        <w:spacing w:after="0" w:line="240" w:lineRule="auto"/>
        <w:ind w:left="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t xml:space="preserve">Privremeno i konačno prihvatanje građevinskih radova i nabavljenih roba; </w:t>
      </w:r>
    </w:p>
    <w:p w:rsidR="004E7CC5" w:rsidRPr="0056172C" w:rsidRDefault="004E7CC5" w:rsidP="00F9125B">
      <w:pPr>
        <w:spacing w:after="0" w:line="240" w:lineRule="auto"/>
        <w:ind w:left="708"/>
        <w:jc w:val="both"/>
        <w:rPr>
          <w:rFonts w:ascii="Arial" w:eastAsia="Calibri" w:hAnsi="Arial" w:cs="Arial"/>
          <w:sz w:val="24"/>
          <w:szCs w:val="24"/>
        </w:rPr>
      </w:pPr>
    </w:p>
    <w:p w:rsidR="00095540" w:rsidRDefault="00095540" w:rsidP="00F9125B">
      <w:pPr>
        <w:spacing w:after="0" w:line="240" w:lineRule="auto"/>
        <w:jc w:val="both"/>
        <w:rPr>
          <w:rFonts w:ascii="Arial" w:eastAsia="Calibri" w:hAnsi="Arial" w:cs="Arial"/>
          <w:b/>
          <w:sz w:val="24"/>
          <w:szCs w:val="24"/>
        </w:rPr>
      </w:pPr>
    </w:p>
    <w:p w:rsidR="00095540" w:rsidRDefault="00095540" w:rsidP="00F9125B">
      <w:pPr>
        <w:spacing w:after="0" w:line="240" w:lineRule="auto"/>
        <w:jc w:val="both"/>
        <w:rPr>
          <w:rFonts w:ascii="Arial" w:eastAsia="Calibri" w:hAnsi="Arial" w:cs="Arial"/>
          <w:b/>
          <w:sz w:val="24"/>
          <w:szCs w:val="24"/>
        </w:rPr>
      </w:pPr>
    </w:p>
    <w:p w:rsidR="00095540" w:rsidRDefault="00095540" w:rsidP="00F9125B">
      <w:pPr>
        <w:spacing w:after="0" w:line="240" w:lineRule="auto"/>
        <w:jc w:val="both"/>
        <w:rPr>
          <w:rFonts w:ascii="Arial" w:eastAsia="Calibri" w:hAnsi="Arial" w:cs="Arial"/>
          <w:b/>
          <w:sz w:val="24"/>
          <w:szCs w:val="24"/>
        </w:rPr>
      </w:pPr>
    </w:p>
    <w:p w:rsidR="00095540" w:rsidRDefault="00095540" w:rsidP="00F9125B">
      <w:pPr>
        <w:spacing w:after="0" w:line="240" w:lineRule="auto"/>
        <w:jc w:val="both"/>
        <w:rPr>
          <w:rFonts w:ascii="Arial" w:eastAsia="Calibri" w:hAnsi="Arial" w:cs="Arial"/>
          <w:b/>
          <w:sz w:val="24"/>
          <w:szCs w:val="24"/>
        </w:rPr>
      </w:pPr>
    </w:p>
    <w:p w:rsidR="00095540" w:rsidRDefault="00095540" w:rsidP="00F9125B">
      <w:pPr>
        <w:spacing w:after="0" w:line="240" w:lineRule="auto"/>
        <w:jc w:val="both"/>
        <w:rPr>
          <w:rFonts w:ascii="Arial" w:eastAsia="Calibri" w:hAnsi="Arial" w:cs="Arial"/>
          <w:b/>
          <w:sz w:val="24"/>
          <w:szCs w:val="24"/>
        </w:rPr>
      </w:pPr>
    </w:p>
    <w:p w:rsidR="004E7CC5" w:rsidRPr="0056172C" w:rsidRDefault="004E7CC5" w:rsidP="00F9125B">
      <w:pPr>
        <w:spacing w:after="0" w:line="240" w:lineRule="auto"/>
        <w:jc w:val="both"/>
        <w:rPr>
          <w:rFonts w:ascii="Arial" w:eastAsia="Calibri" w:hAnsi="Arial" w:cs="Arial"/>
          <w:b/>
          <w:sz w:val="24"/>
          <w:szCs w:val="24"/>
        </w:rPr>
      </w:pPr>
      <w:r w:rsidRPr="0056172C">
        <w:rPr>
          <w:rFonts w:ascii="Arial" w:eastAsia="Calibri" w:hAnsi="Arial" w:cs="Arial"/>
          <w:b/>
          <w:sz w:val="24"/>
          <w:szCs w:val="24"/>
        </w:rPr>
        <w:t>Konsultant za komunikaciju i vidljivost</w:t>
      </w:r>
    </w:p>
    <w:p w:rsidR="004E7CC5" w:rsidRPr="0056172C" w:rsidRDefault="004E7CC5" w:rsidP="00F9125B">
      <w:pPr>
        <w:spacing w:after="0" w:line="240" w:lineRule="auto"/>
        <w:ind w:firstLine="708"/>
        <w:jc w:val="both"/>
        <w:rPr>
          <w:rFonts w:ascii="Arial" w:eastAsia="Calibri" w:hAnsi="Arial" w:cs="Arial"/>
          <w:sz w:val="24"/>
          <w:szCs w:val="24"/>
        </w:rPr>
      </w:pPr>
    </w:p>
    <w:p w:rsidR="004E7CC5" w:rsidRPr="0056172C" w:rsidRDefault="004E7CC5" w:rsidP="00F9125B">
      <w:pPr>
        <w:spacing w:after="0" w:line="240" w:lineRule="auto"/>
        <w:jc w:val="both"/>
        <w:rPr>
          <w:rFonts w:ascii="Arial" w:eastAsia="Calibri" w:hAnsi="Arial" w:cs="Arial"/>
          <w:sz w:val="24"/>
          <w:szCs w:val="24"/>
        </w:rPr>
      </w:pPr>
      <w:r w:rsidRPr="0056172C">
        <w:rPr>
          <w:rFonts w:ascii="Arial" w:eastAsia="Calibri" w:hAnsi="Arial" w:cs="Arial"/>
          <w:sz w:val="24"/>
          <w:szCs w:val="24"/>
        </w:rPr>
        <w:t>U skladu sa zahtjevima Investicionog Okvira za zapadni Balkan (WBIF)</w:t>
      </w:r>
      <w:r w:rsidRPr="0056172C">
        <w:rPr>
          <w:rFonts w:ascii="Arial" w:hAnsi="Arial" w:cs="Arial"/>
          <w:sz w:val="24"/>
          <w:szCs w:val="24"/>
        </w:rPr>
        <w:t xml:space="preserve"> </w:t>
      </w:r>
      <w:r w:rsidRPr="0056172C">
        <w:rPr>
          <w:rFonts w:ascii="Arial" w:eastAsia="Calibri" w:hAnsi="Arial" w:cs="Arial"/>
          <w:sz w:val="24"/>
          <w:szCs w:val="24"/>
        </w:rPr>
        <w:t xml:space="preserve">obezbijediće </w:t>
      </w:r>
      <w:proofErr w:type="gramStart"/>
      <w:r w:rsidRPr="0056172C">
        <w:rPr>
          <w:rFonts w:ascii="Arial" w:eastAsia="Calibri" w:hAnsi="Arial" w:cs="Arial"/>
          <w:sz w:val="24"/>
          <w:szCs w:val="24"/>
        </w:rPr>
        <w:t>se  podrška</w:t>
      </w:r>
      <w:proofErr w:type="gramEnd"/>
      <w:r w:rsidRPr="0056172C">
        <w:rPr>
          <w:rFonts w:ascii="Arial" w:eastAsia="Calibri" w:hAnsi="Arial" w:cs="Arial"/>
          <w:sz w:val="24"/>
          <w:szCs w:val="24"/>
        </w:rPr>
        <w:t xml:space="preserve"> Konsultanta za komunikaciju i vidljivost i to u dijelu:</w:t>
      </w:r>
    </w:p>
    <w:p w:rsidR="004E7CC5" w:rsidRPr="0056172C" w:rsidRDefault="004E7CC5" w:rsidP="00F9125B">
      <w:pPr>
        <w:spacing w:after="0" w:line="240" w:lineRule="auto"/>
        <w:ind w:left="708"/>
        <w:jc w:val="both"/>
        <w:rPr>
          <w:rFonts w:ascii="Arial" w:eastAsia="Calibri" w:hAnsi="Arial" w:cs="Arial"/>
          <w:sz w:val="24"/>
          <w:szCs w:val="24"/>
        </w:rPr>
      </w:pPr>
    </w:p>
    <w:p w:rsidR="004E7CC5" w:rsidRPr="0056172C" w:rsidRDefault="004E7CC5" w:rsidP="00F9125B">
      <w:pPr>
        <w:spacing w:after="0" w:line="240" w:lineRule="auto"/>
        <w:ind w:left="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r>
      <w:proofErr w:type="gramStart"/>
      <w:r w:rsidRPr="0056172C">
        <w:rPr>
          <w:rFonts w:ascii="Arial" w:eastAsia="Calibri" w:hAnsi="Arial" w:cs="Arial"/>
          <w:sz w:val="24"/>
          <w:szCs w:val="24"/>
        </w:rPr>
        <w:t>izrade</w:t>
      </w:r>
      <w:proofErr w:type="gramEnd"/>
      <w:r w:rsidRPr="0056172C">
        <w:rPr>
          <w:rFonts w:ascii="Arial" w:eastAsia="Calibri" w:hAnsi="Arial" w:cs="Arial"/>
          <w:sz w:val="24"/>
          <w:szCs w:val="24"/>
        </w:rPr>
        <w:t xml:space="preserve"> Plana komunikacije i vidljivosti;</w:t>
      </w:r>
    </w:p>
    <w:p w:rsidR="004E7CC5" w:rsidRPr="0056172C" w:rsidRDefault="004E7CC5" w:rsidP="00F9125B">
      <w:pPr>
        <w:spacing w:after="0" w:line="240" w:lineRule="auto"/>
        <w:ind w:left="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r>
      <w:proofErr w:type="gramStart"/>
      <w:r w:rsidRPr="0056172C">
        <w:rPr>
          <w:rFonts w:ascii="Arial" w:eastAsia="Calibri" w:hAnsi="Arial" w:cs="Arial"/>
          <w:sz w:val="24"/>
          <w:szCs w:val="24"/>
        </w:rPr>
        <w:t>sprovo</w:t>
      </w:r>
      <w:r w:rsidR="00FE6AFA">
        <w:rPr>
          <w:rFonts w:ascii="Arial" w:eastAsia="Calibri" w:hAnsi="Arial" w:cs="Arial"/>
          <w:sz w:val="24"/>
          <w:szCs w:val="24"/>
        </w:rPr>
        <w:t>đenja</w:t>
      </w:r>
      <w:proofErr w:type="gramEnd"/>
      <w:r w:rsidRPr="0056172C">
        <w:rPr>
          <w:rFonts w:ascii="Arial" w:eastAsia="Calibri" w:hAnsi="Arial" w:cs="Arial"/>
          <w:sz w:val="24"/>
          <w:szCs w:val="24"/>
        </w:rPr>
        <w:t xml:space="preserve"> Plana komunikacije i vidljivosti;</w:t>
      </w:r>
    </w:p>
    <w:p w:rsidR="004E7CC5" w:rsidRPr="0056172C" w:rsidRDefault="004E7CC5" w:rsidP="00F9125B">
      <w:pPr>
        <w:spacing w:after="0" w:line="240" w:lineRule="auto"/>
        <w:ind w:left="708"/>
        <w:jc w:val="both"/>
        <w:rPr>
          <w:rFonts w:ascii="Arial" w:eastAsia="Calibri" w:hAnsi="Arial" w:cs="Arial"/>
          <w:sz w:val="24"/>
          <w:szCs w:val="24"/>
        </w:rPr>
      </w:pPr>
    </w:p>
    <w:p w:rsidR="004E7CC5" w:rsidRPr="0056172C" w:rsidRDefault="004E7CC5" w:rsidP="00F9125B">
      <w:pPr>
        <w:spacing w:after="0" w:line="240" w:lineRule="auto"/>
        <w:jc w:val="both"/>
        <w:rPr>
          <w:rFonts w:ascii="Arial" w:eastAsia="Calibri" w:hAnsi="Arial" w:cs="Arial"/>
          <w:sz w:val="24"/>
          <w:szCs w:val="24"/>
        </w:rPr>
      </w:pPr>
      <w:r w:rsidRPr="0056172C">
        <w:rPr>
          <w:rFonts w:ascii="Arial" w:eastAsia="Calibri" w:hAnsi="Arial" w:cs="Arial"/>
          <w:sz w:val="24"/>
          <w:szCs w:val="24"/>
        </w:rPr>
        <w:t>Konsultant za vidljivost i komunikaciju će imati važnu ulogu u Projektu jer će u tijesnoj saradnji sa njemačkom razvojnom bankom „KfW“, Investiciono razvojnim okvirom za Balkan „WBIF</w:t>
      </w:r>
      <w:proofErr w:type="gramStart"/>
      <w:r w:rsidRPr="0056172C">
        <w:rPr>
          <w:rFonts w:ascii="Arial" w:eastAsia="Calibri" w:hAnsi="Arial" w:cs="Arial"/>
          <w:sz w:val="24"/>
          <w:szCs w:val="24"/>
        </w:rPr>
        <w:t>“ i</w:t>
      </w:r>
      <w:proofErr w:type="gramEnd"/>
      <w:r w:rsidRPr="0056172C">
        <w:rPr>
          <w:rFonts w:ascii="Arial" w:eastAsia="Calibri" w:hAnsi="Arial" w:cs="Arial"/>
          <w:sz w:val="24"/>
          <w:szCs w:val="24"/>
        </w:rPr>
        <w:t xml:space="preserve"> Delegacijom Evropske Unije u Podgorici, predstavljati vezu između Glavnog grada, </w:t>
      </w:r>
      <w:r w:rsidR="00095540">
        <w:rPr>
          <w:rFonts w:ascii="Arial" w:eastAsia="Calibri" w:hAnsi="Arial" w:cs="Arial"/>
          <w:sz w:val="24"/>
          <w:szCs w:val="24"/>
        </w:rPr>
        <w:t>“</w:t>
      </w:r>
      <w:r w:rsidRPr="0056172C">
        <w:rPr>
          <w:rFonts w:ascii="Arial" w:eastAsia="Calibri" w:hAnsi="Arial" w:cs="Arial"/>
          <w:sz w:val="24"/>
          <w:szCs w:val="24"/>
        </w:rPr>
        <w:t>Vodovoda i Kanalizacije</w:t>
      </w:r>
      <w:r w:rsidR="00095540">
        <w:rPr>
          <w:rFonts w:ascii="Arial" w:eastAsia="Calibri" w:hAnsi="Arial" w:cs="Arial"/>
          <w:sz w:val="24"/>
          <w:szCs w:val="24"/>
        </w:rPr>
        <w:t>”</w:t>
      </w:r>
      <w:r w:rsidRPr="0056172C">
        <w:rPr>
          <w:rFonts w:ascii="Arial" w:eastAsia="Calibri" w:hAnsi="Arial" w:cs="Arial"/>
          <w:sz w:val="24"/>
          <w:szCs w:val="24"/>
        </w:rPr>
        <w:t xml:space="preserve"> d.o.o. Podgorica i civilnog društva, uključujući i medije, sa glavnim ciljem poboljšanja vidljivosti Projekta. </w:t>
      </w:r>
    </w:p>
    <w:p w:rsidR="004E7CC5" w:rsidRPr="0056172C" w:rsidRDefault="004E7CC5" w:rsidP="00F9125B">
      <w:pPr>
        <w:spacing w:after="0" w:line="240" w:lineRule="auto"/>
        <w:ind w:left="708"/>
        <w:jc w:val="both"/>
        <w:rPr>
          <w:rFonts w:ascii="Arial" w:eastAsia="Calibri" w:hAnsi="Arial" w:cs="Arial"/>
          <w:sz w:val="24"/>
          <w:szCs w:val="24"/>
        </w:rPr>
      </w:pPr>
    </w:p>
    <w:p w:rsidR="004E7CC5" w:rsidRPr="0056172C" w:rsidRDefault="004E7CC5" w:rsidP="00F9125B">
      <w:pPr>
        <w:spacing w:after="0" w:line="240" w:lineRule="auto"/>
        <w:jc w:val="both"/>
        <w:rPr>
          <w:rFonts w:ascii="Arial" w:eastAsia="Calibri" w:hAnsi="Arial" w:cs="Arial"/>
          <w:sz w:val="24"/>
          <w:szCs w:val="24"/>
        </w:rPr>
      </w:pPr>
      <w:r w:rsidRPr="0056172C">
        <w:rPr>
          <w:rFonts w:ascii="Arial" w:eastAsia="Calibri" w:hAnsi="Arial" w:cs="Arial"/>
          <w:sz w:val="24"/>
          <w:szCs w:val="24"/>
        </w:rPr>
        <w:t>Tenderski postupak za izbor Konsultanta za vidljivost i komunikaciju je u toku.</w:t>
      </w:r>
    </w:p>
    <w:p w:rsidR="004E7CC5" w:rsidRPr="0056172C" w:rsidRDefault="004E7CC5" w:rsidP="00F9125B">
      <w:pPr>
        <w:jc w:val="both"/>
        <w:rPr>
          <w:rFonts w:ascii="Arial" w:hAnsi="Arial" w:cs="Arial"/>
          <w:color w:val="FF0000"/>
          <w:sz w:val="24"/>
          <w:szCs w:val="24"/>
        </w:rPr>
      </w:pPr>
    </w:p>
    <w:p w:rsidR="00AA6556" w:rsidRPr="00671DDC" w:rsidRDefault="00AA6556" w:rsidP="00AA6556">
      <w:pPr>
        <w:numPr>
          <w:ilvl w:val="1"/>
          <w:numId w:val="12"/>
        </w:numPr>
        <w:spacing w:after="0" w:line="240" w:lineRule="auto"/>
        <w:rPr>
          <w:rFonts w:ascii="Arial" w:eastAsia="Times New Roman" w:hAnsi="Arial" w:cs="Arial"/>
          <w:b/>
          <w:sz w:val="24"/>
          <w:szCs w:val="24"/>
          <w:u w:val="single"/>
        </w:rPr>
      </w:pPr>
      <w:r w:rsidRPr="00671DDC">
        <w:rPr>
          <w:rFonts w:ascii="Arial" w:eastAsia="Times New Roman" w:hAnsi="Arial" w:cs="Arial"/>
          <w:b/>
          <w:sz w:val="24"/>
          <w:szCs w:val="24"/>
        </w:rPr>
        <w:t xml:space="preserve">.    </w:t>
      </w:r>
      <w:r w:rsidRPr="00671DDC">
        <w:rPr>
          <w:rFonts w:ascii="Arial" w:eastAsia="Times New Roman" w:hAnsi="Arial" w:cs="Arial"/>
          <w:b/>
          <w:sz w:val="24"/>
          <w:szCs w:val="24"/>
          <w:u w:val="single"/>
        </w:rPr>
        <w:t xml:space="preserve">Organizacija i kadrovska struktura </w:t>
      </w:r>
    </w:p>
    <w:p w:rsidR="00AA6556" w:rsidRPr="00671DDC" w:rsidRDefault="00AA6556" w:rsidP="00AA6556">
      <w:pPr>
        <w:spacing w:after="0" w:line="240" w:lineRule="auto"/>
        <w:rPr>
          <w:rFonts w:ascii="Arial" w:eastAsia="Times New Roman" w:hAnsi="Arial" w:cs="Arial"/>
          <w:b/>
          <w:sz w:val="24"/>
          <w:szCs w:val="24"/>
        </w:rPr>
      </w:pPr>
    </w:p>
    <w:p w:rsidR="00AE5E63" w:rsidRDefault="00AE5E63" w:rsidP="00AA6556">
      <w:pPr>
        <w:spacing w:after="0" w:line="240" w:lineRule="auto"/>
        <w:jc w:val="both"/>
        <w:rPr>
          <w:rFonts w:ascii="Arial" w:eastAsia="Times New Roman" w:hAnsi="Arial" w:cs="Arial"/>
          <w:b/>
          <w:sz w:val="24"/>
          <w:szCs w:val="24"/>
        </w:rPr>
      </w:pPr>
    </w:p>
    <w:p w:rsidR="00AA6556" w:rsidRPr="00671DDC" w:rsidRDefault="00AA6556" w:rsidP="00AA6556">
      <w:pPr>
        <w:spacing w:after="0" w:line="240" w:lineRule="auto"/>
        <w:jc w:val="both"/>
        <w:rPr>
          <w:rFonts w:ascii="Arial" w:eastAsia="Times New Roman" w:hAnsi="Arial" w:cs="Arial"/>
          <w:sz w:val="24"/>
          <w:szCs w:val="24"/>
        </w:rPr>
      </w:pPr>
      <w:r w:rsidRPr="00671DDC">
        <w:rPr>
          <w:rFonts w:ascii="Arial" w:eastAsia="Times New Roman" w:hAnsi="Arial" w:cs="Arial"/>
          <w:sz w:val="24"/>
          <w:szCs w:val="24"/>
        </w:rPr>
        <w:t xml:space="preserve">Društvo ima tri osnovna oblika organizovanje – sektora i to : </w:t>
      </w:r>
    </w:p>
    <w:p w:rsidR="00AA6556" w:rsidRPr="00671DDC" w:rsidRDefault="00AA6556" w:rsidP="00AA6556">
      <w:pPr>
        <w:spacing w:after="0" w:line="240" w:lineRule="auto"/>
        <w:jc w:val="both"/>
        <w:rPr>
          <w:rFonts w:ascii="Arial" w:eastAsia="Times New Roman" w:hAnsi="Arial" w:cs="Arial"/>
          <w:sz w:val="24"/>
          <w:szCs w:val="24"/>
        </w:rPr>
      </w:pPr>
    </w:p>
    <w:p w:rsidR="00AA6556" w:rsidRPr="00671DDC" w:rsidRDefault="00AA6556" w:rsidP="00AA6556">
      <w:pPr>
        <w:numPr>
          <w:ilvl w:val="0"/>
          <w:numId w:val="33"/>
        </w:numPr>
        <w:spacing w:after="200" w:line="240" w:lineRule="auto"/>
        <w:ind w:left="714" w:hanging="357"/>
        <w:contextualSpacing/>
        <w:jc w:val="both"/>
        <w:rPr>
          <w:rFonts w:ascii="Arial" w:eastAsia="Times New Roman" w:hAnsi="Arial" w:cs="Arial"/>
          <w:sz w:val="24"/>
          <w:szCs w:val="24"/>
          <w:lang w:val="sl-SI"/>
        </w:rPr>
      </w:pPr>
      <w:r w:rsidRPr="00671DDC">
        <w:rPr>
          <w:rFonts w:ascii="Arial" w:eastAsia="Times New Roman" w:hAnsi="Arial" w:cs="Arial"/>
          <w:sz w:val="24"/>
          <w:szCs w:val="24"/>
          <w:lang w:val="sl-SI"/>
        </w:rPr>
        <w:t>Sektor za tehničko-operativne poslove,</w:t>
      </w:r>
    </w:p>
    <w:p w:rsidR="00AA6556" w:rsidRPr="00671DDC" w:rsidRDefault="00AA6556" w:rsidP="00AA6556">
      <w:pPr>
        <w:numPr>
          <w:ilvl w:val="0"/>
          <w:numId w:val="33"/>
        </w:numPr>
        <w:spacing w:after="200" w:line="240" w:lineRule="auto"/>
        <w:ind w:left="714" w:hanging="357"/>
        <w:contextualSpacing/>
        <w:jc w:val="both"/>
        <w:rPr>
          <w:rFonts w:ascii="Arial" w:eastAsia="Times New Roman" w:hAnsi="Arial" w:cs="Arial"/>
          <w:sz w:val="24"/>
          <w:szCs w:val="24"/>
          <w:lang w:val="sl-SI"/>
        </w:rPr>
      </w:pPr>
      <w:r w:rsidRPr="00671DDC">
        <w:rPr>
          <w:rFonts w:ascii="Arial" w:eastAsia="Times New Roman" w:hAnsi="Arial" w:cs="Arial"/>
          <w:sz w:val="24"/>
          <w:szCs w:val="24"/>
          <w:lang w:val="sl-SI"/>
        </w:rPr>
        <w:t xml:space="preserve">Sektor za ekonomske poslove i </w:t>
      </w:r>
    </w:p>
    <w:p w:rsidR="00AA6556" w:rsidRPr="00671DDC" w:rsidRDefault="00AA6556" w:rsidP="00AA6556">
      <w:pPr>
        <w:numPr>
          <w:ilvl w:val="0"/>
          <w:numId w:val="33"/>
        </w:numPr>
        <w:spacing w:after="200" w:line="240" w:lineRule="auto"/>
        <w:ind w:left="714" w:hanging="357"/>
        <w:contextualSpacing/>
        <w:jc w:val="both"/>
        <w:rPr>
          <w:rFonts w:ascii="Arial" w:eastAsia="Times New Roman" w:hAnsi="Arial" w:cs="Arial"/>
          <w:sz w:val="24"/>
          <w:szCs w:val="24"/>
          <w:lang w:val="sl-SI"/>
        </w:rPr>
      </w:pPr>
      <w:r w:rsidRPr="00671DDC">
        <w:rPr>
          <w:rFonts w:ascii="Arial" w:eastAsia="Times New Roman" w:hAnsi="Arial" w:cs="Arial"/>
          <w:sz w:val="24"/>
          <w:szCs w:val="24"/>
          <w:lang w:val="sl-SI"/>
        </w:rPr>
        <w:t>Sektor za pravne i opšte poslove.</w:t>
      </w:r>
    </w:p>
    <w:p w:rsidR="00AA6556" w:rsidRPr="00671DDC" w:rsidRDefault="00AA6556" w:rsidP="00AA6556">
      <w:pPr>
        <w:spacing w:after="200" w:line="240" w:lineRule="auto"/>
        <w:ind w:left="714"/>
        <w:contextualSpacing/>
        <w:jc w:val="both"/>
        <w:rPr>
          <w:rFonts w:ascii="Arial" w:eastAsia="Times New Roman" w:hAnsi="Arial" w:cs="Arial"/>
          <w:sz w:val="24"/>
          <w:szCs w:val="24"/>
          <w:lang w:val="sl-SI"/>
        </w:rPr>
      </w:pPr>
    </w:p>
    <w:p w:rsidR="00AA6556" w:rsidRPr="00671DDC" w:rsidRDefault="00AA6556" w:rsidP="00AA6556">
      <w:pPr>
        <w:spacing w:after="200" w:line="276" w:lineRule="auto"/>
        <w:jc w:val="both"/>
        <w:rPr>
          <w:rFonts w:ascii="Arial" w:eastAsia="Calibri" w:hAnsi="Arial" w:cs="Arial"/>
          <w:sz w:val="24"/>
          <w:szCs w:val="24"/>
        </w:rPr>
      </w:pPr>
      <w:r w:rsidRPr="00671DDC">
        <w:rPr>
          <w:rFonts w:ascii="Arial" w:eastAsia="Calibri" w:hAnsi="Arial" w:cs="Arial"/>
          <w:sz w:val="24"/>
          <w:szCs w:val="24"/>
        </w:rPr>
        <w:t xml:space="preserve">U ovom trenutku Društvo raspolaže </w:t>
      </w:r>
      <w:proofErr w:type="gramStart"/>
      <w:r w:rsidRPr="00671DDC">
        <w:rPr>
          <w:rFonts w:ascii="Arial" w:eastAsia="Calibri" w:hAnsi="Arial" w:cs="Arial"/>
          <w:sz w:val="24"/>
          <w:szCs w:val="24"/>
        </w:rPr>
        <w:t>sa</w:t>
      </w:r>
      <w:proofErr w:type="gramEnd"/>
      <w:r w:rsidRPr="00671DDC">
        <w:rPr>
          <w:rFonts w:ascii="Arial" w:eastAsia="Calibri" w:hAnsi="Arial" w:cs="Arial"/>
          <w:sz w:val="24"/>
          <w:szCs w:val="24"/>
        </w:rPr>
        <w:t xml:space="preserve"> radnom snagom koja zadovoljava potrebe nesmetanog obavljanja radnih obaveza, što podrazumijeva kvalitetno održavanje cjelokupnog sistema i pružanje usluga svim korisnicima.</w:t>
      </w:r>
    </w:p>
    <w:p w:rsidR="00AA6556" w:rsidRPr="006004C1" w:rsidRDefault="00AA6556" w:rsidP="00AA6556">
      <w:pPr>
        <w:spacing w:after="0" w:line="240" w:lineRule="auto"/>
        <w:contextualSpacing/>
        <w:jc w:val="both"/>
        <w:rPr>
          <w:rFonts w:ascii="Arial" w:eastAsia="Times New Roman" w:hAnsi="Arial" w:cs="Arial"/>
          <w:sz w:val="24"/>
          <w:szCs w:val="24"/>
        </w:rPr>
      </w:pPr>
      <w:r w:rsidRPr="00671DDC">
        <w:rPr>
          <w:rFonts w:ascii="Arial" w:eastAsia="Times New Roman" w:hAnsi="Arial" w:cs="Arial"/>
          <w:sz w:val="24"/>
          <w:szCs w:val="24"/>
        </w:rPr>
        <w:t>Ukupan b</w:t>
      </w:r>
      <w:r w:rsidR="00671DDC" w:rsidRPr="00671DDC">
        <w:rPr>
          <w:rFonts w:ascii="Arial" w:eastAsia="Times New Roman" w:hAnsi="Arial" w:cs="Arial"/>
          <w:sz w:val="24"/>
          <w:szCs w:val="24"/>
        </w:rPr>
        <w:t>roj zaposlenih na dan 31.12</w:t>
      </w:r>
      <w:r w:rsidR="00671DDC" w:rsidRPr="006004C1">
        <w:rPr>
          <w:rFonts w:ascii="Arial" w:eastAsia="Times New Roman" w:hAnsi="Arial" w:cs="Arial"/>
          <w:sz w:val="24"/>
          <w:szCs w:val="24"/>
        </w:rPr>
        <w:t>.2018</w:t>
      </w:r>
      <w:r w:rsidRPr="006004C1">
        <w:rPr>
          <w:rFonts w:ascii="Arial" w:eastAsia="Times New Roman" w:hAnsi="Arial" w:cs="Arial"/>
          <w:sz w:val="24"/>
          <w:szCs w:val="24"/>
        </w:rPr>
        <w:t xml:space="preserve">. godine </w:t>
      </w:r>
      <w:r w:rsidR="006004C1" w:rsidRPr="006004C1">
        <w:rPr>
          <w:rFonts w:ascii="Arial" w:eastAsia="Times New Roman" w:hAnsi="Arial" w:cs="Arial"/>
          <w:sz w:val="24"/>
          <w:szCs w:val="24"/>
        </w:rPr>
        <w:t>iznosi 602, od toga 555 na neodredjeno, 41 na odredjeno vrijeme i 6</w:t>
      </w:r>
      <w:r w:rsidRPr="006004C1">
        <w:rPr>
          <w:rFonts w:ascii="Arial" w:eastAsia="Times New Roman" w:hAnsi="Arial" w:cs="Arial"/>
          <w:sz w:val="24"/>
          <w:szCs w:val="24"/>
        </w:rPr>
        <w:t xml:space="preserve"> pripravnika.</w:t>
      </w:r>
    </w:p>
    <w:p w:rsidR="00C77031" w:rsidRPr="000D0E13" w:rsidRDefault="00C77031" w:rsidP="002F43E9">
      <w:pPr>
        <w:spacing w:after="0" w:line="240" w:lineRule="auto"/>
        <w:jc w:val="both"/>
        <w:rPr>
          <w:rFonts w:ascii="Arial" w:eastAsia="Times New Roman" w:hAnsi="Arial" w:cs="Arial"/>
          <w:color w:val="FF0000"/>
          <w:sz w:val="24"/>
          <w:szCs w:val="24"/>
          <w:lang w:val="sl-SI"/>
        </w:rPr>
      </w:pPr>
    </w:p>
    <w:p w:rsidR="006208E5" w:rsidRPr="000D0E13" w:rsidRDefault="006208E5" w:rsidP="006208E5">
      <w:pPr>
        <w:spacing w:after="0" w:line="240" w:lineRule="auto"/>
        <w:rPr>
          <w:rFonts w:ascii="Arial" w:eastAsia="Times New Roman" w:hAnsi="Arial" w:cs="Arial"/>
          <w:b/>
          <w:color w:val="FF0000"/>
          <w:sz w:val="24"/>
          <w:szCs w:val="24"/>
        </w:rPr>
      </w:pPr>
    </w:p>
    <w:p w:rsidR="008D7067" w:rsidRPr="00974D4B" w:rsidRDefault="008D7067" w:rsidP="008D7067">
      <w:pPr>
        <w:spacing w:after="0" w:line="240" w:lineRule="auto"/>
        <w:rPr>
          <w:rFonts w:ascii="Arial" w:eastAsia="Times New Roman" w:hAnsi="Arial" w:cs="Arial"/>
          <w:b/>
          <w:sz w:val="24"/>
          <w:szCs w:val="24"/>
          <w:u w:val="single"/>
          <w:lang w:val="sl-SI"/>
        </w:rPr>
      </w:pPr>
      <w:r w:rsidRPr="00974D4B">
        <w:rPr>
          <w:rFonts w:ascii="Arial" w:eastAsia="Times New Roman" w:hAnsi="Arial" w:cs="Arial"/>
          <w:b/>
          <w:sz w:val="24"/>
          <w:szCs w:val="24"/>
          <w:lang w:val="sl-SI"/>
        </w:rPr>
        <w:t xml:space="preserve">2.8    </w:t>
      </w:r>
      <w:r w:rsidRPr="00974D4B">
        <w:rPr>
          <w:rFonts w:ascii="Arial" w:eastAsia="Times New Roman" w:hAnsi="Arial" w:cs="Arial"/>
          <w:b/>
          <w:sz w:val="24"/>
          <w:szCs w:val="24"/>
          <w:u w:val="single"/>
          <w:lang w:val="sl-SI"/>
        </w:rPr>
        <w:t xml:space="preserve">Tehnička opremljenost </w:t>
      </w:r>
    </w:p>
    <w:p w:rsidR="008D7067" w:rsidRPr="00974D4B" w:rsidRDefault="008D7067" w:rsidP="008D7067">
      <w:pPr>
        <w:spacing w:after="0" w:line="240" w:lineRule="auto"/>
        <w:rPr>
          <w:rFonts w:ascii="Arial" w:eastAsia="Times New Roman" w:hAnsi="Arial" w:cs="Arial"/>
          <w:b/>
          <w:sz w:val="24"/>
          <w:szCs w:val="24"/>
          <w:u w:val="single"/>
          <w:lang w:val="sl-SI"/>
        </w:rPr>
      </w:pPr>
    </w:p>
    <w:p w:rsidR="008D7067" w:rsidRPr="00974D4B" w:rsidRDefault="008D7067" w:rsidP="008042A7">
      <w:pPr>
        <w:numPr>
          <w:ilvl w:val="0"/>
          <w:numId w:val="31"/>
        </w:numPr>
        <w:spacing w:after="0" w:line="240" w:lineRule="auto"/>
        <w:jc w:val="both"/>
        <w:rPr>
          <w:rFonts w:ascii="Arial" w:eastAsia="Times New Roman" w:hAnsi="Arial" w:cs="Arial"/>
          <w:b/>
          <w:sz w:val="24"/>
          <w:szCs w:val="24"/>
          <w:lang w:val="sl-SI"/>
        </w:rPr>
      </w:pPr>
      <w:r w:rsidRPr="00974D4B">
        <w:rPr>
          <w:rFonts w:ascii="Arial" w:eastAsia="Times New Roman" w:hAnsi="Arial" w:cs="Arial"/>
          <w:b/>
          <w:sz w:val="24"/>
          <w:szCs w:val="24"/>
          <w:lang w:val="sl-SI"/>
        </w:rPr>
        <w:t xml:space="preserve">Poslovni prostor </w:t>
      </w:r>
    </w:p>
    <w:p w:rsidR="008D7067" w:rsidRPr="00974D4B" w:rsidRDefault="008D7067" w:rsidP="008D7067">
      <w:pPr>
        <w:spacing w:after="0" w:line="240" w:lineRule="auto"/>
        <w:ind w:left="1080"/>
        <w:rPr>
          <w:rFonts w:ascii="Arial" w:eastAsia="Times New Roman" w:hAnsi="Arial" w:cs="Arial"/>
          <w:sz w:val="24"/>
          <w:szCs w:val="24"/>
          <w:u w:val="single"/>
          <w:lang w:val="sl-SI"/>
        </w:rPr>
      </w:pPr>
    </w:p>
    <w:p w:rsidR="00366841" w:rsidRPr="00974D4B" w:rsidRDefault="008D7067" w:rsidP="00366841">
      <w:pPr>
        <w:spacing w:after="0" w:line="240" w:lineRule="auto"/>
        <w:jc w:val="both"/>
        <w:rPr>
          <w:rFonts w:ascii="Arial" w:eastAsia="Times New Roman" w:hAnsi="Arial" w:cs="Arial"/>
          <w:sz w:val="24"/>
          <w:szCs w:val="24"/>
          <w:lang w:val="sl-SI"/>
        </w:rPr>
      </w:pPr>
      <w:r w:rsidRPr="00974D4B">
        <w:rPr>
          <w:rFonts w:ascii="Arial" w:eastAsia="Times New Roman" w:hAnsi="Arial" w:cs="Arial"/>
          <w:sz w:val="24"/>
          <w:szCs w:val="24"/>
          <w:lang w:val="sl-SI"/>
        </w:rPr>
        <w:t>Dru</w:t>
      </w:r>
      <w:r w:rsidRPr="00974D4B">
        <w:rPr>
          <w:rFonts w:ascii="Arial" w:eastAsia="Times New Roman" w:hAnsi="Arial" w:cs="Arial"/>
          <w:sz w:val="24"/>
          <w:szCs w:val="24"/>
        </w:rPr>
        <w:t>štvo</w:t>
      </w:r>
      <w:r w:rsidRPr="00974D4B">
        <w:rPr>
          <w:rFonts w:ascii="Arial" w:eastAsia="Times New Roman" w:hAnsi="Arial" w:cs="Arial"/>
          <w:sz w:val="24"/>
          <w:szCs w:val="24"/>
          <w:lang w:val="sl-SI"/>
        </w:rPr>
        <w:t xml:space="preserve"> raspolaže Upravnom zgradom na Zabjelu, bruto korisne površine od 2.660 m². Da bi sistem funkcionisao kao cjelina, u krugu Upravne zgrade, izgrađeni su i pomoćni objekti administrativno-operativnog </w:t>
      </w:r>
      <w:r w:rsidR="00366841" w:rsidRPr="00974D4B">
        <w:rPr>
          <w:rFonts w:ascii="Arial" w:eastAsia="Times New Roman" w:hAnsi="Arial" w:cs="Arial"/>
          <w:sz w:val="24"/>
          <w:szCs w:val="24"/>
          <w:lang w:val="sl-SI"/>
        </w:rPr>
        <w:t>sadržaja, površine od oko 2.9</w:t>
      </w:r>
      <w:r w:rsidRPr="00974D4B">
        <w:rPr>
          <w:rFonts w:ascii="Arial" w:eastAsia="Times New Roman" w:hAnsi="Arial" w:cs="Arial"/>
          <w:sz w:val="24"/>
          <w:szCs w:val="24"/>
          <w:lang w:val="sl-SI"/>
        </w:rPr>
        <w:t>00 m</w:t>
      </w:r>
      <w:r w:rsidRPr="00974D4B">
        <w:rPr>
          <w:rFonts w:ascii="Arial" w:eastAsia="Times New Roman" w:hAnsi="Arial" w:cs="Arial"/>
          <w:sz w:val="24"/>
          <w:szCs w:val="24"/>
          <w:vertAlign w:val="superscript"/>
          <w:lang w:val="sl-SI"/>
        </w:rPr>
        <w:t>2</w:t>
      </w:r>
      <w:r w:rsidRPr="00974D4B">
        <w:rPr>
          <w:rFonts w:ascii="Arial" w:eastAsia="Times New Roman" w:hAnsi="Arial" w:cs="Arial"/>
          <w:sz w:val="24"/>
          <w:szCs w:val="24"/>
          <w:lang w:val="sl-SI"/>
        </w:rPr>
        <w:t xml:space="preserve"> i to: baždarnica, laboratorija za ispitivanje kvaliteta vode za piće, elektro-mašinsko održavanje, radionica za održavanje vozila, magacinski prostor  i objekat operativnog sadržaja. </w:t>
      </w:r>
    </w:p>
    <w:p w:rsidR="008D7067" w:rsidRPr="00974D4B" w:rsidRDefault="008D7067" w:rsidP="008947E3">
      <w:pPr>
        <w:spacing w:after="200" w:line="276" w:lineRule="auto"/>
        <w:jc w:val="both"/>
        <w:rPr>
          <w:rFonts w:ascii="Arial" w:eastAsia="Calibri" w:hAnsi="Arial" w:cs="Arial"/>
          <w:sz w:val="24"/>
          <w:szCs w:val="24"/>
        </w:rPr>
      </w:pPr>
      <w:r w:rsidRPr="00974D4B">
        <w:rPr>
          <w:rFonts w:ascii="Arial" w:eastAsia="Times New Roman" w:hAnsi="Arial" w:cs="Arial"/>
          <w:sz w:val="24"/>
          <w:szCs w:val="24"/>
          <w:lang w:val="sl-SI"/>
        </w:rPr>
        <w:lastRenderedPageBreak/>
        <w:t>U okviru Upravne zgrade formiraće se centar za daljinsko upravljanje vodovodnim sistemom – dispečerski centar, pomoću koga će se vršiti optimizacija potrošnje i kontrola vodovodnog sistema.</w:t>
      </w:r>
    </w:p>
    <w:p w:rsidR="008D7067" w:rsidRPr="00A16111" w:rsidRDefault="008D7067" w:rsidP="008D7067">
      <w:pPr>
        <w:spacing w:after="0" w:line="240" w:lineRule="auto"/>
        <w:jc w:val="both"/>
        <w:rPr>
          <w:rFonts w:ascii="Arial" w:eastAsia="Times New Roman" w:hAnsi="Arial" w:cs="Arial"/>
          <w:b/>
          <w:sz w:val="24"/>
          <w:szCs w:val="24"/>
        </w:rPr>
      </w:pPr>
      <w:r w:rsidRPr="00A16111">
        <w:rPr>
          <w:rFonts w:ascii="Arial" w:eastAsia="Times New Roman" w:hAnsi="Arial" w:cs="Arial"/>
          <w:b/>
          <w:sz w:val="24"/>
          <w:szCs w:val="24"/>
        </w:rPr>
        <w:t xml:space="preserve">b) Crpne stanice </w:t>
      </w:r>
    </w:p>
    <w:p w:rsidR="008D7067" w:rsidRPr="00A16111" w:rsidRDefault="008D7067" w:rsidP="008D7067">
      <w:pPr>
        <w:spacing w:after="0" w:line="240" w:lineRule="auto"/>
        <w:rPr>
          <w:rFonts w:ascii="Arial" w:eastAsia="Times New Roman" w:hAnsi="Arial" w:cs="Arial"/>
          <w:sz w:val="24"/>
          <w:szCs w:val="24"/>
        </w:rPr>
      </w:pPr>
    </w:p>
    <w:p w:rsidR="008D7067" w:rsidRPr="0086024B" w:rsidRDefault="008D7067" w:rsidP="008D7067">
      <w:pPr>
        <w:spacing w:after="0" w:line="240" w:lineRule="auto"/>
        <w:jc w:val="both"/>
        <w:rPr>
          <w:rFonts w:ascii="Arial" w:eastAsia="Times New Roman" w:hAnsi="Arial" w:cs="Arial"/>
          <w:sz w:val="24"/>
          <w:szCs w:val="24"/>
          <w:u w:val="single"/>
          <w:lang w:val="sr-Latn-CS"/>
        </w:rPr>
      </w:pPr>
      <w:r w:rsidRPr="0086024B">
        <w:rPr>
          <w:rFonts w:ascii="Arial" w:eastAsia="Times New Roman" w:hAnsi="Arial" w:cs="Arial"/>
          <w:sz w:val="24"/>
          <w:szCs w:val="24"/>
          <w:u w:val="single"/>
          <w:lang w:val="sl-SI"/>
        </w:rPr>
        <w:t>A.  Vodovodni sistem »</w:t>
      </w:r>
      <w:r w:rsidRPr="0086024B">
        <w:rPr>
          <w:rFonts w:ascii="Arial" w:eastAsia="Times New Roman" w:hAnsi="Arial" w:cs="Arial"/>
          <w:sz w:val="24"/>
          <w:szCs w:val="24"/>
          <w:u w:val="single"/>
          <w:lang w:val="sr-Latn-CS"/>
        </w:rPr>
        <w:t>Podgorica</w:t>
      </w:r>
      <w:r w:rsidRPr="0086024B">
        <w:rPr>
          <w:rFonts w:ascii="Arial" w:eastAsia="Times New Roman" w:hAnsi="Arial" w:cs="Arial"/>
          <w:sz w:val="24"/>
          <w:szCs w:val="24"/>
          <w:u w:val="single"/>
          <w:lang w:val="sl-SI"/>
        </w:rPr>
        <w:t>«</w:t>
      </w:r>
    </w:p>
    <w:p w:rsidR="008D7067" w:rsidRPr="0086024B" w:rsidRDefault="008D7067" w:rsidP="008D7067">
      <w:pPr>
        <w:spacing w:after="0" w:line="240" w:lineRule="auto"/>
        <w:ind w:left="-45"/>
        <w:rPr>
          <w:rFonts w:ascii="Arial" w:eastAsia="Times New Roman" w:hAnsi="Arial" w:cs="Arial"/>
          <w:sz w:val="24"/>
          <w:szCs w:val="24"/>
          <w:lang w:val="sl-SI"/>
        </w:rPr>
      </w:pPr>
    </w:p>
    <w:p w:rsidR="008D7067" w:rsidRPr="0086024B" w:rsidRDefault="00CC5CF4" w:rsidP="000B6EDF">
      <w:pPr>
        <w:numPr>
          <w:ilvl w:val="0"/>
          <w:numId w:val="21"/>
        </w:numPr>
        <w:spacing w:after="0" w:line="240" w:lineRule="auto"/>
        <w:jc w:val="both"/>
        <w:rPr>
          <w:rFonts w:ascii="Arial" w:eastAsia="Times New Roman" w:hAnsi="Arial" w:cs="Arial"/>
          <w:sz w:val="24"/>
          <w:szCs w:val="24"/>
          <w:u w:val="single"/>
          <w:lang w:val="sl-SI"/>
        </w:rPr>
      </w:pPr>
      <w:r w:rsidRPr="0086024B">
        <w:rPr>
          <w:rFonts w:ascii="Arial" w:eastAsia="Times New Roman" w:hAnsi="Arial" w:cs="Arial"/>
          <w:sz w:val="24"/>
          <w:szCs w:val="24"/>
          <w:lang w:val="sl-SI"/>
        </w:rPr>
        <w:t>PS »Mareza 1«  - pet</w:t>
      </w:r>
      <w:r w:rsidR="008D7067" w:rsidRPr="0086024B">
        <w:rPr>
          <w:rFonts w:ascii="Arial" w:eastAsia="Times New Roman" w:hAnsi="Arial" w:cs="Arial"/>
          <w:sz w:val="24"/>
          <w:szCs w:val="24"/>
          <w:lang w:val="sl-SI"/>
        </w:rPr>
        <w:t xml:space="preserve"> </w:t>
      </w:r>
      <w:r w:rsidRPr="0086024B">
        <w:rPr>
          <w:rFonts w:ascii="Arial" w:eastAsia="Times New Roman" w:hAnsi="Arial" w:cs="Arial"/>
          <w:sz w:val="24"/>
          <w:szCs w:val="24"/>
          <w:lang w:val="sl-SI"/>
        </w:rPr>
        <w:t>pumpi ukupnog kapaciteta 550 l/s (8</w:t>
      </w:r>
      <w:r w:rsidR="008D7067" w:rsidRPr="0086024B">
        <w:rPr>
          <w:rFonts w:ascii="Arial" w:eastAsia="Times New Roman" w:hAnsi="Arial" w:cs="Arial"/>
          <w:sz w:val="24"/>
          <w:szCs w:val="24"/>
          <w:lang w:val="sl-SI"/>
        </w:rPr>
        <w:t>0 l/s,</w:t>
      </w:r>
      <w:r w:rsidRPr="0086024B">
        <w:rPr>
          <w:rFonts w:ascii="Arial" w:eastAsia="Times New Roman" w:hAnsi="Arial" w:cs="Arial"/>
          <w:sz w:val="24"/>
          <w:szCs w:val="24"/>
          <w:lang w:val="sl-SI"/>
        </w:rPr>
        <w:t xml:space="preserve"> 80 l/s, 130 l/s, 13</w:t>
      </w:r>
      <w:r w:rsidR="008D7067" w:rsidRPr="0086024B">
        <w:rPr>
          <w:rFonts w:ascii="Arial" w:eastAsia="Times New Roman" w:hAnsi="Arial" w:cs="Arial"/>
          <w:sz w:val="24"/>
          <w:szCs w:val="24"/>
          <w:lang w:val="sl-SI"/>
        </w:rPr>
        <w:t>0 l/s</w:t>
      </w:r>
      <w:r w:rsidRPr="0086024B">
        <w:rPr>
          <w:rFonts w:ascii="Arial" w:eastAsia="Times New Roman" w:hAnsi="Arial" w:cs="Arial"/>
          <w:sz w:val="24"/>
          <w:szCs w:val="24"/>
          <w:lang w:val="sl-SI"/>
        </w:rPr>
        <w:t>, 130 l/s</w:t>
      </w:r>
      <w:r w:rsidR="008D7067" w:rsidRPr="0086024B">
        <w:rPr>
          <w:rFonts w:ascii="Arial" w:eastAsia="Times New Roman" w:hAnsi="Arial" w:cs="Arial"/>
          <w:sz w:val="24"/>
          <w:szCs w:val="24"/>
          <w:lang w:val="sl-SI"/>
        </w:rPr>
        <w:t>)</w:t>
      </w:r>
      <w:r w:rsidR="00772F55" w:rsidRPr="0086024B">
        <w:rPr>
          <w:rFonts w:ascii="Arial" w:eastAsia="Times New Roman" w:hAnsi="Arial" w:cs="Arial"/>
          <w:sz w:val="24"/>
          <w:szCs w:val="24"/>
          <w:lang w:val="sl-SI"/>
        </w:rPr>
        <w:t>;</w:t>
      </w:r>
    </w:p>
    <w:p w:rsidR="008D7067" w:rsidRPr="0086024B" w:rsidRDefault="008D7067" w:rsidP="000B6EDF">
      <w:pPr>
        <w:numPr>
          <w:ilvl w:val="0"/>
          <w:numId w:val="21"/>
        </w:numPr>
        <w:spacing w:after="0" w:line="240" w:lineRule="auto"/>
        <w:jc w:val="both"/>
        <w:rPr>
          <w:rFonts w:ascii="Arial" w:eastAsia="Times New Roman" w:hAnsi="Arial" w:cs="Arial"/>
          <w:sz w:val="24"/>
          <w:szCs w:val="24"/>
          <w:u w:val="single"/>
          <w:lang w:val="sl-SI"/>
        </w:rPr>
      </w:pPr>
      <w:r w:rsidRPr="0086024B">
        <w:rPr>
          <w:rFonts w:ascii="Arial" w:eastAsia="Times New Roman" w:hAnsi="Arial" w:cs="Arial"/>
          <w:sz w:val="24"/>
          <w:szCs w:val="24"/>
          <w:lang w:val="sl-SI"/>
        </w:rPr>
        <w:t>PS »Mareza 2«  - četiri pumpe radnog kapaciteta 960 l/s (3x320 l/s +1 rezervna pumpa od 320 l/s), a instalisanog 1600  l/s  (4 x 400 l/s)</w:t>
      </w:r>
      <w:r w:rsidR="00772F55" w:rsidRPr="0086024B">
        <w:rPr>
          <w:rFonts w:ascii="Arial" w:eastAsia="Times New Roman" w:hAnsi="Arial" w:cs="Arial"/>
          <w:sz w:val="24"/>
          <w:szCs w:val="24"/>
          <w:lang w:val="sl-SI"/>
        </w:rPr>
        <w:t>;</w:t>
      </w:r>
    </w:p>
    <w:p w:rsidR="008D7067" w:rsidRPr="0086024B" w:rsidRDefault="00575036" w:rsidP="000B6EDF">
      <w:pPr>
        <w:numPr>
          <w:ilvl w:val="0"/>
          <w:numId w:val="21"/>
        </w:numPr>
        <w:spacing w:after="0" w:line="240" w:lineRule="auto"/>
        <w:jc w:val="both"/>
        <w:rPr>
          <w:rFonts w:ascii="Arial" w:eastAsia="Times New Roman" w:hAnsi="Arial" w:cs="Arial"/>
          <w:sz w:val="24"/>
          <w:szCs w:val="24"/>
          <w:lang w:val="sl-SI"/>
        </w:rPr>
      </w:pPr>
      <w:r w:rsidRPr="0086024B">
        <w:rPr>
          <w:rFonts w:ascii="Arial" w:eastAsia="Times New Roman" w:hAnsi="Arial" w:cs="Arial"/>
          <w:sz w:val="24"/>
          <w:szCs w:val="24"/>
          <w:lang w:val="sl-SI"/>
        </w:rPr>
        <w:t xml:space="preserve">PS  »Zagorič«  </w:t>
      </w:r>
      <w:r w:rsidR="008D7067" w:rsidRPr="0086024B">
        <w:rPr>
          <w:rFonts w:ascii="Arial" w:eastAsia="Times New Roman" w:hAnsi="Arial" w:cs="Arial"/>
          <w:sz w:val="24"/>
          <w:szCs w:val="24"/>
          <w:lang w:val="sl-SI"/>
        </w:rPr>
        <w:t xml:space="preserve"> -  četiri bunara </w:t>
      </w:r>
      <w:r w:rsidR="008D7067" w:rsidRPr="0086024B">
        <w:rPr>
          <w:rFonts w:ascii="Arial" w:eastAsia="Times New Roman" w:hAnsi="Arial" w:cs="Arial"/>
          <w:sz w:val="24"/>
          <w:szCs w:val="24"/>
        </w:rPr>
        <w:t>radnog</w:t>
      </w:r>
      <w:r w:rsidR="008D7067" w:rsidRPr="0086024B">
        <w:rPr>
          <w:rFonts w:ascii="Arial" w:eastAsia="Times New Roman" w:hAnsi="Arial" w:cs="Arial"/>
          <w:sz w:val="24"/>
          <w:szCs w:val="24"/>
          <w:lang w:val="sl-SI"/>
        </w:rPr>
        <w:t xml:space="preserve"> kapaciteta 420 l/s  (145 l/s,60 l/s,125 l/s,90 l/s), a instalisanog 545 l/s (125 l/s, 60 l/s, 125 l/s, 90 l/s, 145 l/s)</w:t>
      </w:r>
      <w:r w:rsidR="00772F55" w:rsidRPr="0086024B">
        <w:rPr>
          <w:rFonts w:ascii="Arial" w:eastAsia="Times New Roman" w:hAnsi="Arial" w:cs="Arial"/>
          <w:sz w:val="24"/>
          <w:szCs w:val="24"/>
          <w:lang w:val="sl-SI"/>
        </w:rPr>
        <w:t>;</w:t>
      </w:r>
      <w:r w:rsidR="008D7067" w:rsidRPr="0086024B">
        <w:rPr>
          <w:rFonts w:ascii="Arial" w:eastAsia="Times New Roman" w:hAnsi="Arial" w:cs="Arial"/>
          <w:sz w:val="24"/>
          <w:szCs w:val="24"/>
          <w:lang w:val="sl-SI"/>
        </w:rPr>
        <w:t xml:space="preserve"> </w:t>
      </w:r>
    </w:p>
    <w:p w:rsidR="008D7067" w:rsidRPr="0086024B" w:rsidRDefault="008D7067" w:rsidP="000B6EDF">
      <w:pPr>
        <w:numPr>
          <w:ilvl w:val="0"/>
          <w:numId w:val="21"/>
        </w:numPr>
        <w:spacing w:after="0" w:line="240" w:lineRule="auto"/>
        <w:jc w:val="both"/>
        <w:rPr>
          <w:rFonts w:ascii="Arial" w:eastAsia="Times New Roman" w:hAnsi="Arial" w:cs="Arial"/>
          <w:sz w:val="24"/>
          <w:szCs w:val="24"/>
          <w:lang w:val="sl-SI"/>
        </w:rPr>
      </w:pPr>
      <w:r w:rsidRPr="0086024B">
        <w:rPr>
          <w:rFonts w:ascii="Arial" w:eastAsia="Times New Roman" w:hAnsi="Arial" w:cs="Arial"/>
          <w:sz w:val="24"/>
          <w:szCs w:val="24"/>
          <w:lang w:val="sl-SI"/>
        </w:rPr>
        <w:t>PS »Ćemovsko polje« - pet bunara kapaciteta 410 l/s (70 l/s, 50 l/s, 70 l/s, 110 l/s,110 l/s)</w:t>
      </w:r>
    </w:p>
    <w:p w:rsidR="008D7067" w:rsidRPr="0086024B" w:rsidRDefault="008D7067" w:rsidP="000B6EDF">
      <w:pPr>
        <w:numPr>
          <w:ilvl w:val="0"/>
          <w:numId w:val="21"/>
        </w:numPr>
        <w:spacing w:after="0" w:line="240" w:lineRule="auto"/>
        <w:jc w:val="both"/>
        <w:rPr>
          <w:rFonts w:ascii="Arial" w:eastAsia="Times New Roman" w:hAnsi="Arial" w:cs="Arial"/>
          <w:sz w:val="24"/>
          <w:szCs w:val="24"/>
          <w:lang w:val="sl-SI"/>
        </w:rPr>
      </w:pPr>
      <w:r w:rsidRPr="0086024B">
        <w:rPr>
          <w:rFonts w:ascii="Arial" w:eastAsia="Times New Roman" w:hAnsi="Arial" w:cs="Arial"/>
          <w:sz w:val="24"/>
          <w:szCs w:val="24"/>
          <w:lang w:val="sl-SI"/>
        </w:rPr>
        <w:t>PS »Dinoša« - jedan bunar kapaciteta 60 – 70 l/s.</w:t>
      </w:r>
    </w:p>
    <w:p w:rsidR="008D7067" w:rsidRPr="0086024B" w:rsidRDefault="008D7067" w:rsidP="008D7067">
      <w:pPr>
        <w:spacing w:after="0" w:line="240" w:lineRule="auto"/>
        <w:jc w:val="both"/>
        <w:rPr>
          <w:rFonts w:ascii="Arial" w:eastAsia="Times New Roman" w:hAnsi="Arial" w:cs="Arial"/>
          <w:sz w:val="24"/>
          <w:szCs w:val="24"/>
          <w:lang w:val="sl-SI"/>
        </w:rPr>
      </w:pPr>
      <w:r w:rsidRPr="0086024B">
        <w:rPr>
          <w:rFonts w:ascii="Arial" w:eastAsia="Times New Roman" w:hAnsi="Arial" w:cs="Arial"/>
          <w:sz w:val="24"/>
          <w:szCs w:val="24"/>
          <w:lang w:val="sl-SI"/>
        </w:rPr>
        <w:t xml:space="preserve"> </w:t>
      </w:r>
    </w:p>
    <w:p w:rsidR="008D7067" w:rsidRPr="0086024B" w:rsidRDefault="008D7067" w:rsidP="008D7067">
      <w:pPr>
        <w:spacing w:after="0" w:line="240" w:lineRule="auto"/>
        <w:jc w:val="both"/>
        <w:rPr>
          <w:rFonts w:ascii="Arial" w:eastAsia="Times New Roman" w:hAnsi="Arial" w:cs="Arial"/>
          <w:sz w:val="24"/>
          <w:szCs w:val="24"/>
          <w:lang w:val="sr-Latn-CS"/>
        </w:rPr>
      </w:pPr>
      <w:r w:rsidRPr="0086024B">
        <w:rPr>
          <w:rFonts w:ascii="Arial" w:eastAsia="Times New Roman" w:hAnsi="Arial" w:cs="Arial"/>
          <w:sz w:val="24"/>
          <w:szCs w:val="24"/>
          <w:lang w:val="sr-Latn-CS"/>
        </w:rPr>
        <w:t>Vodovodni sistem Podgorice raspolaže sa re</w:t>
      </w:r>
      <w:r w:rsidR="00575036" w:rsidRPr="0086024B">
        <w:rPr>
          <w:rFonts w:ascii="Arial" w:eastAsia="Times New Roman" w:hAnsi="Arial" w:cs="Arial"/>
          <w:sz w:val="24"/>
          <w:szCs w:val="24"/>
          <w:lang w:val="sr-Latn-CS"/>
        </w:rPr>
        <w:t>zervoarima, ukupnog kapaciteta 6</w:t>
      </w:r>
      <w:r w:rsidRPr="0086024B">
        <w:rPr>
          <w:rFonts w:ascii="Arial" w:eastAsia="Times New Roman" w:hAnsi="Arial" w:cs="Arial"/>
          <w:sz w:val="24"/>
          <w:szCs w:val="24"/>
          <w:lang w:val="sr-Latn-CS"/>
        </w:rPr>
        <w:t>.200 m</w:t>
      </w:r>
      <w:r w:rsidRPr="0086024B">
        <w:rPr>
          <w:rFonts w:ascii="Arial" w:eastAsia="Times New Roman" w:hAnsi="Arial" w:cs="Arial"/>
          <w:sz w:val="24"/>
          <w:szCs w:val="24"/>
          <w:vertAlign w:val="superscript"/>
          <w:lang w:val="sr-Latn-CS"/>
        </w:rPr>
        <w:t>3</w:t>
      </w:r>
      <w:r w:rsidRPr="0086024B">
        <w:rPr>
          <w:rFonts w:ascii="Arial" w:eastAsia="Times New Roman" w:hAnsi="Arial" w:cs="Arial"/>
          <w:sz w:val="24"/>
          <w:szCs w:val="24"/>
          <w:lang w:val="sr-Latn-CS"/>
        </w:rPr>
        <w:t>, i to:</w:t>
      </w:r>
    </w:p>
    <w:p w:rsidR="008D7067" w:rsidRPr="0086024B" w:rsidRDefault="008D7067" w:rsidP="000B6EDF">
      <w:pPr>
        <w:numPr>
          <w:ilvl w:val="0"/>
          <w:numId w:val="22"/>
        </w:numPr>
        <w:spacing w:after="0" w:line="240" w:lineRule="auto"/>
        <w:jc w:val="both"/>
        <w:rPr>
          <w:rFonts w:ascii="Arial" w:eastAsia="Times New Roman" w:hAnsi="Arial" w:cs="Arial"/>
          <w:sz w:val="24"/>
          <w:szCs w:val="24"/>
          <w:lang w:val="sr-Latn-CS"/>
        </w:rPr>
      </w:pPr>
      <w:r w:rsidRPr="0086024B">
        <w:rPr>
          <w:rFonts w:ascii="Arial" w:eastAsia="Times New Roman" w:hAnsi="Arial" w:cs="Arial"/>
          <w:sz w:val="24"/>
          <w:szCs w:val="24"/>
          <w:lang w:val="sr-Latn-CS"/>
        </w:rPr>
        <w:t xml:space="preserve">Rezervoar </w:t>
      </w:r>
      <w:r w:rsidRPr="0086024B">
        <w:rPr>
          <w:rFonts w:ascii="Arial" w:eastAsia="Times New Roman" w:hAnsi="Arial" w:cs="Arial"/>
          <w:sz w:val="24"/>
          <w:szCs w:val="24"/>
        </w:rPr>
        <w:t>“</w:t>
      </w:r>
      <w:r w:rsidRPr="0086024B">
        <w:rPr>
          <w:rFonts w:ascii="Arial" w:eastAsia="Times New Roman" w:hAnsi="Arial" w:cs="Arial"/>
          <w:sz w:val="24"/>
          <w:szCs w:val="24"/>
          <w:lang w:val="sr-Latn-CS"/>
        </w:rPr>
        <w:t>Ljubović“, kapaciteta 3.000 m</w:t>
      </w:r>
      <w:r w:rsidRPr="0086024B">
        <w:rPr>
          <w:rFonts w:ascii="Arial" w:eastAsia="Times New Roman" w:hAnsi="Arial" w:cs="Arial"/>
          <w:sz w:val="24"/>
          <w:szCs w:val="24"/>
          <w:vertAlign w:val="superscript"/>
          <w:lang w:val="sr-Latn-CS"/>
        </w:rPr>
        <w:t>3</w:t>
      </w:r>
    </w:p>
    <w:p w:rsidR="008D7067" w:rsidRPr="0086024B" w:rsidRDefault="008D7067" w:rsidP="000B6EDF">
      <w:pPr>
        <w:numPr>
          <w:ilvl w:val="0"/>
          <w:numId w:val="22"/>
        </w:numPr>
        <w:spacing w:after="0" w:line="240" w:lineRule="auto"/>
        <w:jc w:val="both"/>
        <w:rPr>
          <w:rFonts w:ascii="Arial" w:eastAsia="Times New Roman" w:hAnsi="Arial" w:cs="Arial"/>
          <w:sz w:val="24"/>
          <w:szCs w:val="24"/>
          <w:lang w:val="sr-Latn-CS"/>
        </w:rPr>
      </w:pPr>
      <w:r w:rsidRPr="0086024B">
        <w:rPr>
          <w:rFonts w:ascii="Arial" w:eastAsia="Times New Roman" w:hAnsi="Arial" w:cs="Arial"/>
          <w:sz w:val="24"/>
          <w:szCs w:val="24"/>
          <w:lang w:val="sr-Latn-CS"/>
        </w:rPr>
        <w:t xml:space="preserve">Rezervoar </w:t>
      </w:r>
      <w:r w:rsidRPr="0086024B">
        <w:rPr>
          <w:rFonts w:ascii="Arial" w:eastAsia="Times New Roman" w:hAnsi="Arial" w:cs="Arial"/>
          <w:sz w:val="24"/>
          <w:szCs w:val="24"/>
        </w:rPr>
        <w:t>“</w:t>
      </w:r>
      <w:r w:rsidRPr="0086024B">
        <w:rPr>
          <w:rFonts w:ascii="Arial" w:eastAsia="Times New Roman" w:hAnsi="Arial" w:cs="Arial"/>
          <w:sz w:val="24"/>
          <w:szCs w:val="24"/>
          <w:lang w:val="sr-Latn-CS"/>
        </w:rPr>
        <w:t>Gorica“, kapaciteta 1.200 m</w:t>
      </w:r>
      <w:r w:rsidRPr="0086024B">
        <w:rPr>
          <w:rFonts w:ascii="Arial" w:eastAsia="Times New Roman" w:hAnsi="Arial" w:cs="Arial"/>
          <w:sz w:val="24"/>
          <w:szCs w:val="24"/>
          <w:vertAlign w:val="superscript"/>
          <w:lang w:val="sr-Latn-CS"/>
        </w:rPr>
        <w:t>3.</w:t>
      </w:r>
    </w:p>
    <w:p w:rsidR="008947E3" w:rsidRPr="0086024B" w:rsidRDefault="008D7067" w:rsidP="00E63298">
      <w:pPr>
        <w:numPr>
          <w:ilvl w:val="0"/>
          <w:numId w:val="22"/>
        </w:numPr>
        <w:spacing w:after="0" w:line="240" w:lineRule="auto"/>
        <w:jc w:val="both"/>
        <w:rPr>
          <w:rFonts w:ascii="Arial" w:eastAsia="Times New Roman" w:hAnsi="Arial" w:cs="Arial"/>
          <w:sz w:val="24"/>
          <w:szCs w:val="24"/>
          <w:lang w:val="sr-Latn-CS"/>
        </w:rPr>
      </w:pPr>
      <w:r w:rsidRPr="0086024B">
        <w:rPr>
          <w:rFonts w:ascii="Arial" w:eastAsia="Times New Roman" w:hAnsi="Arial" w:cs="Arial"/>
          <w:sz w:val="24"/>
          <w:szCs w:val="24"/>
        </w:rPr>
        <w:t>Rezervoar Orlovina, kapaciteta 2</w:t>
      </w:r>
      <w:r w:rsidR="0086024B" w:rsidRPr="0086024B">
        <w:rPr>
          <w:rFonts w:ascii="Arial" w:eastAsia="Times New Roman" w:hAnsi="Arial" w:cs="Arial"/>
          <w:sz w:val="24"/>
          <w:szCs w:val="24"/>
        </w:rPr>
        <w:t>.</w:t>
      </w:r>
      <w:r w:rsidRPr="0086024B">
        <w:rPr>
          <w:rFonts w:ascii="Arial" w:eastAsia="Times New Roman" w:hAnsi="Arial" w:cs="Arial"/>
          <w:sz w:val="24"/>
          <w:szCs w:val="24"/>
        </w:rPr>
        <w:t>000 m</w:t>
      </w:r>
      <w:r w:rsidRPr="0086024B">
        <w:rPr>
          <w:rFonts w:ascii="Arial" w:eastAsia="Times New Roman" w:hAnsi="Arial" w:cs="Arial"/>
          <w:sz w:val="24"/>
          <w:szCs w:val="24"/>
          <w:vertAlign w:val="superscript"/>
        </w:rPr>
        <w:t>3</w:t>
      </w:r>
      <w:r w:rsidRPr="0086024B">
        <w:rPr>
          <w:rFonts w:ascii="Arial" w:eastAsia="Times New Roman" w:hAnsi="Arial" w:cs="Arial"/>
          <w:sz w:val="24"/>
          <w:szCs w:val="24"/>
        </w:rPr>
        <w:t>.</w:t>
      </w:r>
    </w:p>
    <w:p w:rsidR="00B50647" w:rsidRPr="005E0EAD" w:rsidRDefault="00B50647" w:rsidP="00B50647">
      <w:pPr>
        <w:spacing w:after="0" w:line="240" w:lineRule="auto"/>
        <w:jc w:val="both"/>
        <w:rPr>
          <w:rFonts w:ascii="Arial" w:eastAsia="Times New Roman" w:hAnsi="Arial" w:cs="Arial"/>
          <w:sz w:val="24"/>
          <w:szCs w:val="24"/>
        </w:rPr>
      </w:pPr>
    </w:p>
    <w:p w:rsidR="00B50647" w:rsidRPr="005E0EAD" w:rsidRDefault="00B50647" w:rsidP="00B50647">
      <w:pPr>
        <w:spacing w:after="0" w:line="240" w:lineRule="auto"/>
        <w:jc w:val="both"/>
        <w:rPr>
          <w:rFonts w:ascii="Arial" w:eastAsia="Times New Roman" w:hAnsi="Arial" w:cs="Arial"/>
          <w:sz w:val="24"/>
          <w:szCs w:val="24"/>
          <w:lang w:val="sr-Latn-CS"/>
        </w:rPr>
      </w:pPr>
    </w:p>
    <w:p w:rsidR="008D7067" w:rsidRPr="0060124F" w:rsidRDefault="008D7067" w:rsidP="008D7067">
      <w:pPr>
        <w:spacing w:after="0" w:line="240" w:lineRule="auto"/>
        <w:jc w:val="both"/>
        <w:rPr>
          <w:rFonts w:ascii="Arial" w:eastAsia="Times New Roman" w:hAnsi="Arial" w:cs="Arial"/>
          <w:b/>
          <w:sz w:val="24"/>
          <w:szCs w:val="24"/>
          <w:lang w:val="sl-SI"/>
        </w:rPr>
      </w:pPr>
      <w:r w:rsidRPr="0060124F">
        <w:rPr>
          <w:rFonts w:ascii="Arial" w:eastAsia="Times New Roman" w:hAnsi="Arial" w:cs="Arial"/>
          <w:b/>
          <w:sz w:val="24"/>
          <w:szCs w:val="24"/>
          <w:lang w:val="sl-SI"/>
        </w:rPr>
        <w:t>Vodovodna mreža</w:t>
      </w:r>
    </w:p>
    <w:p w:rsidR="008947E3" w:rsidRPr="0060124F" w:rsidRDefault="008947E3" w:rsidP="008D7067">
      <w:pPr>
        <w:spacing w:after="0" w:line="240" w:lineRule="auto"/>
        <w:jc w:val="both"/>
        <w:rPr>
          <w:rFonts w:ascii="Arial" w:eastAsia="Times New Roman" w:hAnsi="Arial" w:cs="Arial"/>
          <w:b/>
          <w:sz w:val="24"/>
          <w:szCs w:val="24"/>
          <w:lang w:val="sl-SI"/>
        </w:rPr>
      </w:pPr>
    </w:p>
    <w:p w:rsidR="008D7067" w:rsidRPr="0060124F" w:rsidRDefault="008D7067" w:rsidP="008D7067">
      <w:pPr>
        <w:spacing w:after="0" w:line="240" w:lineRule="auto"/>
        <w:jc w:val="both"/>
        <w:rPr>
          <w:rFonts w:ascii="Arial" w:eastAsia="Times New Roman" w:hAnsi="Arial" w:cs="Arial"/>
          <w:sz w:val="24"/>
          <w:szCs w:val="24"/>
          <w:lang w:val="sl-SI"/>
        </w:rPr>
      </w:pPr>
      <w:r w:rsidRPr="002C0231">
        <w:rPr>
          <w:rFonts w:ascii="Arial" w:eastAsia="Times New Roman" w:hAnsi="Arial" w:cs="Arial"/>
          <w:sz w:val="24"/>
          <w:szCs w:val="24"/>
          <w:lang w:val="sl-SI"/>
        </w:rPr>
        <w:t xml:space="preserve">Procjenjuje se da na teritoriji Glavnog grada Podgorica ima </w:t>
      </w:r>
      <w:r w:rsidRPr="002C0231">
        <w:rPr>
          <w:rFonts w:ascii="Arial" w:eastAsia="Times New Roman" w:hAnsi="Arial" w:cs="Arial"/>
          <w:sz w:val="24"/>
          <w:szCs w:val="24"/>
          <w:lang w:val="sr-Latn-CS"/>
        </w:rPr>
        <w:t xml:space="preserve">oko 700 km primarne i oko </w:t>
      </w:r>
      <w:r w:rsidR="006213B5">
        <w:rPr>
          <w:rFonts w:ascii="Arial" w:eastAsia="Times New Roman" w:hAnsi="Arial" w:cs="Arial"/>
          <w:sz w:val="24"/>
          <w:szCs w:val="24"/>
          <w:lang w:val="sr-Latn-CS"/>
        </w:rPr>
        <w:t>33</w:t>
      </w:r>
      <w:r w:rsidRPr="002C0231">
        <w:rPr>
          <w:rFonts w:ascii="Arial" w:eastAsia="Times New Roman" w:hAnsi="Arial" w:cs="Arial"/>
          <w:sz w:val="24"/>
          <w:szCs w:val="24"/>
          <w:lang w:val="sr-Latn-CS"/>
        </w:rPr>
        <w:t xml:space="preserve">0 km </w:t>
      </w:r>
      <w:r w:rsidRPr="0060124F">
        <w:rPr>
          <w:rFonts w:ascii="Arial" w:eastAsia="Times New Roman" w:hAnsi="Arial" w:cs="Arial"/>
          <w:sz w:val="24"/>
          <w:szCs w:val="24"/>
          <w:lang w:val="sr-Latn-CS"/>
        </w:rPr>
        <w:t>sekundarne mreže, dok se dužina tercijarne mreže procjenjuje na 370 km.</w:t>
      </w:r>
    </w:p>
    <w:p w:rsidR="008D7067" w:rsidRPr="008B59DD" w:rsidRDefault="008D7067" w:rsidP="008D7067">
      <w:pPr>
        <w:spacing w:after="0" w:line="240" w:lineRule="auto"/>
        <w:jc w:val="both"/>
        <w:rPr>
          <w:rFonts w:ascii="Arial" w:eastAsia="Times New Roman" w:hAnsi="Arial" w:cs="Arial"/>
          <w:color w:val="000000" w:themeColor="text1"/>
          <w:sz w:val="24"/>
          <w:szCs w:val="24"/>
          <w:lang w:val="sl-SI"/>
        </w:rPr>
      </w:pPr>
      <w:r w:rsidRPr="008B59DD">
        <w:rPr>
          <w:rFonts w:ascii="Arial" w:eastAsia="Times New Roman" w:hAnsi="Arial" w:cs="Arial"/>
          <w:color w:val="000000" w:themeColor="text1"/>
          <w:sz w:val="24"/>
          <w:szCs w:val="24"/>
          <w:lang w:val="sl-SI"/>
        </w:rPr>
        <w:t>Ukupna dužina snimljene vodovodne mreže za područje Gl</w:t>
      </w:r>
      <w:r w:rsidR="00772F55" w:rsidRPr="008B59DD">
        <w:rPr>
          <w:rFonts w:ascii="Arial" w:eastAsia="Times New Roman" w:hAnsi="Arial" w:cs="Arial"/>
          <w:color w:val="000000" w:themeColor="text1"/>
          <w:sz w:val="24"/>
          <w:szCs w:val="24"/>
          <w:lang w:val="sl-SI"/>
        </w:rPr>
        <w:t xml:space="preserve">avnog grada Podgorica iznosi </w:t>
      </w:r>
      <w:r w:rsidR="005360AC">
        <w:rPr>
          <w:rFonts w:ascii="Arial" w:eastAsia="Times New Roman" w:hAnsi="Arial" w:cs="Arial"/>
          <w:color w:val="000000" w:themeColor="text1"/>
          <w:sz w:val="24"/>
          <w:szCs w:val="24"/>
          <w:lang w:val="sl-SI"/>
        </w:rPr>
        <w:t>689.560,98</w:t>
      </w:r>
      <w:r w:rsidRPr="008B59DD">
        <w:rPr>
          <w:rFonts w:ascii="Arial" w:eastAsia="Times New Roman" w:hAnsi="Arial" w:cs="Arial"/>
          <w:color w:val="000000" w:themeColor="text1"/>
          <w:sz w:val="24"/>
          <w:szCs w:val="24"/>
          <w:lang w:val="sl-SI"/>
        </w:rPr>
        <w:t xml:space="preserve"> m. </w:t>
      </w:r>
    </w:p>
    <w:p w:rsidR="0011104C" w:rsidRPr="000D0E13" w:rsidRDefault="0011104C" w:rsidP="008D7067">
      <w:pPr>
        <w:spacing w:after="0" w:line="240" w:lineRule="auto"/>
        <w:jc w:val="both"/>
        <w:rPr>
          <w:rFonts w:ascii="Arial" w:eastAsia="Times New Roman" w:hAnsi="Arial" w:cs="Arial"/>
          <w:color w:val="FF0000"/>
          <w:sz w:val="24"/>
          <w:szCs w:val="24"/>
          <w:lang w:val="sl-SI"/>
        </w:rPr>
      </w:pPr>
    </w:p>
    <w:p w:rsidR="00A850EB" w:rsidRPr="000D0E13" w:rsidRDefault="00A850EB" w:rsidP="008D7067">
      <w:pPr>
        <w:spacing w:after="0" w:line="240" w:lineRule="auto"/>
        <w:jc w:val="both"/>
        <w:rPr>
          <w:rFonts w:ascii="Arial" w:eastAsia="Times New Roman" w:hAnsi="Arial" w:cs="Arial"/>
          <w:color w:val="FF0000"/>
          <w:sz w:val="24"/>
          <w:szCs w:val="24"/>
          <w:lang w:val="sr-Latn-CS"/>
        </w:rPr>
      </w:pPr>
    </w:p>
    <w:p w:rsidR="00A850EB" w:rsidRPr="000D0E13" w:rsidRDefault="00A850EB" w:rsidP="008D7067">
      <w:pPr>
        <w:spacing w:after="0" w:line="240" w:lineRule="auto"/>
        <w:jc w:val="both"/>
        <w:rPr>
          <w:rFonts w:ascii="Arial" w:eastAsia="Times New Roman" w:hAnsi="Arial" w:cs="Arial"/>
          <w:color w:val="FF0000"/>
          <w:sz w:val="24"/>
          <w:szCs w:val="24"/>
          <w:lang w:val="sr-Latn-CS"/>
        </w:rPr>
      </w:pPr>
    </w:p>
    <w:p w:rsidR="008D7067" w:rsidRPr="006F304F" w:rsidRDefault="008D7067" w:rsidP="008D7067">
      <w:pPr>
        <w:spacing w:after="0" w:line="240" w:lineRule="auto"/>
        <w:jc w:val="both"/>
        <w:rPr>
          <w:rFonts w:ascii="Arial" w:eastAsia="Times New Roman" w:hAnsi="Arial" w:cs="Arial"/>
          <w:color w:val="000000" w:themeColor="text1"/>
          <w:sz w:val="24"/>
          <w:szCs w:val="24"/>
          <w:lang w:val="sr-Latn-CS"/>
        </w:rPr>
      </w:pPr>
      <w:r w:rsidRPr="006F304F">
        <w:rPr>
          <w:rFonts w:ascii="Arial" w:eastAsia="Times New Roman" w:hAnsi="Arial" w:cs="Arial"/>
          <w:color w:val="000000" w:themeColor="text1"/>
          <w:sz w:val="24"/>
          <w:szCs w:val="24"/>
          <w:lang w:val="sr-Latn-CS"/>
        </w:rPr>
        <w:t xml:space="preserve">Radovima koji su se </w:t>
      </w:r>
      <w:r w:rsidR="000D7865" w:rsidRPr="006F304F">
        <w:rPr>
          <w:rFonts w:ascii="Arial" w:eastAsia="Times New Roman" w:hAnsi="Arial" w:cs="Arial"/>
          <w:color w:val="000000" w:themeColor="text1"/>
          <w:sz w:val="24"/>
          <w:szCs w:val="24"/>
          <w:lang w:val="sr-Latn-CS"/>
        </w:rPr>
        <w:t xml:space="preserve">realizovali u 2014. godini tj. </w:t>
      </w:r>
      <w:r w:rsidRPr="006F304F">
        <w:rPr>
          <w:rFonts w:ascii="Arial" w:eastAsia="Times New Roman" w:hAnsi="Arial" w:cs="Arial"/>
          <w:color w:val="000000" w:themeColor="text1"/>
          <w:sz w:val="24"/>
          <w:szCs w:val="24"/>
          <w:lang w:val="sr-Latn-CS"/>
        </w:rPr>
        <w:t>izgradnjom objekata hidro-tehničke in</w:t>
      </w:r>
      <w:r w:rsidR="00AA77B7" w:rsidRPr="006F304F">
        <w:rPr>
          <w:rFonts w:ascii="Arial" w:eastAsia="Times New Roman" w:hAnsi="Arial" w:cs="Arial"/>
          <w:color w:val="000000" w:themeColor="text1"/>
          <w:sz w:val="24"/>
          <w:szCs w:val="24"/>
          <w:lang w:val="sr-Latn-CS"/>
        </w:rPr>
        <w:t xml:space="preserve">frastrukture na području opštine u okviru Glavnog grada - Golubovci i </w:t>
      </w:r>
      <w:r w:rsidR="006F304F" w:rsidRPr="006F304F">
        <w:rPr>
          <w:rFonts w:ascii="Arial" w:eastAsia="Times New Roman" w:hAnsi="Arial" w:cs="Arial"/>
          <w:color w:val="000000" w:themeColor="text1"/>
          <w:sz w:val="24"/>
          <w:szCs w:val="24"/>
          <w:lang w:val="sr-Latn-CS"/>
        </w:rPr>
        <w:t>O</w:t>
      </w:r>
      <w:r w:rsidRPr="006F304F">
        <w:rPr>
          <w:rFonts w:ascii="Arial" w:eastAsia="Times New Roman" w:hAnsi="Arial" w:cs="Arial"/>
          <w:color w:val="000000" w:themeColor="text1"/>
          <w:sz w:val="24"/>
          <w:szCs w:val="24"/>
          <w:lang w:val="sr-Latn-CS"/>
        </w:rPr>
        <w:t>pštine</w:t>
      </w:r>
      <w:r w:rsidR="006F304F" w:rsidRPr="006F304F">
        <w:rPr>
          <w:rFonts w:ascii="Arial" w:eastAsia="Times New Roman" w:hAnsi="Arial" w:cs="Arial"/>
          <w:color w:val="000000" w:themeColor="text1"/>
          <w:sz w:val="24"/>
          <w:szCs w:val="24"/>
          <w:lang w:val="sr-Latn-CS"/>
        </w:rPr>
        <w:t xml:space="preserve"> </w:t>
      </w:r>
      <w:r w:rsidRPr="006F304F">
        <w:rPr>
          <w:rFonts w:ascii="Arial" w:eastAsia="Times New Roman" w:hAnsi="Arial" w:cs="Arial"/>
          <w:color w:val="000000" w:themeColor="text1"/>
          <w:sz w:val="24"/>
          <w:szCs w:val="24"/>
          <w:lang w:val="sr-Latn-CS"/>
        </w:rPr>
        <w:t>Tuzi, omogućeno je formiranje jedinstvenog sistema Podgorice</w:t>
      </w:r>
      <w:r w:rsidR="003165A8" w:rsidRPr="006F304F">
        <w:rPr>
          <w:rFonts w:ascii="Arial" w:eastAsia="Times New Roman" w:hAnsi="Arial" w:cs="Arial"/>
          <w:color w:val="000000" w:themeColor="text1"/>
          <w:sz w:val="24"/>
          <w:szCs w:val="24"/>
          <w:lang w:val="sr-Latn-CS"/>
        </w:rPr>
        <w:t>, opštine</w:t>
      </w:r>
      <w:r w:rsidR="00AA77B7" w:rsidRPr="006F304F">
        <w:rPr>
          <w:rFonts w:ascii="Arial" w:eastAsia="Times New Roman" w:hAnsi="Arial" w:cs="Arial"/>
          <w:color w:val="000000" w:themeColor="text1"/>
          <w:sz w:val="24"/>
          <w:szCs w:val="24"/>
          <w:lang w:val="sr-Latn-CS"/>
        </w:rPr>
        <w:t xml:space="preserve"> u okviru Glavnog grada</w:t>
      </w:r>
      <w:r w:rsidR="003165A8" w:rsidRPr="006F304F">
        <w:rPr>
          <w:rFonts w:ascii="Arial" w:eastAsia="Times New Roman" w:hAnsi="Arial" w:cs="Arial"/>
          <w:color w:val="000000" w:themeColor="text1"/>
          <w:sz w:val="24"/>
          <w:szCs w:val="24"/>
        </w:rPr>
        <w:t xml:space="preserve"> -</w:t>
      </w:r>
      <w:r w:rsidRPr="006F304F">
        <w:rPr>
          <w:rFonts w:ascii="Arial" w:eastAsia="Times New Roman" w:hAnsi="Arial" w:cs="Arial"/>
          <w:color w:val="000000" w:themeColor="text1"/>
          <w:sz w:val="24"/>
          <w:szCs w:val="24"/>
          <w:lang w:val="sr-Latn-CS"/>
        </w:rPr>
        <w:t xml:space="preserve"> Golubovci i</w:t>
      </w:r>
      <w:r w:rsidR="006F304F" w:rsidRPr="006F304F">
        <w:rPr>
          <w:rFonts w:ascii="Arial" w:eastAsia="Times New Roman" w:hAnsi="Arial" w:cs="Arial"/>
          <w:color w:val="000000" w:themeColor="text1"/>
          <w:sz w:val="24"/>
          <w:szCs w:val="24"/>
          <w:lang w:val="sr-Latn-CS"/>
        </w:rPr>
        <w:t xml:space="preserve"> Opštine</w:t>
      </w:r>
      <w:r w:rsidR="003165A8" w:rsidRPr="006F304F">
        <w:rPr>
          <w:rFonts w:ascii="Arial" w:eastAsia="Times New Roman" w:hAnsi="Arial" w:cs="Arial"/>
          <w:color w:val="000000" w:themeColor="text1"/>
          <w:sz w:val="24"/>
          <w:szCs w:val="24"/>
          <w:lang w:val="sr-Latn-CS"/>
        </w:rPr>
        <w:t xml:space="preserve"> </w:t>
      </w:r>
      <w:r w:rsidRPr="006F304F">
        <w:rPr>
          <w:rFonts w:ascii="Arial" w:eastAsia="Times New Roman" w:hAnsi="Arial" w:cs="Arial"/>
          <w:color w:val="000000" w:themeColor="text1"/>
          <w:sz w:val="24"/>
          <w:szCs w:val="24"/>
          <w:lang w:val="sr-Latn-CS"/>
        </w:rPr>
        <w:t xml:space="preserve">Tuzi. </w:t>
      </w:r>
    </w:p>
    <w:p w:rsidR="008D7067" w:rsidRPr="006F304F" w:rsidRDefault="008D7067" w:rsidP="008D7067">
      <w:pPr>
        <w:spacing w:after="0" w:line="240" w:lineRule="auto"/>
        <w:jc w:val="both"/>
        <w:rPr>
          <w:rFonts w:ascii="Arial" w:eastAsia="Times New Roman" w:hAnsi="Arial" w:cs="Arial"/>
          <w:color w:val="000000" w:themeColor="text1"/>
          <w:sz w:val="24"/>
          <w:szCs w:val="24"/>
          <w:u w:val="single"/>
          <w:lang w:val="sl-SI"/>
        </w:rPr>
      </w:pPr>
    </w:p>
    <w:p w:rsidR="008D7067" w:rsidRPr="006F304F" w:rsidRDefault="008D7067" w:rsidP="008D7067">
      <w:pPr>
        <w:spacing w:after="0" w:line="240" w:lineRule="auto"/>
        <w:jc w:val="both"/>
        <w:rPr>
          <w:rFonts w:ascii="Arial" w:eastAsia="Times New Roman" w:hAnsi="Arial" w:cs="Arial"/>
          <w:color w:val="000000" w:themeColor="text1"/>
          <w:sz w:val="24"/>
          <w:szCs w:val="24"/>
          <w:lang w:val="sl-SI"/>
        </w:rPr>
      </w:pPr>
      <w:r w:rsidRPr="006F304F">
        <w:rPr>
          <w:rFonts w:ascii="Arial" w:eastAsia="Times New Roman" w:hAnsi="Arial" w:cs="Arial"/>
          <w:color w:val="000000" w:themeColor="text1"/>
          <w:sz w:val="24"/>
          <w:szCs w:val="24"/>
          <w:u w:val="single"/>
          <w:lang w:val="sl-SI"/>
        </w:rPr>
        <w:t xml:space="preserve">B.    Vodovodni sistem »Tuzi« </w:t>
      </w:r>
    </w:p>
    <w:p w:rsidR="008D7067" w:rsidRPr="006F304F" w:rsidRDefault="008D7067" w:rsidP="008D7067">
      <w:pPr>
        <w:spacing w:after="0" w:line="240" w:lineRule="auto"/>
        <w:jc w:val="both"/>
        <w:rPr>
          <w:rFonts w:ascii="Arial" w:eastAsia="Times New Roman" w:hAnsi="Arial" w:cs="Arial"/>
          <w:color w:val="000000" w:themeColor="text1"/>
          <w:sz w:val="24"/>
          <w:szCs w:val="24"/>
          <w:u w:val="single"/>
          <w:lang w:val="sl-SI"/>
        </w:rPr>
      </w:pPr>
    </w:p>
    <w:p w:rsidR="008D7067" w:rsidRPr="006F304F" w:rsidRDefault="008D7067" w:rsidP="000B6EDF">
      <w:pPr>
        <w:numPr>
          <w:ilvl w:val="0"/>
          <w:numId w:val="23"/>
        </w:numPr>
        <w:spacing w:after="0" w:line="240" w:lineRule="auto"/>
        <w:jc w:val="both"/>
        <w:rPr>
          <w:rFonts w:ascii="Arial" w:eastAsia="Times New Roman" w:hAnsi="Arial" w:cs="Arial"/>
          <w:color w:val="000000" w:themeColor="text1"/>
          <w:sz w:val="24"/>
          <w:szCs w:val="24"/>
          <w:lang w:val="sl-SI"/>
        </w:rPr>
      </w:pPr>
      <w:r w:rsidRPr="006F304F">
        <w:rPr>
          <w:rFonts w:ascii="Arial" w:eastAsia="Times New Roman" w:hAnsi="Arial" w:cs="Arial"/>
          <w:color w:val="000000" w:themeColor="text1"/>
          <w:sz w:val="24"/>
          <w:szCs w:val="24"/>
          <w:lang w:val="sl-SI"/>
        </w:rPr>
        <w:t xml:space="preserve">PS  »Tuzi«    -   jedan bunar, kapaciteta  12 l/s  </w:t>
      </w:r>
    </w:p>
    <w:p w:rsidR="008D7067" w:rsidRPr="006F304F" w:rsidRDefault="008D7067" w:rsidP="000B6EDF">
      <w:pPr>
        <w:numPr>
          <w:ilvl w:val="0"/>
          <w:numId w:val="23"/>
        </w:numPr>
        <w:spacing w:after="0" w:line="240" w:lineRule="auto"/>
        <w:jc w:val="both"/>
        <w:rPr>
          <w:rFonts w:ascii="Arial" w:eastAsia="Times New Roman" w:hAnsi="Arial" w:cs="Arial"/>
          <w:color w:val="000000" w:themeColor="text1"/>
          <w:sz w:val="24"/>
          <w:szCs w:val="24"/>
          <w:lang w:val="sl-SI"/>
        </w:rPr>
      </w:pPr>
      <w:r w:rsidRPr="006F304F">
        <w:rPr>
          <w:rFonts w:ascii="Arial" w:eastAsia="Times New Roman" w:hAnsi="Arial" w:cs="Arial"/>
          <w:color w:val="000000" w:themeColor="text1"/>
          <w:sz w:val="24"/>
          <w:szCs w:val="24"/>
          <w:lang w:val="sl-SI"/>
        </w:rPr>
        <w:t>PS »Milješ«</w:t>
      </w:r>
      <w:r w:rsidR="002F5974" w:rsidRPr="006F304F">
        <w:rPr>
          <w:rFonts w:ascii="Arial" w:eastAsia="Times New Roman" w:hAnsi="Arial" w:cs="Arial"/>
          <w:color w:val="000000" w:themeColor="text1"/>
          <w:sz w:val="24"/>
          <w:szCs w:val="24"/>
          <w:lang w:val="sl-SI"/>
        </w:rPr>
        <w:t xml:space="preserve">   -   tri bunara, kapaciteta 78 l/s (43</w:t>
      </w:r>
      <w:r w:rsidRPr="006F304F">
        <w:rPr>
          <w:rFonts w:ascii="Arial" w:eastAsia="Times New Roman" w:hAnsi="Arial" w:cs="Arial"/>
          <w:color w:val="000000" w:themeColor="text1"/>
          <w:sz w:val="24"/>
          <w:szCs w:val="24"/>
          <w:lang w:val="sl-SI"/>
        </w:rPr>
        <w:t xml:space="preserve"> l/s, 20 l/s,15 l/s)</w:t>
      </w:r>
    </w:p>
    <w:p w:rsidR="008D7067" w:rsidRPr="006F304F" w:rsidRDefault="008D7067" w:rsidP="000B6EDF">
      <w:pPr>
        <w:numPr>
          <w:ilvl w:val="0"/>
          <w:numId w:val="23"/>
        </w:numPr>
        <w:spacing w:after="0" w:line="240" w:lineRule="auto"/>
        <w:jc w:val="both"/>
        <w:rPr>
          <w:rFonts w:ascii="Arial" w:eastAsia="Times New Roman" w:hAnsi="Arial" w:cs="Arial"/>
          <w:color w:val="000000" w:themeColor="text1"/>
          <w:sz w:val="24"/>
          <w:szCs w:val="24"/>
          <w:lang w:val="sl-SI"/>
        </w:rPr>
      </w:pPr>
      <w:r w:rsidRPr="006F304F">
        <w:rPr>
          <w:rFonts w:ascii="Arial" w:eastAsia="Times New Roman" w:hAnsi="Arial" w:cs="Arial"/>
          <w:color w:val="000000" w:themeColor="text1"/>
          <w:sz w:val="24"/>
          <w:szCs w:val="24"/>
          <w:lang w:val="sl-SI"/>
        </w:rPr>
        <w:t>PS »Vuksanlekići« -  dva bunara, kapaciteta 130 l/s (45 l/s, 85 l/s).</w:t>
      </w:r>
    </w:p>
    <w:p w:rsidR="008D7067" w:rsidRPr="006F304F" w:rsidRDefault="008D7067" w:rsidP="008D7067">
      <w:pPr>
        <w:spacing w:after="0" w:line="240" w:lineRule="auto"/>
        <w:jc w:val="both"/>
        <w:rPr>
          <w:rFonts w:ascii="Arial" w:eastAsia="Times New Roman" w:hAnsi="Arial" w:cs="Arial"/>
          <w:color w:val="000000" w:themeColor="text1"/>
          <w:sz w:val="24"/>
          <w:szCs w:val="24"/>
          <w:lang w:val="sl-SI"/>
        </w:rPr>
      </w:pPr>
    </w:p>
    <w:p w:rsidR="008D7067" w:rsidRPr="006F304F" w:rsidRDefault="008D7067" w:rsidP="008D7067">
      <w:pPr>
        <w:spacing w:after="0" w:line="240" w:lineRule="auto"/>
        <w:jc w:val="both"/>
        <w:rPr>
          <w:rFonts w:ascii="Arial" w:eastAsia="Times New Roman" w:hAnsi="Arial" w:cs="Arial"/>
          <w:color w:val="000000" w:themeColor="text1"/>
          <w:sz w:val="24"/>
          <w:szCs w:val="24"/>
          <w:lang w:val="sl-SI"/>
        </w:rPr>
      </w:pPr>
      <w:r w:rsidRPr="006F304F">
        <w:rPr>
          <w:rFonts w:ascii="Arial" w:eastAsia="Times New Roman" w:hAnsi="Arial" w:cs="Arial"/>
          <w:color w:val="000000" w:themeColor="text1"/>
          <w:sz w:val="24"/>
          <w:szCs w:val="24"/>
          <w:lang w:val="sl-SI"/>
        </w:rPr>
        <w:t>Ovaj sistem raspolaže sa sledećim rezervoarima:</w:t>
      </w:r>
    </w:p>
    <w:p w:rsidR="008D7067" w:rsidRPr="006F304F" w:rsidRDefault="008D7067" w:rsidP="000B6EDF">
      <w:pPr>
        <w:numPr>
          <w:ilvl w:val="0"/>
          <w:numId w:val="23"/>
        </w:numPr>
        <w:spacing w:after="0" w:line="240" w:lineRule="auto"/>
        <w:jc w:val="both"/>
        <w:rPr>
          <w:rFonts w:ascii="Arial" w:eastAsia="Times New Roman" w:hAnsi="Arial" w:cs="Arial"/>
          <w:color w:val="000000" w:themeColor="text1"/>
          <w:sz w:val="24"/>
          <w:szCs w:val="24"/>
          <w:lang w:val="sr-Latn-CS"/>
        </w:rPr>
      </w:pPr>
      <w:r w:rsidRPr="006F304F">
        <w:rPr>
          <w:rFonts w:ascii="Arial" w:eastAsia="Times New Roman" w:hAnsi="Arial" w:cs="Arial"/>
          <w:color w:val="000000" w:themeColor="text1"/>
          <w:sz w:val="24"/>
          <w:szCs w:val="24"/>
          <w:lang w:val="sr-Latn-CS"/>
        </w:rPr>
        <w:t>Rezervoar „Vuksanlekići“, kapaciteta 800 m³</w:t>
      </w:r>
    </w:p>
    <w:p w:rsidR="008D7067" w:rsidRPr="006F304F" w:rsidRDefault="008D7067" w:rsidP="000B6EDF">
      <w:pPr>
        <w:numPr>
          <w:ilvl w:val="0"/>
          <w:numId w:val="23"/>
        </w:numPr>
        <w:spacing w:after="0" w:line="240" w:lineRule="auto"/>
        <w:jc w:val="both"/>
        <w:rPr>
          <w:rFonts w:ascii="Arial" w:eastAsia="Times New Roman" w:hAnsi="Arial" w:cs="Arial"/>
          <w:color w:val="000000" w:themeColor="text1"/>
          <w:sz w:val="24"/>
          <w:szCs w:val="24"/>
          <w:lang w:val="sr-Latn-CS"/>
        </w:rPr>
      </w:pPr>
      <w:r w:rsidRPr="006F304F">
        <w:rPr>
          <w:rFonts w:ascii="Arial" w:eastAsia="Times New Roman" w:hAnsi="Arial" w:cs="Arial"/>
          <w:color w:val="000000" w:themeColor="text1"/>
          <w:sz w:val="24"/>
          <w:szCs w:val="24"/>
          <w:lang w:val="sr-Latn-CS"/>
        </w:rPr>
        <w:t>Rezervoar „Milješ“, kapaciteta 200 m³</w:t>
      </w:r>
    </w:p>
    <w:p w:rsidR="008D7067" w:rsidRPr="006F304F" w:rsidRDefault="008D7067" w:rsidP="000B6EDF">
      <w:pPr>
        <w:numPr>
          <w:ilvl w:val="0"/>
          <w:numId w:val="23"/>
        </w:numPr>
        <w:spacing w:after="0" w:line="240" w:lineRule="auto"/>
        <w:jc w:val="both"/>
        <w:rPr>
          <w:rFonts w:ascii="Arial" w:eastAsia="Times New Roman" w:hAnsi="Arial" w:cs="Arial"/>
          <w:color w:val="000000" w:themeColor="text1"/>
          <w:sz w:val="24"/>
          <w:szCs w:val="24"/>
          <w:lang w:val="sr-Latn-CS"/>
        </w:rPr>
      </w:pPr>
      <w:r w:rsidRPr="006F304F">
        <w:rPr>
          <w:rFonts w:ascii="Arial" w:eastAsia="Times New Roman" w:hAnsi="Arial" w:cs="Arial"/>
          <w:color w:val="000000" w:themeColor="text1"/>
          <w:sz w:val="24"/>
          <w:szCs w:val="24"/>
          <w:lang w:val="sr-Latn-CS"/>
        </w:rPr>
        <w:t>Rezervoar „Lekovića gora“, kapaciteta 800 m³</w:t>
      </w:r>
    </w:p>
    <w:p w:rsidR="008D7067" w:rsidRPr="006F304F" w:rsidRDefault="008D7067" w:rsidP="008D7067">
      <w:pPr>
        <w:spacing w:after="0" w:line="240" w:lineRule="auto"/>
        <w:jc w:val="both"/>
        <w:rPr>
          <w:rFonts w:ascii="Arial" w:eastAsia="Times New Roman" w:hAnsi="Arial" w:cs="Arial"/>
          <w:color w:val="000000" w:themeColor="text1"/>
          <w:sz w:val="24"/>
          <w:szCs w:val="24"/>
          <w:lang w:val="sl-SI"/>
        </w:rPr>
      </w:pPr>
    </w:p>
    <w:p w:rsidR="008D7067" w:rsidRPr="006F304F" w:rsidRDefault="008D7067" w:rsidP="008D7067">
      <w:pPr>
        <w:spacing w:after="0" w:line="240" w:lineRule="auto"/>
        <w:jc w:val="both"/>
        <w:rPr>
          <w:rFonts w:ascii="Arial" w:eastAsia="Times New Roman" w:hAnsi="Arial" w:cs="Arial"/>
          <w:color w:val="000000" w:themeColor="text1"/>
          <w:sz w:val="24"/>
          <w:szCs w:val="24"/>
          <w:lang w:val="sl-SI"/>
        </w:rPr>
      </w:pPr>
      <w:r w:rsidRPr="006F304F">
        <w:rPr>
          <w:rFonts w:ascii="Arial" w:eastAsia="Times New Roman" w:hAnsi="Arial" w:cs="Arial"/>
          <w:color w:val="000000" w:themeColor="text1"/>
          <w:sz w:val="24"/>
          <w:szCs w:val="24"/>
          <w:u w:val="single"/>
          <w:lang w:val="sl-SI"/>
        </w:rPr>
        <w:t xml:space="preserve">C. Vodovodni sistem »Dinoša« </w:t>
      </w:r>
      <w:r w:rsidRPr="006F304F">
        <w:rPr>
          <w:rFonts w:ascii="Arial" w:eastAsia="Times New Roman" w:hAnsi="Arial" w:cs="Arial"/>
          <w:color w:val="000000" w:themeColor="text1"/>
          <w:sz w:val="24"/>
          <w:szCs w:val="24"/>
          <w:lang w:val="sl-SI"/>
        </w:rPr>
        <w:t>-  jedan bunar, kapaciteta 28 l/s</w:t>
      </w:r>
    </w:p>
    <w:p w:rsidR="008D7067" w:rsidRPr="006F304F" w:rsidRDefault="008D7067" w:rsidP="008D7067">
      <w:pPr>
        <w:spacing w:after="0" w:line="240" w:lineRule="auto"/>
        <w:jc w:val="both"/>
        <w:rPr>
          <w:rFonts w:ascii="Arial" w:eastAsia="Times New Roman" w:hAnsi="Arial" w:cs="Arial"/>
          <w:color w:val="000000" w:themeColor="text1"/>
          <w:sz w:val="24"/>
          <w:szCs w:val="24"/>
          <w:lang w:val="sl-SI"/>
        </w:rPr>
      </w:pPr>
    </w:p>
    <w:p w:rsidR="008D7067" w:rsidRPr="006F304F" w:rsidRDefault="008D7067" w:rsidP="008D7067">
      <w:pPr>
        <w:spacing w:after="0" w:line="240" w:lineRule="auto"/>
        <w:jc w:val="both"/>
        <w:rPr>
          <w:rFonts w:ascii="Arial" w:eastAsia="Times New Roman" w:hAnsi="Arial" w:cs="Arial"/>
          <w:color w:val="000000" w:themeColor="text1"/>
          <w:sz w:val="24"/>
          <w:szCs w:val="24"/>
          <w:vertAlign w:val="superscript"/>
          <w:lang w:val="sl-SI"/>
        </w:rPr>
      </w:pPr>
      <w:r w:rsidRPr="006F304F">
        <w:rPr>
          <w:rFonts w:ascii="Arial" w:eastAsia="Times New Roman" w:hAnsi="Arial" w:cs="Arial"/>
          <w:color w:val="000000" w:themeColor="text1"/>
          <w:sz w:val="24"/>
          <w:szCs w:val="24"/>
          <w:lang w:val="sl-SI"/>
        </w:rPr>
        <w:t>Ovaj sistem raspolaže sa rezervoarom, kapaciteta 400 m</w:t>
      </w:r>
      <w:r w:rsidRPr="006F304F">
        <w:rPr>
          <w:rFonts w:ascii="Arial" w:eastAsia="Times New Roman" w:hAnsi="Arial" w:cs="Arial"/>
          <w:color w:val="000000" w:themeColor="text1"/>
          <w:sz w:val="24"/>
          <w:szCs w:val="24"/>
          <w:vertAlign w:val="superscript"/>
          <w:lang w:val="sl-SI"/>
        </w:rPr>
        <w:t>3</w:t>
      </w:r>
      <w:r w:rsidRPr="006F304F">
        <w:rPr>
          <w:rFonts w:ascii="Arial" w:eastAsia="Times New Roman" w:hAnsi="Arial" w:cs="Arial"/>
          <w:color w:val="000000" w:themeColor="text1"/>
          <w:sz w:val="24"/>
          <w:szCs w:val="24"/>
          <w:vertAlign w:val="subscript"/>
          <w:lang w:val="sl-SI"/>
        </w:rPr>
        <w:t>.</w:t>
      </w:r>
    </w:p>
    <w:p w:rsidR="008D7067" w:rsidRPr="006F304F" w:rsidRDefault="008D7067" w:rsidP="008D7067">
      <w:pPr>
        <w:spacing w:after="0" w:line="240" w:lineRule="auto"/>
        <w:jc w:val="both"/>
        <w:rPr>
          <w:rFonts w:ascii="Arial" w:eastAsia="Times New Roman" w:hAnsi="Arial" w:cs="Arial"/>
          <w:color w:val="000000" w:themeColor="text1"/>
          <w:sz w:val="24"/>
          <w:szCs w:val="24"/>
          <w:lang w:val="sl-SI"/>
        </w:rPr>
      </w:pPr>
    </w:p>
    <w:p w:rsidR="008D7067" w:rsidRPr="006F304F" w:rsidRDefault="008D7067" w:rsidP="008D7067">
      <w:pPr>
        <w:spacing w:after="0" w:line="240" w:lineRule="auto"/>
        <w:jc w:val="both"/>
        <w:rPr>
          <w:rFonts w:ascii="Arial" w:eastAsia="Times New Roman" w:hAnsi="Arial" w:cs="Arial"/>
          <w:color w:val="000000" w:themeColor="text1"/>
          <w:sz w:val="24"/>
          <w:szCs w:val="24"/>
          <w:lang w:val="sl-SI"/>
        </w:rPr>
      </w:pPr>
      <w:r w:rsidRPr="006F304F">
        <w:rPr>
          <w:rFonts w:ascii="Arial" w:eastAsia="Times New Roman" w:hAnsi="Arial" w:cs="Arial"/>
          <w:color w:val="000000" w:themeColor="text1"/>
          <w:sz w:val="24"/>
          <w:szCs w:val="24"/>
          <w:lang w:val="sl-SI"/>
        </w:rPr>
        <w:t>Shodno Pravilniku o određivanju i održavanju zona i pojaseva sanitarne zaštite izvorišta i ograničenja u tim zonama (“Sl. list Crne Gore” br. 66/09 od 02.10.2009. godine), za sva vodoizvorišta koja služe za vodosnabdijevanje vodom za piće Gl</w:t>
      </w:r>
      <w:r w:rsidR="006F304F" w:rsidRPr="006F304F">
        <w:rPr>
          <w:rFonts w:ascii="Arial" w:eastAsia="Times New Roman" w:hAnsi="Arial" w:cs="Arial"/>
          <w:color w:val="000000" w:themeColor="text1"/>
          <w:sz w:val="24"/>
          <w:szCs w:val="24"/>
          <w:lang w:val="sl-SI"/>
        </w:rPr>
        <w:t>avnog grada Podgorice, O</w:t>
      </w:r>
      <w:r w:rsidR="003165A8" w:rsidRPr="006F304F">
        <w:rPr>
          <w:rFonts w:ascii="Arial" w:eastAsia="Times New Roman" w:hAnsi="Arial" w:cs="Arial"/>
          <w:color w:val="000000" w:themeColor="text1"/>
          <w:sz w:val="24"/>
          <w:szCs w:val="24"/>
          <w:lang w:val="sl-SI"/>
        </w:rPr>
        <w:t>pštine</w:t>
      </w:r>
      <w:r w:rsidR="006F304F" w:rsidRPr="006F304F">
        <w:rPr>
          <w:rFonts w:ascii="Arial" w:eastAsia="Times New Roman" w:hAnsi="Arial" w:cs="Arial"/>
          <w:color w:val="000000" w:themeColor="text1"/>
          <w:sz w:val="24"/>
          <w:szCs w:val="24"/>
          <w:lang w:val="sl-SI"/>
        </w:rPr>
        <w:t xml:space="preserve"> </w:t>
      </w:r>
      <w:r w:rsidRPr="006F304F">
        <w:rPr>
          <w:rFonts w:ascii="Arial" w:eastAsia="Times New Roman" w:hAnsi="Arial" w:cs="Arial"/>
          <w:color w:val="000000" w:themeColor="text1"/>
          <w:sz w:val="24"/>
          <w:szCs w:val="24"/>
          <w:lang w:val="sl-SI"/>
        </w:rPr>
        <w:t xml:space="preserve">Tuzi i </w:t>
      </w:r>
      <w:r w:rsidR="003165A8" w:rsidRPr="006F304F">
        <w:rPr>
          <w:rFonts w:ascii="Arial" w:eastAsia="Times New Roman" w:hAnsi="Arial" w:cs="Arial"/>
          <w:color w:val="000000" w:themeColor="text1"/>
          <w:sz w:val="24"/>
          <w:szCs w:val="24"/>
          <w:lang w:val="sl-SI"/>
        </w:rPr>
        <w:t xml:space="preserve">opštine u okviru Glavnog grada - </w:t>
      </w:r>
      <w:r w:rsidRPr="006F304F">
        <w:rPr>
          <w:rFonts w:ascii="Arial" w:eastAsia="Times New Roman" w:hAnsi="Arial" w:cs="Arial"/>
          <w:color w:val="000000" w:themeColor="text1"/>
          <w:sz w:val="24"/>
          <w:szCs w:val="24"/>
          <w:lang w:val="sl-SI"/>
        </w:rPr>
        <w:t>Golubovci, urađeni su Glavni projekti za određivanje i održavanje zona i pojaseva sanitarne zaštite izvorišta i ograničenja u tim zonama.</w:t>
      </w:r>
    </w:p>
    <w:p w:rsidR="008D7067" w:rsidRPr="006F304F" w:rsidRDefault="008D7067" w:rsidP="008D7067">
      <w:pPr>
        <w:spacing w:after="0" w:line="240" w:lineRule="auto"/>
        <w:jc w:val="both"/>
        <w:rPr>
          <w:rFonts w:ascii="Arial" w:eastAsia="Times New Roman" w:hAnsi="Arial" w:cs="Arial"/>
          <w:color w:val="000000" w:themeColor="text1"/>
          <w:sz w:val="24"/>
          <w:szCs w:val="24"/>
          <w:lang w:val="sl-SI"/>
        </w:rPr>
      </w:pPr>
    </w:p>
    <w:p w:rsidR="008D7067" w:rsidRPr="006F304F" w:rsidRDefault="008D7067" w:rsidP="008D7067">
      <w:pPr>
        <w:spacing w:after="0" w:line="240" w:lineRule="auto"/>
        <w:jc w:val="both"/>
        <w:rPr>
          <w:rFonts w:ascii="Arial" w:eastAsia="Times New Roman" w:hAnsi="Arial" w:cs="Arial"/>
          <w:color w:val="000000" w:themeColor="text1"/>
          <w:sz w:val="24"/>
          <w:szCs w:val="24"/>
          <w:lang w:val="sl-SI"/>
        </w:rPr>
      </w:pPr>
      <w:r w:rsidRPr="006F304F">
        <w:rPr>
          <w:rFonts w:ascii="Arial" w:eastAsia="Times New Roman" w:hAnsi="Arial" w:cs="Arial"/>
          <w:b/>
          <w:color w:val="000000" w:themeColor="text1"/>
          <w:sz w:val="24"/>
          <w:szCs w:val="24"/>
          <w:lang w:val="sl-SI"/>
        </w:rPr>
        <w:t xml:space="preserve">c) Postrojenje za prečišćavanje otpadnih voda, </w:t>
      </w:r>
      <w:r w:rsidRPr="006F304F">
        <w:rPr>
          <w:rFonts w:ascii="Arial" w:eastAsia="Times New Roman" w:hAnsi="Arial" w:cs="Arial"/>
          <w:color w:val="000000" w:themeColor="text1"/>
          <w:sz w:val="24"/>
          <w:szCs w:val="24"/>
          <w:lang w:val="sl-SI"/>
        </w:rPr>
        <w:t>kapaciteta od oko 55.000 ES.</w:t>
      </w:r>
    </w:p>
    <w:p w:rsidR="008D7067" w:rsidRPr="006F304F" w:rsidRDefault="008D7067" w:rsidP="008D7067">
      <w:pPr>
        <w:spacing w:after="0" w:line="240" w:lineRule="auto"/>
        <w:jc w:val="both"/>
        <w:rPr>
          <w:rFonts w:ascii="Arial" w:eastAsia="Times New Roman" w:hAnsi="Arial" w:cs="Arial"/>
          <w:color w:val="000000" w:themeColor="text1"/>
          <w:sz w:val="24"/>
          <w:szCs w:val="24"/>
          <w:lang w:val="sl-SI"/>
        </w:rPr>
      </w:pPr>
    </w:p>
    <w:p w:rsidR="008D7067" w:rsidRPr="006F304F" w:rsidRDefault="008D7067" w:rsidP="008D7067">
      <w:pPr>
        <w:spacing w:after="0" w:line="240" w:lineRule="auto"/>
        <w:jc w:val="both"/>
        <w:rPr>
          <w:rFonts w:ascii="Arial" w:eastAsia="Times New Roman" w:hAnsi="Arial" w:cs="Arial"/>
          <w:b/>
          <w:color w:val="000000" w:themeColor="text1"/>
          <w:sz w:val="24"/>
          <w:szCs w:val="24"/>
          <w:lang w:val="sl-SI"/>
        </w:rPr>
      </w:pPr>
      <w:r w:rsidRPr="006F304F">
        <w:rPr>
          <w:rFonts w:ascii="Arial" w:eastAsia="Times New Roman" w:hAnsi="Arial" w:cs="Arial"/>
          <w:b/>
          <w:color w:val="000000" w:themeColor="text1"/>
          <w:sz w:val="24"/>
          <w:szCs w:val="24"/>
          <w:lang w:val="sl-SI"/>
        </w:rPr>
        <w:t xml:space="preserve">d) Vozila i mehanizacija   </w:t>
      </w:r>
    </w:p>
    <w:p w:rsidR="008D7067" w:rsidRPr="00865A27" w:rsidRDefault="008D7067" w:rsidP="008D7067">
      <w:pPr>
        <w:spacing w:after="0" w:line="240" w:lineRule="auto"/>
        <w:jc w:val="both"/>
        <w:rPr>
          <w:rFonts w:ascii="Arial" w:eastAsia="Times New Roman" w:hAnsi="Arial" w:cs="Arial"/>
          <w:b/>
          <w:sz w:val="24"/>
          <w:szCs w:val="24"/>
          <w:lang w:val="sl-SI"/>
        </w:rPr>
      </w:pPr>
    </w:p>
    <w:p w:rsidR="008D7067" w:rsidRPr="00865A27" w:rsidRDefault="008872CE" w:rsidP="008D7067">
      <w:pPr>
        <w:spacing w:after="0" w:line="240" w:lineRule="auto"/>
        <w:jc w:val="both"/>
        <w:rPr>
          <w:rFonts w:ascii="Arial" w:eastAsia="Times New Roman" w:hAnsi="Arial" w:cs="Arial"/>
          <w:sz w:val="24"/>
          <w:szCs w:val="24"/>
          <w:lang w:val="sl-SI"/>
        </w:rPr>
      </w:pPr>
      <w:r w:rsidRPr="00865A27">
        <w:rPr>
          <w:rFonts w:ascii="Arial" w:eastAsia="Times New Roman" w:hAnsi="Arial" w:cs="Arial"/>
          <w:sz w:val="24"/>
          <w:szCs w:val="24"/>
          <w:lang w:val="sl-SI"/>
        </w:rPr>
        <w:t>Tabela br.1</w:t>
      </w:r>
      <w:r w:rsidR="002D0EB3" w:rsidRPr="00865A27">
        <w:rPr>
          <w:rFonts w:ascii="Arial" w:eastAsia="Times New Roman" w:hAnsi="Arial" w:cs="Arial"/>
          <w:sz w:val="24"/>
          <w:szCs w:val="24"/>
          <w:lang w:val="sl-SI"/>
        </w:rPr>
        <w:t>: Vozila i mehanizacija sa kojim Društvo raspolaže</w:t>
      </w:r>
      <w:r w:rsidR="008D7067" w:rsidRPr="00865A27">
        <w:rPr>
          <w:rFonts w:ascii="Arial" w:eastAsia="Times New Roman" w:hAnsi="Arial" w:cs="Arial"/>
          <w:sz w:val="24"/>
          <w:szCs w:val="24"/>
          <w:lang w:val="sl-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3086"/>
        <w:gridCol w:w="1899"/>
        <w:gridCol w:w="1583"/>
        <w:gridCol w:w="1401"/>
      </w:tblGrid>
      <w:tr w:rsidR="00865A27" w:rsidRPr="00865A27" w:rsidTr="008D7067">
        <w:trPr>
          <w:trHeight w:val="240"/>
        </w:trPr>
        <w:tc>
          <w:tcPr>
            <w:tcW w:w="900" w:type="dxa"/>
            <w:vMerge w:val="restart"/>
            <w:shd w:val="clear" w:color="auto" w:fill="auto"/>
            <w:vAlign w:val="center"/>
          </w:tcPr>
          <w:p w:rsidR="008D7067" w:rsidRPr="00865A27" w:rsidRDefault="008D7067" w:rsidP="008D7067">
            <w:pPr>
              <w:spacing w:after="0" w:line="240" w:lineRule="auto"/>
              <w:jc w:val="center"/>
              <w:rPr>
                <w:rFonts w:ascii="Arial" w:eastAsia="Times New Roman" w:hAnsi="Arial" w:cs="Arial"/>
                <w:b/>
                <w:sz w:val="24"/>
                <w:szCs w:val="20"/>
                <w:lang w:val="sl-SI"/>
              </w:rPr>
            </w:pPr>
            <w:r w:rsidRPr="00865A27">
              <w:rPr>
                <w:rFonts w:ascii="Arial" w:eastAsia="Times New Roman" w:hAnsi="Arial" w:cs="Arial"/>
                <w:b/>
                <w:sz w:val="24"/>
                <w:szCs w:val="20"/>
                <w:lang w:val="sl-SI"/>
              </w:rPr>
              <w:t>R.br.</w:t>
            </w:r>
          </w:p>
        </w:tc>
        <w:tc>
          <w:tcPr>
            <w:tcW w:w="3240" w:type="dxa"/>
            <w:vMerge w:val="restart"/>
            <w:shd w:val="clear" w:color="auto" w:fill="auto"/>
            <w:vAlign w:val="center"/>
          </w:tcPr>
          <w:p w:rsidR="008D7067" w:rsidRPr="00865A27" w:rsidRDefault="008D7067" w:rsidP="008D7067">
            <w:pPr>
              <w:spacing w:after="0" w:line="240" w:lineRule="auto"/>
              <w:jc w:val="center"/>
              <w:rPr>
                <w:rFonts w:ascii="Arial" w:eastAsia="Times New Roman" w:hAnsi="Arial" w:cs="Arial"/>
                <w:b/>
                <w:sz w:val="24"/>
                <w:szCs w:val="20"/>
                <w:lang w:val="sl-SI"/>
              </w:rPr>
            </w:pPr>
            <w:r w:rsidRPr="00865A27">
              <w:rPr>
                <w:rFonts w:ascii="Arial" w:eastAsia="Times New Roman" w:hAnsi="Arial" w:cs="Arial"/>
                <w:b/>
                <w:sz w:val="24"/>
                <w:szCs w:val="20"/>
                <w:lang w:val="sl-SI"/>
              </w:rPr>
              <w:t>Vrsta vozila</w:t>
            </w:r>
          </w:p>
        </w:tc>
        <w:tc>
          <w:tcPr>
            <w:tcW w:w="1980" w:type="dxa"/>
            <w:vMerge w:val="restart"/>
            <w:shd w:val="clear" w:color="auto" w:fill="auto"/>
            <w:vAlign w:val="center"/>
          </w:tcPr>
          <w:p w:rsidR="008D7067" w:rsidRPr="00865A27" w:rsidRDefault="008D7067" w:rsidP="008D7067">
            <w:pPr>
              <w:spacing w:after="0" w:line="240" w:lineRule="auto"/>
              <w:jc w:val="center"/>
              <w:rPr>
                <w:rFonts w:ascii="Arial" w:eastAsia="Times New Roman" w:hAnsi="Arial" w:cs="Arial"/>
                <w:b/>
                <w:sz w:val="24"/>
                <w:szCs w:val="20"/>
                <w:lang w:val="sl-SI"/>
              </w:rPr>
            </w:pPr>
            <w:r w:rsidRPr="00865A27">
              <w:rPr>
                <w:rFonts w:ascii="Arial" w:eastAsia="Times New Roman" w:hAnsi="Arial" w:cs="Arial"/>
                <w:b/>
                <w:sz w:val="24"/>
                <w:szCs w:val="20"/>
                <w:lang w:val="sl-SI"/>
              </w:rPr>
              <w:t>Ukupan broj vozila</w:t>
            </w:r>
          </w:p>
        </w:tc>
        <w:tc>
          <w:tcPr>
            <w:tcW w:w="3060" w:type="dxa"/>
            <w:gridSpan w:val="2"/>
            <w:shd w:val="clear" w:color="auto" w:fill="auto"/>
            <w:vAlign w:val="center"/>
          </w:tcPr>
          <w:p w:rsidR="008D7067" w:rsidRPr="00865A27" w:rsidRDefault="008D7067" w:rsidP="008D7067">
            <w:pPr>
              <w:spacing w:after="0" w:line="240" w:lineRule="auto"/>
              <w:jc w:val="center"/>
              <w:rPr>
                <w:rFonts w:ascii="Arial" w:eastAsia="Times New Roman" w:hAnsi="Arial" w:cs="Arial"/>
                <w:b/>
                <w:sz w:val="24"/>
                <w:szCs w:val="20"/>
                <w:lang w:val="sl-SI"/>
              </w:rPr>
            </w:pPr>
            <w:r w:rsidRPr="00865A27">
              <w:rPr>
                <w:rFonts w:ascii="Arial" w:eastAsia="Times New Roman" w:hAnsi="Arial" w:cs="Arial"/>
                <w:b/>
                <w:sz w:val="24"/>
                <w:szCs w:val="20"/>
                <w:lang w:val="sl-SI"/>
              </w:rPr>
              <w:t>Od   t o g a</w:t>
            </w:r>
          </w:p>
        </w:tc>
      </w:tr>
      <w:tr w:rsidR="00865A27" w:rsidRPr="00865A27" w:rsidTr="008D7067">
        <w:trPr>
          <w:trHeight w:val="300"/>
        </w:trPr>
        <w:tc>
          <w:tcPr>
            <w:tcW w:w="900" w:type="dxa"/>
            <w:vMerge/>
            <w:shd w:val="clear" w:color="auto" w:fill="auto"/>
            <w:vAlign w:val="center"/>
          </w:tcPr>
          <w:p w:rsidR="008D7067" w:rsidRPr="00865A27" w:rsidRDefault="008D7067" w:rsidP="008D7067">
            <w:pPr>
              <w:spacing w:after="0" w:line="240" w:lineRule="auto"/>
              <w:jc w:val="center"/>
              <w:rPr>
                <w:rFonts w:ascii="Arial" w:eastAsia="Times New Roman" w:hAnsi="Arial" w:cs="Arial"/>
                <w:b/>
                <w:sz w:val="24"/>
                <w:szCs w:val="20"/>
                <w:lang w:val="sl-SI"/>
              </w:rPr>
            </w:pPr>
          </w:p>
        </w:tc>
        <w:tc>
          <w:tcPr>
            <w:tcW w:w="3240" w:type="dxa"/>
            <w:vMerge/>
            <w:shd w:val="clear" w:color="auto" w:fill="auto"/>
            <w:vAlign w:val="center"/>
          </w:tcPr>
          <w:p w:rsidR="008D7067" w:rsidRPr="00865A27" w:rsidRDefault="008D7067" w:rsidP="008D7067">
            <w:pPr>
              <w:spacing w:after="0" w:line="240" w:lineRule="auto"/>
              <w:jc w:val="center"/>
              <w:rPr>
                <w:rFonts w:ascii="Arial" w:eastAsia="Times New Roman" w:hAnsi="Arial" w:cs="Arial"/>
                <w:b/>
                <w:sz w:val="24"/>
                <w:szCs w:val="20"/>
                <w:lang w:val="sl-SI"/>
              </w:rPr>
            </w:pPr>
          </w:p>
        </w:tc>
        <w:tc>
          <w:tcPr>
            <w:tcW w:w="1980" w:type="dxa"/>
            <w:vMerge/>
            <w:shd w:val="clear" w:color="auto" w:fill="auto"/>
            <w:vAlign w:val="center"/>
          </w:tcPr>
          <w:p w:rsidR="008D7067" w:rsidRPr="00865A27" w:rsidRDefault="008D7067" w:rsidP="008D7067">
            <w:pPr>
              <w:spacing w:after="0" w:line="240" w:lineRule="auto"/>
              <w:jc w:val="center"/>
              <w:rPr>
                <w:rFonts w:ascii="Arial" w:eastAsia="Times New Roman" w:hAnsi="Arial" w:cs="Arial"/>
                <w:b/>
                <w:sz w:val="24"/>
                <w:szCs w:val="20"/>
                <w:lang w:val="sl-SI"/>
              </w:rPr>
            </w:pPr>
          </w:p>
        </w:tc>
        <w:tc>
          <w:tcPr>
            <w:tcW w:w="1620" w:type="dxa"/>
            <w:shd w:val="clear" w:color="auto" w:fill="auto"/>
            <w:vAlign w:val="center"/>
          </w:tcPr>
          <w:p w:rsidR="008D7067" w:rsidRPr="00865A27" w:rsidRDefault="008D7067" w:rsidP="008D7067">
            <w:pPr>
              <w:spacing w:after="0" w:line="240" w:lineRule="auto"/>
              <w:jc w:val="center"/>
              <w:rPr>
                <w:rFonts w:ascii="Arial" w:eastAsia="Times New Roman" w:hAnsi="Arial" w:cs="Arial"/>
                <w:b/>
                <w:sz w:val="24"/>
                <w:szCs w:val="20"/>
                <w:lang w:val="sl-SI"/>
              </w:rPr>
            </w:pPr>
            <w:r w:rsidRPr="00865A27">
              <w:rPr>
                <w:rFonts w:ascii="Arial" w:eastAsia="Times New Roman" w:hAnsi="Arial" w:cs="Arial"/>
                <w:b/>
                <w:sz w:val="24"/>
                <w:szCs w:val="20"/>
                <w:lang w:val="sl-SI"/>
              </w:rPr>
              <w:t>Ispravno</w:t>
            </w:r>
          </w:p>
        </w:tc>
        <w:tc>
          <w:tcPr>
            <w:tcW w:w="1440" w:type="dxa"/>
            <w:shd w:val="clear" w:color="auto" w:fill="auto"/>
            <w:vAlign w:val="center"/>
          </w:tcPr>
          <w:p w:rsidR="008D7067" w:rsidRPr="00865A27" w:rsidRDefault="008D7067" w:rsidP="008D7067">
            <w:pPr>
              <w:spacing w:after="0" w:line="240" w:lineRule="auto"/>
              <w:jc w:val="center"/>
              <w:rPr>
                <w:rFonts w:ascii="Arial" w:eastAsia="Times New Roman" w:hAnsi="Arial" w:cs="Arial"/>
                <w:b/>
                <w:sz w:val="24"/>
                <w:szCs w:val="20"/>
                <w:lang w:val="sl-SI"/>
              </w:rPr>
            </w:pPr>
            <w:r w:rsidRPr="00865A27">
              <w:rPr>
                <w:rFonts w:ascii="Arial" w:eastAsia="Times New Roman" w:hAnsi="Arial" w:cs="Arial"/>
                <w:b/>
                <w:sz w:val="24"/>
                <w:szCs w:val="20"/>
                <w:lang w:val="sl-SI"/>
              </w:rPr>
              <w:t>Za rashod</w:t>
            </w:r>
          </w:p>
        </w:tc>
      </w:tr>
      <w:tr w:rsidR="000D0E13" w:rsidRPr="000D0E13" w:rsidTr="008D7067">
        <w:tc>
          <w:tcPr>
            <w:tcW w:w="900" w:type="dxa"/>
            <w:shd w:val="clear" w:color="auto" w:fill="auto"/>
          </w:tcPr>
          <w:p w:rsidR="008D7067" w:rsidRPr="00865A27" w:rsidRDefault="008D7067" w:rsidP="008D7067">
            <w:pPr>
              <w:spacing w:after="0" w:line="240" w:lineRule="auto"/>
              <w:jc w:val="both"/>
              <w:rPr>
                <w:rFonts w:ascii="Arial" w:eastAsia="Times New Roman" w:hAnsi="Arial" w:cs="Arial"/>
                <w:sz w:val="24"/>
                <w:szCs w:val="20"/>
                <w:lang w:val="sl-SI"/>
              </w:rPr>
            </w:pPr>
            <w:r w:rsidRPr="00865A27">
              <w:rPr>
                <w:rFonts w:ascii="Arial" w:eastAsia="Times New Roman" w:hAnsi="Arial" w:cs="Arial"/>
                <w:sz w:val="24"/>
                <w:szCs w:val="20"/>
                <w:lang w:val="sl-SI"/>
              </w:rPr>
              <w:t xml:space="preserve">   1.</w:t>
            </w:r>
          </w:p>
        </w:tc>
        <w:tc>
          <w:tcPr>
            <w:tcW w:w="3240" w:type="dxa"/>
            <w:shd w:val="clear" w:color="auto" w:fill="auto"/>
          </w:tcPr>
          <w:p w:rsidR="008D7067" w:rsidRPr="00865A27" w:rsidRDefault="008D7067" w:rsidP="008D7067">
            <w:pPr>
              <w:spacing w:after="0" w:line="240" w:lineRule="auto"/>
              <w:jc w:val="both"/>
              <w:rPr>
                <w:rFonts w:ascii="Arial" w:eastAsia="Times New Roman" w:hAnsi="Arial" w:cs="Arial"/>
                <w:sz w:val="24"/>
                <w:szCs w:val="20"/>
                <w:lang w:val="sl-SI"/>
              </w:rPr>
            </w:pPr>
            <w:r w:rsidRPr="00865A27">
              <w:rPr>
                <w:rFonts w:ascii="Arial" w:eastAsia="Times New Roman" w:hAnsi="Arial" w:cs="Arial"/>
                <w:sz w:val="24"/>
                <w:szCs w:val="20"/>
                <w:lang w:val="sl-SI"/>
              </w:rPr>
              <w:t xml:space="preserve">  Specijalna vozila</w:t>
            </w:r>
          </w:p>
        </w:tc>
        <w:tc>
          <w:tcPr>
            <w:tcW w:w="1980" w:type="dxa"/>
            <w:shd w:val="clear" w:color="auto" w:fill="auto"/>
            <w:vAlign w:val="center"/>
          </w:tcPr>
          <w:p w:rsidR="008D7067" w:rsidRPr="00865A27" w:rsidRDefault="008513F6" w:rsidP="008D7067">
            <w:pPr>
              <w:spacing w:after="0" w:line="240" w:lineRule="auto"/>
              <w:jc w:val="center"/>
              <w:rPr>
                <w:rFonts w:ascii="Arial" w:eastAsia="Times New Roman" w:hAnsi="Arial" w:cs="Arial"/>
                <w:sz w:val="24"/>
                <w:szCs w:val="20"/>
                <w:lang w:val="sl-SI"/>
              </w:rPr>
            </w:pPr>
            <w:r w:rsidRPr="00865A27">
              <w:rPr>
                <w:rFonts w:ascii="Arial" w:eastAsia="Times New Roman" w:hAnsi="Arial" w:cs="Arial"/>
                <w:sz w:val="24"/>
                <w:szCs w:val="20"/>
                <w:lang w:val="sl-SI"/>
              </w:rPr>
              <w:t>6</w:t>
            </w:r>
          </w:p>
        </w:tc>
        <w:tc>
          <w:tcPr>
            <w:tcW w:w="1620" w:type="dxa"/>
            <w:shd w:val="clear" w:color="auto" w:fill="auto"/>
            <w:vAlign w:val="center"/>
          </w:tcPr>
          <w:p w:rsidR="008D7067" w:rsidRPr="00865A27" w:rsidRDefault="008513F6" w:rsidP="008D7067">
            <w:pPr>
              <w:spacing w:after="0" w:line="240" w:lineRule="auto"/>
              <w:jc w:val="center"/>
              <w:rPr>
                <w:rFonts w:ascii="Arial" w:eastAsia="Times New Roman" w:hAnsi="Arial" w:cs="Arial"/>
                <w:sz w:val="24"/>
                <w:szCs w:val="20"/>
                <w:lang w:val="sl-SI"/>
              </w:rPr>
            </w:pPr>
            <w:r w:rsidRPr="00865A27">
              <w:rPr>
                <w:rFonts w:ascii="Arial" w:eastAsia="Times New Roman" w:hAnsi="Arial" w:cs="Arial"/>
                <w:sz w:val="24"/>
                <w:szCs w:val="20"/>
                <w:lang w:val="sl-SI"/>
              </w:rPr>
              <w:t>6</w:t>
            </w:r>
          </w:p>
        </w:tc>
        <w:tc>
          <w:tcPr>
            <w:tcW w:w="1440" w:type="dxa"/>
            <w:shd w:val="clear" w:color="auto" w:fill="auto"/>
            <w:vAlign w:val="center"/>
          </w:tcPr>
          <w:p w:rsidR="008D7067" w:rsidRPr="00865A27" w:rsidRDefault="008D7067" w:rsidP="008D7067">
            <w:pPr>
              <w:spacing w:after="0" w:line="240" w:lineRule="auto"/>
              <w:jc w:val="center"/>
              <w:rPr>
                <w:rFonts w:ascii="Arial" w:eastAsia="Times New Roman" w:hAnsi="Arial" w:cs="Arial"/>
                <w:sz w:val="24"/>
                <w:szCs w:val="20"/>
                <w:lang w:val="sl-SI"/>
              </w:rPr>
            </w:pPr>
          </w:p>
        </w:tc>
      </w:tr>
      <w:tr w:rsidR="000D0E13" w:rsidRPr="000D0E13" w:rsidTr="008D7067">
        <w:tc>
          <w:tcPr>
            <w:tcW w:w="900" w:type="dxa"/>
            <w:shd w:val="clear" w:color="auto" w:fill="auto"/>
          </w:tcPr>
          <w:p w:rsidR="008D7067" w:rsidRPr="00865A27" w:rsidRDefault="008D7067" w:rsidP="008D7067">
            <w:pPr>
              <w:spacing w:after="0" w:line="240" w:lineRule="auto"/>
              <w:jc w:val="both"/>
              <w:rPr>
                <w:rFonts w:ascii="Arial" w:eastAsia="Times New Roman" w:hAnsi="Arial" w:cs="Arial"/>
                <w:sz w:val="24"/>
                <w:szCs w:val="20"/>
                <w:lang w:val="sl-SI"/>
              </w:rPr>
            </w:pPr>
            <w:r w:rsidRPr="00865A27">
              <w:rPr>
                <w:rFonts w:ascii="Arial" w:eastAsia="Times New Roman" w:hAnsi="Arial" w:cs="Arial"/>
                <w:sz w:val="24"/>
                <w:szCs w:val="20"/>
                <w:lang w:val="sl-SI"/>
              </w:rPr>
              <w:t xml:space="preserve">   2.</w:t>
            </w:r>
          </w:p>
        </w:tc>
        <w:tc>
          <w:tcPr>
            <w:tcW w:w="3240" w:type="dxa"/>
            <w:shd w:val="clear" w:color="auto" w:fill="auto"/>
          </w:tcPr>
          <w:p w:rsidR="008D7067" w:rsidRPr="00865A27" w:rsidRDefault="008D7067" w:rsidP="008D7067">
            <w:pPr>
              <w:spacing w:after="0" w:line="240" w:lineRule="auto"/>
              <w:jc w:val="both"/>
              <w:rPr>
                <w:rFonts w:ascii="Arial" w:eastAsia="Times New Roman" w:hAnsi="Arial" w:cs="Arial"/>
                <w:sz w:val="24"/>
                <w:szCs w:val="20"/>
                <w:lang w:val="sl-SI"/>
              </w:rPr>
            </w:pPr>
            <w:r w:rsidRPr="00865A27">
              <w:rPr>
                <w:rFonts w:ascii="Arial" w:eastAsia="Times New Roman" w:hAnsi="Arial" w:cs="Arial"/>
                <w:sz w:val="24"/>
                <w:szCs w:val="20"/>
                <w:lang w:val="sl-SI"/>
              </w:rPr>
              <w:t xml:space="preserve">  Teretna vozila</w:t>
            </w:r>
          </w:p>
        </w:tc>
        <w:tc>
          <w:tcPr>
            <w:tcW w:w="1980" w:type="dxa"/>
            <w:shd w:val="clear" w:color="auto" w:fill="auto"/>
            <w:vAlign w:val="center"/>
          </w:tcPr>
          <w:p w:rsidR="008D7067" w:rsidRPr="00865A27" w:rsidRDefault="00C163AA" w:rsidP="008D7067">
            <w:pPr>
              <w:spacing w:after="0" w:line="240" w:lineRule="auto"/>
              <w:jc w:val="center"/>
              <w:rPr>
                <w:rFonts w:ascii="Arial" w:eastAsia="Times New Roman" w:hAnsi="Arial" w:cs="Arial"/>
                <w:sz w:val="24"/>
                <w:szCs w:val="20"/>
                <w:lang w:val="sl-SI"/>
              </w:rPr>
            </w:pPr>
            <w:r w:rsidRPr="00865A27">
              <w:rPr>
                <w:rFonts w:ascii="Arial" w:eastAsia="Times New Roman" w:hAnsi="Arial" w:cs="Arial"/>
                <w:sz w:val="24"/>
                <w:szCs w:val="20"/>
                <w:lang w:val="sl-SI"/>
              </w:rPr>
              <w:t>18</w:t>
            </w:r>
          </w:p>
        </w:tc>
        <w:tc>
          <w:tcPr>
            <w:tcW w:w="1620" w:type="dxa"/>
            <w:shd w:val="clear" w:color="auto" w:fill="auto"/>
            <w:vAlign w:val="center"/>
          </w:tcPr>
          <w:p w:rsidR="008D7067" w:rsidRPr="00865A27" w:rsidRDefault="009601C8" w:rsidP="00C163AA">
            <w:pPr>
              <w:spacing w:after="0" w:line="240" w:lineRule="auto"/>
              <w:jc w:val="center"/>
              <w:rPr>
                <w:rFonts w:ascii="Arial" w:eastAsia="Times New Roman" w:hAnsi="Arial" w:cs="Arial"/>
                <w:sz w:val="24"/>
                <w:szCs w:val="20"/>
                <w:lang w:val="sl-SI"/>
              </w:rPr>
            </w:pPr>
            <w:r w:rsidRPr="00865A27">
              <w:rPr>
                <w:rFonts w:ascii="Arial" w:eastAsia="Times New Roman" w:hAnsi="Arial" w:cs="Arial"/>
                <w:sz w:val="24"/>
                <w:szCs w:val="20"/>
                <w:lang w:val="sl-SI"/>
              </w:rPr>
              <w:t>1</w:t>
            </w:r>
            <w:r w:rsidR="00865A27" w:rsidRPr="00865A27">
              <w:rPr>
                <w:rFonts w:ascii="Arial" w:eastAsia="Times New Roman" w:hAnsi="Arial" w:cs="Arial"/>
                <w:sz w:val="24"/>
                <w:szCs w:val="20"/>
                <w:lang w:val="sl-SI"/>
              </w:rPr>
              <w:t>7</w:t>
            </w:r>
          </w:p>
        </w:tc>
        <w:tc>
          <w:tcPr>
            <w:tcW w:w="1440" w:type="dxa"/>
            <w:shd w:val="clear" w:color="auto" w:fill="auto"/>
            <w:vAlign w:val="center"/>
          </w:tcPr>
          <w:p w:rsidR="008D7067" w:rsidRPr="00865A27" w:rsidRDefault="00865A27" w:rsidP="008D7067">
            <w:pPr>
              <w:spacing w:after="0" w:line="240" w:lineRule="auto"/>
              <w:jc w:val="center"/>
              <w:rPr>
                <w:rFonts w:ascii="Arial" w:eastAsia="Times New Roman" w:hAnsi="Arial" w:cs="Arial"/>
                <w:sz w:val="24"/>
                <w:szCs w:val="20"/>
                <w:lang w:val="sl-SI"/>
              </w:rPr>
            </w:pPr>
            <w:r w:rsidRPr="00865A27">
              <w:rPr>
                <w:rFonts w:ascii="Arial" w:eastAsia="Times New Roman" w:hAnsi="Arial" w:cs="Arial"/>
                <w:sz w:val="24"/>
                <w:szCs w:val="20"/>
                <w:lang w:val="sl-SI"/>
              </w:rPr>
              <w:t>1</w:t>
            </w:r>
          </w:p>
        </w:tc>
      </w:tr>
      <w:tr w:rsidR="000D0E13" w:rsidRPr="000D0E13" w:rsidTr="008D7067">
        <w:tc>
          <w:tcPr>
            <w:tcW w:w="900" w:type="dxa"/>
            <w:shd w:val="clear" w:color="auto" w:fill="auto"/>
          </w:tcPr>
          <w:p w:rsidR="008D7067" w:rsidRPr="00865A27" w:rsidRDefault="008D7067" w:rsidP="008D7067">
            <w:pPr>
              <w:spacing w:after="0" w:line="240" w:lineRule="auto"/>
              <w:jc w:val="both"/>
              <w:rPr>
                <w:rFonts w:ascii="Arial" w:eastAsia="Times New Roman" w:hAnsi="Arial" w:cs="Arial"/>
                <w:sz w:val="24"/>
                <w:szCs w:val="20"/>
                <w:lang w:val="sl-SI"/>
              </w:rPr>
            </w:pPr>
            <w:r w:rsidRPr="00865A27">
              <w:rPr>
                <w:rFonts w:ascii="Arial" w:eastAsia="Times New Roman" w:hAnsi="Arial" w:cs="Arial"/>
                <w:sz w:val="24"/>
                <w:szCs w:val="20"/>
                <w:lang w:val="sl-SI"/>
              </w:rPr>
              <w:t xml:space="preserve">   3.</w:t>
            </w:r>
          </w:p>
        </w:tc>
        <w:tc>
          <w:tcPr>
            <w:tcW w:w="3240" w:type="dxa"/>
            <w:shd w:val="clear" w:color="auto" w:fill="auto"/>
          </w:tcPr>
          <w:p w:rsidR="008D7067" w:rsidRPr="00865A27" w:rsidRDefault="008D7067" w:rsidP="008D7067">
            <w:pPr>
              <w:spacing w:after="0" w:line="240" w:lineRule="auto"/>
              <w:jc w:val="both"/>
              <w:rPr>
                <w:rFonts w:ascii="Arial" w:eastAsia="Times New Roman" w:hAnsi="Arial" w:cs="Arial"/>
                <w:sz w:val="24"/>
                <w:szCs w:val="20"/>
                <w:lang w:val="sl-SI"/>
              </w:rPr>
            </w:pPr>
            <w:r w:rsidRPr="00865A27">
              <w:rPr>
                <w:rFonts w:ascii="Arial" w:eastAsia="Times New Roman" w:hAnsi="Arial" w:cs="Arial"/>
                <w:sz w:val="24"/>
                <w:szCs w:val="20"/>
                <w:lang w:val="sl-SI"/>
              </w:rPr>
              <w:t xml:space="preserve">  Putnička vozila</w:t>
            </w:r>
          </w:p>
        </w:tc>
        <w:tc>
          <w:tcPr>
            <w:tcW w:w="1980" w:type="dxa"/>
            <w:shd w:val="clear" w:color="auto" w:fill="auto"/>
            <w:vAlign w:val="center"/>
          </w:tcPr>
          <w:p w:rsidR="008D7067" w:rsidRPr="00865A27" w:rsidRDefault="00C163AA" w:rsidP="008D7067">
            <w:pPr>
              <w:spacing w:after="0" w:line="240" w:lineRule="auto"/>
              <w:jc w:val="center"/>
              <w:rPr>
                <w:rFonts w:ascii="Arial" w:eastAsia="Times New Roman" w:hAnsi="Arial" w:cs="Arial"/>
                <w:sz w:val="24"/>
                <w:szCs w:val="20"/>
                <w:lang w:val="sl-SI"/>
              </w:rPr>
            </w:pPr>
            <w:r w:rsidRPr="00865A27">
              <w:rPr>
                <w:rFonts w:ascii="Arial" w:eastAsia="Times New Roman" w:hAnsi="Arial" w:cs="Arial"/>
                <w:sz w:val="24"/>
                <w:szCs w:val="20"/>
                <w:lang w:val="sl-SI"/>
              </w:rPr>
              <w:t>36</w:t>
            </w:r>
          </w:p>
        </w:tc>
        <w:tc>
          <w:tcPr>
            <w:tcW w:w="1620" w:type="dxa"/>
            <w:shd w:val="clear" w:color="auto" w:fill="auto"/>
            <w:vAlign w:val="center"/>
          </w:tcPr>
          <w:p w:rsidR="008D7067" w:rsidRPr="00865A27" w:rsidRDefault="00865A27" w:rsidP="008D7067">
            <w:pPr>
              <w:spacing w:after="0" w:line="240" w:lineRule="auto"/>
              <w:jc w:val="center"/>
              <w:rPr>
                <w:rFonts w:ascii="Arial" w:eastAsia="Times New Roman" w:hAnsi="Arial" w:cs="Arial"/>
                <w:sz w:val="24"/>
                <w:szCs w:val="20"/>
                <w:lang w:val="sl-SI"/>
              </w:rPr>
            </w:pPr>
            <w:r w:rsidRPr="00865A27">
              <w:rPr>
                <w:rFonts w:ascii="Arial" w:eastAsia="Times New Roman" w:hAnsi="Arial" w:cs="Arial"/>
                <w:sz w:val="24"/>
                <w:szCs w:val="20"/>
                <w:lang w:val="sl-SI"/>
              </w:rPr>
              <w:t>35</w:t>
            </w:r>
          </w:p>
        </w:tc>
        <w:tc>
          <w:tcPr>
            <w:tcW w:w="1440" w:type="dxa"/>
            <w:shd w:val="clear" w:color="auto" w:fill="auto"/>
            <w:vAlign w:val="center"/>
          </w:tcPr>
          <w:p w:rsidR="008D7067" w:rsidRPr="00865A27" w:rsidRDefault="00865A27" w:rsidP="008D7067">
            <w:pPr>
              <w:spacing w:after="0" w:line="240" w:lineRule="auto"/>
              <w:jc w:val="center"/>
              <w:rPr>
                <w:rFonts w:ascii="Arial" w:eastAsia="Times New Roman" w:hAnsi="Arial" w:cs="Arial"/>
                <w:sz w:val="24"/>
                <w:szCs w:val="20"/>
                <w:lang w:val="sl-SI"/>
              </w:rPr>
            </w:pPr>
            <w:r w:rsidRPr="00865A27">
              <w:rPr>
                <w:rFonts w:ascii="Arial" w:eastAsia="Times New Roman" w:hAnsi="Arial" w:cs="Arial"/>
                <w:sz w:val="24"/>
                <w:szCs w:val="20"/>
                <w:lang w:val="sl-SI"/>
              </w:rPr>
              <w:t>1</w:t>
            </w:r>
          </w:p>
        </w:tc>
      </w:tr>
      <w:tr w:rsidR="008D7067" w:rsidRPr="000D0E13" w:rsidTr="008D7067">
        <w:tc>
          <w:tcPr>
            <w:tcW w:w="900" w:type="dxa"/>
            <w:shd w:val="clear" w:color="auto" w:fill="auto"/>
          </w:tcPr>
          <w:p w:rsidR="008D7067" w:rsidRPr="00865A27" w:rsidRDefault="008D7067" w:rsidP="008D7067">
            <w:pPr>
              <w:spacing w:after="0" w:line="240" w:lineRule="auto"/>
              <w:jc w:val="both"/>
              <w:rPr>
                <w:rFonts w:ascii="Arial" w:eastAsia="Times New Roman" w:hAnsi="Arial" w:cs="Arial"/>
                <w:sz w:val="24"/>
                <w:szCs w:val="20"/>
                <w:lang w:val="sl-SI"/>
              </w:rPr>
            </w:pPr>
            <w:r w:rsidRPr="00865A27">
              <w:rPr>
                <w:rFonts w:ascii="Arial" w:eastAsia="Times New Roman" w:hAnsi="Arial" w:cs="Arial"/>
                <w:sz w:val="24"/>
                <w:szCs w:val="20"/>
                <w:lang w:val="sl-SI"/>
              </w:rPr>
              <w:t xml:space="preserve">   4.</w:t>
            </w:r>
          </w:p>
        </w:tc>
        <w:tc>
          <w:tcPr>
            <w:tcW w:w="3240" w:type="dxa"/>
            <w:shd w:val="clear" w:color="auto" w:fill="auto"/>
          </w:tcPr>
          <w:p w:rsidR="008D7067" w:rsidRPr="00865A27" w:rsidRDefault="008D7067" w:rsidP="008D7067">
            <w:pPr>
              <w:spacing w:after="0" w:line="240" w:lineRule="auto"/>
              <w:jc w:val="both"/>
              <w:rPr>
                <w:rFonts w:ascii="Arial" w:eastAsia="Times New Roman" w:hAnsi="Arial" w:cs="Arial"/>
                <w:sz w:val="24"/>
                <w:szCs w:val="20"/>
                <w:lang w:val="sl-SI"/>
              </w:rPr>
            </w:pPr>
            <w:r w:rsidRPr="00865A27">
              <w:rPr>
                <w:rFonts w:ascii="Arial" w:eastAsia="Times New Roman" w:hAnsi="Arial" w:cs="Arial"/>
                <w:sz w:val="24"/>
                <w:szCs w:val="20"/>
                <w:lang w:val="sl-SI"/>
              </w:rPr>
              <w:t xml:space="preserve">  Građevinska mašina</w:t>
            </w:r>
          </w:p>
        </w:tc>
        <w:tc>
          <w:tcPr>
            <w:tcW w:w="1980" w:type="dxa"/>
            <w:shd w:val="clear" w:color="auto" w:fill="auto"/>
            <w:vAlign w:val="center"/>
          </w:tcPr>
          <w:p w:rsidR="008D7067" w:rsidRPr="00865A27" w:rsidRDefault="00FB11EC" w:rsidP="008D7067">
            <w:pPr>
              <w:spacing w:after="0" w:line="240" w:lineRule="auto"/>
              <w:jc w:val="center"/>
              <w:rPr>
                <w:rFonts w:ascii="Arial" w:eastAsia="Times New Roman" w:hAnsi="Arial" w:cs="Arial"/>
                <w:sz w:val="24"/>
                <w:szCs w:val="20"/>
                <w:lang w:val="sl-SI"/>
              </w:rPr>
            </w:pPr>
            <w:r w:rsidRPr="00865A27">
              <w:rPr>
                <w:rFonts w:ascii="Arial" w:eastAsia="Times New Roman" w:hAnsi="Arial" w:cs="Arial"/>
                <w:sz w:val="24"/>
                <w:szCs w:val="20"/>
                <w:lang w:val="sl-SI"/>
              </w:rPr>
              <w:t>4</w:t>
            </w:r>
          </w:p>
        </w:tc>
        <w:tc>
          <w:tcPr>
            <w:tcW w:w="1620" w:type="dxa"/>
            <w:shd w:val="clear" w:color="auto" w:fill="auto"/>
            <w:vAlign w:val="center"/>
          </w:tcPr>
          <w:p w:rsidR="008D7067" w:rsidRPr="00865A27" w:rsidRDefault="00FB11EC" w:rsidP="008D7067">
            <w:pPr>
              <w:spacing w:after="0" w:line="240" w:lineRule="auto"/>
              <w:jc w:val="center"/>
              <w:rPr>
                <w:rFonts w:ascii="Arial" w:eastAsia="Times New Roman" w:hAnsi="Arial" w:cs="Arial"/>
                <w:sz w:val="24"/>
                <w:szCs w:val="20"/>
                <w:lang w:val="sl-SI"/>
              </w:rPr>
            </w:pPr>
            <w:r w:rsidRPr="00865A27">
              <w:rPr>
                <w:rFonts w:ascii="Arial" w:eastAsia="Times New Roman" w:hAnsi="Arial" w:cs="Arial"/>
                <w:sz w:val="24"/>
                <w:szCs w:val="20"/>
                <w:lang w:val="sl-SI"/>
              </w:rPr>
              <w:t>4</w:t>
            </w:r>
          </w:p>
        </w:tc>
        <w:tc>
          <w:tcPr>
            <w:tcW w:w="1440" w:type="dxa"/>
            <w:shd w:val="clear" w:color="auto" w:fill="auto"/>
            <w:vAlign w:val="center"/>
          </w:tcPr>
          <w:p w:rsidR="008D7067" w:rsidRPr="00865A27" w:rsidRDefault="008D7067" w:rsidP="008D7067">
            <w:pPr>
              <w:spacing w:after="0" w:line="240" w:lineRule="auto"/>
              <w:jc w:val="center"/>
              <w:rPr>
                <w:rFonts w:ascii="Arial" w:eastAsia="Times New Roman" w:hAnsi="Arial" w:cs="Arial"/>
                <w:sz w:val="24"/>
                <w:szCs w:val="20"/>
                <w:lang w:val="sl-SI"/>
              </w:rPr>
            </w:pPr>
          </w:p>
        </w:tc>
      </w:tr>
    </w:tbl>
    <w:p w:rsidR="0011104C" w:rsidRPr="000D0E13" w:rsidRDefault="0011104C" w:rsidP="008D7067">
      <w:pPr>
        <w:spacing w:after="0" w:line="240" w:lineRule="auto"/>
        <w:rPr>
          <w:rFonts w:ascii="Arial" w:eastAsia="Times New Roman" w:hAnsi="Arial" w:cs="Arial"/>
          <w:b/>
          <w:color w:val="FF0000"/>
          <w:sz w:val="24"/>
          <w:szCs w:val="24"/>
        </w:rPr>
      </w:pPr>
    </w:p>
    <w:p w:rsidR="00E20EB5" w:rsidRPr="000D0E13" w:rsidRDefault="00E20EB5" w:rsidP="008D7067">
      <w:pPr>
        <w:spacing w:after="0" w:line="240" w:lineRule="auto"/>
        <w:rPr>
          <w:rFonts w:ascii="Arial" w:eastAsia="Times New Roman" w:hAnsi="Arial" w:cs="Arial"/>
          <w:b/>
          <w:color w:val="FF0000"/>
          <w:sz w:val="28"/>
          <w:szCs w:val="28"/>
        </w:rPr>
      </w:pPr>
    </w:p>
    <w:p w:rsidR="008D7067" w:rsidRPr="001B2EFB" w:rsidRDefault="008D7067" w:rsidP="008D7067">
      <w:pPr>
        <w:spacing w:after="0" w:line="240" w:lineRule="auto"/>
        <w:rPr>
          <w:rFonts w:ascii="Arial" w:eastAsia="Times New Roman" w:hAnsi="Arial" w:cs="Arial"/>
          <w:color w:val="000000" w:themeColor="text1"/>
          <w:sz w:val="24"/>
          <w:szCs w:val="24"/>
        </w:rPr>
      </w:pPr>
      <w:r w:rsidRPr="001B2EFB">
        <w:rPr>
          <w:rFonts w:ascii="Arial" w:eastAsia="Times New Roman" w:hAnsi="Arial" w:cs="Arial"/>
          <w:b/>
          <w:color w:val="000000" w:themeColor="text1"/>
          <w:sz w:val="28"/>
          <w:szCs w:val="28"/>
        </w:rPr>
        <w:t>3.</w:t>
      </w:r>
      <w:r w:rsidRPr="001B2EFB">
        <w:rPr>
          <w:rFonts w:ascii="Arial" w:eastAsia="Times New Roman" w:hAnsi="Arial" w:cs="Arial"/>
          <w:color w:val="000000" w:themeColor="text1"/>
          <w:sz w:val="28"/>
          <w:szCs w:val="28"/>
        </w:rPr>
        <w:t xml:space="preserve"> </w:t>
      </w:r>
      <w:r w:rsidRPr="001B2EFB">
        <w:rPr>
          <w:rFonts w:ascii="Arial" w:eastAsia="Times New Roman" w:hAnsi="Arial" w:cs="Arial"/>
          <w:b/>
          <w:color w:val="000000" w:themeColor="text1"/>
          <w:sz w:val="28"/>
          <w:szCs w:val="28"/>
        </w:rPr>
        <w:t>OSNOVNA DJELATNOST DRUŠTVA</w:t>
      </w:r>
      <w:r w:rsidR="000269D7" w:rsidRPr="001B2EFB">
        <w:rPr>
          <w:rFonts w:ascii="Arial" w:eastAsia="Times New Roman" w:hAnsi="Arial" w:cs="Arial"/>
          <w:b/>
          <w:color w:val="000000" w:themeColor="text1"/>
          <w:sz w:val="28"/>
          <w:szCs w:val="28"/>
        </w:rPr>
        <w:t xml:space="preserve">     </w:t>
      </w:r>
    </w:p>
    <w:p w:rsidR="008D7067" w:rsidRPr="000D0E13" w:rsidRDefault="008D7067" w:rsidP="008D7067">
      <w:pPr>
        <w:spacing w:after="0" w:line="240" w:lineRule="auto"/>
        <w:jc w:val="both"/>
        <w:rPr>
          <w:rFonts w:ascii="Arial" w:eastAsia="Times New Roman" w:hAnsi="Arial" w:cs="Arial"/>
          <w:b/>
          <w:color w:val="FF0000"/>
          <w:sz w:val="24"/>
          <w:szCs w:val="24"/>
        </w:rPr>
      </w:pPr>
    </w:p>
    <w:p w:rsidR="008D7067" w:rsidRPr="001B2EFB" w:rsidRDefault="008D7067" w:rsidP="008D7067">
      <w:pPr>
        <w:spacing w:after="0" w:line="240" w:lineRule="auto"/>
        <w:jc w:val="both"/>
        <w:rPr>
          <w:rFonts w:ascii="Arial" w:eastAsia="Times New Roman" w:hAnsi="Arial" w:cs="Arial"/>
          <w:b/>
          <w:color w:val="000000" w:themeColor="text1"/>
          <w:sz w:val="24"/>
          <w:szCs w:val="24"/>
        </w:rPr>
      </w:pPr>
    </w:p>
    <w:p w:rsidR="008D7067" w:rsidRPr="001B2EFB" w:rsidRDefault="008D7067" w:rsidP="008D7067">
      <w:pPr>
        <w:spacing w:after="0" w:line="240" w:lineRule="auto"/>
        <w:jc w:val="both"/>
        <w:rPr>
          <w:rFonts w:ascii="Arial" w:eastAsia="Times New Roman" w:hAnsi="Arial" w:cs="Arial"/>
          <w:b/>
          <w:color w:val="000000" w:themeColor="text1"/>
          <w:sz w:val="24"/>
          <w:szCs w:val="24"/>
        </w:rPr>
      </w:pPr>
      <w:r w:rsidRPr="001B2EFB">
        <w:rPr>
          <w:rFonts w:ascii="Arial" w:eastAsia="Times New Roman" w:hAnsi="Arial" w:cs="Arial"/>
          <w:b/>
          <w:color w:val="000000" w:themeColor="text1"/>
          <w:sz w:val="24"/>
          <w:szCs w:val="24"/>
        </w:rPr>
        <w:t xml:space="preserve">3.1.   </w:t>
      </w:r>
      <w:r w:rsidRPr="001B2EFB">
        <w:rPr>
          <w:rFonts w:ascii="Arial" w:eastAsia="Times New Roman" w:hAnsi="Arial" w:cs="Arial"/>
          <w:b/>
          <w:color w:val="000000" w:themeColor="text1"/>
          <w:sz w:val="24"/>
          <w:szCs w:val="24"/>
          <w:u w:val="single"/>
        </w:rPr>
        <w:t>Sistem vodosnabdijevanja</w:t>
      </w:r>
    </w:p>
    <w:p w:rsidR="008D7067" w:rsidRPr="001B2EFB"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1B2EFB" w:rsidRDefault="008D7067" w:rsidP="008D7067">
      <w:pPr>
        <w:spacing w:after="0" w:line="240" w:lineRule="auto"/>
        <w:jc w:val="both"/>
        <w:rPr>
          <w:rFonts w:ascii="Arial" w:eastAsia="Times New Roman" w:hAnsi="Arial" w:cs="Arial"/>
          <w:color w:val="000000" w:themeColor="text1"/>
          <w:sz w:val="24"/>
          <w:szCs w:val="24"/>
          <w:lang w:val="hr-HR"/>
        </w:rPr>
      </w:pPr>
      <w:r w:rsidRPr="001B2EFB">
        <w:rPr>
          <w:rFonts w:ascii="Arial" w:eastAsia="Times New Roman" w:hAnsi="Arial" w:cs="Arial"/>
          <w:color w:val="000000" w:themeColor="text1"/>
          <w:sz w:val="24"/>
          <w:szCs w:val="24"/>
          <w:lang w:val="sr-Latn-CS"/>
        </w:rPr>
        <w:t>Snabdijevanje</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lang w:val="sr-Latn-CS"/>
        </w:rPr>
        <w:t>vodom</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lang w:val="sr-Latn-CS"/>
        </w:rPr>
        <w:t>predstavlja</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lang w:val="sr-Latn-CS"/>
        </w:rPr>
        <w:t>primarnu</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lang w:val="sr-Latn-CS"/>
        </w:rPr>
        <w:t>potrebu</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lang w:val="sr-Latn-CS"/>
        </w:rPr>
        <w:t>gra</w:t>
      </w:r>
      <w:r w:rsidRPr="001B2EFB">
        <w:rPr>
          <w:rFonts w:ascii="Arial" w:eastAsia="Times New Roman" w:hAnsi="Arial" w:cs="Arial"/>
          <w:color w:val="000000" w:themeColor="text1"/>
          <w:sz w:val="24"/>
          <w:szCs w:val="24"/>
          <w:lang w:val="hr-HR"/>
        </w:rPr>
        <w:t>đ</w:t>
      </w:r>
      <w:r w:rsidRPr="001B2EFB">
        <w:rPr>
          <w:rFonts w:ascii="Arial" w:eastAsia="Times New Roman" w:hAnsi="Arial" w:cs="Arial"/>
          <w:color w:val="000000" w:themeColor="text1"/>
          <w:sz w:val="24"/>
          <w:szCs w:val="24"/>
          <w:lang w:val="sr-Latn-CS"/>
        </w:rPr>
        <w:t>ana</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Trenutno</w:t>
      </w:r>
      <w:r w:rsidRPr="001B2EFB">
        <w:rPr>
          <w:rFonts w:ascii="Arial" w:eastAsia="Times New Roman" w:hAnsi="Arial" w:cs="Arial"/>
          <w:color w:val="000000" w:themeColor="text1"/>
          <w:sz w:val="24"/>
          <w:szCs w:val="24"/>
          <w:lang w:val="hr-HR"/>
        </w:rPr>
        <w:t xml:space="preserve"> je </w:t>
      </w:r>
      <w:proofErr w:type="gramStart"/>
      <w:r w:rsidRPr="001B2EFB">
        <w:rPr>
          <w:rFonts w:ascii="Arial" w:eastAsia="Times New Roman" w:hAnsi="Arial" w:cs="Arial"/>
          <w:color w:val="000000" w:themeColor="text1"/>
          <w:sz w:val="24"/>
          <w:szCs w:val="24"/>
        </w:rPr>
        <w:t>na</w:t>
      </w:r>
      <w:proofErr w:type="gramEnd"/>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sistem</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organizovanog</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vodosnabdjijevanja</w:t>
      </w:r>
      <w:r w:rsidRPr="001B2EFB">
        <w:rPr>
          <w:rFonts w:ascii="Arial" w:eastAsia="Times New Roman" w:hAnsi="Arial" w:cs="Arial"/>
          <w:color w:val="000000" w:themeColor="text1"/>
          <w:sz w:val="24"/>
          <w:szCs w:val="24"/>
          <w:lang w:val="hr-HR"/>
        </w:rPr>
        <w:t xml:space="preserve"> </w:t>
      </w:r>
      <w:r w:rsidRPr="00BC16A5">
        <w:rPr>
          <w:rFonts w:ascii="Arial" w:eastAsia="Times New Roman" w:hAnsi="Arial" w:cs="Arial"/>
          <w:sz w:val="24"/>
          <w:szCs w:val="24"/>
        </w:rPr>
        <w:t>priklju</w:t>
      </w:r>
      <w:r w:rsidRPr="00BC16A5">
        <w:rPr>
          <w:rFonts w:ascii="Arial" w:eastAsia="Times New Roman" w:hAnsi="Arial" w:cs="Arial"/>
          <w:sz w:val="24"/>
          <w:szCs w:val="24"/>
          <w:lang w:val="hr-HR"/>
        </w:rPr>
        <w:t>č</w:t>
      </w:r>
      <w:r w:rsidRPr="00BC16A5">
        <w:rPr>
          <w:rFonts w:ascii="Arial" w:eastAsia="Times New Roman" w:hAnsi="Arial" w:cs="Arial"/>
          <w:sz w:val="24"/>
          <w:szCs w:val="24"/>
        </w:rPr>
        <w:t>eno</w:t>
      </w:r>
      <w:r w:rsidR="007B0874" w:rsidRPr="00BC16A5">
        <w:rPr>
          <w:rFonts w:ascii="Arial" w:eastAsia="Times New Roman" w:hAnsi="Arial" w:cs="Arial"/>
          <w:sz w:val="24"/>
          <w:szCs w:val="24"/>
          <w:lang w:val="hr-HR"/>
        </w:rPr>
        <w:t xml:space="preserve"> </w:t>
      </w:r>
      <w:r w:rsidR="001B2EFB" w:rsidRPr="00BC16A5">
        <w:rPr>
          <w:rFonts w:ascii="Arial" w:eastAsia="Times New Roman" w:hAnsi="Arial" w:cs="Arial"/>
          <w:sz w:val="24"/>
          <w:szCs w:val="24"/>
          <w:lang w:val="hr-HR"/>
        </w:rPr>
        <w:t xml:space="preserve">87 </w:t>
      </w:r>
      <w:r w:rsidRPr="00BC16A5">
        <w:rPr>
          <w:rFonts w:ascii="Arial" w:eastAsia="Times New Roman" w:hAnsi="Arial" w:cs="Arial"/>
          <w:sz w:val="24"/>
          <w:szCs w:val="24"/>
          <w:lang w:val="hr-HR"/>
        </w:rPr>
        <w:t>%</w:t>
      </w:r>
      <w:r w:rsidR="001B2EFB" w:rsidRPr="00BC16A5">
        <w:rPr>
          <w:rFonts w:ascii="Arial" w:eastAsia="Times New Roman" w:hAnsi="Arial" w:cs="Arial"/>
          <w:sz w:val="24"/>
          <w:szCs w:val="24"/>
          <w:lang w:val="hr-HR"/>
        </w:rPr>
        <w:t xml:space="preserve">, dok preko </w:t>
      </w:r>
      <w:r w:rsidR="001B2EFB" w:rsidRPr="001B2EFB">
        <w:rPr>
          <w:rFonts w:ascii="Arial" w:eastAsia="Times New Roman" w:hAnsi="Arial" w:cs="Arial"/>
          <w:color w:val="000000" w:themeColor="text1"/>
          <w:sz w:val="24"/>
          <w:szCs w:val="24"/>
          <w:lang w:val="hr-HR"/>
        </w:rPr>
        <w:t xml:space="preserve">90 </w:t>
      </w:r>
      <w:r w:rsidR="001B2EFB" w:rsidRPr="001B2EFB">
        <w:rPr>
          <w:rFonts w:ascii="Calibri" w:eastAsia="Times New Roman" w:hAnsi="Calibri" w:cs="Arial"/>
          <w:color w:val="000000" w:themeColor="text1"/>
          <w:sz w:val="24"/>
          <w:szCs w:val="24"/>
          <w:lang w:val="hr-HR"/>
        </w:rPr>
        <w:t>%</w:t>
      </w:r>
      <w:r w:rsidR="001B2EFB" w:rsidRPr="001B2EFB">
        <w:rPr>
          <w:rFonts w:ascii="Arial" w:eastAsia="Times New Roman" w:hAnsi="Arial" w:cs="Arial"/>
          <w:color w:val="000000" w:themeColor="text1"/>
          <w:sz w:val="24"/>
          <w:szCs w:val="24"/>
          <w:lang w:val="hr-HR"/>
        </w:rPr>
        <w:t xml:space="preserve"> populacije </w:t>
      </w:r>
      <w:r w:rsidRPr="001B2EFB">
        <w:rPr>
          <w:rFonts w:ascii="Arial" w:eastAsia="Times New Roman" w:hAnsi="Arial" w:cs="Arial"/>
          <w:color w:val="000000" w:themeColor="text1"/>
          <w:sz w:val="24"/>
          <w:szCs w:val="24"/>
        </w:rPr>
        <w:t>Glavnog</w:t>
      </w:r>
      <w:r w:rsidRPr="001B2EFB">
        <w:rPr>
          <w:rFonts w:ascii="Arial" w:eastAsia="Times New Roman" w:hAnsi="Arial" w:cs="Arial"/>
          <w:color w:val="000000" w:themeColor="text1"/>
          <w:sz w:val="24"/>
          <w:szCs w:val="24"/>
          <w:lang w:val="hr-HR"/>
        </w:rPr>
        <w:t xml:space="preserve"> </w:t>
      </w:r>
      <w:r w:rsidR="001B2EFB" w:rsidRPr="001B2EFB">
        <w:rPr>
          <w:rFonts w:ascii="Arial" w:eastAsia="Times New Roman" w:hAnsi="Arial" w:cs="Arial"/>
          <w:color w:val="000000" w:themeColor="text1"/>
          <w:sz w:val="24"/>
          <w:szCs w:val="24"/>
        </w:rPr>
        <w:t>g</w:t>
      </w:r>
      <w:r w:rsidRPr="001B2EFB">
        <w:rPr>
          <w:rFonts w:ascii="Arial" w:eastAsia="Times New Roman" w:hAnsi="Arial" w:cs="Arial"/>
          <w:color w:val="000000" w:themeColor="text1"/>
          <w:sz w:val="24"/>
          <w:szCs w:val="24"/>
        </w:rPr>
        <w:t>rada</w:t>
      </w:r>
      <w:r w:rsidR="001B2EFB" w:rsidRPr="001B2EFB">
        <w:rPr>
          <w:rFonts w:ascii="Arial" w:eastAsia="Times New Roman" w:hAnsi="Arial" w:cs="Arial"/>
          <w:color w:val="000000" w:themeColor="text1"/>
          <w:sz w:val="24"/>
          <w:szCs w:val="24"/>
        </w:rPr>
        <w:t xml:space="preserve"> ima pristup pitkoj vodi</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Najve</w:t>
      </w:r>
      <w:r w:rsidRPr="001B2EFB">
        <w:rPr>
          <w:rFonts w:ascii="Arial" w:eastAsia="Times New Roman" w:hAnsi="Arial" w:cs="Arial"/>
          <w:color w:val="000000" w:themeColor="text1"/>
          <w:sz w:val="24"/>
          <w:szCs w:val="24"/>
          <w:lang w:val="hr-HR"/>
        </w:rPr>
        <w:t>ć</w:t>
      </w:r>
      <w:r w:rsidRPr="001B2EFB">
        <w:rPr>
          <w:rFonts w:ascii="Arial" w:eastAsia="Times New Roman" w:hAnsi="Arial" w:cs="Arial"/>
          <w:color w:val="000000" w:themeColor="text1"/>
          <w:sz w:val="24"/>
          <w:szCs w:val="24"/>
        </w:rPr>
        <w:t>i</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dio</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populacije</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koji</w:t>
      </w:r>
      <w:r w:rsidRPr="001B2EFB">
        <w:rPr>
          <w:rFonts w:ascii="Arial" w:eastAsia="Times New Roman" w:hAnsi="Arial" w:cs="Arial"/>
          <w:color w:val="000000" w:themeColor="text1"/>
          <w:sz w:val="24"/>
          <w:szCs w:val="24"/>
          <w:lang w:val="hr-HR"/>
        </w:rPr>
        <w:t xml:space="preserve"> </w:t>
      </w:r>
      <w:proofErr w:type="gramStart"/>
      <w:r w:rsidRPr="001B2EFB">
        <w:rPr>
          <w:rFonts w:ascii="Arial" w:eastAsia="Times New Roman" w:hAnsi="Arial" w:cs="Arial"/>
          <w:color w:val="000000" w:themeColor="text1"/>
          <w:sz w:val="24"/>
          <w:szCs w:val="24"/>
        </w:rPr>
        <w:t>nema</w:t>
      </w:r>
      <w:proofErr w:type="gramEnd"/>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sistem</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organizovanog</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vodosnabdijevanja</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nalazi</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se</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na</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seoskom</w:t>
      </w:r>
      <w:r w:rsidRPr="001B2EFB">
        <w:rPr>
          <w:rFonts w:ascii="Arial" w:eastAsia="Times New Roman" w:hAnsi="Arial" w:cs="Arial"/>
          <w:color w:val="000000" w:themeColor="text1"/>
          <w:sz w:val="24"/>
          <w:szCs w:val="24"/>
          <w:lang w:val="hr-HR"/>
        </w:rPr>
        <w:t xml:space="preserve"> </w:t>
      </w:r>
      <w:r w:rsidRPr="001B2EFB">
        <w:rPr>
          <w:rFonts w:ascii="Arial" w:eastAsia="Times New Roman" w:hAnsi="Arial" w:cs="Arial"/>
          <w:color w:val="000000" w:themeColor="text1"/>
          <w:sz w:val="24"/>
          <w:szCs w:val="24"/>
        </w:rPr>
        <w:t>podru</w:t>
      </w:r>
      <w:r w:rsidRPr="001B2EFB">
        <w:rPr>
          <w:rFonts w:ascii="Arial" w:eastAsia="Times New Roman" w:hAnsi="Arial" w:cs="Arial"/>
          <w:color w:val="000000" w:themeColor="text1"/>
          <w:sz w:val="24"/>
          <w:szCs w:val="24"/>
          <w:lang w:val="hr-HR"/>
        </w:rPr>
        <w:t>č</w:t>
      </w:r>
      <w:r w:rsidRPr="001B2EFB">
        <w:rPr>
          <w:rFonts w:ascii="Arial" w:eastAsia="Times New Roman" w:hAnsi="Arial" w:cs="Arial"/>
          <w:color w:val="000000" w:themeColor="text1"/>
          <w:sz w:val="24"/>
          <w:szCs w:val="24"/>
        </w:rPr>
        <w:t>ju</w:t>
      </w:r>
      <w:r w:rsidRPr="001B2EFB">
        <w:rPr>
          <w:rFonts w:ascii="Arial" w:eastAsia="Times New Roman" w:hAnsi="Arial" w:cs="Arial"/>
          <w:color w:val="000000" w:themeColor="text1"/>
          <w:sz w:val="24"/>
          <w:szCs w:val="24"/>
          <w:lang w:val="hr-HR"/>
        </w:rPr>
        <w:t xml:space="preserve">. </w:t>
      </w:r>
    </w:p>
    <w:p w:rsidR="008D7067" w:rsidRPr="000D0E13" w:rsidRDefault="008D7067" w:rsidP="008D7067">
      <w:pPr>
        <w:spacing w:after="0" w:line="240" w:lineRule="auto"/>
        <w:jc w:val="both"/>
        <w:rPr>
          <w:rFonts w:ascii="Arial" w:eastAsia="Times New Roman" w:hAnsi="Arial" w:cs="Arial"/>
          <w:b/>
          <w:color w:val="FF0000"/>
          <w:sz w:val="24"/>
          <w:szCs w:val="24"/>
          <w:u w:val="single"/>
          <w:lang w:val="sr-Latn-CS"/>
        </w:rPr>
      </w:pPr>
    </w:p>
    <w:p w:rsidR="008D7067" w:rsidRPr="000D0E13" w:rsidRDefault="008D7067" w:rsidP="008D7067">
      <w:pPr>
        <w:spacing w:after="0" w:line="240" w:lineRule="auto"/>
        <w:jc w:val="both"/>
        <w:rPr>
          <w:rFonts w:ascii="Arial" w:eastAsia="Times New Roman" w:hAnsi="Arial" w:cs="Arial"/>
          <w:b/>
          <w:color w:val="FF0000"/>
          <w:sz w:val="24"/>
          <w:szCs w:val="24"/>
          <w:u w:val="single"/>
          <w:lang w:val="sr-Latn-CS"/>
        </w:rPr>
      </w:pPr>
    </w:p>
    <w:p w:rsidR="008D7067" w:rsidRPr="003E5BC9" w:rsidRDefault="008D7067" w:rsidP="008D7067">
      <w:pPr>
        <w:keepNext/>
        <w:spacing w:after="0" w:line="240" w:lineRule="auto"/>
        <w:jc w:val="both"/>
        <w:outlineLvl w:val="2"/>
        <w:rPr>
          <w:rFonts w:ascii="Arial" w:eastAsia="Times New Roman" w:hAnsi="Arial" w:cs="Arial"/>
          <w:b/>
          <w:color w:val="000000" w:themeColor="text1"/>
          <w:sz w:val="24"/>
          <w:szCs w:val="20"/>
          <w:u w:val="single"/>
          <w:lang w:val="sl-SI"/>
        </w:rPr>
      </w:pPr>
      <w:bookmarkStart w:id="0" w:name="_Toc311095884"/>
      <w:bookmarkStart w:id="1" w:name="_Toc404249889"/>
      <w:r w:rsidRPr="003E5BC9">
        <w:rPr>
          <w:rFonts w:ascii="Arial" w:eastAsia="Times New Roman" w:hAnsi="Arial" w:cs="Arial"/>
          <w:b/>
          <w:color w:val="000000" w:themeColor="text1"/>
          <w:sz w:val="24"/>
          <w:szCs w:val="20"/>
          <w:u w:val="single"/>
          <w:lang w:val="sl-SI"/>
        </w:rPr>
        <w:t>3.1.1. Opis postojećeg stanja vodovodnog sistema</w:t>
      </w:r>
      <w:bookmarkEnd w:id="0"/>
      <w:bookmarkEnd w:id="1"/>
    </w:p>
    <w:p w:rsidR="008D7067" w:rsidRPr="003E5BC9"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3E5BC9"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3E5BC9" w:rsidRDefault="008D7067" w:rsidP="008D7067">
      <w:pPr>
        <w:spacing w:after="0" w:line="240" w:lineRule="auto"/>
        <w:jc w:val="both"/>
        <w:rPr>
          <w:rFonts w:ascii="Arial" w:eastAsia="Times New Roman" w:hAnsi="Arial" w:cs="Arial"/>
          <w:color w:val="000000" w:themeColor="text1"/>
          <w:sz w:val="24"/>
          <w:szCs w:val="24"/>
          <w:lang w:val="sr-Latn-CS"/>
        </w:rPr>
      </w:pPr>
      <w:r w:rsidRPr="003E5BC9">
        <w:rPr>
          <w:rFonts w:ascii="Arial" w:eastAsia="Times New Roman" w:hAnsi="Arial" w:cs="Arial"/>
          <w:color w:val="000000" w:themeColor="text1"/>
          <w:sz w:val="24"/>
          <w:szCs w:val="24"/>
          <w:lang w:val="sr-Latn-CS"/>
        </w:rPr>
        <w:t xml:space="preserve">Osnovna djelatnost Društva je uredno i kvalitetno snabdijevanje potrošača pitkom vodom. </w:t>
      </w:r>
    </w:p>
    <w:p w:rsidR="008D7067" w:rsidRPr="00F91688" w:rsidRDefault="008D7067" w:rsidP="008D7067">
      <w:pPr>
        <w:spacing w:after="0" w:line="240" w:lineRule="auto"/>
        <w:jc w:val="both"/>
        <w:rPr>
          <w:rFonts w:ascii="Arial" w:eastAsia="Times New Roman" w:hAnsi="Arial" w:cs="Arial"/>
          <w:color w:val="000000" w:themeColor="text1"/>
          <w:sz w:val="24"/>
          <w:szCs w:val="24"/>
          <w:lang w:val="sr-Latn-CS"/>
        </w:rPr>
      </w:pPr>
    </w:p>
    <w:p w:rsidR="00D4041C" w:rsidRPr="00F91688" w:rsidRDefault="00D4041C" w:rsidP="00D4041C">
      <w:pPr>
        <w:spacing w:after="0" w:line="240" w:lineRule="auto"/>
        <w:jc w:val="both"/>
        <w:rPr>
          <w:rFonts w:ascii="Arial" w:eastAsia="Times New Roman" w:hAnsi="Arial" w:cs="Arial"/>
          <w:color w:val="000000" w:themeColor="text1"/>
          <w:sz w:val="24"/>
          <w:szCs w:val="24"/>
          <w:lang w:val="sr-Latn-CS"/>
        </w:rPr>
      </w:pPr>
      <w:r w:rsidRPr="00F91688">
        <w:rPr>
          <w:rFonts w:ascii="Arial" w:eastAsia="Times New Roman" w:hAnsi="Arial" w:cs="Arial"/>
          <w:color w:val="000000" w:themeColor="text1"/>
          <w:sz w:val="24"/>
          <w:szCs w:val="24"/>
          <w:lang w:val="sr-Latn-CS"/>
        </w:rPr>
        <w:t xml:space="preserve">Radovima koji su se realizovali u 2014. godini tj. izgradnjom objekata hidro-tehničke infrastrukture na području opštine u okviru Glavnog grada - Golubovci i </w:t>
      </w:r>
      <w:r w:rsidR="00F91688" w:rsidRPr="00F91688">
        <w:rPr>
          <w:rFonts w:ascii="Arial" w:eastAsia="Times New Roman" w:hAnsi="Arial" w:cs="Arial"/>
          <w:color w:val="000000" w:themeColor="text1"/>
          <w:sz w:val="24"/>
          <w:szCs w:val="24"/>
          <w:lang w:val="sr-Latn-CS"/>
        </w:rPr>
        <w:t xml:space="preserve">Opštine </w:t>
      </w:r>
      <w:r w:rsidRPr="00F91688">
        <w:rPr>
          <w:rFonts w:ascii="Arial" w:eastAsia="Times New Roman" w:hAnsi="Arial" w:cs="Arial"/>
          <w:color w:val="000000" w:themeColor="text1"/>
          <w:sz w:val="24"/>
          <w:szCs w:val="24"/>
          <w:lang w:val="sr-Latn-CS"/>
        </w:rPr>
        <w:t>Tuzi, omogućeno je formiranje jedinstvenog sistema Podgorice, opštine u okviru Glavnog grada</w:t>
      </w:r>
      <w:r w:rsidRPr="00F91688">
        <w:rPr>
          <w:rFonts w:ascii="Arial" w:eastAsia="Times New Roman" w:hAnsi="Arial" w:cs="Arial"/>
          <w:color w:val="000000" w:themeColor="text1"/>
          <w:sz w:val="24"/>
          <w:szCs w:val="24"/>
        </w:rPr>
        <w:t xml:space="preserve"> -</w:t>
      </w:r>
      <w:r w:rsidR="00F91688" w:rsidRPr="00F91688">
        <w:rPr>
          <w:rFonts w:ascii="Arial" w:eastAsia="Times New Roman" w:hAnsi="Arial" w:cs="Arial"/>
          <w:color w:val="000000" w:themeColor="text1"/>
          <w:sz w:val="24"/>
          <w:szCs w:val="24"/>
          <w:lang w:val="sr-Latn-CS"/>
        </w:rPr>
        <w:t xml:space="preserve"> Golubovci i Opštine </w:t>
      </w:r>
      <w:r w:rsidRPr="00F91688">
        <w:rPr>
          <w:rFonts w:ascii="Arial" w:eastAsia="Times New Roman" w:hAnsi="Arial" w:cs="Arial"/>
          <w:color w:val="000000" w:themeColor="text1"/>
          <w:sz w:val="24"/>
          <w:szCs w:val="24"/>
          <w:lang w:val="sr-Latn-CS"/>
        </w:rPr>
        <w:t xml:space="preserve">Tuzi. </w:t>
      </w:r>
    </w:p>
    <w:p w:rsidR="008D7067" w:rsidRPr="00600818"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600818" w:rsidRDefault="008D7067" w:rsidP="008D7067">
      <w:pPr>
        <w:spacing w:after="0" w:line="240" w:lineRule="auto"/>
        <w:jc w:val="both"/>
        <w:rPr>
          <w:rFonts w:ascii="Arial" w:eastAsia="Times New Roman" w:hAnsi="Arial" w:cs="Arial"/>
          <w:color w:val="000000" w:themeColor="text1"/>
          <w:sz w:val="24"/>
          <w:szCs w:val="24"/>
          <w:lang w:val="sr-Latn-CS"/>
        </w:rPr>
      </w:pPr>
      <w:r w:rsidRPr="00600818">
        <w:rPr>
          <w:rFonts w:ascii="Arial" w:eastAsia="Times New Roman" w:hAnsi="Arial" w:cs="Arial"/>
          <w:color w:val="000000" w:themeColor="text1"/>
          <w:sz w:val="24"/>
          <w:szCs w:val="24"/>
          <w:lang w:val="sr-Latn-CS"/>
        </w:rPr>
        <w:t>Vodovodni sistem naselja Dinoša je trenutno izdvojen, ali kako je u 2013. godini završena izgradnja još jednog bunara i cjevovoda, dijelom je povezan u vodovodni sistem Podgorice.</w:t>
      </w:r>
    </w:p>
    <w:p w:rsidR="008D7067" w:rsidRPr="00600818"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600818" w:rsidRDefault="008D7067" w:rsidP="008D7067">
      <w:pPr>
        <w:spacing w:after="0" w:line="240" w:lineRule="auto"/>
        <w:jc w:val="both"/>
        <w:rPr>
          <w:rFonts w:ascii="Arial" w:eastAsia="Times New Roman" w:hAnsi="Arial" w:cs="Arial"/>
          <w:color w:val="000000" w:themeColor="text1"/>
          <w:sz w:val="24"/>
          <w:szCs w:val="24"/>
          <w:lang w:val="sr-Latn-CS"/>
        </w:rPr>
      </w:pPr>
      <w:r w:rsidRPr="00600818">
        <w:rPr>
          <w:rFonts w:ascii="Arial" w:eastAsia="Times New Roman" w:hAnsi="Arial" w:cs="Arial"/>
          <w:color w:val="000000" w:themeColor="text1"/>
          <w:sz w:val="24"/>
          <w:szCs w:val="24"/>
          <w:lang w:val="sr-Latn-CS"/>
        </w:rPr>
        <w:t>U nastavku teksta naveden je pregled ovog vodovodnog sistema po cjelinama:</w:t>
      </w:r>
    </w:p>
    <w:p w:rsidR="008D7067" w:rsidRPr="00600818" w:rsidRDefault="008D7067" w:rsidP="008D7067">
      <w:pPr>
        <w:numPr>
          <w:ilvl w:val="0"/>
          <w:numId w:val="1"/>
        </w:numPr>
        <w:spacing w:after="0" w:line="240" w:lineRule="auto"/>
        <w:jc w:val="both"/>
        <w:rPr>
          <w:rFonts w:ascii="Arial" w:eastAsia="Times New Roman" w:hAnsi="Arial" w:cs="Arial"/>
          <w:color w:val="000000" w:themeColor="text1"/>
          <w:sz w:val="24"/>
          <w:szCs w:val="24"/>
          <w:lang w:val="sr-Latn-CS"/>
        </w:rPr>
      </w:pPr>
      <w:r w:rsidRPr="00600818">
        <w:rPr>
          <w:rFonts w:ascii="Arial" w:eastAsia="Times New Roman" w:hAnsi="Arial" w:cs="Arial"/>
          <w:color w:val="000000" w:themeColor="text1"/>
          <w:sz w:val="24"/>
          <w:szCs w:val="24"/>
          <w:lang w:val="sr-Latn-CS"/>
        </w:rPr>
        <w:t>Vodo</w:t>
      </w:r>
      <w:r w:rsidR="0008108A" w:rsidRPr="00600818">
        <w:rPr>
          <w:rFonts w:ascii="Arial" w:eastAsia="Times New Roman" w:hAnsi="Arial" w:cs="Arial"/>
          <w:color w:val="000000" w:themeColor="text1"/>
          <w:sz w:val="24"/>
          <w:szCs w:val="24"/>
          <w:lang w:val="sr-Latn-CS"/>
        </w:rPr>
        <w:t>vodni sistem Podgorice i</w:t>
      </w:r>
      <w:r w:rsidRPr="00600818">
        <w:rPr>
          <w:rFonts w:ascii="Arial" w:eastAsia="Times New Roman" w:hAnsi="Arial" w:cs="Arial"/>
          <w:color w:val="000000" w:themeColor="text1"/>
          <w:sz w:val="24"/>
          <w:szCs w:val="24"/>
          <w:lang w:val="sr-Latn-CS"/>
        </w:rPr>
        <w:t xml:space="preserve"> opštine </w:t>
      </w:r>
      <w:r w:rsidR="0008108A" w:rsidRPr="00600818">
        <w:rPr>
          <w:rFonts w:ascii="Arial" w:eastAsia="Times New Roman" w:hAnsi="Arial" w:cs="Arial"/>
          <w:color w:val="000000" w:themeColor="text1"/>
          <w:sz w:val="24"/>
          <w:szCs w:val="24"/>
          <w:lang w:val="sr-Latn-CS"/>
        </w:rPr>
        <w:t xml:space="preserve">u okviru Glavnog grada </w:t>
      </w:r>
      <w:r w:rsidR="00D4041C" w:rsidRPr="00600818">
        <w:rPr>
          <w:rFonts w:ascii="Arial" w:eastAsia="Times New Roman" w:hAnsi="Arial" w:cs="Arial"/>
          <w:color w:val="000000" w:themeColor="text1"/>
          <w:sz w:val="24"/>
          <w:szCs w:val="24"/>
          <w:lang w:val="sr-Latn-CS"/>
        </w:rPr>
        <w:t>–</w:t>
      </w:r>
      <w:r w:rsidR="0008108A" w:rsidRPr="00600818">
        <w:rPr>
          <w:rFonts w:ascii="Arial" w:eastAsia="Times New Roman" w:hAnsi="Arial" w:cs="Arial"/>
          <w:color w:val="000000" w:themeColor="text1"/>
          <w:sz w:val="24"/>
          <w:szCs w:val="24"/>
          <w:lang w:val="sr-Latn-CS"/>
        </w:rPr>
        <w:t xml:space="preserve"> </w:t>
      </w:r>
      <w:r w:rsidRPr="00600818">
        <w:rPr>
          <w:rFonts w:ascii="Arial" w:eastAsia="Times New Roman" w:hAnsi="Arial" w:cs="Arial"/>
          <w:color w:val="000000" w:themeColor="text1"/>
          <w:sz w:val="24"/>
          <w:szCs w:val="24"/>
          <w:lang w:val="sr-Latn-CS"/>
        </w:rPr>
        <w:t>Golubovci</w:t>
      </w:r>
      <w:r w:rsidR="00D4041C" w:rsidRPr="00600818">
        <w:rPr>
          <w:rFonts w:ascii="Arial" w:eastAsia="Times New Roman" w:hAnsi="Arial" w:cs="Arial"/>
          <w:color w:val="000000" w:themeColor="text1"/>
          <w:sz w:val="24"/>
          <w:szCs w:val="24"/>
        </w:rPr>
        <w:t>;</w:t>
      </w:r>
      <w:r w:rsidRPr="00600818">
        <w:rPr>
          <w:rFonts w:ascii="Arial" w:eastAsia="Times New Roman" w:hAnsi="Arial" w:cs="Arial"/>
          <w:color w:val="000000" w:themeColor="text1"/>
          <w:sz w:val="24"/>
          <w:szCs w:val="24"/>
          <w:lang w:val="sr-Latn-CS"/>
        </w:rPr>
        <w:t xml:space="preserve"> </w:t>
      </w:r>
    </w:p>
    <w:p w:rsidR="008D7067" w:rsidRPr="00600818" w:rsidRDefault="00650509" w:rsidP="008D7067">
      <w:pPr>
        <w:numPr>
          <w:ilvl w:val="0"/>
          <w:numId w:val="1"/>
        </w:numPr>
        <w:spacing w:after="0" w:line="240" w:lineRule="auto"/>
        <w:jc w:val="both"/>
        <w:rPr>
          <w:rFonts w:ascii="Arial" w:eastAsia="Times New Roman" w:hAnsi="Arial" w:cs="Arial"/>
          <w:color w:val="000000" w:themeColor="text1"/>
          <w:sz w:val="24"/>
          <w:szCs w:val="24"/>
          <w:lang w:val="sr-Latn-CS"/>
        </w:rPr>
      </w:pPr>
      <w:r w:rsidRPr="00600818">
        <w:rPr>
          <w:rFonts w:ascii="Arial" w:eastAsia="Times New Roman" w:hAnsi="Arial" w:cs="Arial"/>
          <w:color w:val="000000" w:themeColor="text1"/>
          <w:sz w:val="24"/>
          <w:szCs w:val="24"/>
          <w:lang w:val="sr-Latn-CS"/>
        </w:rPr>
        <w:t>Vodovodni sistem</w:t>
      </w:r>
      <w:r w:rsidR="00600818" w:rsidRPr="00600818">
        <w:rPr>
          <w:rFonts w:ascii="Arial" w:eastAsia="Times New Roman" w:hAnsi="Arial" w:cs="Arial"/>
          <w:color w:val="000000" w:themeColor="text1"/>
          <w:sz w:val="24"/>
          <w:szCs w:val="24"/>
          <w:lang w:val="sr-Latn-CS"/>
        </w:rPr>
        <w:t xml:space="preserve"> O</w:t>
      </w:r>
      <w:r w:rsidR="008D7067" w:rsidRPr="00600818">
        <w:rPr>
          <w:rFonts w:ascii="Arial" w:eastAsia="Times New Roman" w:hAnsi="Arial" w:cs="Arial"/>
          <w:color w:val="000000" w:themeColor="text1"/>
          <w:sz w:val="24"/>
          <w:szCs w:val="24"/>
          <w:lang w:val="sr-Latn-CS"/>
        </w:rPr>
        <w:t>pštine Tuzi</w:t>
      </w:r>
      <w:r w:rsidR="00D4041C" w:rsidRPr="00600818">
        <w:rPr>
          <w:rFonts w:ascii="Arial" w:eastAsia="Times New Roman" w:hAnsi="Arial" w:cs="Arial"/>
          <w:color w:val="000000" w:themeColor="text1"/>
          <w:sz w:val="24"/>
          <w:szCs w:val="24"/>
          <w:lang w:val="sr-Latn-CS"/>
        </w:rPr>
        <w:t>;</w:t>
      </w:r>
    </w:p>
    <w:p w:rsidR="008D7067" w:rsidRPr="00600818" w:rsidRDefault="008D7067" w:rsidP="008D7067">
      <w:pPr>
        <w:numPr>
          <w:ilvl w:val="0"/>
          <w:numId w:val="1"/>
        </w:numPr>
        <w:spacing w:after="0" w:line="240" w:lineRule="auto"/>
        <w:jc w:val="both"/>
        <w:rPr>
          <w:rFonts w:ascii="Arial" w:eastAsia="Times New Roman" w:hAnsi="Arial" w:cs="Arial"/>
          <w:color w:val="000000" w:themeColor="text1"/>
          <w:sz w:val="24"/>
          <w:szCs w:val="24"/>
          <w:lang w:val="sr-Latn-CS"/>
        </w:rPr>
      </w:pPr>
      <w:r w:rsidRPr="00600818">
        <w:rPr>
          <w:rFonts w:ascii="Arial" w:eastAsia="Times New Roman" w:hAnsi="Arial" w:cs="Arial"/>
          <w:color w:val="000000" w:themeColor="text1"/>
          <w:sz w:val="24"/>
          <w:szCs w:val="24"/>
          <w:lang w:val="sr-Latn-CS"/>
        </w:rPr>
        <w:t xml:space="preserve">Vodovodni sistem Dinoša. </w:t>
      </w:r>
    </w:p>
    <w:p w:rsidR="008D7067" w:rsidRPr="00600818"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600818" w:rsidRDefault="008D7067" w:rsidP="008D7067">
      <w:pPr>
        <w:spacing w:after="0" w:line="240" w:lineRule="auto"/>
        <w:jc w:val="both"/>
        <w:rPr>
          <w:rFonts w:ascii="Arial" w:eastAsia="Times New Roman" w:hAnsi="Arial" w:cs="Arial"/>
          <w:color w:val="000000" w:themeColor="text1"/>
          <w:sz w:val="24"/>
          <w:szCs w:val="24"/>
          <w:lang w:val="sr-Latn-CS"/>
        </w:rPr>
      </w:pPr>
      <w:r w:rsidRPr="00600818">
        <w:rPr>
          <w:rFonts w:ascii="Arial" w:eastAsia="Times New Roman" w:hAnsi="Arial" w:cs="Arial"/>
          <w:color w:val="000000" w:themeColor="text1"/>
          <w:sz w:val="24"/>
          <w:szCs w:val="24"/>
          <w:lang w:val="sr-Latn-CS"/>
        </w:rPr>
        <w:t xml:space="preserve">Osnovni elementi koji sačinjavaju ovaj vodovodni sistem jesu vodoizvorišta, distribuciona mreža i rezervoarski prostor unutar sistema. </w:t>
      </w:r>
    </w:p>
    <w:p w:rsidR="008D7067" w:rsidRPr="00600818" w:rsidRDefault="008D7067" w:rsidP="008D7067">
      <w:pPr>
        <w:spacing w:after="0" w:line="240" w:lineRule="auto"/>
        <w:jc w:val="both"/>
        <w:rPr>
          <w:rFonts w:ascii="Arial" w:eastAsia="Times New Roman" w:hAnsi="Arial" w:cs="Arial"/>
          <w:color w:val="000000" w:themeColor="text1"/>
          <w:sz w:val="28"/>
          <w:szCs w:val="28"/>
          <w:lang w:val="sr-Latn-CS"/>
        </w:rPr>
      </w:pPr>
    </w:p>
    <w:p w:rsidR="008A011B" w:rsidRPr="00965953" w:rsidRDefault="008A011B" w:rsidP="008A011B">
      <w:pPr>
        <w:spacing w:after="0" w:line="240" w:lineRule="auto"/>
        <w:jc w:val="both"/>
        <w:rPr>
          <w:rFonts w:ascii="Arial" w:eastAsia="Times New Roman" w:hAnsi="Arial" w:cs="Arial"/>
          <w:sz w:val="24"/>
          <w:szCs w:val="24"/>
          <w:lang w:val="sr-Latn-CS"/>
        </w:rPr>
      </w:pPr>
      <w:r w:rsidRPr="00600818">
        <w:rPr>
          <w:rFonts w:ascii="Arial" w:eastAsia="Times New Roman" w:hAnsi="Arial" w:cs="Arial"/>
          <w:color w:val="000000" w:themeColor="text1"/>
          <w:sz w:val="24"/>
          <w:szCs w:val="24"/>
          <w:lang w:val="sr-Latn-CS"/>
        </w:rPr>
        <w:t>Maksimalna količina vode u toku dana koja je sa vodoizvorišta isporučena korisnicima na</w:t>
      </w:r>
      <w:r w:rsidRPr="00600818">
        <w:rPr>
          <w:rFonts w:ascii="Arial" w:eastAsia="Times New Roman" w:hAnsi="Arial" w:cs="Arial"/>
          <w:color w:val="000000" w:themeColor="text1"/>
          <w:sz w:val="24"/>
          <w:szCs w:val="24"/>
        </w:rPr>
        <w:t>ših usluga</w:t>
      </w:r>
      <w:r w:rsidRPr="00600818">
        <w:rPr>
          <w:rFonts w:ascii="Arial" w:eastAsia="Times New Roman" w:hAnsi="Arial" w:cs="Arial"/>
          <w:color w:val="000000" w:themeColor="text1"/>
          <w:sz w:val="24"/>
          <w:szCs w:val="24"/>
          <w:lang w:val="sr-Latn-CS"/>
        </w:rPr>
        <w:t>, pri normalnom režimu funkcionisanja vodovodnog sistema, iznosila je 2.150 l</w:t>
      </w:r>
      <w:r w:rsidRPr="00965953">
        <w:rPr>
          <w:rFonts w:ascii="Arial" w:eastAsia="Times New Roman" w:hAnsi="Arial" w:cs="Arial"/>
          <w:sz w:val="24"/>
          <w:szCs w:val="24"/>
          <w:lang w:val="sr-Latn-CS"/>
        </w:rPr>
        <w:t>/s. Prosječna dnevna po</w:t>
      </w:r>
      <w:r w:rsidRPr="00965953">
        <w:rPr>
          <w:rFonts w:ascii="Arial" w:eastAsia="Times New Roman" w:hAnsi="Arial" w:cs="Arial"/>
          <w:sz w:val="24"/>
          <w:szCs w:val="24"/>
        </w:rPr>
        <w:t>tr</w:t>
      </w:r>
      <w:r w:rsidR="003A1E56" w:rsidRPr="00965953">
        <w:rPr>
          <w:rFonts w:ascii="Arial" w:eastAsia="Times New Roman" w:hAnsi="Arial" w:cs="Arial"/>
          <w:sz w:val="24"/>
          <w:szCs w:val="24"/>
        </w:rPr>
        <w:t>ošnja u periodu januar - decembar</w:t>
      </w:r>
      <w:r w:rsidRPr="00965953">
        <w:rPr>
          <w:rFonts w:ascii="Arial" w:eastAsia="Times New Roman" w:hAnsi="Arial" w:cs="Arial"/>
          <w:sz w:val="24"/>
          <w:szCs w:val="24"/>
        </w:rPr>
        <w:t xml:space="preserve">  201</w:t>
      </w:r>
      <w:r w:rsidR="006F0FF5" w:rsidRPr="00965953">
        <w:rPr>
          <w:rFonts w:ascii="Arial" w:eastAsia="Times New Roman" w:hAnsi="Arial" w:cs="Arial"/>
          <w:sz w:val="24"/>
          <w:szCs w:val="24"/>
        </w:rPr>
        <w:t>8</w:t>
      </w:r>
      <w:r w:rsidRPr="00965953">
        <w:rPr>
          <w:rFonts w:ascii="Arial" w:eastAsia="Times New Roman" w:hAnsi="Arial" w:cs="Arial"/>
          <w:sz w:val="24"/>
          <w:szCs w:val="24"/>
        </w:rPr>
        <w:t>. godine iznosila je 1.</w:t>
      </w:r>
      <w:r w:rsidR="00D45759">
        <w:rPr>
          <w:rFonts w:ascii="Arial" w:eastAsia="Times New Roman" w:hAnsi="Arial" w:cs="Arial"/>
          <w:sz w:val="24"/>
          <w:szCs w:val="24"/>
        </w:rPr>
        <w:t>137,97</w:t>
      </w:r>
      <w:r w:rsidRPr="00965953">
        <w:rPr>
          <w:rFonts w:ascii="Arial" w:eastAsia="Times New Roman" w:hAnsi="Arial" w:cs="Arial"/>
          <w:sz w:val="24"/>
          <w:szCs w:val="24"/>
        </w:rPr>
        <w:t xml:space="preserve"> l/s, odnosno 9</w:t>
      </w:r>
      <w:r w:rsidR="00D45759">
        <w:rPr>
          <w:rFonts w:ascii="Arial" w:eastAsia="Times New Roman" w:hAnsi="Arial" w:cs="Arial"/>
          <w:sz w:val="24"/>
          <w:szCs w:val="24"/>
        </w:rPr>
        <w:t>8.321,00</w:t>
      </w:r>
      <w:r w:rsidRPr="00965953">
        <w:rPr>
          <w:rFonts w:ascii="Arial" w:eastAsia="Times New Roman" w:hAnsi="Arial" w:cs="Arial"/>
          <w:sz w:val="24"/>
          <w:szCs w:val="24"/>
        </w:rPr>
        <w:t xml:space="preserve"> m</w:t>
      </w:r>
      <w:r w:rsidRPr="00965953">
        <w:rPr>
          <w:rFonts w:ascii="Arial" w:eastAsia="Times New Roman" w:hAnsi="Arial" w:cs="Arial"/>
          <w:sz w:val="24"/>
          <w:szCs w:val="24"/>
          <w:vertAlign w:val="superscript"/>
        </w:rPr>
        <w:t>3</w:t>
      </w:r>
      <w:r w:rsidRPr="00965953">
        <w:rPr>
          <w:rFonts w:ascii="Arial" w:eastAsia="Times New Roman" w:hAnsi="Arial" w:cs="Arial"/>
          <w:sz w:val="24"/>
          <w:szCs w:val="24"/>
          <w:lang w:val="sr-Latn-CS"/>
        </w:rPr>
        <w:t xml:space="preserve"> dnevno. Količina isporučene vode tokom godine zavisi od potreba naših korisnika.</w:t>
      </w:r>
    </w:p>
    <w:p w:rsidR="008A011B" w:rsidRPr="00965953" w:rsidRDefault="008A011B" w:rsidP="008A011B">
      <w:pPr>
        <w:spacing w:after="0" w:line="240" w:lineRule="auto"/>
        <w:jc w:val="both"/>
        <w:rPr>
          <w:rFonts w:ascii="Arial" w:eastAsia="Times New Roman" w:hAnsi="Arial" w:cs="Arial"/>
          <w:sz w:val="24"/>
          <w:lang w:val="pl-PL"/>
        </w:rPr>
      </w:pPr>
    </w:p>
    <w:p w:rsidR="00600818" w:rsidRDefault="00600818" w:rsidP="008D7067">
      <w:pPr>
        <w:spacing w:after="0" w:line="240" w:lineRule="auto"/>
        <w:jc w:val="both"/>
        <w:rPr>
          <w:rFonts w:ascii="Arial" w:eastAsia="Times New Roman" w:hAnsi="Arial" w:cs="Arial"/>
          <w:color w:val="FF0000"/>
          <w:sz w:val="24"/>
          <w:szCs w:val="24"/>
          <w:lang w:val="sr-Latn-CS"/>
        </w:rPr>
      </w:pPr>
    </w:p>
    <w:p w:rsidR="009C12F3" w:rsidRPr="009D45D8" w:rsidRDefault="009C12F3" w:rsidP="008D7067">
      <w:pPr>
        <w:spacing w:after="0" w:line="240" w:lineRule="auto"/>
        <w:jc w:val="both"/>
        <w:rPr>
          <w:rFonts w:ascii="Arial" w:eastAsia="Times New Roman" w:hAnsi="Arial" w:cs="Arial"/>
          <w:color w:val="000000" w:themeColor="text1"/>
          <w:sz w:val="24"/>
          <w:szCs w:val="24"/>
          <w:lang w:val="sr-Latn-CS"/>
        </w:rPr>
      </w:pPr>
    </w:p>
    <w:p w:rsidR="008D7067" w:rsidRPr="009D45D8" w:rsidRDefault="008D7067" w:rsidP="008D7067">
      <w:pPr>
        <w:spacing w:after="0" w:line="240" w:lineRule="auto"/>
        <w:jc w:val="both"/>
        <w:rPr>
          <w:rFonts w:ascii="Arial" w:eastAsia="Times New Roman" w:hAnsi="Arial" w:cs="Arial"/>
          <w:b/>
          <w:color w:val="000000" w:themeColor="text1"/>
          <w:sz w:val="24"/>
          <w:szCs w:val="24"/>
          <w:u w:val="single"/>
          <w:lang w:val="sr-Latn-CS"/>
        </w:rPr>
      </w:pPr>
      <w:r w:rsidRPr="009D45D8">
        <w:rPr>
          <w:rFonts w:ascii="Arial" w:eastAsia="Times New Roman" w:hAnsi="Arial" w:cs="Arial"/>
          <w:b/>
          <w:color w:val="000000" w:themeColor="text1"/>
          <w:sz w:val="24"/>
          <w:szCs w:val="24"/>
          <w:u w:val="single"/>
          <w:lang w:val="sr-Latn-CS"/>
        </w:rPr>
        <w:t>a) Vodovodni sistem Podgorica</w:t>
      </w:r>
    </w:p>
    <w:p w:rsidR="008D7067" w:rsidRPr="009D45D8" w:rsidRDefault="008D7067" w:rsidP="008D7067">
      <w:pPr>
        <w:spacing w:after="0" w:line="240" w:lineRule="auto"/>
        <w:jc w:val="both"/>
        <w:rPr>
          <w:rFonts w:ascii="Arial" w:eastAsia="Times New Roman" w:hAnsi="Arial" w:cs="Arial"/>
          <w:b/>
          <w:color w:val="000000" w:themeColor="text1"/>
          <w:sz w:val="24"/>
          <w:szCs w:val="24"/>
          <w:lang w:val="sr-Latn-CS"/>
        </w:rPr>
      </w:pPr>
    </w:p>
    <w:p w:rsidR="008D7067" w:rsidRPr="009D45D8" w:rsidRDefault="008D7067" w:rsidP="008D7067">
      <w:pPr>
        <w:spacing w:after="0" w:line="240" w:lineRule="auto"/>
        <w:jc w:val="both"/>
        <w:rPr>
          <w:rFonts w:ascii="Arial" w:eastAsia="Times New Roman" w:hAnsi="Arial" w:cs="Arial"/>
          <w:color w:val="000000" w:themeColor="text1"/>
          <w:sz w:val="24"/>
          <w:szCs w:val="24"/>
          <w:lang w:val="sr-Latn-CS"/>
        </w:rPr>
      </w:pPr>
      <w:r w:rsidRPr="009D45D8">
        <w:rPr>
          <w:rFonts w:ascii="Arial" w:eastAsia="Times New Roman" w:hAnsi="Arial" w:cs="Arial"/>
          <w:color w:val="000000" w:themeColor="text1"/>
          <w:sz w:val="24"/>
          <w:szCs w:val="24"/>
          <w:lang w:val="sr-Latn-CS"/>
        </w:rPr>
        <w:t>Ovaj sistem snabdijeva vodom: potrošače Glavnog grada (sa</w:t>
      </w:r>
      <w:r w:rsidR="00650509" w:rsidRPr="009D45D8">
        <w:rPr>
          <w:rFonts w:ascii="Arial" w:eastAsia="Times New Roman" w:hAnsi="Arial" w:cs="Arial"/>
          <w:color w:val="000000" w:themeColor="text1"/>
          <w:sz w:val="24"/>
          <w:szCs w:val="24"/>
          <w:lang w:val="sr-Latn-CS"/>
        </w:rPr>
        <w:t xml:space="preserve"> prigradskim naseljima),</w:t>
      </w:r>
      <w:r w:rsidRPr="009D45D8">
        <w:rPr>
          <w:rFonts w:ascii="Arial" w:eastAsia="Times New Roman" w:hAnsi="Arial" w:cs="Arial"/>
          <w:color w:val="000000" w:themeColor="text1"/>
          <w:sz w:val="24"/>
          <w:szCs w:val="24"/>
          <w:lang w:val="sr-Latn-CS"/>
        </w:rPr>
        <w:t xml:space="preserve"> opštinu </w:t>
      </w:r>
      <w:r w:rsidR="00650509" w:rsidRPr="009D45D8">
        <w:rPr>
          <w:rFonts w:ascii="Arial" w:eastAsia="Times New Roman" w:hAnsi="Arial" w:cs="Arial"/>
          <w:color w:val="000000" w:themeColor="text1"/>
          <w:sz w:val="24"/>
          <w:szCs w:val="24"/>
          <w:lang w:val="sr-Latn-CS"/>
        </w:rPr>
        <w:t xml:space="preserve">u okviru Glavnog grada - </w:t>
      </w:r>
      <w:r w:rsidRPr="009D45D8">
        <w:rPr>
          <w:rFonts w:ascii="Arial" w:eastAsia="Times New Roman" w:hAnsi="Arial" w:cs="Arial"/>
          <w:color w:val="000000" w:themeColor="text1"/>
          <w:sz w:val="24"/>
          <w:szCs w:val="24"/>
          <w:lang w:val="sr-Latn-CS"/>
        </w:rPr>
        <w:t>Golubovci i dio opštine Danilovgrad.</w:t>
      </w:r>
    </w:p>
    <w:p w:rsidR="008D7067" w:rsidRPr="009D45D8"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9D45D8" w:rsidRDefault="008D7067" w:rsidP="008D7067">
      <w:pPr>
        <w:spacing w:after="0" w:line="240" w:lineRule="auto"/>
        <w:jc w:val="both"/>
        <w:rPr>
          <w:rFonts w:ascii="Arial" w:eastAsia="Times New Roman" w:hAnsi="Arial" w:cs="Arial"/>
          <w:b/>
          <w:color w:val="000000" w:themeColor="text1"/>
          <w:sz w:val="24"/>
          <w:szCs w:val="24"/>
          <w:lang w:val="sr-Latn-CS"/>
        </w:rPr>
      </w:pPr>
      <w:r w:rsidRPr="009D45D8">
        <w:rPr>
          <w:rFonts w:ascii="Arial" w:eastAsia="Times New Roman" w:hAnsi="Arial" w:cs="Arial"/>
          <w:b/>
          <w:color w:val="000000" w:themeColor="text1"/>
          <w:sz w:val="24"/>
          <w:szCs w:val="24"/>
          <w:lang w:val="sr-Latn-CS"/>
        </w:rPr>
        <w:t>Vodoizvorišta</w:t>
      </w:r>
    </w:p>
    <w:p w:rsidR="008D7067" w:rsidRPr="009D45D8" w:rsidRDefault="008D7067" w:rsidP="008D7067">
      <w:pPr>
        <w:spacing w:after="0" w:line="240" w:lineRule="auto"/>
        <w:jc w:val="both"/>
        <w:rPr>
          <w:rFonts w:ascii="Arial" w:eastAsia="Times New Roman" w:hAnsi="Arial" w:cs="Arial"/>
          <w:color w:val="000000" w:themeColor="text1"/>
          <w:sz w:val="24"/>
          <w:szCs w:val="24"/>
          <w:lang w:val="sr-Latn-CS"/>
        </w:rPr>
      </w:pPr>
      <w:r w:rsidRPr="009D45D8">
        <w:rPr>
          <w:rFonts w:ascii="Arial" w:eastAsia="Times New Roman" w:hAnsi="Arial" w:cs="Arial"/>
          <w:color w:val="000000" w:themeColor="text1"/>
          <w:sz w:val="24"/>
          <w:szCs w:val="24"/>
          <w:lang w:val="sr-Latn-CS"/>
        </w:rPr>
        <w:t>Sastavni dio vodovodnog sistema „Podgorica“ su tri izvorišta: “Mareza“, “Zagorič“, “Ćemovsko po</w:t>
      </w:r>
      <w:r w:rsidR="006F0588" w:rsidRPr="009D45D8">
        <w:rPr>
          <w:rFonts w:ascii="Arial" w:eastAsia="Times New Roman" w:hAnsi="Arial" w:cs="Arial"/>
          <w:color w:val="000000" w:themeColor="text1"/>
          <w:sz w:val="24"/>
          <w:szCs w:val="24"/>
          <w:lang w:val="sr-Latn-CS"/>
        </w:rPr>
        <w:t>lje“ i bunar</w:t>
      </w:r>
      <w:r w:rsidRPr="009D45D8">
        <w:rPr>
          <w:rFonts w:ascii="Arial" w:eastAsia="Times New Roman" w:hAnsi="Arial" w:cs="Arial"/>
          <w:color w:val="000000" w:themeColor="text1"/>
          <w:sz w:val="24"/>
          <w:szCs w:val="24"/>
          <w:lang w:val="sr-Latn-CS"/>
        </w:rPr>
        <w:t xml:space="preserve"> “Dinoša</w:t>
      </w:r>
      <w:r w:rsidR="006F0588" w:rsidRPr="009D45D8">
        <w:rPr>
          <w:rFonts w:ascii="Arial" w:eastAsia="Times New Roman" w:hAnsi="Arial" w:cs="Arial"/>
          <w:color w:val="000000" w:themeColor="text1"/>
          <w:sz w:val="24"/>
          <w:szCs w:val="24"/>
          <w:lang w:val="sr-Latn-CS"/>
        </w:rPr>
        <w:t xml:space="preserve"> B2“</w:t>
      </w:r>
      <w:r w:rsidRPr="009D45D8">
        <w:rPr>
          <w:rFonts w:ascii="Arial" w:eastAsia="Times New Roman" w:hAnsi="Arial" w:cs="Arial"/>
          <w:color w:val="000000" w:themeColor="text1"/>
          <w:sz w:val="24"/>
          <w:szCs w:val="24"/>
          <w:lang w:val="sr-Latn-CS"/>
        </w:rPr>
        <w:t xml:space="preserve">. </w:t>
      </w:r>
      <w:r w:rsidR="006F0588" w:rsidRPr="009D45D8">
        <w:rPr>
          <w:rFonts w:ascii="Arial" w:eastAsia="Times New Roman" w:hAnsi="Arial" w:cs="Arial"/>
          <w:color w:val="000000" w:themeColor="text1"/>
          <w:sz w:val="24"/>
          <w:szCs w:val="24"/>
          <w:lang w:val="sr-Latn-CS"/>
        </w:rPr>
        <w:t>Instalisani maksimalni</w:t>
      </w:r>
      <w:r w:rsidRPr="009D45D8">
        <w:rPr>
          <w:rFonts w:ascii="Arial" w:eastAsia="Times New Roman" w:hAnsi="Arial" w:cs="Arial"/>
          <w:color w:val="000000" w:themeColor="text1"/>
          <w:sz w:val="24"/>
          <w:szCs w:val="24"/>
          <w:lang w:val="sr-Latn-CS"/>
        </w:rPr>
        <w:t xml:space="preserve"> zahvatni kapaciteti ovih izvorišta su:</w:t>
      </w:r>
    </w:p>
    <w:p w:rsidR="008D7067" w:rsidRPr="009D45D8"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9D45D8" w:rsidRDefault="008D7067" w:rsidP="000B6EDF">
      <w:pPr>
        <w:numPr>
          <w:ilvl w:val="2"/>
          <w:numId w:val="17"/>
        </w:numPr>
        <w:spacing w:after="0" w:line="240" w:lineRule="auto"/>
        <w:jc w:val="both"/>
        <w:rPr>
          <w:rFonts w:ascii="Arial" w:eastAsia="Times New Roman" w:hAnsi="Arial" w:cs="Arial"/>
          <w:color w:val="000000" w:themeColor="text1"/>
          <w:sz w:val="24"/>
          <w:szCs w:val="24"/>
          <w:lang w:val="sr-Latn-CS"/>
        </w:rPr>
      </w:pPr>
      <w:r w:rsidRPr="009D45D8">
        <w:rPr>
          <w:rFonts w:ascii="Arial" w:eastAsia="Times New Roman" w:hAnsi="Arial" w:cs="Arial"/>
          <w:color w:val="000000" w:themeColor="text1"/>
          <w:sz w:val="24"/>
          <w:szCs w:val="24"/>
          <w:lang w:val="sr-Latn-CS"/>
        </w:rPr>
        <w:t xml:space="preserve">PS „Mareza I“ </w:t>
      </w:r>
      <w:r w:rsidR="00553B79" w:rsidRPr="009D45D8">
        <w:rPr>
          <w:rFonts w:ascii="Arial" w:eastAsia="Times New Roman" w:hAnsi="Arial" w:cs="Arial"/>
          <w:color w:val="000000" w:themeColor="text1"/>
          <w:sz w:val="24"/>
          <w:szCs w:val="24"/>
          <w:lang w:val="sr-Latn-CS"/>
        </w:rPr>
        <w:t xml:space="preserve">                                                   55</w:t>
      </w:r>
      <w:r w:rsidRPr="009D45D8">
        <w:rPr>
          <w:rFonts w:ascii="Arial" w:eastAsia="Times New Roman" w:hAnsi="Arial" w:cs="Arial"/>
          <w:color w:val="000000" w:themeColor="text1"/>
          <w:sz w:val="24"/>
          <w:szCs w:val="24"/>
          <w:lang w:val="sr-Latn-CS"/>
        </w:rPr>
        <w:t>0 l/s</w:t>
      </w:r>
    </w:p>
    <w:p w:rsidR="008D7067" w:rsidRPr="009D45D8" w:rsidRDefault="008D7067" w:rsidP="000B6EDF">
      <w:pPr>
        <w:numPr>
          <w:ilvl w:val="2"/>
          <w:numId w:val="17"/>
        </w:numPr>
        <w:spacing w:after="0" w:line="240" w:lineRule="auto"/>
        <w:jc w:val="both"/>
        <w:rPr>
          <w:rFonts w:ascii="Arial" w:eastAsia="Times New Roman" w:hAnsi="Arial" w:cs="Arial"/>
          <w:color w:val="000000" w:themeColor="text1"/>
          <w:sz w:val="24"/>
          <w:szCs w:val="24"/>
          <w:lang w:val="sr-Latn-CS"/>
        </w:rPr>
      </w:pPr>
      <w:r w:rsidRPr="009D45D8">
        <w:rPr>
          <w:rFonts w:ascii="Arial" w:eastAsia="Times New Roman" w:hAnsi="Arial" w:cs="Arial"/>
          <w:color w:val="000000" w:themeColor="text1"/>
          <w:sz w:val="24"/>
          <w:szCs w:val="24"/>
          <w:lang w:val="sr-Latn-CS"/>
        </w:rPr>
        <w:t>PS „Mareza II</w:t>
      </w:r>
      <w:r w:rsidRPr="009D45D8">
        <w:rPr>
          <w:rFonts w:ascii="Arial" w:eastAsia="Times New Roman" w:hAnsi="Arial" w:cs="Arial"/>
          <w:i/>
          <w:color w:val="000000" w:themeColor="text1"/>
          <w:sz w:val="24"/>
          <w:szCs w:val="24"/>
          <w:lang w:val="sr-Latn-CS"/>
        </w:rPr>
        <w:t xml:space="preserve">“                   </w:t>
      </w:r>
      <w:r w:rsidR="006F0588" w:rsidRPr="009D45D8">
        <w:rPr>
          <w:rFonts w:ascii="Arial" w:eastAsia="Times New Roman" w:hAnsi="Arial" w:cs="Arial"/>
          <w:i/>
          <w:color w:val="000000" w:themeColor="text1"/>
          <w:sz w:val="24"/>
          <w:szCs w:val="24"/>
          <w:lang w:val="sr-Latn-CS"/>
        </w:rPr>
        <w:t xml:space="preserve">                        </w:t>
      </w:r>
      <w:r w:rsidRPr="009D45D8">
        <w:rPr>
          <w:rFonts w:ascii="Arial" w:eastAsia="Times New Roman" w:hAnsi="Arial" w:cs="Arial"/>
          <w:i/>
          <w:color w:val="000000" w:themeColor="text1"/>
          <w:sz w:val="24"/>
          <w:szCs w:val="24"/>
          <w:lang w:val="sr-Latn-CS"/>
        </w:rPr>
        <w:t xml:space="preserve">      </w:t>
      </w:r>
      <w:r w:rsidRPr="009D45D8">
        <w:rPr>
          <w:rFonts w:ascii="Arial" w:eastAsia="Times New Roman" w:hAnsi="Arial" w:cs="Arial"/>
          <w:color w:val="000000" w:themeColor="text1"/>
          <w:sz w:val="24"/>
          <w:szCs w:val="24"/>
          <w:lang w:val="sr-Latn-CS"/>
        </w:rPr>
        <w:t>1600 l/s</w:t>
      </w:r>
    </w:p>
    <w:p w:rsidR="008D7067" w:rsidRPr="009D45D8" w:rsidRDefault="008D7067" w:rsidP="000B6EDF">
      <w:pPr>
        <w:numPr>
          <w:ilvl w:val="2"/>
          <w:numId w:val="17"/>
        </w:numPr>
        <w:spacing w:after="0" w:line="240" w:lineRule="auto"/>
        <w:jc w:val="both"/>
        <w:rPr>
          <w:rFonts w:ascii="Arial" w:eastAsia="Times New Roman" w:hAnsi="Arial" w:cs="Arial"/>
          <w:color w:val="000000" w:themeColor="text1"/>
          <w:sz w:val="24"/>
          <w:szCs w:val="24"/>
          <w:lang w:val="sr-Latn-CS"/>
        </w:rPr>
      </w:pPr>
      <w:r w:rsidRPr="009D45D8">
        <w:rPr>
          <w:rFonts w:ascii="Arial" w:eastAsia="Times New Roman" w:hAnsi="Arial" w:cs="Arial"/>
          <w:color w:val="000000" w:themeColor="text1"/>
          <w:sz w:val="24"/>
          <w:szCs w:val="24"/>
          <w:lang w:val="sr-Latn-CS"/>
        </w:rPr>
        <w:t xml:space="preserve">PS „Zagorič“                         </w:t>
      </w:r>
      <w:r w:rsidR="006F0588" w:rsidRPr="009D45D8">
        <w:rPr>
          <w:rFonts w:ascii="Arial" w:eastAsia="Times New Roman" w:hAnsi="Arial" w:cs="Arial"/>
          <w:color w:val="000000" w:themeColor="text1"/>
          <w:sz w:val="24"/>
          <w:szCs w:val="24"/>
          <w:lang w:val="sr-Latn-CS"/>
        </w:rPr>
        <w:t xml:space="preserve">                        </w:t>
      </w:r>
      <w:r w:rsidRPr="009D45D8">
        <w:rPr>
          <w:rFonts w:ascii="Arial" w:eastAsia="Times New Roman" w:hAnsi="Arial" w:cs="Arial"/>
          <w:color w:val="000000" w:themeColor="text1"/>
          <w:sz w:val="24"/>
          <w:szCs w:val="24"/>
          <w:lang w:val="sr-Latn-CS"/>
        </w:rPr>
        <w:t xml:space="preserve">     545 l/s</w:t>
      </w:r>
    </w:p>
    <w:p w:rsidR="008D7067" w:rsidRPr="009D45D8" w:rsidRDefault="008D7067" w:rsidP="000B6EDF">
      <w:pPr>
        <w:numPr>
          <w:ilvl w:val="2"/>
          <w:numId w:val="17"/>
        </w:numPr>
        <w:spacing w:after="0" w:line="240" w:lineRule="auto"/>
        <w:jc w:val="both"/>
        <w:rPr>
          <w:rFonts w:ascii="Arial" w:eastAsia="Times New Roman" w:hAnsi="Arial" w:cs="Arial"/>
          <w:color w:val="000000" w:themeColor="text1"/>
          <w:sz w:val="24"/>
          <w:szCs w:val="24"/>
          <w:lang w:val="sr-Latn-CS"/>
        </w:rPr>
      </w:pPr>
      <w:r w:rsidRPr="009D45D8">
        <w:rPr>
          <w:rFonts w:ascii="Arial" w:eastAsia="Times New Roman" w:hAnsi="Arial" w:cs="Arial"/>
          <w:color w:val="000000" w:themeColor="text1"/>
          <w:sz w:val="24"/>
          <w:szCs w:val="24"/>
          <w:lang w:val="sr-Latn-CS"/>
        </w:rPr>
        <w:t xml:space="preserve">PS „Ćemovsko polje“                </w:t>
      </w:r>
      <w:r w:rsidR="006F0588" w:rsidRPr="009D45D8">
        <w:rPr>
          <w:rFonts w:ascii="Arial" w:eastAsia="Times New Roman" w:hAnsi="Arial" w:cs="Arial"/>
          <w:color w:val="000000" w:themeColor="text1"/>
          <w:sz w:val="24"/>
          <w:szCs w:val="24"/>
          <w:lang w:val="sr-Latn-CS"/>
        </w:rPr>
        <w:t xml:space="preserve">                        </w:t>
      </w:r>
      <w:r w:rsidRPr="009D45D8">
        <w:rPr>
          <w:rFonts w:ascii="Arial" w:eastAsia="Times New Roman" w:hAnsi="Arial" w:cs="Arial"/>
          <w:color w:val="000000" w:themeColor="text1"/>
          <w:sz w:val="24"/>
          <w:szCs w:val="24"/>
          <w:lang w:val="sr-Latn-CS"/>
        </w:rPr>
        <w:t>410 l/s</w:t>
      </w:r>
    </w:p>
    <w:p w:rsidR="008D7067" w:rsidRPr="009D45D8" w:rsidRDefault="008D7067" w:rsidP="000B6EDF">
      <w:pPr>
        <w:numPr>
          <w:ilvl w:val="2"/>
          <w:numId w:val="17"/>
        </w:numPr>
        <w:spacing w:after="0" w:line="240" w:lineRule="auto"/>
        <w:jc w:val="both"/>
        <w:rPr>
          <w:rFonts w:ascii="Arial" w:eastAsia="Times New Roman" w:hAnsi="Arial" w:cs="Arial"/>
          <w:color w:val="000000" w:themeColor="text1"/>
          <w:sz w:val="24"/>
          <w:szCs w:val="24"/>
          <w:lang w:val="sr-Latn-CS"/>
        </w:rPr>
      </w:pPr>
      <w:r w:rsidRPr="009D45D8">
        <w:rPr>
          <w:rFonts w:ascii="Arial" w:eastAsia="Times New Roman" w:hAnsi="Arial" w:cs="Arial"/>
          <w:color w:val="000000" w:themeColor="text1"/>
          <w:sz w:val="24"/>
          <w:szCs w:val="24"/>
          <w:lang w:val="sr-Latn-CS"/>
        </w:rPr>
        <w:t xml:space="preserve">PS „Dinoša B2“                           </w:t>
      </w:r>
      <w:r w:rsidR="006F0588" w:rsidRPr="009D45D8">
        <w:rPr>
          <w:rFonts w:ascii="Arial" w:eastAsia="Times New Roman" w:hAnsi="Arial" w:cs="Arial"/>
          <w:color w:val="000000" w:themeColor="text1"/>
          <w:sz w:val="24"/>
          <w:szCs w:val="24"/>
          <w:lang w:val="sr-Latn-CS"/>
        </w:rPr>
        <w:t xml:space="preserve">                        </w:t>
      </w:r>
      <w:r w:rsidRPr="009D45D8">
        <w:rPr>
          <w:rFonts w:ascii="Arial" w:eastAsia="Times New Roman" w:hAnsi="Arial" w:cs="Arial"/>
          <w:color w:val="000000" w:themeColor="text1"/>
          <w:sz w:val="24"/>
          <w:szCs w:val="24"/>
          <w:lang w:val="sr-Latn-CS"/>
        </w:rPr>
        <w:t>70 l/s</w:t>
      </w:r>
    </w:p>
    <w:p w:rsidR="008D7067" w:rsidRPr="009D45D8"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9D45D8"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064112" w:rsidRDefault="008D7067" w:rsidP="008D7067">
      <w:pPr>
        <w:spacing w:after="0" w:line="240" w:lineRule="auto"/>
        <w:jc w:val="both"/>
        <w:rPr>
          <w:rFonts w:ascii="Arial" w:eastAsia="Times New Roman" w:hAnsi="Arial" w:cs="Arial"/>
          <w:color w:val="000000" w:themeColor="text1"/>
          <w:sz w:val="24"/>
          <w:szCs w:val="24"/>
          <w:lang w:val="sr-Latn-CS"/>
        </w:rPr>
      </w:pPr>
      <w:r w:rsidRPr="009D45D8">
        <w:rPr>
          <w:rFonts w:ascii="Arial" w:eastAsia="Times New Roman" w:hAnsi="Arial" w:cs="Arial"/>
          <w:color w:val="000000" w:themeColor="text1"/>
          <w:sz w:val="24"/>
          <w:szCs w:val="24"/>
          <w:lang w:val="sr-Latn-CS"/>
        </w:rPr>
        <w:t xml:space="preserve">► </w:t>
      </w:r>
      <w:r w:rsidRPr="009D45D8">
        <w:rPr>
          <w:rFonts w:ascii="Arial" w:eastAsia="Times New Roman" w:hAnsi="Arial" w:cs="Arial"/>
          <w:b/>
          <w:color w:val="000000" w:themeColor="text1"/>
          <w:sz w:val="24"/>
          <w:szCs w:val="24"/>
          <w:lang w:val="sr-Latn-CS"/>
        </w:rPr>
        <w:t>Mareza</w:t>
      </w:r>
      <w:r w:rsidRPr="009D45D8">
        <w:rPr>
          <w:rFonts w:ascii="Arial" w:eastAsia="Times New Roman" w:hAnsi="Arial" w:cs="Arial"/>
          <w:color w:val="000000" w:themeColor="text1"/>
          <w:sz w:val="24"/>
          <w:szCs w:val="24"/>
          <w:lang w:val="sr-Latn-CS"/>
        </w:rPr>
        <w:t xml:space="preserve"> je najstarije izvorište. Ukupna površina zone neposredne zaštite zahvata prostor od 593.263 m</w:t>
      </w:r>
      <w:r w:rsidRPr="009D45D8">
        <w:rPr>
          <w:rFonts w:ascii="Arial" w:eastAsia="Times New Roman" w:hAnsi="Arial" w:cs="Arial"/>
          <w:color w:val="000000" w:themeColor="text1"/>
          <w:sz w:val="24"/>
          <w:szCs w:val="24"/>
          <w:vertAlign w:val="superscript"/>
          <w:lang w:val="sr-Latn-CS"/>
        </w:rPr>
        <w:t>2</w:t>
      </w:r>
      <w:r w:rsidR="00553B79" w:rsidRPr="009D45D8">
        <w:rPr>
          <w:rFonts w:ascii="Arial" w:eastAsia="Times New Roman" w:hAnsi="Arial" w:cs="Arial"/>
          <w:color w:val="000000" w:themeColor="text1"/>
          <w:sz w:val="24"/>
          <w:szCs w:val="24"/>
          <w:lang w:val="sr-Latn-CS"/>
        </w:rPr>
        <w:t xml:space="preserve">. </w:t>
      </w:r>
      <w:r w:rsidRPr="009D45D8">
        <w:rPr>
          <w:rFonts w:ascii="Arial" w:eastAsia="Times New Roman" w:hAnsi="Arial" w:cs="Arial"/>
          <w:color w:val="000000" w:themeColor="text1"/>
          <w:sz w:val="24"/>
          <w:szCs w:val="24"/>
          <w:lang w:val="sr-Latn-CS"/>
        </w:rPr>
        <w:t xml:space="preserve">Ostali dio prostora pripada užoj zoni zaštite, </w:t>
      </w:r>
      <w:r w:rsidRPr="009D45D8">
        <w:rPr>
          <w:rFonts w:ascii="Arial" w:eastAsia="Times New Roman" w:hAnsi="Arial" w:cs="Arial"/>
          <w:color w:val="000000" w:themeColor="text1"/>
          <w:sz w:val="24"/>
          <w:szCs w:val="24"/>
          <w:lang w:val="sr-Latn-CS"/>
        </w:rPr>
        <w:lastRenderedPageBreak/>
        <w:t>ukupne površine 103.570 m</w:t>
      </w:r>
      <w:r w:rsidRPr="009D45D8">
        <w:rPr>
          <w:rFonts w:ascii="Arial" w:eastAsia="Times New Roman" w:hAnsi="Arial" w:cs="Arial"/>
          <w:color w:val="000000" w:themeColor="text1"/>
          <w:sz w:val="24"/>
          <w:szCs w:val="24"/>
          <w:vertAlign w:val="superscript"/>
          <w:lang w:val="sr-Latn-CS"/>
        </w:rPr>
        <w:t>2</w:t>
      </w:r>
      <w:r w:rsidRPr="009D45D8">
        <w:rPr>
          <w:rFonts w:ascii="Arial" w:eastAsia="Times New Roman" w:hAnsi="Arial" w:cs="Arial"/>
          <w:color w:val="000000" w:themeColor="text1"/>
          <w:sz w:val="24"/>
          <w:szCs w:val="24"/>
          <w:lang w:val="sr-Latn-CS"/>
        </w:rPr>
        <w:t xml:space="preserve">. Njegova </w:t>
      </w:r>
      <w:r w:rsidR="009D45D8" w:rsidRPr="009D45D8">
        <w:rPr>
          <w:rFonts w:ascii="Arial" w:eastAsia="Times New Roman" w:hAnsi="Arial" w:cs="Arial"/>
          <w:color w:val="000000" w:themeColor="text1"/>
          <w:sz w:val="24"/>
          <w:szCs w:val="24"/>
          <w:lang w:val="sr-Latn-CS"/>
        </w:rPr>
        <w:t>eksploatacija je počela prije 65 godina</w:t>
      </w:r>
      <w:r w:rsidRPr="009D45D8">
        <w:rPr>
          <w:rFonts w:ascii="Arial" w:eastAsia="Times New Roman" w:hAnsi="Arial" w:cs="Arial"/>
          <w:color w:val="000000" w:themeColor="text1"/>
          <w:sz w:val="24"/>
          <w:szCs w:val="24"/>
          <w:lang w:val="sr-Latn-CS"/>
        </w:rPr>
        <w:t xml:space="preserve">. U sastavu ovog vodoizvorišta su objekti: kaptažni rov, kaptaža Velje oko, kaptaža Pod vrbom, kaptaža Oko, </w:t>
      </w:r>
      <w:r w:rsidR="00553B79" w:rsidRPr="009D45D8">
        <w:rPr>
          <w:rFonts w:ascii="Arial" w:eastAsia="Times New Roman" w:hAnsi="Arial" w:cs="Arial"/>
          <w:color w:val="000000" w:themeColor="text1"/>
          <w:sz w:val="24"/>
          <w:szCs w:val="24"/>
          <w:lang w:val="sr-Latn-CS"/>
        </w:rPr>
        <w:t xml:space="preserve">Crpna stanica  „Mareza 1“ i  </w:t>
      </w:r>
      <w:r w:rsidRPr="009D45D8">
        <w:rPr>
          <w:rFonts w:ascii="Arial" w:eastAsia="Times New Roman" w:hAnsi="Arial" w:cs="Arial"/>
          <w:color w:val="000000" w:themeColor="text1"/>
          <w:sz w:val="24"/>
          <w:szCs w:val="24"/>
          <w:lang w:val="sr-Latn-CS"/>
        </w:rPr>
        <w:t>„Mareza 2“ i poslovni objekat.</w:t>
      </w:r>
    </w:p>
    <w:p w:rsidR="008D7067" w:rsidRPr="00064112"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AE326A" w:rsidRDefault="00553B79" w:rsidP="008D7067">
      <w:pPr>
        <w:spacing w:after="0" w:line="240" w:lineRule="auto"/>
        <w:jc w:val="both"/>
        <w:rPr>
          <w:rFonts w:ascii="Arial" w:eastAsia="Times New Roman" w:hAnsi="Arial" w:cs="Arial"/>
          <w:color w:val="000000" w:themeColor="text1"/>
          <w:sz w:val="24"/>
          <w:szCs w:val="24"/>
          <w:lang w:val="sr-Latn-CS"/>
        </w:rPr>
      </w:pPr>
      <w:r w:rsidRPr="00064112">
        <w:rPr>
          <w:rFonts w:ascii="Arial" w:eastAsia="Times New Roman" w:hAnsi="Arial" w:cs="Arial"/>
          <w:color w:val="000000" w:themeColor="text1"/>
          <w:sz w:val="24"/>
          <w:szCs w:val="24"/>
          <w:lang w:val="sr-Latn-CS"/>
        </w:rPr>
        <w:t xml:space="preserve">Kaptaža </w:t>
      </w:r>
      <w:r w:rsidR="008D7067" w:rsidRPr="00064112">
        <w:rPr>
          <w:rFonts w:ascii="Arial" w:eastAsia="Times New Roman" w:hAnsi="Arial" w:cs="Arial"/>
          <w:color w:val="000000" w:themeColor="text1"/>
          <w:sz w:val="24"/>
          <w:szCs w:val="24"/>
          <w:lang w:val="sr-Latn-CS"/>
        </w:rPr>
        <w:t>„Velje o</w:t>
      </w:r>
      <w:r w:rsidRPr="00064112">
        <w:rPr>
          <w:rFonts w:ascii="Arial" w:eastAsia="Times New Roman" w:hAnsi="Arial" w:cs="Arial"/>
          <w:color w:val="000000" w:themeColor="text1"/>
          <w:sz w:val="24"/>
          <w:szCs w:val="24"/>
          <w:lang w:val="sr-Latn-CS"/>
        </w:rPr>
        <w:t xml:space="preserve">ko“ </w:t>
      </w:r>
      <w:r w:rsidR="008D7067" w:rsidRPr="00064112">
        <w:rPr>
          <w:rFonts w:ascii="Arial" w:eastAsia="Times New Roman" w:hAnsi="Arial" w:cs="Arial"/>
          <w:color w:val="000000" w:themeColor="text1"/>
          <w:sz w:val="24"/>
          <w:szCs w:val="24"/>
          <w:lang w:val="sr-Latn-CS"/>
        </w:rPr>
        <w:t>je gradjevina formirana od montažnih elemenata dvanaestougaonog oblika, prečnika 12 m. Dno je slobodno i zapremina objekta je oko 798 m</w:t>
      </w:r>
      <w:r w:rsidR="008D7067" w:rsidRPr="00064112">
        <w:rPr>
          <w:rFonts w:ascii="Arial" w:eastAsia="Times New Roman" w:hAnsi="Arial" w:cs="Arial"/>
          <w:color w:val="000000" w:themeColor="text1"/>
          <w:sz w:val="24"/>
          <w:szCs w:val="24"/>
          <w:vertAlign w:val="superscript"/>
          <w:lang w:val="sr-Latn-CS"/>
        </w:rPr>
        <w:t>3</w:t>
      </w:r>
      <w:r w:rsidR="008D7067" w:rsidRPr="00064112">
        <w:rPr>
          <w:rFonts w:ascii="Arial" w:eastAsia="Times New Roman" w:hAnsi="Arial" w:cs="Arial"/>
          <w:color w:val="000000" w:themeColor="text1"/>
          <w:sz w:val="24"/>
          <w:szCs w:val="24"/>
          <w:lang w:val="sr-Latn-CS"/>
        </w:rPr>
        <w:t xml:space="preserve">. Objekat je sagradjen 1982. godine i predstavlja sabirnu gradjevinu, odakle se sirova voda preko dva </w:t>
      </w:r>
      <w:r w:rsidR="00AB5BD2" w:rsidRPr="00064112">
        <w:rPr>
          <w:rFonts w:ascii="Arial" w:eastAsia="Times New Roman" w:hAnsi="Arial" w:cs="Arial"/>
          <w:color w:val="000000" w:themeColor="text1"/>
          <w:sz w:val="24"/>
          <w:szCs w:val="24"/>
          <w:lang w:val="sr-Latn-CS"/>
        </w:rPr>
        <w:t xml:space="preserve">čelična cjevovoda Ø 800 mm </w:t>
      </w:r>
      <w:r w:rsidR="008D7067" w:rsidRPr="00064112">
        <w:rPr>
          <w:rFonts w:ascii="Arial" w:eastAsia="Times New Roman" w:hAnsi="Arial" w:cs="Arial"/>
          <w:color w:val="000000" w:themeColor="text1"/>
          <w:sz w:val="24"/>
          <w:szCs w:val="24"/>
          <w:lang w:val="sr-Latn-CS"/>
        </w:rPr>
        <w:t xml:space="preserve">doprema do </w:t>
      </w:r>
      <w:r w:rsidR="008D7067" w:rsidRPr="00AE326A">
        <w:rPr>
          <w:rFonts w:ascii="Arial" w:eastAsia="Times New Roman" w:hAnsi="Arial" w:cs="Arial"/>
          <w:color w:val="000000" w:themeColor="text1"/>
          <w:sz w:val="24"/>
          <w:szCs w:val="24"/>
          <w:lang w:val="sr-Latn-CS"/>
        </w:rPr>
        <w:t>objekata CS  „Mareza 1“  i CS  „Mareza 2“.</w:t>
      </w:r>
    </w:p>
    <w:p w:rsidR="008D7067" w:rsidRPr="00DE6D9D"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DE6D9D" w:rsidRDefault="008D7067" w:rsidP="008D7067">
      <w:pPr>
        <w:spacing w:after="0" w:line="240" w:lineRule="auto"/>
        <w:jc w:val="both"/>
        <w:rPr>
          <w:rFonts w:ascii="Arial" w:eastAsia="Times New Roman" w:hAnsi="Arial" w:cs="Arial"/>
          <w:color w:val="000000" w:themeColor="text1"/>
          <w:sz w:val="24"/>
          <w:szCs w:val="24"/>
          <w:lang w:val="sr-Latn-CS"/>
        </w:rPr>
      </w:pPr>
      <w:r w:rsidRPr="00DE6D9D">
        <w:rPr>
          <w:rFonts w:ascii="Arial" w:eastAsia="Times New Roman" w:hAnsi="Arial" w:cs="Arial"/>
          <w:color w:val="000000" w:themeColor="text1"/>
          <w:sz w:val="24"/>
          <w:szCs w:val="24"/>
          <w:lang w:val="sr-Latn-CS"/>
        </w:rPr>
        <w:t>Kaptaža „Pod vrbom“ je zagatna gradjevina poligonalnog oblika, promjenjive širine od 4–8 m i dužine 26,5 m, dubine cca 2,4 m iz čega proizilazi da je zapremina oko 662 m</w:t>
      </w:r>
      <w:r w:rsidRPr="00DE6D9D">
        <w:rPr>
          <w:rFonts w:ascii="Arial" w:eastAsia="Times New Roman" w:hAnsi="Arial" w:cs="Arial"/>
          <w:color w:val="000000" w:themeColor="text1"/>
          <w:sz w:val="24"/>
          <w:szCs w:val="24"/>
          <w:vertAlign w:val="superscript"/>
          <w:lang w:val="sr-Latn-CS"/>
        </w:rPr>
        <w:t>3</w:t>
      </w:r>
      <w:r w:rsidRPr="00DE6D9D">
        <w:rPr>
          <w:rFonts w:ascii="Arial" w:eastAsia="Times New Roman" w:hAnsi="Arial" w:cs="Arial"/>
          <w:color w:val="000000" w:themeColor="text1"/>
          <w:sz w:val="24"/>
          <w:szCs w:val="24"/>
          <w:lang w:val="sr-Latn-CS"/>
        </w:rPr>
        <w:t>. Objekat je sagradjen 1994. godine i izmedju ovog objekta i kaptaže „Pod vrbom“ izgradjen je čelični cjevovod Ø 600 mm, dužine 50 m.</w:t>
      </w:r>
    </w:p>
    <w:p w:rsidR="008D7067" w:rsidRPr="00DE6D9D"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3B2EBD" w:rsidRDefault="008D7067" w:rsidP="008D7067">
      <w:pPr>
        <w:spacing w:after="0" w:line="240" w:lineRule="auto"/>
        <w:jc w:val="both"/>
        <w:rPr>
          <w:rFonts w:ascii="Arial" w:eastAsia="Times New Roman" w:hAnsi="Arial" w:cs="Arial"/>
          <w:color w:val="000000" w:themeColor="text1"/>
          <w:sz w:val="24"/>
          <w:szCs w:val="24"/>
          <w:lang w:val="sr-Latn-CS"/>
        </w:rPr>
      </w:pPr>
      <w:r w:rsidRPr="00DE6D9D">
        <w:rPr>
          <w:rFonts w:ascii="Arial" w:eastAsia="Times New Roman" w:hAnsi="Arial" w:cs="Arial"/>
          <w:color w:val="000000" w:themeColor="text1"/>
          <w:sz w:val="24"/>
          <w:szCs w:val="24"/>
          <w:lang w:val="sr-Latn-CS"/>
        </w:rPr>
        <w:t>Kaptaža „Oko“ je površine 135 m</w:t>
      </w:r>
      <w:r w:rsidRPr="00DE6D9D">
        <w:rPr>
          <w:rFonts w:ascii="Arial" w:eastAsia="Times New Roman" w:hAnsi="Arial" w:cs="Arial"/>
          <w:color w:val="000000" w:themeColor="text1"/>
          <w:sz w:val="24"/>
          <w:szCs w:val="24"/>
          <w:vertAlign w:val="superscript"/>
          <w:lang w:val="sr-Latn-CS"/>
        </w:rPr>
        <w:t>2</w:t>
      </w:r>
      <w:r w:rsidRPr="00DE6D9D">
        <w:rPr>
          <w:rFonts w:ascii="Arial" w:eastAsia="Times New Roman" w:hAnsi="Arial" w:cs="Arial"/>
          <w:color w:val="000000" w:themeColor="text1"/>
          <w:sz w:val="24"/>
          <w:szCs w:val="24"/>
          <w:lang w:val="sr-Latn-CS"/>
        </w:rPr>
        <w:t xml:space="preserve"> koju zahvata kaptažna gradjevina sa prelivom i zatvaračnicom. Zapremina je cca 388 m</w:t>
      </w:r>
      <w:r w:rsidRPr="00DE6D9D">
        <w:rPr>
          <w:rFonts w:ascii="Arial" w:eastAsia="Times New Roman" w:hAnsi="Arial" w:cs="Arial"/>
          <w:color w:val="000000" w:themeColor="text1"/>
          <w:sz w:val="24"/>
          <w:szCs w:val="24"/>
          <w:vertAlign w:val="superscript"/>
          <w:lang w:val="sr-Latn-CS"/>
        </w:rPr>
        <w:t>3</w:t>
      </w:r>
      <w:r w:rsidRPr="00DE6D9D">
        <w:rPr>
          <w:rFonts w:ascii="Arial" w:eastAsia="Times New Roman" w:hAnsi="Arial" w:cs="Arial"/>
          <w:color w:val="000000" w:themeColor="text1"/>
          <w:sz w:val="24"/>
          <w:szCs w:val="24"/>
          <w:lang w:val="sr-Latn-CS"/>
        </w:rPr>
        <w:t>. Od kaptaže „Oko“ do kaptaže „Velje oko“ je izveden čelični c</w:t>
      </w:r>
      <w:r w:rsidR="00BE1896" w:rsidRPr="00DE6D9D">
        <w:rPr>
          <w:rFonts w:ascii="Arial" w:eastAsia="Times New Roman" w:hAnsi="Arial" w:cs="Arial"/>
          <w:color w:val="000000" w:themeColor="text1"/>
          <w:sz w:val="24"/>
          <w:szCs w:val="24"/>
          <w:lang w:val="sr-Latn-CS"/>
        </w:rPr>
        <w:t xml:space="preserve">jevovod Ø 900 mm, dužine 225 m. </w:t>
      </w:r>
      <w:r w:rsidRPr="00DE6D9D">
        <w:rPr>
          <w:rFonts w:ascii="Arial" w:eastAsia="Times New Roman" w:hAnsi="Arial" w:cs="Arial"/>
          <w:color w:val="000000" w:themeColor="text1"/>
          <w:sz w:val="24"/>
          <w:szCs w:val="24"/>
          <w:lang w:val="sr-Latn-CS"/>
        </w:rPr>
        <w:t xml:space="preserve">Višak vode se odvodi iz </w:t>
      </w:r>
      <w:r w:rsidRPr="003B2EBD">
        <w:rPr>
          <w:rFonts w:ascii="Arial" w:eastAsia="Times New Roman" w:hAnsi="Arial" w:cs="Arial"/>
          <w:color w:val="000000" w:themeColor="text1"/>
          <w:sz w:val="24"/>
          <w:szCs w:val="24"/>
          <w:lang w:val="sr-Latn-CS"/>
        </w:rPr>
        <w:t>preliva,  prelivnim kanalom otvora 1,50 x 1,50 m, dužine 239 m, izgradjenim od betonskih montažnih elemenata. Objekat je sagradjen 1995. godine.</w:t>
      </w:r>
    </w:p>
    <w:p w:rsidR="008D7067" w:rsidRPr="003B2EBD" w:rsidRDefault="008D7067" w:rsidP="008D7067">
      <w:pPr>
        <w:spacing w:after="0" w:line="240" w:lineRule="auto"/>
        <w:jc w:val="both"/>
        <w:rPr>
          <w:rFonts w:ascii="Arial" w:eastAsia="Times New Roman" w:hAnsi="Arial" w:cs="Arial"/>
          <w:color w:val="000000" w:themeColor="text1"/>
          <w:sz w:val="24"/>
          <w:szCs w:val="24"/>
          <w:lang w:val="sr-Latn-CS"/>
        </w:rPr>
      </w:pPr>
      <w:r w:rsidRPr="003B2EBD">
        <w:rPr>
          <w:rFonts w:ascii="Arial" w:eastAsia="Times New Roman" w:hAnsi="Arial" w:cs="Arial"/>
          <w:color w:val="000000" w:themeColor="text1"/>
          <w:sz w:val="24"/>
          <w:szCs w:val="24"/>
          <w:lang w:val="sr-Latn-CS"/>
        </w:rPr>
        <w:t>Objekat kaptažnog rova je dimenzija presjeka 1,00 x 1,80 m, ukupne dužine 177 m. Ukupna zapremina je cca 320 m</w:t>
      </w:r>
      <w:r w:rsidRPr="003B2EBD">
        <w:rPr>
          <w:rFonts w:ascii="Arial" w:eastAsia="Times New Roman" w:hAnsi="Arial" w:cs="Arial"/>
          <w:color w:val="000000" w:themeColor="text1"/>
          <w:sz w:val="24"/>
          <w:szCs w:val="24"/>
          <w:vertAlign w:val="superscript"/>
          <w:lang w:val="sr-Latn-CS"/>
        </w:rPr>
        <w:t>3</w:t>
      </w:r>
      <w:r w:rsidRPr="003B2EBD">
        <w:rPr>
          <w:rFonts w:ascii="Arial" w:eastAsia="Times New Roman" w:hAnsi="Arial" w:cs="Arial"/>
          <w:color w:val="000000" w:themeColor="text1"/>
          <w:sz w:val="24"/>
          <w:szCs w:val="24"/>
          <w:lang w:val="sr-Latn-CS"/>
        </w:rPr>
        <w:t xml:space="preserve"> i objekat je izgradjen 1950. godine. Povezan je sa sabirnim bazenom objekta CS „Mareza 1“ betonskim cjevovodom Ø 600 mm. </w:t>
      </w:r>
    </w:p>
    <w:p w:rsidR="008D7067" w:rsidRPr="00246AD4" w:rsidRDefault="008D7067" w:rsidP="008D7067">
      <w:pPr>
        <w:spacing w:after="0" w:line="240" w:lineRule="auto"/>
        <w:jc w:val="both"/>
        <w:rPr>
          <w:rFonts w:ascii="Arial" w:eastAsia="Times New Roman" w:hAnsi="Arial" w:cs="Arial"/>
          <w:color w:val="000000" w:themeColor="text1"/>
          <w:sz w:val="24"/>
          <w:szCs w:val="24"/>
          <w:lang w:val="sr-Latn-CS"/>
        </w:rPr>
      </w:pPr>
      <w:r w:rsidRPr="00246AD4">
        <w:rPr>
          <w:rFonts w:ascii="Arial" w:eastAsia="Times New Roman" w:hAnsi="Arial" w:cs="Arial"/>
          <w:color w:val="000000" w:themeColor="text1"/>
          <w:sz w:val="24"/>
          <w:szCs w:val="24"/>
          <w:lang w:val="sr-Latn-CS"/>
        </w:rPr>
        <w:t>Objekat  CS  „Mareza 1“ je prizemni objekat korisne površine 170 m</w:t>
      </w:r>
      <w:r w:rsidRPr="00246AD4">
        <w:rPr>
          <w:rFonts w:ascii="Arial" w:eastAsia="Times New Roman" w:hAnsi="Arial" w:cs="Arial"/>
          <w:color w:val="000000" w:themeColor="text1"/>
          <w:sz w:val="24"/>
          <w:szCs w:val="24"/>
          <w:vertAlign w:val="superscript"/>
          <w:lang w:val="sr-Latn-CS"/>
        </w:rPr>
        <w:t>2</w:t>
      </w:r>
      <w:r w:rsidRPr="00246AD4">
        <w:rPr>
          <w:rFonts w:ascii="Arial" w:eastAsia="Times New Roman" w:hAnsi="Arial" w:cs="Arial"/>
          <w:color w:val="000000" w:themeColor="text1"/>
          <w:sz w:val="24"/>
          <w:szCs w:val="24"/>
          <w:lang w:val="sr-Latn-CS"/>
        </w:rPr>
        <w:t xml:space="preserve"> i visine od 4,20 – 5,00 m. </w:t>
      </w:r>
    </w:p>
    <w:p w:rsidR="005443C9" w:rsidRPr="00D11E39" w:rsidRDefault="005443C9" w:rsidP="005443C9">
      <w:pPr>
        <w:jc w:val="both"/>
        <w:rPr>
          <w:rFonts w:ascii="Arial" w:eastAsia="Times New Roman" w:hAnsi="Arial" w:cs="Arial"/>
          <w:color w:val="000000" w:themeColor="text1"/>
          <w:sz w:val="24"/>
          <w:szCs w:val="24"/>
          <w:lang w:val="sr-Latn-CS"/>
        </w:rPr>
      </w:pPr>
      <w:r w:rsidRPr="00246AD4">
        <w:rPr>
          <w:rFonts w:ascii="Arial" w:eastAsia="Times New Roman" w:hAnsi="Arial" w:cs="Arial"/>
          <w:color w:val="000000" w:themeColor="text1"/>
          <w:sz w:val="24"/>
          <w:szCs w:val="24"/>
          <w:lang w:val="sr-Latn-CS"/>
        </w:rPr>
        <w:t xml:space="preserve">Sadržaj objekta sačinjavaju prostor za pumpe, prostorija za automatsko hlorisanje i trafostanica. Objekat je sagradjen 1950. godine i rekonstruisan 2016. godine. Trenutno je  opremljen sa  četiri pumpe, ukupnog kapaciteta 550 lit/s (80l/s, 80l/s, 130l/s, 130l/s, 130l/s). Godine 2009. unutar objekta instalisan je novi  sistem  automatskog hlorisanja sa  mjeračima protoka za tri potisna cjevovoda, tako da postoji mogućnost kontinuiranog praćenja svih parametara. Usljed dugogodišnje eksploatacije, dolazilo je do čestih mehaničkih kvarova, a održavanje dotrajalih pumpnih agregata, elektro i mašinske opreme iziskivalo je velike troškove. Iz tog razloga Društvo je u 2016. godini rekonstruisalo Crpnu stanicu „Mareza 1“, koja je obuhvatila izgradnju građevinskog objekta CS, ugradnju hidromašinske opreme, demontažu postojeće opreme u CS postrojenju TS 10/0,4 Kv 2x630 kVA i montažu nove opreme. Ove aktivnosti su dovele do unifikacije pumpnih agregata, što će omogućiti lakše i efikasnije održavanje ovog sistema. Ovaj objekat iako podveden pod termin rekonstruisan, ustvari predstavlja potpuno novu građevinu uklopljenu u </w:t>
      </w:r>
      <w:r w:rsidRPr="00D11E39">
        <w:rPr>
          <w:rFonts w:ascii="Arial" w:eastAsia="Times New Roman" w:hAnsi="Arial" w:cs="Arial"/>
          <w:color w:val="000000" w:themeColor="text1"/>
          <w:sz w:val="24"/>
          <w:szCs w:val="24"/>
          <w:lang w:val="sr-Latn-CS"/>
        </w:rPr>
        <w:t>cjelinu starog objekta. Uporedo sa ovim aktivnostima izvršena je i adaptacija starog objekta.</w:t>
      </w:r>
    </w:p>
    <w:p w:rsidR="008D7067" w:rsidRPr="000D0E13" w:rsidRDefault="008D7067" w:rsidP="008D7067">
      <w:pPr>
        <w:spacing w:after="0" w:line="240" w:lineRule="auto"/>
        <w:jc w:val="both"/>
        <w:rPr>
          <w:rFonts w:ascii="Arial" w:eastAsia="Times New Roman" w:hAnsi="Arial" w:cs="Arial"/>
          <w:b/>
          <w:color w:val="FF0000"/>
          <w:sz w:val="24"/>
          <w:szCs w:val="24"/>
          <w:lang w:val="sr-Latn-CS"/>
        </w:rPr>
      </w:pPr>
      <w:r w:rsidRPr="00D11E39">
        <w:rPr>
          <w:rFonts w:ascii="Arial" w:eastAsia="Times New Roman" w:hAnsi="Arial" w:cs="Arial"/>
          <w:color w:val="000000" w:themeColor="text1"/>
          <w:sz w:val="24"/>
          <w:szCs w:val="24"/>
          <w:lang w:val="sr-Latn-CS"/>
        </w:rPr>
        <w:t>PS „Mareza 2“  konstruktivno je riješen</w:t>
      </w:r>
      <w:r w:rsidR="005443C9" w:rsidRPr="00D11E39">
        <w:rPr>
          <w:rFonts w:ascii="Arial" w:eastAsia="Times New Roman" w:hAnsi="Arial" w:cs="Arial"/>
          <w:color w:val="000000" w:themeColor="text1"/>
          <w:sz w:val="24"/>
          <w:szCs w:val="24"/>
          <w:lang w:val="sr-Latn-CS"/>
        </w:rPr>
        <w:t>a</w:t>
      </w:r>
      <w:r w:rsidRPr="00D11E39">
        <w:rPr>
          <w:rFonts w:ascii="Arial" w:eastAsia="Times New Roman" w:hAnsi="Arial" w:cs="Arial"/>
          <w:color w:val="000000" w:themeColor="text1"/>
          <w:sz w:val="24"/>
          <w:szCs w:val="24"/>
          <w:lang w:val="sr-Latn-CS"/>
        </w:rPr>
        <w:t xml:space="preserve"> u tri nivoa i to: prizemlje površine 406 m</w:t>
      </w:r>
      <w:r w:rsidRPr="00D11E39">
        <w:rPr>
          <w:rFonts w:ascii="Arial" w:eastAsia="Times New Roman" w:hAnsi="Arial" w:cs="Arial"/>
          <w:color w:val="000000" w:themeColor="text1"/>
          <w:sz w:val="24"/>
          <w:szCs w:val="24"/>
          <w:vertAlign w:val="superscript"/>
          <w:lang w:val="sr-Latn-CS"/>
        </w:rPr>
        <w:t>2</w:t>
      </w:r>
      <w:r w:rsidRPr="00D11E39">
        <w:rPr>
          <w:rFonts w:ascii="Arial" w:eastAsia="Times New Roman" w:hAnsi="Arial" w:cs="Arial"/>
          <w:color w:val="000000" w:themeColor="text1"/>
          <w:sz w:val="24"/>
          <w:szCs w:val="24"/>
          <w:lang w:val="sr-Latn-CS"/>
        </w:rPr>
        <w:t xml:space="preserve"> u okviru koga su kontrolna soba, mašinska hala, hlorinatorska stanica i </w:t>
      </w:r>
      <w:r w:rsidRPr="00D11E39">
        <w:rPr>
          <w:rFonts w:ascii="Arial" w:eastAsia="Times New Roman" w:hAnsi="Arial" w:cs="Arial"/>
          <w:color w:val="000000" w:themeColor="text1"/>
          <w:sz w:val="24"/>
          <w:szCs w:val="24"/>
          <w:lang w:val="sr-Latn-CS"/>
        </w:rPr>
        <w:lastRenderedPageBreak/>
        <w:t>trafostanica. Gornji podrum je korisne površine 189 m</w:t>
      </w:r>
      <w:r w:rsidRPr="00D11E39">
        <w:rPr>
          <w:rFonts w:ascii="Arial" w:eastAsia="Times New Roman" w:hAnsi="Arial" w:cs="Arial"/>
          <w:color w:val="000000" w:themeColor="text1"/>
          <w:sz w:val="24"/>
          <w:szCs w:val="24"/>
          <w:vertAlign w:val="superscript"/>
          <w:lang w:val="sr-Latn-CS"/>
        </w:rPr>
        <w:t>2</w:t>
      </w:r>
      <w:r w:rsidRPr="00D11E39">
        <w:rPr>
          <w:rFonts w:ascii="Arial" w:eastAsia="Times New Roman" w:hAnsi="Arial" w:cs="Arial"/>
          <w:color w:val="000000" w:themeColor="text1"/>
          <w:sz w:val="24"/>
          <w:szCs w:val="24"/>
          <w:lang w:val="sr-Latn-CS"/>
        </w:rPr>
        <w:t>, u okviru koga je komora sa zatvaračima, radionica i aku baterija. Donji podrum ili sabirni bazen sastoji se iz dva rezervoara ukupne površine 54,51 m</w:t>
      </w:r>
      <w:r w:rsidRPr="00D11E39">
        <w:rPr>
          <w:rFonts w:ascii="Arial" w:eastAsia="Times New Roman" w:hAnsi="Arial" w:cs="Arial"/>
          <w:color w:val="000000" w:themeColor="text1"/>
          <w:sz w:val="24"/>
          <w:szCs w:val="24"/>
          <w:vertAlign w:val="superscript"/>
          <w:lang w:val="sr-Latn-CS"/>
        </w:rPr>
        <w:t>2</w:t>
      </w:r>
      <w:r w:rsidRPr="00D11E39">
        <w:rPr>
          <w:rFonts w:ascii="Arial" w:eastAsia="Times New Roman" w:hAnsi="Arial" w:cs="Arial"/>
          <w:color w:val="000000" w:themeColor="text1"/>
          <w:sz w:val="24"/>
          <w:szCs w:val="24"/>
          <w:lang w:val="sr-Latn-CS"/>
        </w:rPr>
        <w:t>. Dubina rezervoara kreće se od 4,44 – 3,24 m, a ukupna zapremina je oko 196 m</w:t>
      </w:r>
      <w:r w:rsidRPr="00D11E39">
        <w:rPr>
          <w:rFonts w:ascii="Arial" w:eastAsia="Times New Roman" w:hAnsi="Arial" w:cs="Arial"/>
          <w:color w:val="000000" w:themeColor="text1"/>
          <w:sz w:val="24"/>
          <w:szCs w:val="24"/>
          <w:vertAlign w:val="superscript"/>
          <w:lang w:val="sr-Latn-CS"/>
        </w:rPr>
        <w:t>3</w:t>
      </w:r>
      <w:r w:rsidRPr="00D11E39">
        <w:rPr>
          <w:rFonts w:ascii="Arial" w:eastAsia="Times New Roman" w:hAnsi="Arial" w:cs="Arial"/>
          <w:color w:val="000000" w:themeColor="text1"/>
          <w:sz w:val="24"/>
          <w:szCs w:val="24"/>
          <w:lang w:val="sr-Latn-CS"/>
        </w:rPr>
        <w:t xml:space="preserve">. Objekat je gradjen fazno i kompletiran je 1995. godine, od kada je u aktivnoj eksploataciji. Realizacijom Projekta rekonstrucije PS „Mareza </w:t>
      </w:r>
      <w:r w:rsidR="001B45E0" w:rsidRPr="00D11E39">
        <w:rPr>
          <w:rFonts w:ascii="Arial" w:eastAsia="Times New Roman" w:hAnsi="Arial" w:cs="Arial"/>
          <w:color w:val="000000" w:themeColor="text1"/>
          <w:sz w:val="24"/>
          <w:szCs w:val="24"/>
          <w:lang w:val="sr-Latn-CS"/>
        </w:rPr>
        <w:t xml:space="preserve">2“ </w:t>
      </w:r>
      <w:r w:rsidR="005E633C" w:rsidRPr="00D11E39">
        <w:rPr>
          <w:rFonts w:ascii="Arial" w:eastAsia="Times New Roman" w:hAnsi="Arial" w:cs="Arial"/>
          <w:color w:val="000000" w:themeColor="text1"/>
          <w:sz w:val="24"/>
          <w:szCs w:val="24"/>
          <w:lang w:val="sr-Latn-CS"/>
        </w:rPr>
        <w:t xml:space="preserve">ugrađena su 4 </w:t>
      </w:r>
      <w:r w:rsidRPr="00D11E39">
        <w:rPr>
          <w:rFonts w:ascii="Arial" w:eastAsia="Times New Roman" w:hAnsi="Arial" w:cs="Arial"/>
          <w:color w:val="000000" w:themeColor="text1"/>
          <w:sz w:val="24"/>
          <w:szCs w:val="24"/>
          <w:lang w:val="sr-Latn-CS"/>
        </w:rPr>
        <w:t xml:space="preserve">(četiri) nova pumpna agregata </w:t>
      </w:r>
      <w:r w:rsidR="00AA0EF1" w:rsidRPr="00D11E39">
        <w:rPr>
          <w:rFonts w:ascii="Arial" w:eastAsia="Times New Roman" w:hAnsi="Arial" w:cs="Arial"/>
          <w:color w:val="000000" w:themeColor="text1"/>
          <w:sz w:val="24"/>
          <w:szCs w:val="24"/>
          <w:lang w:val="sr-Latn-CS"/>
        </w:rPr>
        <w:t xml:space="preserve">sa kompletnom mjernom opremom, </w:t>
      </w:r>
      <w:r w:rsidRPr="00D11E39">
        <w:rPr>
          <w:rFonts w:ascii="Arial" w:eastAsia="Times New Roman" w:hAnsi="Arial" w:cs="Arial"/>
          <w:color w:val="000000" w:themeColor="text1"/>
          <w:sz w:val="24"/>
          <w:szCs w:val="24"/>
          <w:lang w:val="sr-Latn-CS"/>
        </w:rPr>
        <w:t>povećani su radni i instalisani kapacitet</w:t>
      </w:r>
      <w:r w:rsidR="00DA2AEB" w:rsidRPr="00D11E39">
        <w:rPr>
          <w:rFonts w:ascii="Arial" w:eastAsia="Times New Roman" w:hAnsi="Arial" w:cs="Arial"/>
          <w:color w:val="000000" w:themeColor="text1"/>
          <w:sz w:val="24"/>
          <w:szCs w:val="24"/>
          <w:lang w:val="sr-Latn-CS"/>
        </w:rPr>
        <w:t xml:space="preserve">i, sada radni kapacitet iznosi  </w:t>
      </w:r>
      <w:r w:rsidRPr="00D11E39">
        <w:rPr>
          <w:rFonts w:ascii="Arial" w:eastAsia="Times New Roman" w:hAnsi="Arial" w:cs="Arial"/>
          <w:color w:val="000000" w:themeColor="text1"/>
          <w:sz w:val="24"/>
          <w:szCs w:val="24"/>
          <w:lang w:val="sr-Latn-CS"/>
        </w:rPr>
        <w:t xml:space="preserve">960 l/s (3x320 l/s), a instalisani 1.600 l/s (4x400 l/s). Zamjena pumpnih agregata i elektromotora riješila je i problem povećanog stepena vibracije, koji su onemogućavali angažovanja pumpnih agregata u punom kapacitetu. Projekat je završen u martu 2012. godine i finansiran je iz sredstava donacije Vlade Japana. </w:t>
      </w:r>
    </w:p>
    <w:p w:rsidR="008D7067" w:rsidRPr="00DC4747"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DC4747" w:rsidRDefault="008D7067" w:rsidP="008D7067">
      <w:pPr>
        <w:spacing w:after="0" w:line="240" w:lineRule="auto"/>
        <w:jc w:val="both"/>
        <w:rPr>
          <w:rFonts w:ascii="Arial" w:eastAsia="Times New Roman" w:hAnsi="Arial" w:cs="Arial"/>
          <w:color w:val="000000" w:themeColor="text1"/>
          <w:sz w:val="24"/>
          <w:szCs w:val="24"/>
          <w:lang w:val="sr-Latn-CS"/>
        </w:rPr>
      </w:pPr>
      <w:r w:rsidRPr="00DC4747">
        <w:rPr>
          <w:rFonts w:ascii="Arial" w:eastAsia="Times New Roman" w:hAnsi="Arial" w:cs="Arial"/>
          <w:color w:val="000000" w:themeColor="text1"/>
          <w:sz w:val="24"/>
          <w:szCs w:val="24"/>
          <w:lang w:val="sr-Latn-CS"/>
        </w:rPr>
        <w:t>Poslovni objekat je izgradjen 1953. godine, rekonstrukcija i manja nadogradnja izvršena je 1978. godine, a detaljna rekonstukcija objekata izgradjena je 2008. godine. Objekat je prizemni sa podrumom ukupne korisne površine oko 260 m</w:t>
      </w:r>
      <w:r w:rsidRPr="00DC4747">
        <w:rPr>
          <w:rFonts w:ascii="Arial" w:eastAsia="Times New Roman" w:hAnsi="Arial" w:cs="Arial"/>
          <w:color w:val="000000" w:themeColor="text1"/>
          <w:sz w:val="24"/>
          <w:szCs w:val="24"/>
          <w:vertAlign w:val="superscript"/>
          <w:lang w:val="sr-Latn-CS"/>
        </w:rPr>
        <w:t>2</w:t>
      </w:r>
      <w:r w:rsidRPr="00DC4747">
        <w:rPr>
          <w:rFonts w:ascii="Arial" w:eastAsia="Times New Roman" w:hAnsi="Arial" w:cs="Arial"/>
          <w:color w:val="000000" w:themeColor="text1"/>
          <w:sz w:val="24"/>
          <w:szCs w:val="24"/>
          <w:lang w:val="sr-Latn-CS"/>
        </w:rPr>
        <w:t>.</w:t>
      </w:r>
    </w:p>
    <w:p w:rsidR="00366841" w:rsidRPr="00DC4747" w:rsidRDefault="00366841" w:rsidP="008D7067">
      <w:pPr>
        <w:spacing w:after="0" w:line="240" w:lineRule="auto"/>
        <w:jc w:val="both"/>
        <w:rPr>
          <w:rFonts w:ascii="Arial" w:eastAsia="Times New Roman" w:hAnsi="Arial" w:cs="Arial"/>
          <w:color w:val="000000" w:themeColor="text1"/>
          <w:sz w:val="24"/>
          <w:szCs w:val="24"/>
          <w:lang w:val="sr-Latn-CS"/>
        </w:rPr>
      </w:pPr>
    </w:p>
    <w:p w:rsidR="008D7067" w:rsidRPr="00DC4747" w:rsidRDefault="008D7067" w:rsidP="008D7067">
      <w:pPr>
        <w:spacing w:after="0" w:line="240" w:lineRule="auto"/>
        <w:jc w:val="both"/>
        <w:rPr>
          <w:rFonts w:ascii="Arial" w:eastAsia="Times New Roman" w:hAnsi="Arial" w:cs="Arial"/>
          <w:color w:val="000000" w:themeColor="text1"/>
          <w:sz w:val="24"/>
          <w:szCs w:val="24"/>
          <w:lang w:val="sr-Latn-CS"/>
        </w:rPr>
      </w:pPr>
      <w:r w:rsidRPr="00DC4747">
        <w:rPr>
          <w:rFonts w:ascii="Arial" w:eastAsia="Times New Roman" w:hAnsi="Arial" w:cs="Arial"/>
          <w:color w:val="000000" w:themeColor="text1"/>
          <w:sz w:val="24"/>
          <w:szCs w:val="24"/>
          <w:lang w:val="sr-Latn-CS"/>
        </w:rPr>
        <w:t>U okviru ove vodoizvorišne zone redovno se vrše aktivnosti na ispiranju i dezinfekciji svih kaptaža. Sa ciljem obezbjeđivanja uslova očuvanja kvaliteta sirove vode vodoizvorišta ˮMarezaˮ, posmatrano sa ekološkog aspekta, kao i obezbjeđenje ispravnosti fizičko-hemijskih i mikrobioloških karakteristika vode.</w:t>
      </w:r>
    </w:p>
    <w:p w:rsidR="008D7067" w:rsidRPr="00DC4747" w:rsidRDefault="008D7067" w:rsidP="008D7067">
      <w:pPr>
        <w:spacing w:after="0" w:line="240" w:lineRule="auto"/>
        <w:jc w:val="both"/>
        <w:rPr>
          <w:rFonts w:ascii="Arial" w:eastAsia="Times New Roman" w:hAnsi="Arial" w:cs="Arial"/>
          <w:color w:val="000000" w:themeColor="text1"/>
          <w:sz w:val="24"/>
          <w:szCs w:val="24"/>
          <w:lang w:val="sr-Latn-CS"/>
        </w:rPr>
      </w:pPr>
    </w:p>
    <w:p w:rsidR="004B0252" w:rsidRPr="00DC4747" w:rsidRDefault="008D7067" w:rsidP="008D7067">
      <w:pPr>
        <w:spacing w:after="0" w:line="240" w:lineRule="auto"/>
        <w:jc w:val="both"/>
        <w:rPr>
          <w:rFonts w:ascii="Arial" w:eastAsia="Times New Roman" w:hAnsi="Arial" w:cs="Arial"/>
          <w:color w:val="000000" w:themeColor="text1"/>
          <w:sz w:val="24"/>
          <w:szCs w:val="24"/>
          <w:lang w:val="sr-Latn-CS"/>
        </w:rPr>
      </w:pPr>
      <w:r w:rsidRPr="00DC4747">
        <w:rPr>
          <w:rFonts w:ascii="Arial" w:eastAsia="Times New Roman" w:hAnsi="Arial" w:cs="Arial"/>
          <w:color w:val="000000" w:themeColor="text1"/>
          <w:sz w:val="24"/>
          <w:szCs w:val="24"/>
          <w:lang w:val="sr-Latn-CS"/>
        </w:rPr>
        <w:t xml:space="preserve">Naime zbog specifičnosti položaja izvorišta, čiji je horizont dužine preko 1.000 m, i vrela na istom koja stalno daju vodu, u razradi je predlog načina i metodologije dezinfekcije kaptaža. </w:t>
      </w:r>
    </w:p>
    <w:p w:rsidR="00C77031" w:rsidRPr="00DC4747" w:rsidRDefault="00C77031" w:rsidP="008D7067">
      <w:pPr>
        <w:spacing w:after="0" w:line="240" w:lineRule="auto"/>
        <w:jc w:val="both"/>
        <w:rPr>
          <w:rFonts w:ascii="Arial" w:eastAsia="Times New Roman" w:hAnsi="Arial" w:cs="Arial"/>
          <w:color w:val="000000" w:themeColor="text1"/>
          <w:sz w:val="24"/>
          <w:szCs w:val="24"/>
          <w:lang w:val="sr-Latn-CS"/>
        </w:rPr>
      </w:pPr>
    </w:p>
    <w:p w:rsidR="00482750" w:rsidRPr="00DC4747" w:rsidRDefault="008D7067" w:rsidP="00482750">
      <w:pPr>
        <w:spacing w:after="0" w:line="240" w:lineRule="auto"/>
        <w:jc w:val="both"/>
        <w:rPr>
          <w:rFonts w:ascii="Arial" w:eastAsia="Times New Roman" w:hAnsi="Arial" w:cs="Arial"/>
          <w:color w:val="000000" w:themeColor="text1"/>
          <w:sz w:val="24"/>
          <w:szCs w:val="24"/>
          <w:lang w:val="sr-Latn-CS"/>
        </w:rPr>
      </w:pPr>
      <w:r w:rsidRPr="00DC4747">
        <w:rPr>
          <w:rFonts w:ascii="Arial" w:eastAsia="Times New Roman" w:hAnsi="Arial" w:cs="Arial"/>
          <w:color w:val="000000" w:themeColor="text1"/>
          <w:sz w:val="24"/>
          <w:szCs w:val="24"/>
          <w:lang w:val="sr-Latn-CS"/>
        </w:rPr>
        <w:t>Na samom vodoizvorištu voda je usporena mostom i ustavom ispod mosta gdje se skreće dio vode u urađeni betonski kanal preko Tološkog polja i Lješkopoljskog polja do rijeke Morače. Preostali dio voda ide koritom rijeke Trešenice, dajući vode rijeci M</w:t>
      </w:r>
      <w:r w:rsidR="00482750" w:rsidRPr="00DC4747">
        <w:rPr>
          <w:rFonts w:ascii="Arial" w:eastAsia="Times New Roman" w:hAnsi="Arial" w:cs="Arial"/>
          <w:color w:val="000000" w:themeColor="text1"/>
          <w:sz w:val="24"/>
          <w:szCs w:val="24"/>
          <w:lang w:val="sr-Latn-CS"/>
        </w:rPr>
        <w:t xml:space="preserve">atici odnosno Sitnici na jugu. </w:t>
      </w:r>
      <w:r w:rsidRPr="00DC4747">
        <w:rPr>
          <w:rFonts w:ascii="Arial" w:eastAsia="Times New Roman" w:hAnsi="Arial" w:cs="Arial"/>
          <w:color w:val="000000" w:themeColor="text1"/>
          <w:sz w:val="24"/>
          <w:szCs w:val="24"/>
          <w:lang w:val="sr-Latn-CS"/>
        </w:rPr>
        <w:t>Iz svake kaptaže prelivni kanali ulivaju se direktno u jezero (naprijed navedeni usporeni dio vode) pa dezinfekcija zahtijeva veliki oprez.</w:t>
      </w:r>
    </w:p>
    <w:p w:rsidR="008D7067" w:rsidRPr="009F3FB1" w:rsidRDefault="005E633C" w:rsidP="00482750">
      <w:pPr>
        <w:spacing w:after="0" w:line="240" w:lineRule="auto"/>
        <w:jc w:val="both"/>
        <w:rPr>
          <w:rFonts w:ascii="Arial" w:eastAsia="Times New Roman" w:hAnsi="Arial" w:cs="Arial"/>
          <w:color w:val="000000" w:themeColor="text1"/>
          <w:sz w:val="24"/>
          <w:szCs w:val="24"/>
          <w:lang w:val="sr-Latn-CS"/>
        </w:rPr>
      </w:pPr>
      <w:r w:rsidRPr="007E6144">
        <w:rPr>
          <w:rFonts w:ascii="Arial" w:eastAsia="Times New Roman" w:hAnsi="Arial" w:cs="Arial"/>
          <w:sz w:val="24"/>
          <w:szCs w:val="24"/>
          <w:lang w:val="sr-Latn-CS"/>
        </w:rPr>
        <w:t xml:space="preserve">Zavisno od potreba i u narednom periodu će se na ovom dijelu jezera izvoditi aktivnosti kako ne bi došlo do ugrožavanja biljnog i životinjskog svijeta u vodi u slučaju nadolaska velikih voda (pojava evidentna od </w:t>
      </w:r>
      <w:r w:rsidR="00FC43D6" w:rsidRPr="007E6144">
        <w:rPr>
          <w:rFonts w:ascii="Arial" w:eastAsia="Times New Roman" w:hAnsi="Arial" w:cs="Arial"/>
          <w:sz w:val="24"/>
          <w:szCs w:val="24"/>
          <w:lang w:val="sr-Latn-CS"/>
        </w:rPr>
        <w:t>davnina). Takođe</w:t>
      </w:r>
      <w:r w:rsidRPr="007E6144">
        <w:rPr>
          <w:rFonts w:ascii="Arial" w:eastAsia="Times New Roman" w:hAnsi="Arial" w:cs="Arial"/>
          <w:sz w:val="24"/>
          <w:szCs w:val="24"/>
          <w:lang w:val="sr-Latn-CS"/>
        </w:rPr>
        <w:t xml:space="preserve">, nastaviće se </w:t>
      </w:r>
      <w:r w:rsidR="008B6F11" w:rsidRPr="007E6144">
        <w:rPr>
          <w:rFonts w:ascii="Arial" w:eastAsia="Times New Roman" w:hAnsi="Arial" w:cs="Arial"/>
          <w:sz w:val="24"/>
          <w:szCs w:val="24"/>
          <w:lang w:val="sr-Latn-CS"/>
        </w:rPr>
        <w:t xml:space="preserve">i </w:t>
      </w:r>
      <w:r w:rsidRPr="007E6144">
        <w:rPr>
          <w:rFonts w:ascii="Arial" w:eastAsia="Times New Roman" w:hAnsi="Arial" w:cs="Arial"/>
          <w:sz w:val="24"/>
          <w:szCs w:val="24"/>
          <w:lang w:val="sr-Latn-CS"/>
        </w:rPr>
        <w:t xml:space="preserve">sa aktivnostima </w:t>
      </w:r>
      <w:r w:rsidRPr="009F3FB1">
        <w:rPr>
          <w:rFonts w:ascii="Arial" w:eastAsia="Times New Roman" w:hAnsi="Arial" w:cs="Arial"/>
          <w:color w:val="000000" w:themeColor="text1"/>
          <w:sz w:val="24"/>
          <w:szCs w:val="24"/>
          <w:lang w:val="sr-Latn-CS"/>
        </w:rPr>
        <w:t>koje se odnose na:</w:t>
      </w:r>
    </w:p>
    <w:p w:rsidR="008D7067" w:rsidRPr="009F3FB1" w:rsidRDefault="008D7067" w:rsidP="008D7067">
      <w:pPr>
        <w:numPr>
          <w:ilvl w:val="0"/>
          <w:numId w:val="1"/>
        </w:numPr>
        <w:spacing w:after="0" w:line="240" w:lineRule="auto"/>
        <w:jc w:val="both"/>
        <w:rPr>
          <w:rFonts w:ascii="Arial" w:eastAsia="Times New Roman" w:hAnsi="Arial" w:cs="Arial"/>
          <w:color w:val="000000" w:themeColor="text1"/>
          <w:sz w:val="24"/>
          <w:szCs w:val="24"/>
          <w:lang w:val="sr-Latn-CS"/>
        </w:rPr>
      </w:pPr>
      <w:r w:rsidRPr="009F3FB1">
        <w:rPr>
          <w:rFonts w:ascii="Arial" w:eastAsia="Times New Roman" w:hAnsi="Arial" w:cs="Arial"/>
          <w:color w:val="000000" w:themeColor="text1"/>
          <w:sz w:val="24"/>
          <w:szCs w:val="24"/>
          <w:lang w:val="sr-Latn-CS"/>
        </w:rPr>
        <w:t>čišćenje kanala prelivnih voda koje nastaju na prostoru svih izvorišta,</w:t>
      </w:r>
    </w:p>
    <w:p w:rsidR="008D7067" w:rsidRPr="009F3FB1" w:rsidRDefault="008D7067" w:rsidP="008D7067">
      <w:pPr>
        <w:numPr>
          <w:ilvl w:val="0"/>
          <w:numId w:val="1"/>
        </w:numPr>
        <w:spacing w:after="0" w:line="240" w:lineRule="auto"/>
        <w:jc w:val="both"/>
        <w:rPr>
          <w:rFonts w:ascii="Arial" w:eastAsia="Times New Roman" w:hAnsi="Arial" w:cs="Arial"/>
          <w:color w:val="000000" w:themeColor="text1"/>
          <w:sz w:val="24"/>
          <w:szCs w:val="24"/>
          <w:lang w:val="sr-Latn-CS"/>
        </w:rPr>
      </w:pPr>
      <w:r w:rsidRPr="009F3FB1">
        <w:rPr>
          <w:rFonts w:ascii="Arial" w:eastAsia="Times New Roman" w:hAnsi="Arial" w:cs="Arial"/>
          <w:color w:val="000000" w:themeColor="text1"/>
          <w:sz w:val="24"/>
          <w:szCs w:val="24"/>
          <w:lang w:val="sr-Latn-CS"/>
        </w:rPr>
        <w:t>provjeriti kvalitet šljunka i izvršiti njegovu zamjenu,</w:t>
      </w:r>
    </w:p>
    <w:p w:rsidR="008D7067" w:rsidRPr="009F3FB1" w:rsidRDefault="008D7067" w:rsidP="008D7067">
      <w:pPr>
        <w:numPr>
          <w:ilvl w:val="0"/>
          <w:numId w:val="1"/>
        </w:numPr>
        <w:spacing w:after="0" w:line="240" w:lineRule="auto"/>
        <w:jc w:val="both"/>
        <w:rPr>
          <w:rFonts w:ascii="Arial" w:eastAsia="Times New Roman" w:hAnsi="Arial" w:cs="Arial"/>
          <w:color w:val="000000" w:themeColor="text1"/>
          <w:sz w:val="24"/>
          <w:szCs w:val="24"/>
        </w:rPr>
      </w:pPr>
      <w:r w:rsidRPr="009F3FB1">
        <w:rPr>
          <w:rFonts w:ascii="Arial" w:eastAsia="Times New Roman" w:hAnsi="Arial" w:cs="Arial"/>
          <w:color w:val="000000" w:themeColor="text1"/>
          <w:sz w:val="24"/>
          <w:szCs w:val="24"/>
        </w:rPr>
        <w:t>rasčišćavanje jezera od trske i ostalog vodenog rastinja sa korijenjem,</w:t>
      </w:r>
    </w:p>
    <w:p w:rsidR="008D7067" w:rsidRPr="009F3FB1" w:rsidRDefault="008D7067" w:rsidP="008D7067">
      <w:pPr>
        <w:numPr>
          <w:ilvl w:val="0"/>
          <w:numId w:val="1"/>
        </w:numPr>
        <w:spacing w:after="0" w:line="240" w:lineRule="auto"/>
        <w:jc w:val="both"/>
        <w:rPr>
          <w:rFonts w:ascii="Arial" w:eastAsia="Times New Roman" w:hAnsi="Arial" w:cs="Arial"/>
          <w:color w:val="000000" w:themeColor="text1"/>
          <w:sz w:val="24"/>
          <w:szCs w:val="24"/>
        </w:rPr>
      </w:pPr>
      <w:r w:rsidRPr="009F3FB1">
        <w:rPr>
          <w:rFonts w:ascii="Arial" w:eastAsia="Times New Roman" w:hAnsi="Arial" w:cs="Arial"/>
          <w:color w:val="000000" w:themeColor="text1"/>
          <w:sz w:val="24"/>
          <w:szCs w:val="24"/>
        </w:rPr>
        <w:t>vađenje, transport i deponovanje mulja i šiblja na površini jezera gdje je izvršeno i sječenje trske,</w:t>
      </w:r>
    </w:p>
    <w:p w:rsidR="008D7067" w:rsidRPr="009F3FB1" w:rsidRDefault="008D7067" w:rsidP="008D7067">
      <w:pPr>
        <w:numPr>
          <w:ilvl w:val="0"/>
          <w:numId w:val="1"/>
        </w:numPr>
        <w:spacing w:after="0" w:line="240" w:lineRule="auto"/>
        <w:jc w:val="both"/>
        <w:rPr>
          <w:rFonts w:ascii="Arial" w:eastAsia="Times New Roman" w:hAnsi="Arial" w:cs="Arial"/>
          <w:color w:val="000000" w:themeColor="text1"/>
          <w:sz w:val="24"/>
          <w:szCs w:val="24"/>
        </w:rPr>
      </w:pPr>
      <w:r w:rsidRPr="009F3FB1">
        <w:rPr>
          <w:rFonts w:ascii="Arial" w:eastAsia="Times New Roman" w:hAnsi="Arial" w:cs="Arial"/>
          <w:color w:val="000000" w:themeColor="text1"/>
          <w:sz w:val="24"/>
          <w:szCs w:val="24"/>
        </w:rPr>
        <w:t>čišćenje obodnih ivica jezera od drveća i biljnog rastinja,</w:t>
      </w:r>
    </w:p>
    <w:p w:rsidR="008D7067" w:rsidRPr="009F3FB1" w:rsidRDefault="008D7067" w:rsidP="008D7067">
      <w:pPr>
        <w:numPr>
          <w:ilvl w:val="0"/>
          <w:numId w:val="1"/>
        </w:numPr>
        <w:spacing w:after="0" w:line="240" w:lineRule="auto"/>
        <w:jc w:val="both"/>
        <w:rPr>
          <w:rFonts w:ascii="Arial" w:eastAsia="Times New Roman" w:hAnsi="Arial" w:cs="Arial"/>
          <w:color w:val="000000" w:themeColor="text1"/>
          <w:sz w:val="24"/>
          <w:szCs w:val="24"/>
        </w:rPr>
      </w:pPr>
      <w:r w:rsidRPr="009F3FB1">
        <w:rPr>
          <w:rFonts w:ascii="Arial" w:eastAsia="Times New Roman" w:hAnsi="Arial" w:cs="Arial"/>
          <w:color w:val="000000" w:themeColor="text1"/>
          <w:sz w:val="24"/>
          <w:szCs w:val="24"/>
        </w:rPr>
        <w:t>uklanjanje rastinja i taloga oko brana odnosno ispusta,</w:t>
      </w:r>
    </w:p>
    <w:p w:rsidR="008D7067" w:rsidRPr="009F3FB1" w:rsidRDefault="008D7067" w:rsidP="008D7067">
      <w:pPr>
        <w:numPr>
          <w:ilvl w:val="0"/>
          <w:numId w:val="1"/>
        </w:numPr>
        <w:spacing w:after="0" w:line="240" w:lineRule="auto"/>
        <w:jc w:val="both"/>
        <w:rPr>
          <w:rFonts w:ascii="Arial" w:eastAsia="Times New Roman" w:hAnsi="Arial" w:cs="Arial"/>
          <w:color w:val="000000" w:themeColor="text1"/>
          <w:sz w:val="24"/>
          <w:szCs w:val="24"/>
        </w:rPr>
      </w:pPr>
      <w:r w:rsidRPr="009F3FB1">
        <w:rPr>
          <w:rFonts w:ascii="Arial" w:eastAsia="Times New Roman" w:hAnsi="Arial" w:cs="Arial"/>
          <w:color w:val="000000" w:themeColor="text1"/>
          <w:sz w:val="24"/>
          <w:szCs w:val="24"/>
        </w:rPr>
        <w:t>provjera brana, opravka, razrađivanje i podmazivanje</w:t>
      </w:r>
      <w:r w:rsidR="0057270D" w:rsidRPr="009F3FB1">
        <w:rPr>
          <w:rFonts w:ascii="Arial" w:eastAsia="Times New Roman" w:hAnsi="Arial" w:cs="Arial"/>
          <w:color w:val="000000" w:themeColor="text1"/>
          <w:sz w:val="24"/>
          <w:szCs w:val="24"/>
        </w:rPr>
        <w:t>,</w:t>
      </w:r>
    </w:p>
    <w:p w:rsidR="008D7067" w:rsidRPr="009F3FB1" w:rsidRDefault="008D7067" w:rsidP="008D7067">
      <w:pPr>
        <w:numPr>
          <w:ilvl w:val="0"/>
          <w:numId w:val="1"/>
        </w:numPr>
        <w:spacing w:after="0" w:line="240" w:lineRule="auto"/>
        <w:jc w:val="both"/>
        <w:rPr>
          <w:rFonts w:ascii="Arial" w:eastAsia="Times New Roman" w:hAnsi="Arial" w:cs="Arial"/>
          <w:color w:val="000000" w:themeColor="text1"/>
          <w:sz w:val="24"/>
          <w:szCs w:val="24"/>
        </w:rPr>
      </w:pPr>
      <w:r w:rsidRPr="009F3FB1">
        <w:rPr>
          <w:rFonts w:ascii="Arial" w:eastAsia="Times New Roman" w:hAnsi="Arial" w:cs="Arial"/>
          <w:color w:val="000000" w:themeColor="text1"/>
          <w:sz w:val="24"/>
          <w:szCs w:val="24"/>
        </w:rPr>
        <w:t>nakon kompletnog čišćenja mulja sa dna jezera i kanala izvršiće se zasipanje ispranim i granuliranim pijeskom i šljunkom.</w:t>
      </w:r>
    </w:p>
    <w:p w:rsidR="008D7067" w:rsidRPr="00A37FBF" w:rsidRDefault="008D7067" w:rsidP="008D7067">
      <w:pPr>
        <w:spacing w:after="0" w:line="240" w:lineRule="auto"/>
        <w:jc w:val="both"/>
        <w:rPr>
          <w:rFonts w:ascii="Arial" w:eastAsia="Times New Roman" w:hAnsi="Arial" w:cs="Arial"/>
          <w:color w:val="000000" w:themeColor="text1"/>
          <w:sz w:val="24"/>
          <w:szCs w:val="24"/>
        </w:rPr>
      </w:pPr>
    </w:p>
    <w:p w:rsidR="00366841" w:rsidRPr="00A37FBF" w:rsidRDefault="00C0649D" w:rsidP="008D7067">
      <w:pPr>
        <w:spacing w:after="0" w:line="240" w:lineRule="auto"/>
        <w:jc w:val="both"/>
        <w:rPr>
          <w:rFonts w:ascii="Arial" w:eastAsia="Times New Roman" w:hAnsi="Arial" w:cs="Arial"/>
          <w:color w:val="000000" w:themeColor="text1"/>
          <w:sz w:val="24"/>
          <w:szCs w:val="24"/>
          <w:lang w:val="sr-Latn-CS"/>
        </w:rPr>
      </w:pPr>
      <w:r w:rsidRPr="00A37FBF">
        <w:rPr>
          <w:rFonts w:ascii="Arial" w:eastAsia="Times New Roman" w:hAnsi="Arial" w:cs="Arial"/>
          <w:color w:val="000000" w:themeColor="text1"/>
          <w:sz w:val="24"/>
          <w:szCs w:val="24"/>
          <w:lang w:val="sr-Latn-CS"/>
        </w:rPr>
        <w:t xml:space="preserve">Čišćenje kanala i jezera su permanentne aktivnosti kojima </w:t>
      </w:r>
      <w:r w:rsidR="008D7067" w:rsidRPr="00A37FBF">
        <w:rPr>
          <w:rFonts w:ascii="Arial" w:eastAsia="Times New Roman" w:hAnsi="Arial" w:cs="Arial"/>
          <w:color w:val="000000" w:themeColor="text1"/>
          <w:sz w:val="24"/>
          <w:szCs w:val="24"/>
          <w:lang w:val="sr-Latn-CS"/>
        </w:rPr>
        <w:t xml:space="preserve"> obezbjeđuje normalno oticanje vode i time spriječava eventualno miješanje jezerske vode sa vodom u kaptažama i zamućenju istih. </w:t>
      </w:r>
    </w:p>
    <w:p w:rsidR="003973A2" w:rsidRPr="0090479F" w:rsidRDefault="003973A2" w:rsidP="008D7067">
      <w:pPr>
        <w:spacing w:after="0" w:line="240" w:lineRule="auto"/>
        <w:jc w:val="both"/>
        <w:rPr>
          <w:rFonts w:ascii="Arial" w:eastAsia="Times New Roman" w:hAnsi="Arial" w:cs="Arial"/>
          <w:color w:val="000000" w:themeColor="text1"/>
          <w:sz w:val="24"/>
          <w:szCs w:val="24"/>
        </w:rPr>
      </w:pPr>
    </w:p>
    <w:p w:rsidR="008D7067" w:rsidRPr="00E02EF7" w:rsidRDefault="008D7067" w:rsidP="008D7067">
      <w:pPr>
        <w:spacing w:after="0" w:line="240" w:lineRule="auto"/>
        <w:jc w:val="both"/>
        <w:rPr>
          <w:rFonts w:ascii="Arial" w:eastAsia="Times New Roman" w:hAnsi="Arial" w:cs="Arial"/>
          <w:b/>
          <w:color w:val="000000" w:themeColor="text1"/>
          <w:sz w:val="24"/>
          <w:szCs w:val="24"/>
          <w:lang w:val="sr-Latn-CS"/>
        </w:rPr>
      </w:pPr>
      <w:r w:rsidRPr="0090479F">
        <w:rPr>
          <w:rFonts w:ascii="Arial" w:eastAsia="Times New Roman" w:hAnsi="Arial" w:cs="Arial"/>
          <w:b/>
          <w:color w:val="000000" w:themeColor="text1"/>
          <w:sz w:val="24"/>
          <w:szCs w:val="24"/>
          <w:lang w:val="sr-Latn-CS"/>
        </w:rPr>
        <w:t>► Vodoizvorište „Zagorič“</w:t>
      </w:r>
      <w:r w:rsidRPr="0090479F">
        <w:rPr>
          <w:rFonts w:ascii="Arial" w:eastAsia="Times New Roman" w:hAnsi="Arial" w:cs="Arial"/>
          <w:color w:val="000000" w:themeColor="text1"/>
          <w:sz w:val="24"/>
          <w:szCs w:val="24"/>
          <w:lang w:val="sr-Latn-CS"/>
        </w:rPr>
        <w:t xml:space="preserve"> koristi vodu iz bušenih bunara, a njegova </w:t>
      </w:r>
      <w:r w:rsidR="00C0649D" w:rsidRPr="0090479F">
        <w:rPr>
          <w:rFonts w:ascii="Arial" w:eastAsia="Times New Roman" w:hAnsi="Arial" w:cs="Arial"/>
          <w:color w:val="000000" w:themeColor="text1"/>
          <w:sz w:val="24"/>
          <w:szCs w:val="24"/>
          <w:lang w:val="sr-Latn-CS"/>
        </w:rPr>
        <w:t>eksploatacija je počela prije 4</w:t>
      </w:r>
      <w:r w:rsidR="0090479F" w:rsidRPr="0090479F">
        <w:rPr>
          <w:rFonts w:ascii="Arial" w:eastAsia="Times New Roman" w:hAnsi="Arial" w:cs="Arial"/>
          <w:color w:val="000000" w:themeColor="text1"/>
          <w:sz w:val="24"/>
          <w:szCs w:val="24"/>
          <w:lang w:val="sr-Latn-CS"/>
        </w:rPr>
        <w:t>5</w:t>
      </w:r>
      <w:r w:rsidR="00C0649D" w:rsidRPr="0090479F">
        <w:rPr>
          <w:rFonts w:ascii="Arial" w:eastAsia="Times New Roman" w:hAnsi="Arial" w:cs="Arial"/>
          <w:color w:val="000000" w:themeColor="text1"/>
          <w:sz w:val="24"/>
          <w:szCs w:val="24"/>
          <w:lang w:val="sr-Latn-CS"/>
        </w:rPr>
        <w:t xml:space="preserve"> godine</w:t>
      </w:r>
      <w:r w:rsidRPr="0090479F">
        <w:rPr>
          <w:rFonts w:ascii="Arial" w:eastAsia="Times New Roman" w:hAnsi="Arial" w:cs="Arial"/>
          <w:color w:val="000000" w:themeColor="text1"/>
          <w:sz w:val="24"/>
          <w:szCs w:val="24"/>
          <w:lang w:val="sr-Latn-CS"/>
        </w:rPr>
        <w:t>. Na kompleksu vodoizvorišta,  koji je ogradjen, postoji objekat za smještaj mašinske, elektro i hlorne opreme, korisne površine oko 101 m</w:t>
      </w:r>
      <w:r w:rsidRPr="0090479F">
        <w:rPr>
          <w:rFonts w:ascii="Arial" w:eastAsia="Times New Roman" w:hAnsi="Arial" w:cs="Arial"/>
          <w:color w:val="000000" w:themeColor="text1"/>
          <w:sz w:val="24"/>
          <w:szCs w:val="24"/>
          <w:vertAlign w:val="superscript"/>
          <w:lang w:val="sr-Latn-CS"/>
        </w:rPr>
        <w:t>2</w:t>
      </w:r>
      <w:r w:rsidRPr="0090479F">
        <w:rPr>
          <w:rFonts w:ascii="Arial" w:eastAsia="Times New Roman" w:hAnsi="Arial" w:cs="Arial"/>
          <w:color w:val="000000" w:themeColor="text1"/>
          <w:sz w:val="24"/>
          <w:szCs w:val="24"/>
          <w:lang w:val="sr-Latn-CS"/>
        </w:rPr>
        <w:t>. Objekat je sagradjen 1978. godine u okviru koga se nalazi bunar B2, presjeka Ø 500 mm i dubine 70 m koji je sagradjen 1969. godine. Bunar B1 izgradjen je 1971. godine i presjeka je Ø 600 mm, dubine 50 m i nalazi se u objektu šestougaonog oblika, površine 21 m</w:t>
      </w:r>
      <w:r w:rsidRPr="0090479F">
        <w:rPr>
          <w:rFonts w:ascii="Arial" w:eastAsia="Times New Roman" w:hAnsi="Arial" w:cs="Arial"/>
          <w:color w:val="000000" w:themeColor="text1"/>
          <w:sz w:val="24"/>
          <w:szCs w:val="24"/>
          <w:vertAlign w:val="superscript"/>
          <w:lang w:val="sr-Latn-CS"/>
        </w:rPr>
        <w:t>2</w:t>
      </w:r>
      <w:r w:rsidRPr="0090479F">
        <w:rPr>
          <w:rFonts w:ascii="Arial" w:eastAsia="Times New Roman" w:hAnsi="Arial" w:cs="Arial"/>
          <w:color w:val="000000" w:themeColor="text1"/>
          <w:sz w:val="24"/>
          <w:szCs w:val="24"/>
          <w:lang w:val="sr-Latn-CS"/>
        </w:rPr>
        <w:t>.</w:t>
      </w:r>
      <w:r w:rsidR="0090479F" w:rsidRPr="0090479F">
        <w:rPr>
          <w:rFonts w:ascii="Arial" w:eastAsia="Times New Roman" w:hAnsi="Arial" w:cs="Arial"/>
          <w:color w:val="000000" w:themeColor="text1"/>
          <w:sz w:val="24"/>
          <w:szCs w:val="24"/>
          <w:lang w:val="sr-Latn-CS"/>
        </w:rPr>
        <w:t xml:space="preserve"> </w:t>
      </w:r>
      <w:r w:rsidRPr="0090479F">
        <w:rPr>
          <w:rFonts w:ascii="Arial" w:eastAsia="Times New Roman" w:hAnsi="Arial" w:cs="Arial"/>
          <w:color w:val="000000" w:themeColor="text1"/>
          <w:sz w:val="24"/>
          <w:szCs w:val="24"/>
          <w:lang w:val="sr-Latn-CS"/>
        </w:rPr>
        <w:t xml:space="preserve">Treći bunar izgradjen je 1975. godine i </w:t>
      </w:r>
      <w:r w:rsidRPr="00E02EF7">
        <w:rPr>
          <w:rFonts w:ascii="Arial" w:eastAsia="Times New Roman" w:hAnsi="Arial" w:cs="Arial"/>
          <w:color w:val="000000" w:themeColor="text1"/>
          <w:sz w:val="24"/>
          <w:szCs w:val="24"/>
          <w:lang w:val="sr-Latn-CS"/>
        </w:rPr>
        <w:t>presjeka je Ø 600 mm, dubine 50 m. Bunar B4 izveden je 2008. godine, presjeka je Ø 800 mm, dubine 75 m.</w:t>
      </w:r>
      <w:r w:rsidR="0090479F" w:rsidRPr="00E02EF7">
        <w:rPr>
          <w:rFonts w:ascii="Arial" w:eastAsia="Times New Roman" w:hAnsi="Arial" w:cs="Arial"/>
          <w:color w:val="000000" w:themeColor="text1"/>
          <w:sz w:val="24"/>
          <w:szCs w:val="24"/>
          <w:lang w:val="sr-Latn-CS"/>
        </w:rPr>
        <w:t xml:space="preserve"> </w:t>
      </w:r>
    </w:p>
    <w:p w:rsidR="008D7067" w:rsidRPr="000D0E13" w:rsidRDefault="008D7067" w:rsidP="008D7067">
      <w:pPr>
        <w:spacing w:after="0" w:line="240" w:lineRule="auto"/>
        <w:jc w:val="both"/>
        <w:rPr>
          <w:rFonts w:ascii="Arial" w:eastAsia="Times New Roman" w:hAnsi="Arial" w:cs="Arial"/>
          <w:color w:val="FF0000"/>
          <w:sz w:val="24"/>
          <w:szCs w:val="24"/>
          <w:lang w:val="sr-Latn-CS"/>
        </w:rPr>
      </w:pPr>
      <w:r w:rsidRPr="00E02EF7">
        <w:rPr>
          <w:rFonts w:ascii="Arial" w:eastAsia="Times New Roman" w:hAnsi="Arial" w:cs="Arial"/>
          <w:color w:val="000000" w:themeColor="text1"/>
          <w:sz w:val="24"/>
          <w:szCs w:val="24"/>
          <w:lang w:val="sr-Latn-CS"/>
        </w:rPr>
        <w:t xml:space="preserve">Kapacitet ovog vodoizvorišta je 545 l/s. Bunari B1 i B2 su opremljeni pumpnim agregatima starije proizvodnje (sa dugim vratilom), kapaciteta  </w:t>
      </w:r>
      <w:r w:rsidR="00C0649D" w:rsidRPr="00E02EF7">
        <w:rPr>
          <w:rFonts w:ascii="Arial" w:eastAsia="Times New Roman" w:hAnsi="Arial" w:cs="Arial"/>
          <w:color w:val="000000" w:themeColor="text1"/>
          <w:sz w:val="24"/>
          <w:szCs w:val="24"/>
          <w:lang w:val="sr-Latn-CS"/>
        </w:rPr>
        <w:t xml:space="preserve">po </w:t>
      </w:r>
      <w:r w:rsidRPr="00E02EF7">
        <w:rPr>
          <w:rFonts w:ascii="Arial" w:eastAsia="Times New Roman" w:hAnsi="Arial" w:cs="Arial"/>
          <w:color w:val="000000" w:themeColor="text1"/>
          <w:sz w:val="24"/>
          <w:szCs w:val="24"/>
          <w:lang w:val="sr-Latn-CS"/>
        </w:rPr>
        <w:t>125 l/s.</w:t>
      </w:r>
      <w:r w:rsidR="00EC44D3" w:rsidRPr="00E02EF7">
        <w:rPr>
          <w:rFonts w:ascii="Arial" w:eastAsia="Times New Roman" w:hAnsi="Arial" w:cs="Arial"/>
          <w:color w:val="000000" w:themeColor="text1"/>
          <w:sz w:val="24"/>
          <w:szCs w:val="24"/>
          <w:lang w:val="sr-Latn-CS"/>
        </w:rPr>
        <w:t xml:space="preserve"> </w:t>
      </w:r>
      <w:r w:rsidRPr="00E02EF7">
        <w:rPr>
          <w:rFonts w:ascii="Arial" w:eastAsia="Times New Roman" w:hAnsi="Arial" w:cs="Arial"/>
          <w:color w:val="000000" w:themeColor="text1"/>
          <w:sz w:val="24"/>
          <w:szCs w:val="24"/>
          <w:lang w:val="sr-Latn-CS"/>
        </w:rPr>
        <w:t xml:space="preserve">Bunari B3 i B4 posjeduju potopne pumpne agregate novije proizvodnje, kapaciteta  60 l/s i 90 l/s. </w:t>
      </w:r>
    </w:p>
    <w:p w:rsidR="0011104C" w:rsidRPr="000D0E13" w:rsidRDefault="0011104C" w:rsidP="008D7067">
      <w:pPr>
        <w:spacing w:after="0" w:line="240" w:lineRule="auto"/>
        <w:jc w:val="both"/>
        <w:rPr>
          <w:rFonts w:ascii="Arial" w:eastAsia="Times New Roman" w:hAnsi="Arial" w:cs="Arial"/>
          <w:color w:val="FF0000"/>
          <w:sz w:val="24"/>
          <w:szCs w:val="24"/>
          <w:lang w:val="sr-Latn-CS"/>
        </w:rPr>
      </w:pPr>
    </w:p>
    <w:p w:rsidR="008D7067" w:rsidRPr="001635B9" w:rsidRDefault="008D7067" w:rsidP="008D7067">
      <w:pPr>
        <w:spacing w:after="0" w:line="240" w:lineRule="auto"/>
        <w:jc w:val="both"/>
        <w:rPr>
          <w:rFonts w:ascii="Arial" w:eastAsia="Times New Roman" w:hAnsi="Arial" w:cs="Arial"/>
          <w:color w:val="000000" w:themeColor="text1"/>
          <w:sz w:val="24"/>
          <w:szCs w:val="24"/>
          <w:lang w:val="sr-Latn-CS"/>
        </w:rPr>
      </w:pPr>
      <w:r w:rsidRPr="001635B9">
        <w:rPr>
          <w:rFonts w:ascii="Arial" w:eastAsia="Times New Roman" w:hAnsi="Arial" w:cs="Arial"/>
          <w:color w:val="000000" w:themeColor="text1"/>
          <w:sz w:val="24"/>
          <w:szCs w:val="24"/>
          <w:lang w:val="sr-Latn-CS"/>
        </w:rPr>
        <w:t xml:space="preserve">U proteklom periodu na ovom vodoizvorištu izvršene su značajne investicione aktivnosti,  od proširivanja zaštitne zone, povećanje kapaciteta bušenjem bunara B4, rekonstrukcijom elektro opreme i povećanjem snage transformatorske stanice, rekonstrukcijom hlorne opreme i ugradnjom mjerne opreme. </w:t>
      </w:r>
    </w:p>
    <w:p w:rsidR="008D7067" w:rsidRPr="00FB76AD" w:rsidRDefault="008D7067" w:rsidP="008D7067">
      <w:pPr>
        <w:spacing w:after="0" w:line="240" w:lineRule="auto"/>
        <w:jc w:val="both"/>
        <w:rPr>
          <w:rFonts w:ascii="Arial" w:eastAsia="Times New Roman" w:hAnsi="Arial" w:cs="Arial"/>
          <w:color w:val="000000" w:themeColor="text1"/>
          <w:sz w:val="24"/>
          <w:szCs w:val="24"/>
          <w:lang w:val="sr-Latn-CS"/>
        </w:rPr>
      </w:pPr>
      <w:r w:rsidRPr="001635B9">
        <w:rPr>
          <w:rFonts w:ascii="Arial" w:eastAsia="Times New Roman" w:hAnsi="Arial" w:cs="Arial"/>
          <w:color w:val="000000" w:themeColor="text1"/>
          <w:sz w:val="24"/>
          <w:szCs w:val="24"/>
          <w:lang w:val="sr-Latn-CS"/>
        </w:rPr>
        <w:t>U 2014. godini završeni su radovi na bušenju i opremanju bunara B5. Kapacitet bunara B5 je 145 l/s i to je bunar sa najvećim kapacitetom na području Glavnog grada. Novoizgrađeni bunar je stavljen u funkciju i zamijenio je najstariji bunar B1.</w:t>
      </w:r>
    </w:p>
    <w:p w:rsidR="008D7067" w:rsidRPr="00FB76AD" w:rsidRDefault="008D7067" w:rsidP="008D7067">
      <w:pPr>
        <w:spacing w:after="0" w:line="240" w:lineRule="auto"/>
        <w:jc w:val="both"/>
        <w:rPr>
          <w:rFonts w:ascii="Arial" w:eastAsia="Times New Roman" w:hAnsi="Arial" w:cs="Arial"/>
          <w:color w:val="000000" w:themeColor="text1"/>
          <w:sz w:val="24"/>
          <w:szCs w:val="24"/>
          <w:lang w:val="sr-Latn-CS"/>
        </w:rPr>
      </w:pPr>
      <w:r w:rsidRPr="00FB76AD">
        <w:rPr>
          <w:rFonts w:ascii="Arial" w:eastAsia="Times New Roman" w:hAnsi="Arial" w:cs="Arial"/>
          <w:color w:val="000000" w:themeColor="text1"/>
          <w:sz w:val="24"/>
          <w:szCs w:val="24"/>
          <w:lang w:val="sr-Latn-CS"/>
        </w:rPr>
        <w:t xml:space="preserve">► </w:t>
      </w:r>
      <w:r w:rsidRPr="00FB76AD">
        <w:rPr>
          <w:rFonts w:ascii="Arial" w:eastAsia="Times New Roman" w:hAnsi="Arial" w:cs="Arial"/>
          <w:b/>
          <w:color w:val="000000" w:themeColor="text1"/>
          <w:sz w:val="24"/>
          <w:szCs w:val="24"/>
          <w:lang w:val="sr-Latn-CS"/>
        </w:rPr>
        <w:t>Vodoizvorište „Ćemovsko polje“</w:t>
      </w:r>
      <w:r w:rsidRPr="00FB76AD">
        <w:rPr>
          <w:rFonts w:ascii="Arial" w:eastAsia="Times New Roman" w:hAnsi="Arial" w:cs="Arial"/>
          <w:color w:val="000000" w:themeColor="text1"/>
          <w:sz w:val="24"/>
          <w:szCs w:val="24"/>
          <w:lang w:val="sr-Latn-CS"/>
        </w:rPr>
        <w:t xml:space="preserve"> raspolaže sa 5 bunara, kapaciteta 410 l/s (70 l/s, 50 l/s, 70 l/s, 110 l/s, 110 l/s). Na ovom vodoizvorištu izgradjeno je 10 pijezometarskih bušotina profila 2“ i dubine 60 m. </w:t>
      </w:r>
    </w:p>
    <w:p w:rsidR="008D7067" w:rsidRPr="00FB76AD" w:rsidRDefault="008D7067" w:rsidP="008D7067">
      <w:pPr>
        <w:spacing w:after="0" w:line="240" w:lineRule="auto"/>
        <w:jc w:val="both"/>
        <w:rPr>
          <w:rFonts w:ascii="Arial" w:eastAsia="Times New Roman" w:hAnsi="Arial" w:cs="Arial"/>
          <w:color w:val="000000" w:themeColor="text1"/>
          <w:sz w:val="24"/>
          <w:szCs w:val="24"/>
          <w:lang w:val="sr-Latn-CS"/>
        </w:rPr>
      </w:pPr>
    </w:p>
    <w:p w:rsidR="008D7067" w:rsidRPr="00AE5E63" w:rsidRDefault="008D7067" w:rsidP="008D7067">
      <w:pPr>
        <w:spacing w:after="0" w:line="240" w:lineRule="auto"/>
        <w:jc w:val="both"/>
        <w:rPr>
          <w:rFonts w:ascii="Arial" w:eastAsia="Times New Roman" w:hAnsi="Arial" w:cs="Arial"/>
          <w:sz w:val="24"/>
          <w:szCs w:val="24"/>
          <w:lang w:val="sr-Latn-CS"/>
        </w:rPr>
      </w:pPr>
      <w:r w:rsidRPr="00FB76AD">
        <w:rPr>
          <w:rFonts w:ascii="Arial" w:eastAsia="Times New Roman" w:hAnsi="Arial" w:cs="Arial"/>
          <w:color w:val="000000" w:themeColor="text1"/>
          <w:sz w:val="24"/>
          <w:szCs w:val="24"/>
          <w:lang w:val="sr-Latn-CS"/>
        </w:rPr>
        <w:t>Komandna zgrada je prizemni objekat, korisne površine 80 m</w:t>
      </w:r>
      <w:r w:rsidRPr="00FB76AD">
        <w:rPr>
          <w:rFonts w:ascii="Arial" w:eastAsia="Times New Roman" w:hAnsi="Arial" w:cs="Arial"/>
          <w:color w:val="000000" w:themeColor="text1"/>
          <w:sz w:val="24"/>
          <w:szCs w:val="24"/>
          <w:vertAlign w:val="superscript"/>
          <w:lang w:val="sr-Latn-CS"/>
        </w:rPr>
        <w:t>2</w:t>
      </w:r>
      <w:r w:rsidRPr="00FB76AD">
        <w:rPr>
          <w:rFonts w:ascii="Arial" w:eastAsia="Times New Roman" w:hAnsi="Arial" w:cs="Arial"/>
          <w:color w:val="000000" w:themeColor="text1"/>
          <w:sz w:val="24"/>
          <w:szCs w:val="24"/>
          <w:lang w:val="sr-Latn-CS"/>
        </w:rPr>
        <w:t xml:space="preserve"> u okviru koga su prostorije za hlorisanje, komandna sala, sala sa elektro ormarima i trafostanice. Objekat je izgradjen 1999. godine. U periodu od 1999. do 2005. godine, sukcesivno su puštani bunari u rad. </w:t>
      </w:r>
      <w:r w:rsidRPr="00AE5E63">
        <w:rPr>
          <w:rFonts w:ascii="Arial" w:eastAsia="Times New Roman" w:hAnsi="Arial" w:cs="Arial"/>
          <w:sz w:val="24"/>
          <w:szCs w:val="24"/>
          <w:lang w:val="sr-Latn-CS"/>
        </w:rPr>
        <w:t>U prethodnom periodu instalirana je oprema za automatsko hlorisanje potisnute vode, sa dopunskom mjernom opremom.</w:t>
      </w:r>
    </w:p>
    <w:p w:rsidR="008D7067" w:rsidRPr="00AE5E63" w:rsidRDefault="008D7067" w:rsidP="008D7067">
      <w:pPr>
        <w:spacing w:after="0" w:line="240" w:lineRule="auto"/>
        <w:jc w:val="both"/>
        <w:rPr>
          <w:rFonts w:ascii="Arial" w:eastAsia="Times New Roman" w:hAnsi="Arial" w:cs="Arial"/>
          <w:sz w:val="24"/>
          <w:szCs w:val="24"/>
          <w:lang w:val="sr-Latn-CS"/>
        </w:rPr>
      </w:pPr>
    </w:p>
    <w:p w:rsidR="008D7067" w:rsidRPr="000D0E13" w:rsidRDefault="006D56E8" w:rsidP="008D7067">
      <w:pPr>
        <w:spacing w:after="0" w:line="240" w:lineRule="auto"/>
        <w:jc w:val="both"/>
        <w:rPr>
          <w:rFonts w:ascii="Arial" w:eastAsia="Times New Roman" w:hAnsi="Arial" w:cs="Arial"/>
          <w:b/>
          <w:color w:val="FF0000"/>
          <w:sz w:val="24"/>
          <w:szCs w:val="24"/>
          <w:lang w:val="sr-Latn-CS"/>
        </w:rPr>
      </w:pPr>
      <w:r w:rsidRPr="005E3371">
        <w:rPr>
          <w:rFonts w:ascii="Arial" w:eastAsia="Times New Roman" w:hAnsi="Arial" w:cs="Arial"/>
          <w:b/>
          <w:sz w:val="24"/>
          <w:szCs w:val="24"/>
          <w:lang w:val="sr-Latn-CS"/>
        </w:rPr>
        <w:t xml:space="preserve">Iz </w:t>
      </w:r>
      <w:r w:rsidR="008D7067" w:rsidRPr="00B24BAD">
        <w:rPr>
          <w:rFonts w:ascii="Arial" w:eastAsia="Times New Roman" w:hAnsi="Arial" w:cs="Arial"/>
          <w:b/>
          <w:sz w:val="24"/>
          <w:szCs w:val="24"/>
          <w:lang w:val="sr-Latn-CS"/>
        </w:rPr>
        <w:t>vodovodnog sistema Podgorica, u izvještajnom</w:t>
      </w:r>
      <w:r w:rsidR="00B316DC" w:rsidRPr="00B24BAD">
        <w:rPr>
          <w:rFonts w:ascii="Arial" w:eastAsia="Times New Roman" w:hAnsi="Arial" w:cs="Arial"/>
          <w:b/>
          <w:sz w:val="24"/>
          <w:szCs w:val="24"/>
          <w:lang w:val="sr-Latn-CS"/>
        </w:rPr>
        <w:t xml:space="preserve"> periodu (januar-decembar </w:t>
      </w:r>
      <w:r w:rsidR="005E3371" w:rsidRPr="00B24BAD">
        <w:rPr>
          <w:rFonts w:ascii="Arial" w:eastAsia="Times New Roman" w:hAnsi="Arial" w:cs="Arial"/>
          <w:b/>
          <w:sz w:val="24"/>
          <w:szCs w:val="24"/>
          <w:lang w:val="sr-Latn-CS"/>
        </w:rPr>
        <w:t>2018</w:t>
      </w:r>
      <w:r w:rsidR="00B316DC" w:rsidRPr="00B24BAD">
        <w:rPr>
          <w:rFonts w:ascii="Arial" w:eastAsia="Times New Roman" w:hAnsi="Arial" w:cs="Arial"/>
          <w:b/>
          <w:sz w:val="24"/>
          <w:szCs w:val="24"/>
          <w:lang w:val="sr-Latn-CS"/>
        </w:rPr>
        <w:t>.</w:t>
      </w:r>
      <w:r w:rsidRPr="00B24BAD">
        <w:rPr>
          <w:rFonts w:ascii="Arial" w:eastAsia="Times New Roman" w:hAnsi="Arial" w:cs="Arial"/>
          <w:b/>
          <w:sz w:val="24"/>
          <w:szCs w:val="24"/>
          <w:lang w:val="sr-Latn-CS"/>
        </w:rPr>
        <w:t>godine</w:t>
      </w:r>
      <w:r w:rsidR="008D7067" w:rsidRPr="00B24BAD">
        <w:rPr>
          <w:rFonts w:ascii="Arial" w:eastAsia="Times New Roman" w:hAnsi="Arial" w:cs="Arial"/>
          <w:b/>
          <w:sz w:val="24"/>
          <w:szCs w:val="24"/>
          <w:lang w:val="sr-Latn-CS"/>
        </w:rPr>
        <w:t xml:space="preserve">) je potisnuto </w:t>
      </w:r>
      <w:r w:rsidR="00F771DB" w:rsidRPr="00B24BAD">
        <w:rPr>
          <w:rFonts w:ascii="Arial" w:eastAsia="Times New Roman" w:hAnsi="Arial" w:cs="Arial"/>
          <w:b/>
          <w:sz w:val="24"/>
          <w:szCs w:val="24"/>
          <w:lang w:val="sr-Latn-CS"/>
        </w:rPr>
        <w:t>33</w:t>
      </w:r>
      <w:r w:rsidR="00C633B8" w:rsidRPr="00B24BAD">
        <w:rPr>
          <w:rFonts w:ascii="Arial" w:eastAsia="Times New Roman" w:hAnsi="Arial" w:cs="Arial"/>
          <w:b/>
          <w:sz w:val="24"/>
          <w:szCs w:val="24"/>
          <w:lang w:val="sr-Latn-CS"/>
        </w:rPr>
        <w:t>.</w:t>
      </w:r>
      <w:r w:rsidR="005E3371" w:rsidRPr="00B24BAD">
        <w:rPr>
          <w:rFonts w:ascii="Arial" w:eastAsia="Times New Roman" w:hAnsi="Arial" w:cs="Arial"/>
          <w:b/>
          <w:sz w:val="24"/>
          <w:szCs w:val="24"/>
          <w:lang w:val="sr-Latn-CS"/>
        </w:rPr>
        <w:t>685</w:t>
      </w:r>
      <w:r w:rsidR="00B316DC" w:rsidRPr="00B24BAD">
        <w:rPr>
          <w:rFonts w:ascii="Arial" w:eastAsia="Times New Roman" w:hAnsi="Arial" w:cs="Arial"/>
          <w:b/>
          <w:sz w:val="24"/>
          <w:szCs w:val="24"/>
          <w:lang w:val="sr-Latn-CS"/>
        </w:rPr>
        <w:t>.</w:t>
      </w:r>
      <w:r w:rsidR="00F771DB" w:rsidRPr="00B24BAD">
        <w:rPr>
          <w:rFonts w:ascii="Arial" w:eastAsia="Times New Roman" w:hAnsi="Arial" w:cs="Arial"/>
          <w:b/>
          <w:sz w:val="24"/>
          <w:szCs w:val="24"/>
          <w:lang w:val="sr-Latn-CS"/>
        </w:rPr>
        <w:t>8</w:t>
      </w:r>
      <w:r w:rsidR="005E3371" w:rsidRPr="00B24BAD">
        <w:rPr>
          <w:rFonts w:ascii="Arial" w:eastAsia="Times New Roman" w:hAnsi="Arial" w:cs="Arial"/>
          <w:b/>
          <w:sz w:val="24"/>
          <w:szCs w:val="24"/>
          <w:lang w:val="sr-Latn-CS"/>
        </w:rPr>
        <w:t>48</w:t>
      </w:r>
      <w:r w:rsidR="006932FF">
        <w:rPr>
          <w:rFonts w:ascii="Arial" w:eastAsia="Times New Roman" w:hAnsi="Arial" w:cs="Arial"/>
          <w:b/>
          <w:sz w:val="24"/>
          <w:szCs w:val="24"/>
          <w:lang w:val="sr-Latn-CS"/>
        </w:rPr>
        <w:t xml:space="preserve"> </w:t>
      </w:r>
      <w:r w:rsidR="008D7067" w:rsidRPr="00B24BAD">
        <w:rPr>
          <w:rFonts w:ascii="Arial" w:eastAsia="Times New Roman" w:hAnsi="Arial" w:cs="Arial"/>
          <w:b/>
          <w:sz w:val="24"/>
          <w:szCs w:val="24"/>
          <w:lang w:val="sr-Latn-CS"/>
        </w:rPr>
        <w:t xml:space="preserve">m³ vode, i to sa: PS „Mareza“ </w:t>
      </w:r>
      <w:r w:rsidR="00B24BAD" w:rsidRPr="00B24BAD">
        <w:rPr>
          <w:rFonts w:ascii="Arial" w:eastAsia="Times New Roman" w:hAnsi="Arial" w:cs="Arial"/>
          <w:b/>
          <w:sz w:val="24"/>
          <w:szCs w:val="24"/>
          <w:lang w:val="sr-Latn-CS"/>
        </w:rPr>
        <w:t>21.908</w:t>
      </w:r>
      <w:r w:rsidR="00B316DC" w:rsidRPr="00B24BAD">
        <w:rPr>
          <w:rFonts w:ascii="Arial" w:eastAsia="Times New Roman" w:hAnsi="Arial" w:cs="Arial"/>
          <w:b/>
          <w:sz w:val="24"/>
          <w:szCs w:val="24"/>
          <w:lang w:val="sr-Latn-CS"/>
        </w:rPr>
        <w:t>.</w:t>
      </w:r>
      <w:r w:rsidR="00B24BAD" w:rsidRPr="00B24BAD">
        <w:rPr>
          <w:rFonts w:ascii="Arial" w:eastAsia="Times New Roman" w:hAnsi="Arial" w:cs="Arial"/>
          <w:b/>
          <w:sz w:val="24"/>
          <w:szCs w:val="24"/>
          <w:lang w:val="sr-Latn-CS"/>
        </w:rPr>
        <w:t>489</w:t>
      </w:r>
      <w:r w:rsidR="008D7067" w:rsidRPr="00B24BAD">
        <w:rPr>
          <w:rFonts w:ascii="Arial" w:eastAsia="Times New Roman" w:hAnsi="Arial" w:cs="Arial"/>
          <w:b/>
          <w:sz w:val="24"/>
          <w:szCs w:val="24"/>
          <w:lang w:val="sr-Latn-CS"/>
        </w:rPr>
        <w:t xml:space="preserve"> m</w:t>
      </w:r>
      <w:r w:rsidR="008D7067" w:rsidRPr="00B24BAD">
        <w:rPr>
          <w:rFonts w:ascii="Arial" w:eastAsia="Times New Roman" w:hAnsi="Arial" w:cs="Arial"/>
          <w:b/>
          <w:sz w:val="24"/>
          <w:szCs w:val="24"/>
          <w:vertAlign w:val="superscript"/>
          <w:lang w:val="sr-Latn-CS"/>
        </w:rPr>
        <w:t>3</w:t>
      </w:r>
      <w:r w:rsidR="00B316DC" w:rsidRPr="00B24BAD">
        <w:rPr>
          <w:rFonts w:ascii="Arial" w:eastAsia="Times New Roman" w:hAnsi="Arial" w:cs="Arial"/>
          <w:b/>
          <w:sz w:val="24"/>
          <w:szCs w:val="24"/>
          <w:lang w:val="sr-Latn-CS"/>
        </w:rPr>
        <w:t>, PS</w:t>
      </w:r>
      <w:r w:rsidR="00AF0EC6" w:rsidRPr="00B24BAD">
        <w:rPr>
          <w:rFonts w:ascii="Arial" w:eastAsia="Times New Roman" w:hAnsi="Arial" w:cs="Arial"/>
          <w:b/>
          <w:sz w:val="24"/>
          <w:szCs w:val="24"/>
          <w:lang w:val="sr-Latn-CS"/>
        </w:rPr>
        <w:t xml:space="preserve"> </w:t>
      </w:r>
      <w:r w:rsidR="00B24BAD" w:rsidRPr="00B24BAD">
        <w:rPr>
          <w:rFonts w:ascii="Arial" w:eastAsia="Times New Roman" w:hAnsi="Arial" w:cs="Arial"/>
          <w:b/>
          <w:sz w:val="24"/>
          <w:szCs w:val="24"/>
          <w:lang w:val="sr-Latn-CS"/>
        </w:rPr>
        <w:t>„Zagorič“ 6</w:t>
      </w:r>
      <w:r w:rsidR="00B316DC" w:rsidRPr="00B24BAD">
        <w:rPr>
          <w:rFonts w:ascii="Arial" w:eastAsia="Times New Roman" w:hAnsi="Arial" w:cs="Arial"/>
          <w:b/>
          <w:sz w:val="24"/>
          <w:szCs w:val="24"/>
          <w:lang w:val="sr-Latn-CS"/>
        </w:rPr>
        <w:t>.</w:t>
      </w:r>
      <w:r w:rsidR="00B24BAD" w:rsidRPr="00B24BAD">
        <w:rPr>
          <w:rFonts w:ascii="Arial" w:eastAsia="Times New Roman" w:hAnsi="Arial" w:cs="Arial"/>
          <w:b/>
          <w:sz w:val="24"/>
          <w:szCs w:val="24"/>
          <w:lang w:val="sr-Latn-CS"/>
        </w:rPr>
        <w:t>047</w:t>
      </w:r>
      <w:r w:rsidR="00C633B8" w:rsidRPr="00B24BAD">
        <w:rPr>
          <w:rFonts w:ascii="Arial" w:eastAsia="Times New Roman" w:hAnsi="Arial" w:cs="Arial"/>
          <w:b/>
          <w:sz w:val="24"/>
          <w:szCs w:val="24"/>
          <w:lang w:val="sr-Latn-CS"/>
        </w:rPr>
        <w:t>.</w:t>
      </w:r>
      <w:r w:rsidR="00F771DB" w:rsidRPr="00B24BAD">
        <w:rPr>
          <w:rFonts w:ascii="Arial" w:eastAsia="Times New Roman" w:hAnsi="Arial" w:cs="Arial"/>
          <w:b/>
          <w:sz w:val="24"/>
          <w:szCs w:val="24"/>
          <w:lang w:val="sr-Latn-CS"/>
        </w:rPr>
        <w:t>5</w:t>
      </w:r>
      <w:r w:rsidR="00B24BAD" w:rsidRPr="00B24BAD">
        <w:rPr>
          <w:rFonts w:ascii="Arial" w:eastAsia="Times New Roman" w:hAnsi="Arial" w:cs="Arial"/>
          <w:b/>
          <w:sz w:val="24"/>
          <w:szCs w:val="24"/>
          <w:lang w:val="sr-Latn-CS"/>
        </w:rPr>
        <w:t>71</w:t>
      </w:r>
      <w:r w:rsidR="00D06036" w:rsidRPr="00B24BAD">
        <w:rPr>
          <w:rFonts w:ascii="Arial" w:eastAsia="Times New Roman" w:hAnsi="Arial" w:cs="Arial"/>
          <w:b/>
          <w:sz w:val="24"/>
          <w:szCs w:val="24"/>
          <w:lang w:val="sr-Latn-CS"/>
        </w:rPr>
        <w:t xml:space="preserve"> </w:t>
      </w:r>
      <w:r w:rsidR="008D7067" w:rsidRPr="00B24BAD">
        <w:rPr>
          <w:rFonts w:ascii="Arial" w:eastAsia="Times New Roman" w:hAnsi="Arial" w:cs="Arial"/>
          <w:b/>
          <w:sz w:val="24"/>
          <w:szCs w:val="24"/>
          <w:lang w:val="sr-Latn-CS"/>
        </w:rPr>
        <w:t>m</w:t>
      </w:r>
      <w:r w:rsidR="00AF0EC6" w:rsidRPr="00B24BAD">
        <w:rPr>
          <w:rFonts w:ascii="Arial" w:eastAsia="Times New Roman" w:hAnsi="Arial" w:cs="Arial"/>
          <w:b/>
          <w:sz w:val="24"/>
          <w:szCs w:val="24"/>
          <w:vertAlign w:val="superscript"/>
          <w:lang w:val="sr-Latn-CS"/>
        </w:rPr>
        <w:t>3</w:t>
      </w:r>
      <w:r w:rsidR="00AF0EC6" w:rsidRPr="00B24BAD">
        <w:rPr>
          <w:rFonts w:ascii="Arial" w:eastAsia="Times New Roman" w:hAnsi="Arial" w:cs="Arial"/>
          <w:b/>
          <w:sz w:val="24"/>
          <w:szCs w:val="24"/>
          <w:lang w:val="sr-Latn-CS"/>
        </w:rPr>
        <w:t xml:space="preserve">, </w:t>
      </w:r>
      <w:r w:rsidR="00B316DC" w:rsidRPr="00B24BAD">
        <w:rPr>
          <w:rFonts w:ascii="Arial" w:eastAsia="Times New Roman" w:hAnsi="Arial" w:cs="Arial"/>
          <w:b/>
          <w:sz w:val="24"/>
          <w:szCs w:val="24"/>
          <w:lang w:val="sr-Latn-CS"/>
        </w:rPr>
        <w:t>PS</w:t>
      </w:r>
      <w:r w:rsidR="00AF0EC6" w:rsidRPr="00B24BAD">
        <w:rPr>
          <w:rFonts w:ascii="Arial" w:eastAsia="Times New Roman" w:hAnsi="Arial" w:cs="Arial"/>
          <w:b/>
          <w:sz w:val="24"/>
          <w:szCs w:val="24"/>
          <w:lang w:val="sr-Latn-CS"/>
        </w:rPr>
        <w:t xml:space="preserve"> </w:t>
      </w:r>
      <w:r w:rsidR="00B316DC" w:rsidRPr="00B24BAD">
        <w:rPr>
          <w:rFonts w:ascii="Arial" w:eastAsia="Times New Roman" w:hAnsi="Arial" w:cs="Arial"/>
          <w:b/>
          <w:sz w:val="24"/>
          <w:szCs w:val="24"/>
          <w:lang w:val="sr-Latn-CS"/>
        </w:rPr>
        <w:t>„Ćemovsko polje“ 4</w:t>
      </w:r>
      <w:r w:rsidR="008D7067" w:rsidRPr="00B24BAD">
        <w:rPr>
          <w:rFonts w:ascii="Arial" w:eastAsia="Times New Roman" w:hAnsi="Arial" w:cs="Arial"/>
          <w:b/>
          <w:sz w:val="24"/>
          <w:szCs w:val="24"/>
          <w:lang w:val="sr-Latn-CS"/>
        </w:rPr>
        <w:t>.</w:t>
      </w:r>
      <w:r w:rsidR="00B24BAD" w:rsidRPr="00B24BAD">
        <w:rPr>
          <w:rFonts w:ascii="Arial" w:eastAsia="Times New Roman" w:hAnsi="Arial" w:cs="Arial"/>
          <w:b/>
          <w:sz w:val="24"/>
          <w:szCs w:val="24"/>
          <w:lang w:val="sr-Latn-CS"/>
        </w:rPr>
        <w:t>622</w:t>
      </w:r>
      <w:r w:rsidR="008D7067" w:rsidRPr="00B24BAD">
        <w:rPr>
          <w:rFonts w:ascii="Arial" w:eastAsia="Times New Roman" w:hAnsi="Arial" w:cs="Arial"/>
          <w:b/>
          <w:sz w:val="24"/>
          <w:szCs w:val="24"/>
          <w:lang w:val="sr-Latn-CS"/>
        </w:rPr>
        <w:t>.</w:t>
      </w:r>
      <w:r w:rsidR="00B24BAD" w:rsidRPr="00B24BAD">
        <w:rPr>
          <w:rFonts w:ascii="Arial" w:eastAsia="Times New Roman" w:hAnsi="Arial" w:cs="Arial"/>
          <w:b/>
          <w:sz w:val="24"/>
          <w:szCs w:val="24"/>
          <w:lang w:val="sr-Latn-CS"/>
        </w:rPr>
        <w:t>966</w:t>
      </w:r>
      <w:r w:rsidR="00AF0EC6" w:rsidRPr="00B24BAD">
        <w:rPr>
          <w:rFonts w:ascii="Arial" w:eastAsia="Times New Roman" w:hAnsi="Arial" w:cs="Arial"/>
          <w:b/>
          <w:sz w:val="24"/>
          <w:szCs w:val="24"/>
          <w:lang w:val="sr-Latn-CS"/>
        </w:rPr>
        <w:t xml:space="preserve"> </w:t>
      </w:r>
      <w:r w:rsidR="008D7067" w:rsidRPr="00B24BAD">
        <w:rPr>
          <w:rFonts w:ascii="Arial" w:eastAsia="Times New Roman" w:hAnsi="Arial" w:cs="Arial"/>
          <w:b/>
          <w:sz w:val="24"/>
          <w:szCs w:val="24"/>
          <w:lang w:val="sr-Latn-CS"/>
        </w:rPr>
        <w:t>m</w:t>
      </w:r>
      <w:r w:rsidR="008D7067" w:rsidRPr="00B24BAD">
        <w:rPr>
          <w:rFonts w:ascii="Arial" w:eastAsia="Times New Roman" w:hAnsi="Arial" w:cs="Arial"/>
          <w:b/>
          <w:sz w:val="24"/>
          <w:szCs w:val="24"/>
          <w:vertAlign w:val="superscript"/>
          <w:lang w:val="sr-Latn-CS"/>
        </w:rPr>
        <w:t>3</w:t>
      </w:r>
      <w:r w:rsidR="008D7067" w:rsidRPr="00B24BAD">
        <w:rPr>
          <w:rFonts w:ascii="Arial" w:eastAsia="Times New Roman" w:hAnsi="Arial" w:cs="Arial"/>
          <w:b/>
          <w:sz w:val="24"/>
          <w:szCs w:val="24"/>
          <w:lang w:val="sr-Latn-CS"/>
        </w:rPr>
        <w:t xml:space="preserve">. </w:t>
      </w:r>
      <w:r w:rsidR="00B316DC" w:rsidRPr="00B24BAD">
        <w:rPr>
          <w:rFonts w:ascii="Arial" w:eastAsia="Times New Roman" w:hAnsi="Arial" w:cs="Arial"/>
          <w:b/>
          <w:sz w:val="24"/>
          <w:szCs w:val="24"/>
          <w:lang w:val="sr-Latn-CS"/>
        </w:rPr>
        <w:t xml:space="preserve">Takođe je </w:t>
      </w:r>
      <w:r w:rsidR="00B316DC" w:rsidRPr="00AA3331">
        <w:rPr>
          <w:rFonts w:ascii="Arial" w:eastAsia="Times New Roman" w:hAnsi="Arial" w:cs="Arial"/>
          <w:b/>
          <w:sz w:val="24"/>
          <w:szCs w:val="24"/>
          <w:lang w:val="sr-Latn-CS"/>
        </w:rPr>
        <w:t>sa PS</w:t>
      </w:r>
      <w:r w:rsidR="00AF0EC6" w:rsidRPr="00AA3331">
        <w:rPr>
          <w:rFonts w:ascii="Arial" w:eastAsia="Times New Roman" w:hAnsi="Arial" w:cs="Arial"/>
          <w:b/>
          <w:sz w:val="24"/>
          <w:szCs w:val="24"/>
          <w:lang w:val="sr-Latn-CS"/>
        </w:rPr>
        <w:t xml:space="preserve"> </w:t>
      </w:r>
      <w:r w:rsidR="00B316DC" w:rsidRPr="00AA3331">
        <w:rPr>
          <w:rFonts w:ascii="Arial" w:eastAsia="Times New Roman" w:hAnsi="Arial" w:cs="Arial"/>
          <w:b/>
          <w:sz w:val="24"/>
          <w:szCs w:val="24"/>
          <w:lang w:val="sr-Latn-CS"/>
        </w:rPr>
        <w:t xml:space="preserve">„Dinoša B2“ </w:t>
      </w:r>
      <w:r w:rsidR="008D7067" w:rsidRPr="00AA3331">
        <w:rPr>
          <w:rFonts w:ascii="Arial" w:eastAsia="Times New Roman" w:hAnsi="Arial" w:cs="Arial"/>
          <w:b/>
          <w:sz w:val="24"/>
          <w:szCs w:val="24"/>
          <w:lang w:val="sr-Latn-CS"/>
        </w:rPr>
        <w:t xml:space="preserve">za </w:t>
      </w:r>
      <w:r w:rsidR="00B316DC" w:rsidRPr="00AA3331">
        <w:rPr>
          <w:rFonts w:ascii="Arial" w:eastAsia="Times New Roman" w:hAnsi="Arial" w:cs="Arial"/>
          <w:b/>
          <w:sz w:val="24"/>
          <w:szCs w:val="24"/>
          <w:lang w:val="sr-Latn-CS"/>
        </w:rPr>
        <w:t xml:space="preserve">potrebe Glavnog grada potisnuto </w:t>
      </w:r>
      <w:r w:rsidR="00B24BAD" w:rsidRPr="00AA3331">
        <w:rPr>
          <w:rFonts w:ascii="Arial" w:eastAsia="Times New Roman" w:hAnsi="Arial" w:cs="Arial"/>
          <w:b/>
          <w:sz w:val="24"/>
          <w:szCs w:val="24"/>
          <w:lang w:val="sr-Latn-CS"/>
        </w:rPr>
        <w:t>1.106</w:t>
      </w:r>
      <w:r w:rsidR="00B316DC" w:rsidRPr="00AA3331">
        <w:rPr>
          <w:rFonts w:ascii="Arial" w:eastAsia="Times New Roman" w:hAnsi="Arial" w:cs="Arial"/>
          <w:b/>
          <w:sz w:val="24"/>
          <w:szCs w:val="24"/>
          <w:lang w:val="sr-Latn-CS"/>
        </w:rPr>
        <w:t>.</w:t>
      </w:r>
      <w:r w:rsidR="00B24BAD" w:rsidRPr="00AA3331">
        <w:rPr>
          <w:rFonts w:ascii="Arial" w:eastAsia="Times New Roman" w:hAnsi="Arial" w:cs="Arial"/>
          <w:b/>
          <w:sz w:val="24"/>
          <w:szCs w:val="24"/>
          <w:lang w:val="sr-Latn-CS"/>
        </w:rPr>
        <w:t>8</w:t>
      </w:r>
      <w:r w:rsidR="00F771DB" w:rsidRPr="00AA3331">
        <w:rPr>
          <w:rFonts w:ascii="Arial" w:eastAsia="Times New Roman" w:hAnsi="Arial" w:cs="Arial"/>
          <w:b/>
          <w:sz w:val="24"/>
          <w:szCs w:val="24"/>
          <w:lang w:val="sr-Latn-CS"/>
        </w:rPr>
        <w:t>2</w:t>
      </w:r>
      <w:r w:rsidR="00B24BAD" w:rsidRPr="00AA3331">
        <w:rPr>
          <w:rFonts w:ascii="Arial" w:eastAsia="Times New Roman" w:hAnsi="Arial" w:cs="Arial"/>
          <w:b/>
          <w:sz w:val="24"/>
          <w:szCs w:val="24"/>
          <w:lang w:val="sr-Latn-CS"/>
        </w:rPr>
        <w:t>2</w:t>
      </w:r>
      <w:r w:rsidR="00AF0EC6" w:rsidRPr="00AA3331">
        <w:rPr>
          <w:rFonts w:ascii="Arial" w:eastAsia="Times New Roman" w:hAnsi="Arial" w:cs="Arial"/>
          <w:b/>
          <w:sz w:val="24"/>
          <w:szCs w:val="24"/>
          <w:lang w:val="sr-Latn-CS"/>
        </w:rPr>
        <w:t xml:space="preserve"> </w:t>
      </w:r>
      <w:r w:rsidR="008D7067" w:rsidRPr="00AA3331">
        <w:rPr>
          <w:rFonts w:ascii="Arial" w:eastAsia="Times New Roman" w:hAnsi="Arial" w:cs="Arial"/>
          <w:b/>
          <w:sz w:val="24"/>
          <w:szCs w:val="24"/>
          <w:lang w:val="sr-Latn-CS"/>
        </w:rPr>
        <w:t>m</w:t>
      </w:r>
      <w:r w:rsidR="008D7067" w:rsidRPr="00AA3331">
        <w:rPr>
          <w:rFonts w:ascii="Arial" w:eastAsia="Times New Roman" w:hAnsi="Arial" w:cs="Arial"/>
          <w:b/>
          <w:sz w:val="24"/>
          <w:szCs w:val="24"/>
          <w:vertAlign w:val="superscript"/>
          <w:lang w:val="sr-Latn-CS"/>
        </w:rPr>
        <w:t>3</w:t>
      </w:r>
      <w:r w:rsidR="00637E67" w:rsidRPr="00AA3331">
        <w:rPr>
          <w:rFonts w:ascii="Arial" w:eastAsia="Times New Roman" w:hAnsi="Arial" w:cs="Arial"/>
          <w:b/>
          <w:sz w:val="24"/>
          <w:szCs w:val="24"/>
          <w:lang w:val="sr-Latn-CS"/>
        </w:rPr>
        <w:t xml:space="preserve">. Ukupno </w:t>
      </w:r>
      <w:r w:rsidR="00F771DB" w:rsidRPr="00AA3331">
        <w:rPr>
          <w:rFonts w:ascii="Arial" w:eastAsia="Times New Roman" w:hAnsi="Arial" w:cs="Arial"/>
          <w:b/>
          <w:sz w:val="24"/>
          <w:szCs w:val="24"/>
          <w:lang w:val="sr-Latn-CS"/>
        </w:rPr>
        <w:t>je fakturisano 17</w:t>
      </w:r>
      <w:r w:rsidR="00637E67" w:rsidRPr="00AA3331">
        <w:rPr>
          <w:rFonts w:ascii="Arial" w:eastAsia="Times New Roman" w:hAnsi="Arial" w:cs="Arial"/>
          <w:b/>
          <w:sz w:val="24"/>
          <w:szCs w:val="24"/>
          <w:lang w:val="sr-Latn-CS"/>
        </w:rPr>
        <w:t>.</w:t>
      </w:r>
      <w:r w:rsidR="00AA3331" w:rsidRPr="00AA3331">
        <w:rPr>
          <w:rFonts w:ascii="Arial" w:eastAsia="Times New Roman" w:hAnsi="Arial" w:cs="Arial"/>
          <w:b/>
          <w:sz w:val="24"/>
          <w:szCs w:val="24"/>
          <w:lang w:val="sr-Latn-CS"/>
        </w:rPr>
        <w:t>614</w:t>
      </w:r>
      <w:r w:rsidR="00830C19" w:rsidRPr="00AA3331">
        <w:rPr>
          <w:rFonts w:ascii="Arial" w:eastAsia="Times New Roman" w:hAnsi="Arial" w:cs="Arial"/>
          <w:b/>
          <w:sz w:val="24"/>
          <w:szCs w:val="24"/>
          <w:lang w:val="sr-Latn-CS"/>
        </w:rPr>
        <w:t>.</w:t>
      </w:r>
      <w:r w:rsidR="00AA3331" w:rsidRPr="00AA3331">
        <w:rPr>
          <w:rFonts w:ascii="Arial" w:eastAsia="Times New Roman" w:hAnsi="Arial" w:cs="Arial"/>
          <w:b/>
          <w:sz w:val="24"/>
          <w:szCs w:val="24"/>
          <w:lang w:val="sr-Latn-CS"/>
        </w:rPr>
        <w:t>2</w:t>
      </w:r>
      <w:r w:rsidR="00CF7888">
        <w:rPr>
          <w:rFonts w:ascii="Arial" w:eastAsia="Times New Roman" w:hAnsi="Arial" w:cs="Arial"/>
          <w:b/>
          <w:sz w:val="24"/>
          <w:szCs w:val="24"/>
          <w:lang w:val="sr-Latn-CS"/>
        </w:rPr>
        <w:t>12</w:t>
      </w:r>
      <w:r w:rsidR="00D06036" w:rsidRPr="00AA3331">
        <w:rPr>
          <w:rFonts w:ascii="Arial" w:eastAsia="Times New Roman" w:hAnsi="Arial" w:cs="Arial"/>
          <w:b/>
          <w:sz w:val="24"/>
          <w:szCs w:val="24"/>
          <w:lang w:val="sr-Latn-CS"/>
        </w:rPr>
        <w:t xml:space="preserve"> </w:t>
      </w:r>
      <w:r w:rsidR="008D7067" w:rsidRPr="00AA3331">
        <w:rPr>
          <w:rFonts w:ascii="Arial" w:eastAsia="Times New Roman" w:hAnsi="Arial" w:cs="Arial"/>
          <w:b/>
          <w:sz w:val="24"/>
          <w:szCs w:val="24"/>
          <w:lang w:val="sr-Latn-CS"/>
        </w:rPr>
        <w:t>m³.</w:t>
      </w:r>
    </w:p>
    <w:p w:rsidR="00003D6D" w:rsidRPr="000D0E13" w:rsidRDefault="00003D6D" w:rsidP="008D7067">
      <w:pPr>
        <w:spacing w:after="0" w:line="240" w:lineRule="auto"/>
        <w:jc w:val="both"/>
        <w:rPr>
          <w:rFonts w:ascii="Arial" w:eastAsia="Times New Roman" w:hAnsi="Arial" w:cs="Arial"/>
          <w:b/>
          <w:color w:val="FF0000"/>
          <w:sz w:val="24"/>
          <w:szCs w:val="24"/>
          <w:lang w:val="sr-Latn-CS"/>
        </w:rPr>
      </w:pPr>
    </w:p>
    <w:p w:rsidR="00B23D3B" w:rsidRPr="000D0E13" w:rsidRDefault="00B23D3B" w:rsidP="008D7067">
      <w:pPr>
        <w:spacing w:after="0" w:line="240" w:lineRule="auto"/>
        <w:jc w:val="both"/>
        <w:rPr>
          <w:rFonts w:ascii="Arial" w:eastAsia="Times New Roman" w:hAnsi="Arial" w:cs="Arial"/>
          <w:b/>
          <w:color w:val="FF0000"/>
          <w:sz w:val="24"/>
          <w:szCs w:val="24"/>
          <w:lang w:val="sr-Latn-CS"/>
        </w:rPr>
      </w:pPr>
    </w:p>
    <w:p w:rsidR="00B23D3B" w:rsidRPr="000D0E13" w:rsidRDefault="00B23D3B" w:rsidP="008D7067">
      <w:pPr>
        <w:spacing w:after="0" w:line="240" w:lineRule="auto"/>
        <w:jc w:val="both"/>
        <w:rPr>
          <w:rFonts w:ascii="Arial" w:eastAsia="Times New Roman" w:hAnsi="Arial" w:cs="Arial"/>
          <w:b/>
          <w:color w:val="FF0000"/>
          <w:sz w:val="24"/>
          <w:szCs w:val="24"/>
          <w:lang w:val="sr-Latn-CS"/>
        </w:rPr>
      </w:pPr>
    </w:p>
    <w:p w:rsidR="00B23D3B" w:rsidRPr="000D0E13" w:rsidRDefault="00B23D3B" w:rsidP="008D7067">
      <w:pPr>
        <w:spacing w:after="0" w:line="240" w:lineRule="auto"/>
        <w:jc w:val="both"/>
        <w:rPr>
          <w:rFonts w:ascii="Arial" w:eastAsia="Times New Roman" w:hAnsi="Arial" w:cs="Arial"/>
          <w:b/>
          <w:color w:val="FF0000"/>
          <w:sz w:val="24"/>
          <w:szCs w:val="24"/>
          <w:lang w:val="sr-Latn-CS"/>
        </w:rPr>
      </w:pPr>
    </w:p>
    <w:p w:rsidR="00057DC4" w:rsidRPr="00B40020" w:rsidRDefault="00DF1E5F" w:rsidP="00057DC4">
      <w:pPr>
        <w:jc w:val="both"/>
        <w:rPr>
          <w:rFonts w:ascii="Arial" w:hAnsi="Arial" w:cs="Arial"/>
          <w:b/>
          <w:sz w:val="24"/>
          <w:szCs w:val="24"/>
          <w:u w:val="single"/>
          <w:lang w:val="sr-Latn-CS"/>
        </w:rPr>
      </w:pPr>
      <w:r w:rsidRPr="00B40020">
        <w:rPr>
          <w:rFonts w:ascii="Arial" w:hAnsi="Arial" w:cs="Arial"/>
          <w:b/>
          <w:sz w:val="24"/>
          <w:szCs w:val="24"/>
          <w:u w:val="single"/>
          <w:lang w:val="sr-Latn-CS"/>
        </w:rPr>
        <w:lastRenderedPageBreak/>
        <w:t>Vodosnabdijevanje op</w:t>
      </w:r>
      <w:r w:rsidRPr="00B40020">
        <w:rPr>
          <w:rFonts w:ascii="Arial" w:hAnsi="Arial" w:cs="Arial"/>
          <w:b/>
          <w:sz w:val="24"/>
          <w:szCs w:val="24"/>
          <w:u w:val="single"/>
        </w:rPr>
        <w:t>štine u okviru Glavnog grada -</w:t>
      </w:r>
      <w:r w:rsidR="00057DC4" w:rsidRPr="00B40020">
        <w:rPr>
          <w:rFonts w:ascii="Arial" w:hAnsi="Arial" w:cs="Arial"/>
          <w:b/>
          <w:sz w:val="24"/>
          <w:szCs w:val="24"/>
          <w:u w:val="single"/>
          <w:lang w:val="sr-Latn-CS"/>
        </w:rPr>
        <w:t xml:space="preserve"> Golubovci </w:t>
      </w:r>
    </w:p>
    <w:p w:rsidR="00057DC4" w:rsidRPr="00B40020" w:rsidRDefault="00057DC4" w:rsidP="00057DC4">
      <w:pPr>
        <w:jc w:val="both"/>
        <w:rPr>
          <w:rFonts w:ascii="Arial" w:hAnsi="Arial" w:cs="Arial"/>
          <w:sz w:val="24"/>
          <w:szCs w:val="24"/>
          <w:lang w:val="sr-Latn-CS"/>
        </w:rPr>
      </w:pPr>
    </w:p>
    <w:p w:rsidR="00057DC4" w:rsidRPr="00B40020" w:rsidRDefault="00057DC4" w:rsidP="00057DC4">
      <w:pPr>
        <w:jc w:val="both"/>
        <w:rPr>
          <w:rFonts w:ascii="Arial" w:hAnsi="Arial" w:cs="Arial"/>
          <w:sz w:val="24"/>
          <w:szCs w:val="24"/>
          <w:lang w:val="sr-Latn-CS"/>
        </w:rPr>
      </w:pPr>
      <w:r w:rsidRPr="00B40020">
        <w:rPr>
          <w:rFonts w:ascii="Arial" w:hAnsi="Arial" w:cs="Arial"/>
          <w:sz w:val="24"/>
          <w:szCs w:val="24"/>
          <w:lang w:val="sr-Latn-CS"/>
        </w:rPr>
        <w:t>Generalnim rješenjem vodosnabdijevanja naselja na području Zete predviđeno je vodosnabdijevanje ovog područja iz dva pravca i to:</w:t>
      </w:r>
    </w:p>
    <w:p w:rsidR="00057DC4" w:rsidRPr="00B40020" w:rsidRDefault="00057DC4" w:rsidP="00057DC4">
      <w:pPr>
        <w:numPr>
          <w:ilvl w:val="0"/>
          <w:numId w:val="1"/>
        </w:numPr>
        <w:spacing w:after="0" w:line="240" w:lineRule="auto"/>
        <w:jc w:val="both"/>
        <w:rPr>
          <w:rFonts w:ascii="Arial" w:hAnsi="Arial" w:cs="Arial"/>
          <w:sz w:val="24"/>
          <w:szCs w:val="24"/>
          <w:lang w:val="sr-Latn-CS"/>
        </w:rPr>
      </w:pPr>
      <w:r w:rsidRPr="00B40020">
        <w:rPr>
          <w:rFonts w:ascii="Arial" w:hAnsi="Arial" w:cs="Arial"/>
          <w:sz w:val="24"/>
          <w:szCs w:val="24"/>
          <w:lang w:val="sr-Latn-CS"/>
        </w:rPr>
        <w:t>iz pravca Glavnog grada, cjevovodom DN 450 mm</w:t>
      </w:r>
    </w:p>
    <w:p w:rsidR="00057DC4" w:rsidRPr="00B40020" w:rsidRDefault="00057DC4" w:rsidP="00057DC4">
      <w:pPr>
        <w:numPr>
          <w:ilvl w:val="0"/>
          <w:numId w:val="1"/>
        </w:numPr>
        <w:spacing w:after="0" w:line="240" w:lineRule="auto"/>
        <w:jc w:val="both"/>
        <w:rPr>
          <w:rFonts w:ascii="Arial" w:hAnsi="Arial" w:cs="Arial"/>
          <w:sz w:val="24"/>
          <w:szCs w:val="24"/>
          <w:lang w:val="sr-Latn-CS"/>
        </w:rPr>
      </w:pPr>
      <w:r w:rsidRPr="00B40020">
        <w:rPr>
          <w:rFonts w:ascii="Arial" w:hAnsi="Arial" w:cs="Arial"/>
          <w:sz w:val="24"/>
          <w:szCs w:val="24"/>
          <w:lang w:val="sr-Latn-CS"/>
        </w:rPr>
        <w:t>iz pravca Vuksanlekića, cjevovodom DN 350 mm.</w:t>
      </w:r>
    </w:p>
    <w:p w:rsidR="00057DC4" w:rsidRPr="00B40020" w:rsidRDefault="00057DC4" w:rsidP="00057DC4">
      <w:pPr>
        <w:spacing w:after="0" w:line="240" w:lineRule="auto"/>
        <w:ind w:left="720"/>
        <w:jc w:val="both"/>
        <w:rPr>
          <w:rFonts w:ascii="Arial" w:hAnsi="Arial" w:cs="Arial"/>
          <w:sz w:val="24"/>
          <w:szCs w:val="24"/>
          <w:lang w:val="sr-Latn-CS"/>
        </w:rPr>
      </w:pPr>
    </w:p>
    <w:p w:rsidR="00057DC4" w:rsidRPr="00B40020" w:rsidRDefault="00057DC4" w:rsidP="00057DC4">
      <w:pPr>
        <w:jc w:val="both"/>
        <w:rPr>
          <w:rFonts w:ascii="Arial" w:hAnsi="Arial" w:cs="Arial"/>
          <w:sz w:val="24"/>
          <w:szCs w:val="24"/>
          <w:lang w:val="sr-Latn-CS"/>
        </w:rPr>
      </w:pPr>
      <w:r w:rsidRPr="00B40020">
        <w:rPr>
          <w:rFonts w:ascii="Arial" w:hAnsi="Arial" w:cs="Arial"/>
          <w:sz w:val="24"/>
          <w:szCs w:val="24"/>
          <w:lang w:val="sr-Latn-CS"/>
        </w:rPr>
        <w:t>Pored glavnih pravaca za vodosnabdijevanje Zete planirano je povezivanje cijelog sistema sa izgradnjom dva rezervoara i to:</w:t>
      </w:r>
    </w:p>
    <w:p w:rsidR="00057DC4" w:rsidRPr="00B40020" w:rsidRDefault="00057DC4" w:rsidP="00057DC4">
      <w:pPr>
        <w:numPr>
          <w:ilvl w:val="0"/>
          <w:numId w:val="1"/>
        </w:numPr>
        <w:spacing w:after="0" w:line="240" w:lineRule="auto"/>
        <w:jc w:val="both"/>
        <w:rPr>
          <w:rFonts w:ascii="Arial" w:hAnsi="Arial" w:cs="Arial"/>
          <w:sz w:val="24"/>
          <w:szCs w:val="24"/>
          <w:lang w:val="sr-Latn-CS"/>
        </w:rPr>
      </w:pPr>
      <w:r w:rsidRPr="00B40020">
        <w:rPr>
          <w:rFonts w:ascii="Arial" w:hAnsi="Arial" w:cs="Arial"/>
          <w:sz w:val="24"/>
          <w:szCs w:val="24"/>
          <w:lang w:val="sr-Latn-CS"/>
        </w:rPr>
        <w:t>rezervoar Vranjska Gora, zapremine V=800 m³</w:t>
      </w:r>
    </w:p>
    <w:p w:rsidR="00057DC4" w:rsidRPr="00B40020" w:rsidRDefault="00057DC4" w:rsidP="00057DC4">
      <w:pPr>
        <w:numPr>
          <w:ilvl w:val="0"/>
          <w:numId w:val="1"/>
        </w:numPr>
        <w:spacing w:after="0" w:line="240" w:lineRule="auto"/>
        <w:jc w:val="both"/>
        <w:rPr>
          <w:rFonts w:ascii="Arial" w:hAnsi="Arial" w:cs="Arial"/>
          <w:sz w:val="24"/>
          <w:szCs w:val="24"/>
          <w:lang w:val="sr-Latn-CS"/>
        </w:rPr>
      </w:pPr>
      <w:r w:rsidRPr="00B40020">
        <w:rPr>
          <w:rFonts w:ascii="Arial" w:hAnsi="Arial" w:cs="Arial"/>
          <w:sz w:val="24"/>
          <w:szCs w:val="24"/>
          <w:lang w:val="sr-Latn-CS"/>
        </w:rPr>
        <w:t>rezervoar Orlovina, zapremine V=2000 m³.</w:t>
      </w:r>
    </w:p>
    <w:p w:rsidR="00AF0EC6" w:rsidRPr="00B40020" w:rsidRDefault="00AF0EC6" w:rsidP="00057DC4">
      <w:pPr>
        <w:jc w:val="both"/>
        <w:rPr>
          <w:rFonts w:ascii="Arial" w:hAnsi="Arial" w:cs="Arial"/>
          <w:sz w:val="24"/>
          <w:szCs w:val="24"/>
          <w:lang w:val="sr-Latn-CS"/>
        </w:rPr>
      </w:pPr>
    </w:p>
    <w:p w:rsidR="00057DC4" w:rsidRPr="002D7B15" w:rsidRDefault="00057DC4" w:rsidP="00057DC4">
      <w:pPr>
        <w:jc w:val="both"/>
        <w:rPr>
          <w:rFonts w:ascii="Arial" w:hAnsi="Arial" w:cs="Arial"/>
          <w:sz w:val="24"/>
          <w:szCs w:val="24"/>
        </w:rPr>
      </w:pPr>
      <w:r w:rsidRPr="002D7B15">
        <w:rPr>
          <w:rFonts w:ascii="Arial" w:hAnsi="Arial" w:cs="Arial"/>
          <w:sz w:val="24"/>
          <w:szCs w:val="24"/>
        </w:rPr>
        <w:t xml:space="preserve">U prethodnom periodu su realizovani sledeći radovi: </w:t>
      </w:r>
    </w:p>
    <w:p w:rsidR="00057DC4" w:rsidRPr="002D7B15" w:rsidRDefault="00057DC4" w:rsidP="00057DC4">
      <w:pPr>
        <w:numPr>
          <w:ilvl w:val="0"/>
          <w:numId w:val="1"/>
        </w:numPr>
        <w:spacing w:after="0" w:line="240" w:lineRule="auto"/>
        <w:jc w:val="both"/>
        <w:rPr>
          <w:rFonts w:ascii="Arial" w:hAnsi="Arial" w:cs="Arial"/>
          <w:sz w:val="24"/>
          <w:szCs w:val="24"/>
        </w:rPr>
      </w:pPr>
      <w:r w:rsidRPr="002D7B15">
        <w:rPr>
          <w:rFonts w:ascii="Arial" w:hAnsi="Arial" w:cs="Arial"/>
          <w:sz w:val="24"/>
          <w:szCs w:val="24"/>
        </w:rPr>
        <w:t>Iz pravca Glavnog Grada u ranijem periodu izveden je primarni cjevovod do Golubovaca i planirana sekundarna mreža usputnih potrošača (Mojanovići i Balijače, Bijelo Polje-Plavnica, Golubovci-Vukovački most, Selo Srpska, Mahala, Botun, Ljajkovići, Mitrovići, Balabani, Trešnjica, i dr.)</w:t>
      </w:r>
    </w:p>
    <w:p w:rsidR="00057DC4" w:rsidRPr="002D7B15" w:rsidRDefault="00057DC4" w:rsidP="00057DC4">
      <w:pPr>
        <w:jc w:val="both"/>
        <w:rPr>
          <w:rFonts w:ascii="Arial" w:hAnsi="Arial" w:cs="Arial"/>
          <w:sz w:val="24"/>
          <w:szCs w:val="24"/>
        </w:rPr>
      </w:pPr>
    </w:p>
    <w:p w:rsidR="00057DC4" w:rsidRPr="002D7B15" w:rsidRDefault="00057DC4" w:rsidP="00057DC4">
      <w:pPr>
        <w:numPr>
          <w:ilvl w:val="0"/>
          <w:numId w:val="1"/>
        </w:numPr>
        <w:spacing w:after="0" w:line="240" w:lineRule="auto"/>
        <w:jc w:val="both"/>
        <w:rPr>
          <w:rFonts w:ascii="Arial" w:hAnsi="Arial" w:cs="Arial"/>
          <w:sz w:val="24"/>
          <w:szCs w:val="24"/>
        </w:rPr>
      </w:pPr>
      <w:r w:rsidRPr="002D7B15">
        <w:rPr>
          <w:rFonts w:ascii="Arial" w:hAnsi="Arial" w:cs="Arial"/>
          <w:sz w:val="24"/>
          <w:szCs w:val="24"/>
        </w:rPr>
        <w:t>Iz pravca Vuksanlekića:</w:t>
      </w:r>
    </w:p>
    <w:p w:rsidR="00057DC4" w:rsidRPr="002D7B15" w:rsidRDefault="00057DC4" w:rsidP="00057DC4">
      <w:pPr>
        <w:numPr>
          <w:ilvl w:val="0"/>
          <w:numId w:val="14"/>
        </w:numPr>
        <w:spacing w:after="0" w:line="240" w:lineRule="auto"/>
        <w:jc w:val="both"/>
        <w:rPr>
          <w:rFonts w:ascii="Arial" w:hAnsi="Arial" w:cs="Arial"/>
          <w:sz w:val="24"/>
          <w:szCs w:val="24"/>
        </w:rPr>
      </w:pPr>
      <w:r w:rsidRPr="002D7B15">
        <w:rPr>
          <w:rFonts w:ascii="Arial" w:hAnsi="Arial" w:cs="Arial"/>
          <w:sz w:val="24"/>
          <w:szCs w:val="24"/>
        </w:rPr>
        <w:t>Bunar u Vuksanlekićima koji služi za vodosnabdijevanje Zete</w:t>
      </w:r>
    </w:p>
    <w:p w:rsidR="00057DC4" w:rsidRPr="002D7B15" w:rsidRDefault="00057DC4" w:rsidP="00057DC4">
      <w:pPr>
        <w:numPr>
          <w:ilvl w:val="0"/>
          <w:numId w:val="14"/>
        </w:numPr>
        <w:spacing w:after="0" w:line="240" w:lineRule="auto"/>
        <w:jc w:val="both"/>
        <w:rPr>
          <w:rFonts w:ascii="Arial" w:hAnsi="Arial" w:cs="Arial"/>
          <w:sz w:val="24"/>
          <w:szCs w:val="24"/>
        </w:rPr>
      </w:pPr>
      <w:r w:rsidRPr="002D7B15">
        <w:rPr>
          <w:rFonts w:ascii="Arial" w:hAnsi="Arial" w:cs="Arial"/>
          <w:sz w:val="24"/>
          <w:szCs w:val="24"/>
        </w:rPr>
        <w:t>Primarni cjevovod od vodoizvorišta Vuksanlekići do ogranka za Lekovića Goru, DN 300 mm</w:t>
      </w:r>
    </w:p>
    <w:p w:rsidR="00057DC4" w:rsidRPr="002D7B15" w:rsidRDefault="00057DC4" w:rsidP="00057DC4">
      <w:pPr>
        <w:numPr>
          <w:ilvl w:val="0"/>
          <w:numId w:val="14"/>
        </w:numPr>
        <w:spacing w:after="0" w:line="240" w:lineRule="auto"/>
        <w:jc w:val="both"/>
        <w:rPr>
          <w:rFonts w:ascii="Arial" w:hAnsi="Arial" w:cs="Arial"/>
          <w:sz w:val="24"/>
          <w:szCs w:val="24"/>
        </w:rPr>
      </w:pPr>
      <w:r w:rsidRPr="002D7B15">
        <w:rPr>
          <w:rFonts w:ascii="Arial" w:hAnsi="Arial" w:cs="Arial"/>
          <w:sz w:val="24"/>
          <w:szCs w:val="24"/>
        </w:rPr>
        <w:t>Primarni cjevovod DN 350 od ogranka za Lekovića Goru do Mataguža</w:t>
      </w:r>
    </w:p>
    <w:p w:rsidR="00057DC4" w:rsidRPr="002D7B15" w:rsidRDefault="00057DC4" w:rsidP="00057DC4">
      <w:pPr>
        <w:numPr>
          <w:ilvl w:val="0"/>
          <w:numId w:val="14"/>
        </w:numPr>
        <w:spacing w:after="0" w:line="240" w:lineRule="auto"/>
        <w:jc w:val="both"/>
        <w:rPr>
          <w:rFonts w:ascii="Arial" w:hAnsi="Arial" w:cs="Arial"/>
          <w:sz w:val="24"/>
          <w:szCs w:val="24"/>
        </w:rPr>
      </w:pPr>
      <w:r w:rsidRPr="002D7B15">
        <w:rPr>
          <w:rFonts w:ascii="Arial" w:hAnsi="Arial" w:cs="Arial"/>
          <w:sz w:val="24"/>
          <w:szCs w:val="24"/>
        </w:rPr>
        <w:t>Primarni cjevovod DN 350 od Mataguža do Golubovaca</w:t>
      </w:r>
    </w:p>
    <w:p w:rsidR="00057DC4" w:rsidRPr="002D7B15" w:rsidRDefault="00057DC4" w:rsidP="00057DC4">
      <w:pPr>
        <w:numPr>
          <w:ilvl w:val="0"/>
          <w:numId w:val="14"/>
        </w:numPr>
        <w:spacing w:after="0" w:line="240" w:lineRule="auto"/>
        <w:jc w:val="both"/>
        <w:rPr>
          <w:rFonts w:ascii="Arial" w:hAnsi="Arial" w:cs="Arial"/>
          <w:sz w:val="24"/>
          <w:szCs w:val="24"/>
        </w:rPr>
      </w:pPr>
      <w:r w:rsidRPr="002D7B15">
        <w:rPr>
          <w:rFonts w:ascii="Arial" w:hAnsi="Arial" w:cs="Arial"/>
          <w:sz w:val="24"/>
          <w:szCs w:val="24"/>
        </w:rPr>
        <w:t>Rezervoar za Lekovića Goru zapremine V=800m</w:t>
      </w:r>
      <w:r w:rsidRPr="002D7B15">
        <w:rPr>
          <w:rFonts w:ascii="Arial" w:hAnsi="Arial" w:cs="Arial"/>
          <w:sz w:val="24"/>
          <w:szCs w:val="24"/>
          <w:vertAlign w:val="superscript"/>
        </w:rPr>
        <w:t>3</w:t>
      </w:r>
      <w:r w:rsidRPr="002D7B15">
        <w:rPr>
          <w:rFonts w:ascii="Arial" w:hAnsi="Arial" w:cs="Arial"/>
          <w:sz w:val="24"/>
          <w:szCs w:val="24"/>
        </w:rPr>
        <w:t>, kao i pristupni put do rezervoara</w:t>
      </w:r>
    </w:p>
    <w:p w:rsidR="00057DC4" w:rsidRPr="002D7B15" w:rsidRDefault="00057DC4" w:rsidP="00057DC4">
      <w:pPr>
        <w:numPr>
          <w:ilvl w:val="0"/>
          <w:numId w:val="14"/>
        </w:numPr>
        <w:spacing w:after="0" w:line="240" w:lineRule="auto"/>
        <w:jc w:val="both"/>
        <w:rPr>
          <w:rFonts w:ascii="Arial" w:hAnsi="Arial" w:cs="Arial"/>
          <w:sz w:val="24"/>
          <w:szCs w:val="24"/>
        </w:rPr>
      </w:pPr>
      <w:r w:rsidRPr="002D7B15">
        <w:rPr>
          <w:rFonts w:ascii="Arial" w:hAnsi="Arial" w:cs="Arial"/>
          <w:sz w:val="24"/>
          <w:szCs w:val="24"/>
        </w:rPr>
        <w:t xml:space="preserve">Opremanje bunara za Zetu </w:t>
      </w:r>
      <w:proofErr w:type="gramStart"/>
      <w:r w:rsidRPr="002D7B15">
        <w:rPr>
          <w:rFonts w:ascii="Arial" w:hAnsi="Arial" w:cs="Arial"/>
          <w:sz w:val="24"/>
          <w:szCs w:val="24"/>
        </w:rPr>
        <w:t>na</w:t>
      </w:r>
      <w:proofErr w:type="gramEnd"/>
      <w:r w:rsidRPr="002D7B15">
        <w:rPr>
          <w:rFonts w:ascii="Arial" w:hAnsi="Arial" w:cs="Arial"/>
          <w:sz w:val="24"/>
          <w:szCs w:val="24"/>
        </w:rPr>
        <w:t xml:space="preserve"> vodoizvorištu Vuksanlekići</w:t>
      </w:r>
      <w:r w:rsidR="00807DE3" w:rsidRPr="002D7B15">
        <w:rPr>
          <w:rFonts w:ascii="Arial" w:hAnsi="Arial" w:cs="Arial"/>
          <w:sz w:val="24"/>
          <w:szCs w:val="24"/>
        </w:rPr>
        <w:t>.</w:t>
      </w:r>
    </w:p>
    <w:p w:rsidR="00057DC4" w:rsidRPr="002D7B15" w:rsidRDefault="00057DC4" w:rsidP="00057DC4">
      <w:pPr>
        <w:jc w:val="both"/>
        <w:rPr>
          <w:rFonts w:ascii="Arial" w:hAnsi="Arial" w:cs="Arial"/>
          <w:sz w:val="24"/>
          <w:szCs w:val="24"/>
        </w:rPr>
      </w:pPr>
    </w:p>
    <w:p w:rsidR="00057DC4" w:rsidRPr="002D7B15" w:rsidRDefault="003466C9" w:rsidP="00057DC4">
      <w:pPr>
        <w:jc w:val="both"/>
        <w:rPr>
          <w:rFonts w:ascii="Arial" w:hAnsi="Arial" w:cs="Arial"/>
          <w:sz w:val="24"/>
          <w:szCs w:val="24"/>
          <w:lang w:val="sr-Latn-CS"/>
        </w:rPr>
      </w:pPr>
      <w:r w:rsidRPr="002D7B15">
        <w:rPr>
          <w:rFonts w:ascii="Arial" w:hAnsi="Arial" w:cs="Arial"/>
          <w:sz w:val="24"/>
          <w:szCs w:val="24"/>
        </w:rPr>
        <w:t xml:space="preserve">U 2014. </w:t>
      </w:r>
      <w:proofErr w:type="gramStart"/>
      <w:r w:rsidRPr="002D7B15">
        <w:rPr>
          <w:rFonts w:ascii="Arial" w:hAnsi="Arial" w:cs="Arial"/>
          <w:sz w:val="24"/>
          <w:szCs w:val="24"/>
        </w:rPr>
        <w:t>godini</w:t>
      </w:r>
      <w:proofErr w:type="gramEnd"/>
      <w:r w:rsidR="00057DC4" w:rsidRPr="002D7B15">
        <w:rPr>
          <w:rFonts w:ascii="Arial" w:hAnsi="Arial" w:cs="Arial"/>
          <w:sz w:val="24"/>
          <w:szCs w:val="24"/>
        </w:rPr>
        <w:t xml:space="preserve"> završeni su svi radovi na </w:t>
      </w:r>
      <w:r w:rsidR="00057DC4" w:rsidRPr="002D7B15">
        <w:rPr>
          <w:rFonts w:ascii="Arial" w:hAnsi="Arial" w:cs="Arial"/>
          <w:sz w:val="24"/>
          <w:szCs w:val="24"/>
          <w:lang w:val="sr-Latn-CS"/>
        </w:rPr>
        <w:t>rekonstrukciji i izgradnji sist</w:t>
      </w:r>
      <w:r w:rsidR="00D87027" w:rsidRPr="002D7B15">
        <w:rPr>
          <w:rFonts w:ascii="Arial" w:hAnsi="Arial" w:cs="Arial"/>
          <w:sz w:val="24"/>
          <w:szCs w:val="24"/>
          <w:lang w:val="sr-Latn-CS"/>
        </w:rPr>
        <w:t>ema za vodosnabdijevanje u op</w:t>
      </w:r>
      <w:r w:rsidR="00D87027" w:rsidRPr="002D7B15">
        <w:rPr>
          <w:rFonts w:ascii="Arial" w:hAnsi="Arial" w:cs="Arial"/>
          <w:sz w:val="24"/>
          <w:szCs w:val="24"/>
        </w:rPr>
        <w:t>štini u okviru Glavnog grada -</w:t>
      </w:r>
      <w:r w:rsidR="00057DC4" w:rsidRPr="002D7B15">
        <w:rPr>
          <w:rFonts w:ascii="Arial" w:hAnsi="Arial" w:cs="Arial"/>
          <w:sz w:val="24"/>
          <w:szCs w:val="24"/>
          <w:lang w:val="sr-Latn-CS"/>
        </w:rPr>
        <w:t xml:space="preserve"> Golubovci, a odnosili su se na: </w:t>
      </w:r>
    </w:p>
    <w:p w:rsidR="00057DC4" w:rsidRPr="002D7B15" w:rsidRDefault="000F461B" w:rsidP="00057DC4">
      <w:pPr>
        <w:numPr>
          <w:ilvl w:val="0"/>
          <w:numId w:val="1"/>
        </w:numPr>
        <w:spacing w:after="0" w:line="240" w:lineRule="auto"/>
        <w:jc w:val="both"/>
        <w:rPr>
          <w:rFonts w:ascii="Arial" w:hAnsi="Arial" w:cs="Arial"/>
          <w:sz w:val="24"/>
          <w:szCs w:val="24"/>
          <w:lang w:val="sr-Latn-CS"/>
        </w:rPr>
      </w:pPr>
      <w:r w:rsidRPr="002D7B15">
        <w:rPr>
          <w:rFonts w:ascii="Arial" w:hAnsi="Arial" w:cs="Arial"/>
          <w:sz w:val="24"/>
          <w:szCs w:val="24"/>
          <w:lang w:val="sr-Latn-CS"/>
        </w:rPr>
        <w:t>i</w:t>
      </w:r>
      <w:r w:rsidR="00057DC4" w:rsidRPr="002D7B15">
        <w:rPr>
          <w:rFonts w:ascii="Arial" w:hAnsi="Arial" w:cs="Arial"/>
          <w:sz w:val="24"/>
          <w:szCs w:val="24"/>
          <w:lang w:val="sr-Latn-CS"/>
        </w:rPr>
        <w:t xml:space="preserve">zradu vodovoda za naselje Donje Zete - dionica kroz Beglake i Goričane,     </w:t>
      </w:r>
    </w:p>
    <w:p w:rsidR="00057DC4" w:rsidRPr="002D7B15" w:rsidRDefault="000F461B" w:rsidP="00057DC4">
      <w:pPr>
        <w:numPr>
          <w:ilvl w:val="0"/>
          <w:numId w:val="1"/>
        </w:numPr>
        <w:spacing w:after="0" w:line="240" w:lineRule="auto"/>
        <w:jc w:val="both"/>
        <w:rPr>
          <w:rFonts w:ascii="Arial" w:hAnsi="Arial" w:cs="Arial"/>
          <w:sz w:val="24"/>
          <w:szCs w:val="24"/>
          <w:lang w:val="sr-Latn-CS"/>
        </w:rPr>
      </w:pPr>
      <w:r w:rsidRPr="002D7B15">
        <w:rPr>
          <w:rFonts w:ascii="Arial" w:hAnsi="Arial" w:cs="Arial"/>
          <w:sz w:val="24"/>
          <w:szCs w:val="24"/>
          <w:lang w:val="sr-Latn-CS"/>
        </w:rPr>
        <w:t>v</w:t>
      </w:r>
      <w:r w:rsidR="00057DC4" w:rsidRPr="002D7B15">
        <w:rPr>
          <w:rFonts w:ascii="Arial" w:hAnsi="Arial" w:cs="Arial"/>
          <w:sz w:val="24"/>
          <w:szCs w:val="24"/>
          <w:lang w:val="sr-Latn-CS"/>
        </w:rPr>
        <w:t>odosnabdijevanje Donje Zete - dionica Vukovački most – rezervoar                                            Orlovina,</w:t>
      </w:r>
    </w:p>
    <w:p w:rsidR="00057DC4" w:rsidRPr="002D7B15" w:rsidRDefault="000F461B" w:rsidP="00057DC4">
      <w:pPr>
        <w:numPr>
          <w:ilvl w:val="0"/>
          <w:numId w:val="1"/>
        </w:numPr>
        <w:spacing w:after="0" w:line="240" w:lineRule="auto"/>
        <w:jc w:val="both"/>
        <w:rPr>
          <w:rFonts w:ascii="Arial" w:hAnsi="Arial" w:cs="Arial"/>
          <w:sz w:val="24"/>
          <w:szCs w:val="24"/>
          <w:lang w:val="sr-Latn-CS"/>
        </w:rPr>
      </w:pPr>
      <w:r w:rsidRPr="002D7B15">
        <w:rPr>
          <w:rFonts w:ascii="Arial" w:hAnsi="Arial" w:cs="Arial"/>
          <w:sz w:val="24"/>
          <w:szCs w:val="24"/>
          <w:lang w:val="sr-Latn-CS"/>
        </w:rPr>
        <w:t>i</w:t>
      </w:r>
      <w:r w:rsidR="00057DC4" w:rsidRPr="002D7B15">
        <w:rPr>
          <w:rFonts w:ascii="Arial" w:hAnsi="Arial" w:cs="Arial"/>
          <w:sz w:val="24"/>
          <w:szCs w:val="24"/>
          <w:lang w:val="sr-Latn-CS"/>
        </w:rPr>
        <w:t xml:space="preserve">zvođenje radova na rezervoaru Orlovina sa pristupnim saobraćajnicama,                </w:t>
      </w:r>
    </w:p>
    <w:p w:rsidR="00057DC4" w:rsidRPr="002D7B15" w:rsidRDefault="000F461B" w:rsidP="00057DC4">
      <w:pPr>
        <w:numPr>
          <w:ilvl w:val="0"/>
          <w:numId w:val="1"/>
        </w:numPr>
        <w:spacing w:after="0" w:line="240" w:lineRule="auto"/>
        <w:jc w:val="both"/>
        <w:rPr>
          <w:rFonts w:ascii="Arial" w:hAnsi="Arial" w:cs="Arial"/>
          <w:sz w:val="24"/>
          <w:szCs w:val="24"/>
          <w:lang w:val="sr-Latn-CS"/>
        </w:rPr>
      </w:pPr>
      <w:r w:rsidRPr="002D7B15">
        <w:rPr>
          <w:rFonts w:ascii="Arial" w:hAnsi="Arial" w:cs="Arial"/>
          <w:sz w:val="24"/>
          <w:szCs w:val="24"/>
          <w:lang w:val="sr-Latn-CS"/>
        </w:rPr>
        <w:t>i</w:t>
      </w:r>
      <w:r w:rsidR="00057DC4" w:rsidRPr="002D7B15">
        <w:rPr>
          <w:rFonts w:ascii="Arial" w:hAnsi="Arial" w:cs="Arial"/>
          <w:sz w:val="24"/>
          <w:szCs w:val="24"/>
          <w:lang w:val="sr-Latn-CS"/>
        </w:rPr>
        <w:t xml:space="preserve">zvođenje radova na vodosnabdijevanju Gornje Zete – Mitrovići, Ljaljkovići, Botun i Cijevna, </w:t>
      </w:r>
    </w:p>
    <w:p w:rsidR="00057DC4" w:rsidRPr="002D7B15" w:rsidRDefault="00057DC4" w:rsidP="00057DC4">
      <w:pPr>
        <w:numPr>
          <w:ilvl w:val="0"/>
          <w:numId w:val="1"/>
        </w:numPr>
        <w:spacing w:after="0" w:line="240" w:lineRule="auto"/>
        <w:jc w:val="both"/>
        <w:rPr>
          <w:rFonts w:ascii="Arial" w:hAnsi="Arial" w:cs="Arial"/>
          <w:sz w:val="24"/>
          <w:szCs w:val="24"/>
          <w:lang w:val="sr-Latn-CS"/>
        </w:rPr>
      </w:pPr>
      <w:r w:rsidRPr="002D7B15">
        <w:rPr>
          <w:rFonts w:ascii="Arial" w:hAnsi="Arial" w:cs="Arial"/>
          <w:sz w:val="24"/>
          <w:szCs w:val="24"/>
          <w:lang w:val="sr-Latn-CS"/>
        </w:rPr>
        <w:t>izradu vodovoda za naselje Donja Zeta – dionica kroz Vukovce,</w:t>
      </w:r>
    </w:p>
    <w:p w:rsidR="00057DC4" w:rsidRPr="002D7B15" w:rsidRDefault="000F461B" w:rsidP="00057DC4">
      <w:pPr>
        <w:numPr>
          <w:ilvl w:val="0"/>
          <w:numId w:val="1"/>
        </w:numPr>
        <w:spacing w:after="0" w:line="240" w:lineRule="auto"/>
        <w:jc w:val="both"/>
        <w:rPr>
          <w:rFonts w:ascii="Arial" w:hAnsi="Arial" w:cs="Arial"/>
          <w:sz w:val="24"/>
          <w:szCs w:val="24"/>
          <w:lang w:val="sr-Latn-CS"/>
        </w:rPr>
      </w:pPr>
      <w:r w:rsidRPr="002D7B15">
        <w:rPr>
          <w:rFonts w:ascii="Arial" w:hAnsi="Arial" w:cs="Arial"/>
          <w:sz w:val="24"/>
          <w:szCs w:val="24"/>
          <w:lang w:val="sr-Latn-CS"/>
        </w:rPr>
        <w:t>i</w:t>
      </w:r>
      <w:r w:rsidR="00057DC4" w:rsidRPr="002D7B15">
        <w:rPr>
          <w:rFonts w:ascii="Arial" w:hAnsi="Arial" w:cs="Arial"/>
          <w:sz w:val="24"/>
          <w:szCs w:val="24"/>
          <w:lang w:val="sr-Latn-CS"/>
        </w:rPr>
        <w:t>zradu vodovoda za naselja Donje Zete – cjevovod za naselje Gošići,</w:t>
      </w:r>
    </w:p>
    <w:p w:rsidR="00057DC4" w:rsidRPr="002D7B15" w:rsidRDefault="000F461B" w:rsidP="00057DC4">
      <w:pPr>
        <w:numPr>
          <w:ilvl w:val="0"/>
          <w:numId w:val="1"/>
        </w:numPr>
        <w:spacing w:after="0" w:line="240" w:lineRule="auto"/>
        <w:jc w:val="both"/>
        <w:rPr>
          <w:rFonts w:ascii="Arial" w:hAnsi="Arial" w:cs="Arial"/>
          <w:b/>
          <w:sz w:val="24"/>
          <w:szCs w:val="24"/>
          <w:lang w:val="sr-Latn-CS"/>
        </w:rPr>
      </w:pPr>
      <w:r w:rsidRPr="002D7B15">
        <w:rPr>
          <w:rFonts w:ascii="Arial" w:hAnsi="Arial" w:cs="Arial"/>
          <w:sz w:val="24"/>
          <w:szCs w:val="24"/>
          <w:lang w:val="sr-Latn-CS"/>
        </w:rPr>
        <w:t>i</w:t>
      </w:r>
      <w:r w:rsidR="00057DC4" w:rsidRPr="002D7B15">
        <w:rPr>
          <w:rFonts w:ascii="Arial" w:hAnsi="Arial" w:cs="Arial"/>
          <w:sz w:val="24"/>
          <w:szCs w:val="24"/>
          <w:lang w:val="sr-Latn-CS"/>
        </w:rPr>
        <w:t>zradu vodovoda za naselja Donje Zete – cjevovod za naselje Gostilj,</w:t>
      </w:r>
    </w:p>
    <w:p w:rsidR="00057DC4" w:rsidRPr="002D7B15" w:rsidRDefault="000F461B" w:rsidP="00057DC4">
      <w:pPr>
        <w:numPr>
          <w:ilvl w:val="0"/>
          <w:numId w:val="1"/>
        </w:numPr>
        <w:spacing w:after="0" w:line="240" w:lineRule="auto"/>
        <w:jc w:val="both"/>
        <w:rPr>
          <w:rFonts w:ascii="Arial" w:hAnsi="Arial" w:cs="Arial"/>
          <w:sz w:val="24"/>
          <w:szCs w:val="24"/>
          <w:lang w:val="sr-Latn-CS"/>
        </w:rPr>
      </w:pPr>
      <w:r w:rsidRPr="002D7B15">
        <w:rPr>
          <w:rFonts w:ascii="Arial" w:hAnsi="Arial" w:cs="Arial"/>
          <w:sz w:val="24"/>
          <w:szCs w:val="24"/>
          <w:lang w:val="sr-Latn-CS"/>
        </w:rPr>
        <w:lastRenderedPageBreak/>
        <w:t>i</w:t>
      </w:r>
      <w:r w:rsidR="00057DC4" w:rsidRPr="002D7B15">
        <w:rPr>
          <w:rFonts w:ascii="Arial" w:hAnsi="Arial" w:cs="Arial"/>
          <w:sz w:val="24"/>
          <w:szCs w:val="24"/>
          <w:lang w:val="sr-Latn-CS"/>
        </w:rPr>
        <w:t>zradu vodovoda za naselja Donje Zete – cjevovod za naselje Mataguži I i II dio,</w:t>
      </w:r>
    </w:p>
    <w:p w:rsidR="00057DC4" w:rsidRPr="002D7B15" w:rsidRDefault="000F461B" w:rsidP="00057DC4">
      <w:pPr>
        <w:numPr>
          <w:ilvl w:val="0"/>
          <w:numId w:val="1"/>
        </w:numPr>
        <w:spacing w:after="0" w:line="240" w:lineRule="auto"/>
        <w:jc w:val="both"/>
        <w:rPr>
          <w:rFonts w:ascii="Arial" w:hAnsi="Arial" w:cs="Arial"/>
          <w:b/>
          <w:sz w:val="24"/>
          <w:szCs w:val="24"/>
          <w:lang w:val="sr-Latn-CS"/>
        </w:rPr>
      </w:pPr>
      <w:r w:rsidRPr="002D7B15">
        <w:rPr>
          <w:rFonts w:ascii="Arial" w:hAnsi="Arial" w:cs="Arial"/>
          <w:sz w:val="24"/>
          <w:szCs w:val="24"/>
          <w:lang w:val="sr-Latn-CS"/>
        </w:rPr>
        <w:t>i</w:t>
      </w:r>
      <w:r w:rsidR="00057DC4" w:rsidRPr="002D7B15">
        <w:rPr>
          <w:rFonts w:ascii="Arial" w:hAnsi="Arial" w:cs="Arial"/>
          <w:sz w:val="24"/>
          <w:szCs w:val="24"/>
          <w:lang w:val="sr-Latn-CS"/>
        </w:rPr>
        <w:t>zradu vodovoda za naselja Donje Zete – cjevovod za naselje Balijače,</w:t>
      </w:r>
    </w:p>
    <w:p w:rsidR="00057DC4" w:rsidRPr="002D7B15" w:rsidRDefault="000F461B" w:rsidP="00057DC4">
      <w:pPr>
        <w:numPr>
          <w:ilvl w:val="0"/>
          <w:numId w:val="1"/>
        </w:numPr>
        <w:spacing w:after="0" w:line="240" w:lineRule="auto"/>
        <w:jc w:val="both"/>
        <w:rPr>
          <w:rFonts w:ascii="Arial" w:hAnsi="Arial" w:cs="Arial"/>
          <w:b/>
          <w:sz w:val="24"/>
          <w:szCs w:val="24"/>
          <w:lang w:val="sr-Latn-CS"/>
        </w:rPr>
      </w:pPr>
      <w:r w:rsidRPr="002D7B15">
        <w:rPr>
          <w:rFonts w:ascii="Arial" w:hAnsi="Arial" w:cs="Arial"/>
          <w:sz w:val="24"/>
          <w:szCs w:val="24"/>
          <w:lang w:val="sr-Latn-CS"/>
        </w:rPr>
        <w:t>i</w:t>
      </w:r>
      <w:r w:rsidR="00057DC4" w:rsidRPr="002D7B15">
        <w:rPr>
          <w:rFonts w:ascii="Arial" w:hAnsi="Arial" w:cs="Arial"/>
          <w:sz w:val="24"/>
          <w:szCs w:val="24"/>
          <w:lang w:val="sr-Latn-CS"/>
        </w:rPr>
        <w:t>zvođenje radova na izgradnji vodovodne mreže u naseljima Mahala, Šušunja i Golubovci.</w:t>
      </w:r>
    </w:p>
    <w:p w:rsidR="00057DC4" w:rsidRPr="002D7B15" w:rsidRDefault="00057DC4" w:rsidP="00057DC4">
      <w:pPr>
        <w:jc w:val="both"/>
        <w:rPr>
          <w:rFonts w:ascii="Arial" w:hAnsi="Arial" w:cs="Arial"/>
          <w:sz w:val="24"/>
          <w:szCs w:val="24"/>
          <w:lang w:val="sr-Latn-CS"/>
        </w:rPr>
      </w:pPr>
    </w:p>
    <w:p w:rsidR="00057DC4" w:rsidRPr="002D7B15" w:rsidRDefault="00057DC4" w:rsidP="00057DC4">
      <w:pPr>
        <w:jc w:val="both"/>
        <w:rPr>
          <w:rFonts w:ascii="Arial" w:hAnsi="Arial" w:cs="Arial"/>
          <w:sz w:val="24"/>
          <w:szCs w:val="24"/>
          <w:lang w:val="sr-Latn-CS"/>
        </w:rPr>
      </w:pPr>
      <w:r w:rsidRPr="002D7B15">
        <w:rPr>
          <w:rFonts w:ascii="Arial" w:hAnsi="Arial" w:cs="Arial"/>
          <w:sz w:val="24"/>
          <w:szCs w:val="24"/>
          <w:lang w:val="sr-Latn-CS"/>
        </w:rPr>
        <w:t>Ukupna vrijednost  izvedenih radova iznosila je oko 3,5 miliona eura</w:t>
      </w:r>
      <w:r w:rsidR="006756FF" w:rsidRPr="002D7B15">
        <w:rPr>
          <w:rFonts w:ascii="Arial" w:hAnsi="Arial" w:cs="Arial"/>
          <w:sz w:val="24"/>
          <w:szCs w:val="24"/>
          <w:lang w:val="sr-Latn-CS"/>
        </w:rPr>
        <w:t>.</w:t>
      </w:r>
      <w:r w:rsidR="00A850EB" w:rsidRPr="002D7B15">
        <w:rPr>
          <w:rFonts w:ascii="Arial" w:hAnsi="Arial" w:cs="Arial"/>
          <w:sz w:val="24"/>
          <w:szCs w:val="24"/>
          <w:lang w:val="sr-Latn-CS"/>
        </w:rPr>
        <w:t xml:space="preserve"> </w:t>
      </w:r>
      <w:r w:rsidRPr="002D7B15">
        <w:rPr>
          <w:rFonts w:ascii="Arial" w:hAnsi="Arial" w:cs="Arial"/>
          <w:sz w:val="24"/>
          <w:szCs w:val="24"/>
          <w:lang w:val="sr-Latn-CS"/>
        </w:rPr>
        <w:t>Realizacijom ovog Projekta omogućilo se pri</w:t>
      </w:r>
      <w:r w:rsidR="00D87027" w:rsidRPr="002D7B15">
        <w:rPr>
          <w:rFonts w:ascii="Arial" w:hAnsi="Arial" w:cs="Arial"/>
          <w:sz w:val="24"/>
          <w:szCs w:val="24"/>
          <w:lang w:val="sr-Latn-CS"/>
        </w:rPr>
        <w:t>ključenje stanovnika područja opštine u okviru Glavnog grada –</w:t>
      </w:r>
      <w:r w:rsidRPr="002D7B15">
        <w:rPr>
          <w:rFonts w:ascii="Arial" w:hAnsi="Arial" w:cs="Arial"/>
          <w:sz w:val="24"/>
          <w:szCs w:val="24"/>
          <w:lang w:val="sr-Latn-CS"/>
        </w:rPr>
        <w:t xml:space="preserve"> Golubovci</w:t>
      </w:r>
      <w:r w:rsidR="00D87027" w:rsidRPr="002D7B15">
        <w:rPr>
          <w:rFonts w:ascii="Arial" w:hAnsi="Arial" w:cs="Arial"/>
          <w:sz w:val="24"/>
          <w:szCs w:val="24"/>
          <w:lang w:val="sr-Latn-CS"/>
        </w:rPr>
        <w:t>,</w:t>
      </w:r>
      <w:r w:rsidRPr="002D7B15">
        <w:rPr>
          <w:rFonts w:ascii="Arial" w:hAnsi="Arial" w:cs="Arial"/>
          <w:sz w:val="24"/>
          <w:szCs w:val="24"/>
          <w:lang w:val="sr-Latn-CS"/>
        </w:rPr>
        <w:t xml:space="preserve"> na sistem organizovanog vodosnabdijevanja Glavnog grada Podgorice.</w:t>
      </w:r>
      <w:r w:rsidR="006756FF" w:rsidRPr="002D7B15">
        <w:rPr>
          <w:rFonts w:ascii="Arial" w:hAnsi="Arial" w:cs="Arial"/>
          <w:sz w:val="24"/>
          <w:szCs w:val="24"/>
          <w:lang w:val="sr-Latn-CS"/>
        </w:rPr>
        <w:t>T</w:t>
      </w:r>
      <w:r w:rsidRPr="002D7B15">
        <w:rPr>
          <w:rFonts w:ascii="Arial" w:hAnsi="Arial" w:cs="Arial"/>
          <w:sz w:val="24"/>
          <w:szCs w:val="24"/>
          <w:lang w:val="sr-Latn-CS"/>
        </w:rPr>
        <w:t>renutno je na vodo</w:t>
      </w:r>
      <w:r w:rsidR="0014307D" w:rsidRPr="002D7B15">
        <w:rPr>
          <w:rFonts w:ascii="Arial" w:hAnsi="Arial" w:cs="Arial"/>
          <w:sz w:val="24"/>
          <w:szCs w:val="24"/>
          <w:lang w:val="sr-Latn-CS"/>
        </w:rPr>
        <w:t xml:space="preserve">vodni sistem </w:t>
      </w:r>
      <w:r w:rsidR="00E872DF" w:rsidRPr="002D7B15">
        <w:rPr>
          <w:rFonts w:ascii="Arial" w:hAnsi="Arial" w:cs="Arial"/>
          <w:sz w:val="24"/>
          <w:szCs w:val="24"/>
          <w:lang w:val="sr-Latn-CS"/>
        </w:rPr>
        <w:t>priključeno oko 2.</w:t>
      </w:r>
      <w:r w:rsidR="00CE3D13" w:rsidRPr="002D7B15">
        <w:rPr>
          <w:rFonts w:ascii="Arial" w:hAnsi="Arial" w:cs="Arial"/>
          <w:sz w:val="24"/>
          <w:szCs w:val="24"/>
          <w:lang w:val="sr-Latn-CS"/>
        </w:rPr>
        <w:t>697</w:t>
      </w:r>
      <w:r w:rsidRPr="002D7B15">
        <w:rPr>
          <w:rFonts w:ascii="Arial" w:hAnsi="Arial" w:cs="Arial"/>
          <w:sz w:val="24"/>
          <w:szCs w:val="24"/>
          <w:lang w:val="sr-Latn-CS"/>
        </w:rPr>
        <w:t xml:space="preserve"> potrošača.</w:t>
      </w:r>
    </w:p>
    <w:p w:rsidR="00057DC4" w:rsidRPr="002D7B15" w:rsidRDefault="006756FF" w:rsidP="00057DC4">
      <w:pPr>
        <w:jc w:val="both"/>
        <w:rPr>
          <w:rFonts w:ascii="Arial" w:hAnsi="Arial" w:cs="Arial"/>
          <w:sz w:val="24"/>
          <w:szCs w:val="24"/>
          <w:lang w:val="sr-Latn-CS"/>
        </w:rPr>
      </w:pPr>
      <w:r w:rsidRPr="002D7B15">
        <w:rPr>
          <w:rFonts w:ascii="Arial" w:hAnsi="Arial" w:cs="Arial"/>
          <w:sz w:val="24"/>
          <w:szCs w:val="24"/>
          <w:lang w:val="sr-Latn-CS"/>
        </w:rPr>
        <w:t xml:space="preserve">U </w:t>
      </w:r>
      <w:r w:rsidR="003E2CA0" w:rsidRPr="002D7B15">
        <w:rPr>
          <w:rFonts w:ascii="Arial" w:hAnsi="Arial" w:cs="Arial"/>
          <w:sz w:val="24"/>
          <w:szCs w:val="24"/>
          <w:lang w:val="sr-Latn-CS"/>
        </w:rPr>
        <w:t>2016. godini</w:t>
      </w:r>
      <w:r w:rsidRPr="002D7B15">
        <w:rPr>
          <w:rFonts w:ascii="Arial" w:hAnsi="Arial" w:cs="Arial"/>
          <w:sz w:val="24"/>
          <w:szCs w:val="24"/>
          <w:lang w:val="sr-Latn-CS"/>
        </w:rPr>
        <w:t xml:space="preserve"> </w:t>
      </w:r>
      <w:r w:rsidR="001048FE" w:rsidRPr="002D7B15">
        <w:rPr>
          <w:rFonts w:ascii="Arial" w:hAnsi="Arial" w:cs="Arial"/>
          <w:sz w:val="24"/>
          <w:szCs w:val="24"/>
          <w:lang w:val="sr-Latn-CS"/>
        </w:rPr>
        <w:t xml:space="preserve">izvedeni </w:t>
      </w:r>
      <w:r w:rsidRPr="002D7B15">
        <w:rPr>
          <w:rFonts w:ascii="Arial" w:hAnsi="Arial" w:cs="Arial"/>
          <w:sz w:val="24"/>
          <w:szCs w:val="24"/>
          <w:lang w:val="sr-Latn-CS"/>
        </w:rPr>
        <w:t>su radovi na izgradnji sekundarne vodovodne mreže za naselj</w:t>
      </w:r>
      <w:r w:rsidR="001048FE" w:rsidRPr="002D7B15">
        <w:rPr>
          <w:rFonts w:ascii="Arial" w:hAnsi="Arial" w:cs="Arial"/>
          <w:sz w:val="24"/>
          <w:szCs w:val="24"/>
          <w:lang w:val="sr-Latn-CS"/>
        </w:rPr>
        <w:t>a Mahala, Mojanovići i Goričani i Balijače.</w:t>
      </w:r>
    </w:p>
    <w:p w:rsidR="001048FE" w:rsidRPr="00CB2A13" w:rsidRDefault="001048FE" w:rsidP="001048FE">
      <w:pPr>
        <w:jc w:val="both"/>
        <w:rPr>
          <w:rFonts w:ascii="Arial" w:hAnsi="Arial" w:cs="Arial"/>
          <w:sz w:val="24"/>
          <w:szCs w:val="24"/>
        </w:rPr>
      </w:pPr>
      <w:r w:rsidRPr="002D7B15">
        <w:rPr>
          <w:rFonts w:ascii="Arial" w:hAnsi="Arial" w:cs="Arial"/>
          <w:sz w:val="24"/>
          <w:szCs w:val="24"/>
          <w:lang w:val="sr-Latn-CS"/>
        </w:rPr>
        <w:t>U 2017.</w:t>
      </w:r>
      <w:r w:rsidR="00E830F2" w:rsidRPr="002D7B15">
        <w:rPr>
          <w:rFonts w:ascii="Arial" w:hAnsi="Arial" w:cs="Arial"/>
          <w:sz w:val="24"/>
          <w:szCs w:val="24"/>
          <w:lang w:val="sr-Latn-CS"/>
        </w:rPr>
        <w:t xml:space="preserve"> </w:t>
      </w:r>
      <w:r w:rsidRPr="002D7B15">
        <w:rPr>
          <w:rFonts w:ascii="Arial" w:hAnsi="Arial" w:cs="Arial"/>
          <w:sz w:val="24"/>
          <w:szCs w:val="24"/>
          <w:lang w:val="sr-Latn-CS"/>
        </w:rPr>
        <w:t>godini n</w:t>
      </w:r>
      <w:r w:rsidRPr="002D7B15">
        <w:rPr>
          <w:rFonts w:ascii="Arial" w:hAnsi="Arial" w:cs="Arial"/>
          <w:sz w:val="24"/>
          <w:szCs w:val="24"/>
        </w:rPr>
        <w:t xml:space="preserve">a teritoriji </w:t>
      </w:r>
      <w:r w:rsidR="00D87027" w:rsidRPr="002D7B15">
        <w:rPr>
          <w:rFonts w:ascii="Arial" w:hAnsi="Arial" w:cs="Arial"/>
          <w:sz w:val="24"/>
          <w:szCs w:val="24"/>
        </w:rPr>
        <w:t>opštine u okviru Glavnog grada – Golubovci,</w:t>
      </w:r>
      <w:r w:rsidRPr="002D7B15">
        <w:rPr>
          <w:rFonts w:ascii="Arial" w:hAnsi="Arial" w:cs="Arial"/>
          <w:sz w:val="24"/>
          <w:szCs w:val="24"/>
        </w:rPr>
        <w:t xml:space="preserve"> završeni su radovi</w:t>
      </w:r>
      <w:r w:rsidR="00A935FA" w:rsidRPr="002D7B15">
        <w:rPr>
          <w:rFonts w:ascii="Arial" w:hAnsi="Arial" w:cs="Arial"/>
          <w:sz w:val="24"/>
          <w:szCs w:val="24"/>
        </w:rPr>
        <w:t xml:space="preserve"> ukupne vrijednosti od oko </w:t>
      </w:r>
      <w:r w:rsidR="00A935FA" w:rsidRPr="00CB2A13">
        <w:rPr>
          <w:rFonts w:ascii="Arial" w:hAnsi="Arial" w:cs="Arial"/>
          <w:sz w:val="24"/>
          <w:szCs w:val="24"/>
        </w:rPr>
        <w:t>202 hiljade eura i to</w:t>
      </w:r>
      <w:r w:rsidRPr="00CB2A13">
        <w:rPr>
          <w:rFonts w:ascii="Arial" w:hAnsi="Arial" w:cs="Arial"/>
          <w:sz w:val="24"/>
          <w:szCs w:val="24"/>
        </w:rPr>
        <w:t>:</w:t>
      </w:r>
    </w:p>
    <w:p w:rsidR="001048FE" w:rsidRPr="00CB2A13" w:rsidRDefault="00A935FA" w:rsidP="001048FE">
      <w:pPr>
        <w:numPr>
          <w:ilvl w:val="0"/>
          <w:numId w:val="20"/>
        </w:numPr>
        <w:spacing w:after="0" w:line="240" w:lineRule="auto"/>
        <w:jc w:val="both"/>
        <w:rPr>
          <w:rFonts w:ascii="Arial" w:hAnsi="Arial" w:cs="Arial"/>
          <w:sz w:val="24"/>
          <w:szCs w:val="24"/>
        </w:rPr>
      </w:pPr>
      <w:r w:rsidRPr="00CB2A13">
        <w:rPr>
          <w:rFonts w:ascii="Arial" w:hAnsi="Arial" w:cs="Arial"/>
          <w:sz w:val="24"/>
          <w:szCs w:val="24"/>
        </w:rPr>
        <w:t>V</w:t>
      </w:r>
      <w:r w:rsidR="001048FE" w:rsidRPr="00CB2A13">
        <w:rPr>
          <w:rFonts w:ascii="Arial" w:hAnsi="Arial" w:cs="Arial"/>
          <w:sz w:val="24"/>
          <w:szCs w:val="24"/>
        </w:rPr>
        <w:t>odovod na teritoriji opštine u okviru Glavnog grada – Golubovci, naselje Bijelo Polje;</w:t>
      </w:r>
    </w:p>
    <w:p w:rsidR="00A935FA" w:rsidRPr="00CB2A13" w:rsidRDefault="00A935FA" w:rsidP="001048FE">
      <w:pPr>
        <w:numPr>
          <w:ilvl w:val="0"/>
          <w:numId w:val="20"/>
        </w:numPr>
        <w:spacing w:after="0" w:line="240" w:lineRule="auto"/>
        <w:jc w:val="both"/>
        <w:rPr>
          <w:rFonts w:ascii="Arial" w:hAnsi="Arial" w:cs="Arial"/>
          <w:sz w:val="24"/>
          <w:szCs w:val="24"/>
        </w:rPr>
      </w:pPr>
      <w:r w:rsidRPr="00CB2A13">
        <w:rPr>
          <w:rFonts w:ascii="Arial" w:hAnsi="Arial" w:cs="Arial"/>
          <w:sz w:val="24"/>
          <w:szCs w:val="24"/>
        </w:rPr>
        <w:t xml:space="preserve">Izgradnja </w:t>
      </w:r>
      <w:r w:rsidR="001048FE" w:rsidRPr="00CB2A13">
        <w:rPr>
          <w:rFonts w:ascii="Arial" w:hAnsi="Arial" w:cs="Arial"/>
          <w:sz w:val="24"/>
          <w:szCs w:val="24"/>
        </w:rPr>
        <w:t>vodovodne mreže u naselju Mahala i Goričani – opština u o</w:t>
      </w:r>
      <w:r w:rsidRPr="00CB2A13">
        <w:rPr>
          <w:rFonts w:ascii="Arial" w:hAnsi="Arial" w:cs="Arial"/>
          <w:sz w:val="24"/>
          <w:szCs w:val="24"/>
        </w:rPr>
        <w:t>kviru Glavnog grada – Golubovci</w:t>
      </w:r>
    </w:p>
    <w:p w:rsidR="001048FE" w:rsidRDefault="00A935FA" w:rsidP="001048FE">
      <w:pPr>
        <w:numPr>
          <w:ilvl w:val="0"/>
          <w:numId w:val="20"/>
        </w:numPr>
        <w:spacing w:after="0" w:line="240" w:lineRule="auto"/>
        <w:jc w:val="both"/>
        <w:rPr>
          <w:rFonts w:ascii="Arial" w:hAnsi="Arial" w:cs="Arial"/>
          <w:sz w:val="24"/>
          <w:szCs w:val="24"/>
        </w:rPr>
      </w:pPr>
      <w:r w:rsidRPr="00CB2A13">
        <w:rPr>
          <w:rFonts w:ascii="Arial" w:hAnsi="Arial" w:cs="Arial"/>
          <w:sz w:val="24"/>
          <w:szCs w:val="24"/>
        </w:rPr>
        <w:t>Rekonstrukcija</w:t>
      </w:r>
      <w:r w:rsidR="001048FE" w:rsidRPr="00CB2A13">
        <w:rPr>
          <w:rFonts w:ascii="Arial" w:hAnsi="Arial" w:cs="Arial"/>
          <w:sz w:val="24"/>
          <w:szCs w:val="24"/>
        </w:rPr>
        <w:t xml:space="preserve"> postojeće vodovodne mreže </w:t>
      </w:r>
      <w:proofErr w:type="gramStart"/>
      <w:r w:rsidR="001048FE" w:rsidRPr="00CB2A13">
        <w:rPr>
          <w:rFonts w:ascii="Arial" w:hAnsi="Arial" w:cs="Arial"/>
          <w:sz w:val="24"/>
          <w:szCs w:val="24"/>
        </w:rPr>
        <w:t>na</w:t>
      </w:r>
      <w:proofErr w:type="gramEnd"/>
      <w:r w:rsidR="001048FE" w:rsidRPr="00CB2A13">
        <w:rPr>
          <w:rFonts w:ascii="Arial" w:hAnsi="Arial" w:cs="Arial"/>
          <w:sz w:val="24"/>
          <w:szCs w:val="24"/>
        </w:rPr>
        <w:t xml:space="preserve"> području</w:t>
      </w:r>
      <w:r w:rsidR="00D87027" w:rsidRPr="00CB2A13">
        <w:rPr>
          <w:rFonts w:ascii="Arial" w:hAnsi="Arial" w:cs="Arial"/>
          <w:sz w:val="24"/>
          <w:szCs w:val="24"/>
        </w:rPr>
        <w:t xml:space="preserve"> opštine u okviru Glavnog grada</w:t>
      </w:r>
      <w:r w:rsidR="001048FE" w:rsidRPr="00CB2A13">
        <w:rPr>
          <w:rFonts w:ascii="Arial" w:hAnsi="Arial" w:cs="Arial"/>
          <w:sz w:val="24"/>
          <w:szCs w:val="24"/>
        </w:rPr>
        <w:t xml:space="preserve"> </w:t>
      </w:r>
      <w:r w:rsidR="006C6089" w:rsidRPr="00CB2A13">
        <w:rPr>
          <w:rFonts w:ascii="Arial" w:hAnsi="Arial" w:cs="Arial"/>
          <w:sz w:val="24"/>
          <w:szCs w:val="24"/>
        </w:rPr>
        <w:t xml:space="preserve">- </w:t>
      </w:r>
      <w:r w:rsidR="001048FE" w:rsidRPr="00CB2A13">
        <w:rPr>
          <w:rFonts w:ascii="Arial" w:hAnsi="Arial" w:cs="Arial"/>
          <w:sz w:val="24"/>
          <w:szCs w:val="24"/>
        </w:rPr>
        <w:t>Golubovci – naselje Mahala</w:t>
      </w:r>
      <w:r w:rsidRPr="00CB2A13">
        <w:rPr>
          <w:rFonts w:ascii="Arial" w:hAnsi="Arial" w:cs="Arial"/>
          <w:sz w:val="24"/>
          <w:szCs w:val="24"/>
        </w:rPr>
        <w:t>.</w:t>
      </w:r>
    </w:p>
    <w:p w:rsidR="00CB2A13" w:rsidRDefault="00CB2A13" w:rsidP="00CB2A13">
      <w:pPr>
        <w:spacing w:after="0" w:line="240" w:lineRule="auto"/>
        <w:jc w:val="both"/>
        <w:rPr>
          <w:rFonts w:ascii="Arial" w:hAnsi="Arial" w:cs="Arial"/>
          <w:sz w:val="24"/>
          <w:szCs w:val="24"/>
        </w:rPr>
      </w:pPr>
    </w:p>
    <w:p w:rsidR="00CB2A13" w:rsidRPr="00F3647A" w:rsidRDefault="00CB2A13" w:rsidP="00CB2A13">
      <w:pPr>
        <w:spacing w:after="0" w:line="240" w:lineRule="auto"/>
        <w:jc w:val="both"/>
        <w:rPr>
          <w:rFonts w:ascii="Arial" w:hAnsi="Arial" w:cs="Arial"/>
          <w:sz w:val="24"/>
          <w:szCs w:val="24"/>
          <w:lang w:val="sr-Latn-CS"/>
        </w:rPr>
      </w:pPr>
      <w:r w:rsidRPr="00F3647A">
        <w:rPr>
          <w:rFonts w:ascii="Arial" w:hAnsi="Arial" w:cs="Arial"/>
          <w:sz w:val="24"/>
          <w:szCs w:val="24"/>
        </w:rPr>
        <w:t xml:space="preserve">U izvještajnom periodu tj. </w:t>
      </w:r>
      <w:proofErr w:type="gramStart"/>
      <w:r w:rsidRPr="00F3647A">
        <w:rPr>
          <w:rFonts w:ascii="Arial" w:hAnsi="Arial" w:cs="Arial"/>
          <w:sz w:val="24"/>
          <w:szCs w:val="24"/>
        </w:rPr>
        <w:t>u</w:t>
      </w:r>
      <w:proofErr w:type="gramEnd"/>
      <w:r w:rsidRPr="00F3647A">
        <w:rPr>
          <w:rFonts w:ascii="Arial" w:hAnsi="Arial" w:cs="Arial"/>
          <w:sz w:val="24"/>
          <w:szCs w:val="24"/>
        </w:rPr>
        <w:t xml:space="preserve"> 2018. </w:t>
      </w:r>
      <w:proofErr w:type="gramStart"/>
      <w:r w:rsidRPr="00F3647A">
        <w:rPr>
          <w:rFonts w:ascii="Arial" w:hAnsi="Arial" w:cs="Arial"/>
          <w:sz w:val="24"/>
          <w:szCs w:val="24"/>
        </w:rPr>
        <w:t>godini</w:t>
      </w:r>
      <w:proofErr w:type="gramEnd"/>
      <w:r w:rsidR="008D7953" w:rsidRPr="00F3647A">
        <w:rPr>
          <w:rFonts w:ascii="Arial" w:hAnsi="Arial" w:cs="Arial"/>
          <w:sz w:val="24"/>
          <w:szCs w:val="24"/>
        </w:rPr>
        <w:t xml:space="preserve"> realizovano je 67.777,38</w:t>
      </w:r>
      <w:r w:rsidRPr="00F3647A">
        <w:rPr>
          <w:rFonts w:ascii="Arial" w:hAnsi="Arial" w:cs="Arial"/>
          <w:sz w:val="24"/>
          <w:szCs w:val="24"/>
        </w:rPr>
        <w:t xml:space="preserve"> eura što se utrošilo na izgradnju vodovoda u dijelu saobraćajnice Golubovci – Mataguži; izradu vodovodne mreže u naselju Bijelo Polje i drugih instalaterskih </w:t>
      </w:r>
      <w:r w:rsidR="00713EA6" w:rsidRPr="00F3647A">
        <w:rPr>
          <w:rFonts w:ascii="Arial" w:hAnsi="Arial" w:cs="Arial"/>
          <w:sz w:val="24"/>
          <w:szCs w:val="24"/>
        </w:rPr>
        <w:t>radova na prespajanju potrošača</w:t>
      </w:r>
      <w:r w:rsidRPr="00F3647A">
        <w:rPr>
          <w:rFonts w:ascii="Arial" w:hAnsi="Arial" w:cs="Arial"/>
          <w:sz w:val="24"/>
          <w:szCs w:val="24"/>
        </w:rPr>
        <w:t>, formiranju čvorova na gradskoj vodovodnoj mreži i dr.</w:t>
      </w:r>
    </w:p>
    <w:p w:rsidR="00A935FA" w:rsidRPr="00F3647A" w:rsidRDefault="00A935FA" w:rsidP="00A935FA">
      <w:pPr>
        <w:spacing w:after="0" w:line="240" w:lineRule="auto"/>
        <w:ind w:left="720"/>
        <w:jc w:val="both"/>
        <w:rPr>
          <w:rFonts w:ascii="Arial" w:hAnsi="Arial" w:cs="Arial"/>
          <w:sz w:val="24"/>
          <w:szCs w:val="24"/>
        </w:rPr>
      </w:pPr>
    </w:p>
    <w:p w:rsidR="008D7067" w:rsidRPr="003A4241" w:rsidRDefault="008D7067" w:rsidP="008D7067">
      <w:pPr>
        <w:spacing w:after="0" w:line="240" w:lineRule="auto"/>
        <w:jc w:val="both"/>
        <w:rPr>
          <w:rFonts w:ascii="Arial" w:eastAsia="Times New Roman" w:hAnsi="Arial" w:cs="Arial"/>
          <w:sz w:val="24"/>
          <w:szCs w:val="24"/>
          <w:lang w:val="sr-Latn-CS"/>
        </w:rPr>
      </w:pPr>
      <w:r w:rsidRPr="003A4241">
        <w:rPr>
          <w:rFonts w:ascii="Arial" w:eastAsia="Times New Roman" w:hAnsi="Arial" w:cs="Arial"/>
          <w:b/>
          <w:sz w:val="24"/>
          <w:szCs w:val="24"/>
          <w:lang w:val="sr-Latn-CS"/>
        </w:rPr>
        <w:t>Vodovodna mreža</w:t>
      </w:r>
    </w:p>
    <w:p w:rsidR="008D7067" w:rsidRPr="003A4241" w:rsidRDefault="008D7067" w:rsidP="008D7067">
      <w:pPr>
        <w:spacing w:after="0" w:line="240" w:lineRule="auto"/>
        <w:jc w:val="both"/>
        <w:rPr>
          <w:rFonts w:ascii="Arial" w:eastAsia="Times New Roman" w:hAnsi="Arial" w:cs="Arial"/>
          <w:sz w:val="24"/>
          <w:szCs w:val="24"/>
          <w:lang w:val="sr-Latn-CS"/>
        </w:rPr>
      </w:pPr>
    </w:p>
    <w:p w:rsidR="008D7067" w:rsidRPr="003A4241" w:rsidRDefault="008D7067" w:rsidP="008D7067">
      <w:pPr>
        <w:spacing w:after="0" w:line="240" w:lineRule="auto"/>
        <w:jc w:val="both"/>
        <w:rPr>
          <w:rFonts w:ascii="Arial" w:eastAsia="Times New Roman" w:hAnsi="Arial" w:cs="Arial"/>
          <w:sz w:val="24"/>
          <w:szCs w:val="24"/>
          <w:lang w:val="sr-Latn-CS"/>
        </w:rPr>
      </w:pPr>
      <w:r w:rsidRPr="003A4241">
        <w:rPr>
          <w:rFonts w:ascii="Arial" w:eastAsia="Times New Roman" w:hAnsi="Arial" w:cs="Arial"/>
          <w:sz w:val="24"/>
          <w:szCs w:val="24"/>
          <w:lang w:val="sr-Latn-CS"/>
        </w:rPr>
        <w:t xml:space="preserve">Jedan od osnovnih preduslova urednog vodosnabdijevanja je adekvatno održavanje vodovodne mreže. </w:t>
      </w:r>
      <w:r w:rsidR="00CB2A13">
        <w:rPr>
          <w:rFonts w:ascii="Arial" w:eastAsia="Times New Roman" w:hAnsi="Arial" w:cs="Arial"/>
          <w:sz w:val="24"/>
          <w:szCs w:val="24"/>
          <w:lang w:val="sr-Latn-CS"/>
        </w:rPr>
        <w:t>Ista je podijeljena</w:t>
      </w:r>
      <w:r w:rsidRPr="003A4241">
        <w:rPr>
          <w:rFonts w:ascii="Arial" w:eastAsia="Times New Roman" w:hAnsi="Arial" w:cs="Arial"/>
          <w:sz w:val="24"/>
          <w:szCs w:val="24"/>
          <w:lang w:val="sr-Latn-CS"/>
        </w:rPr>
        <w:t xml:space="preserve"> na primarnu mrežu, koja obuhvata transportno distrubutivne cjevovode, sekundarnu mrežu sa koje se snabdijevaju potrošači i tercijarnu mrežu koja u većini slučajeva predstavlja priključni dio cjevovoda od sekundarne mreže do mjernog mjesta potrošača.</w:t>
      </w:r>
    </w:p>
    <w:p w:rsidR="008D7067" w:rsidRPr="002C0231" w:rsidRDefault="008D7067" w:rsidP="008D7067">
      <w:pPr>
        <w:spacing w:after="0" w:line="240" w:lineRule="auto"/>
        <w:jc w:val="both"/>
        <w:rPr>
          <w:rFonts w:ascii="Arial" w:eastAsia="Times New Roman" w:hAnsi="Arial" w:cs="Arial"/>
          <w:sz w:val="24"/>
          <w:szCs w:val="24"/>
          <w:lang w:val="sr-Latn-CS"/>
        </w:rPr>
      </w:pPr>
    </w:p>
    <w:p w:rsidR="008D7067" w:rsidRPr="00F04D40" w:rsidRDefault="008D7067" w:rsidP="008D7067">
      <w:pPr>
        <w:spacing w:after="0" w:line="240" w:lineRule="auto"/>
        <w:jc w:val="both"/>
        <w:rPr>
          <w:rFonts w:ascii="Arial" w:eastAsia="Times New Roman" w:hAnsi="Arial" w:cs="Arial"/>
          <w:sz w:val="24"/>
          <w:szCs w:val="24"/>
          <w:lang w:val="sr-Latn-CS"/>
        </w:rPr>
      </w:pPr>
      <w:r w:rsidRPr="002C0231">
        <w:rPr>
          <w:rFonts w:ascii="Arial" w:eastAsia="Times New Roman" w:hAnsi="Arial" w:cs="Arial"/>
          <w:sz w:val="24"/>
          <w:szCs w:val="24"/>
          <w:lang w:val="sr-Latn-CS"/>
        </w:rPr>
        <w:t>Procijenjena dužina primarne i sekundarne mreže, preko koje se distribuira voda do potrošača, iznosi cca 700 km primarne i 3</w:t>
      </w:r>
      <w:r w:rsidR="007C6401" w:rsidRPr="002C0231">
        <w:rPr>
          <w:rFonts w:ascii="Arial" w:eastAsia="Times New Roman" w:hAnsi="Arial" w:cs="Arial"/>
          <w:sz w:val="24"/>
          <w:szCs w:val="24"/>
          <w:lang w:val="sr-Latn-CS"/>
        </w:rPr>
        <w:t>3</w:t>
      </w:r>
      <w:r w:rsidRPr="002C0231">
        <w:rPr>
          <w:rFonts w:ascii="Arial" w:eastAsia="Times New Roman" w:hAnsi="Arial" w:cs="Arial"/>
          <w:sz w:val="24"/>
          <w:szCs w:val="24"/>
          <w:lang w:val="sr-Latn-CS"/>
        </w:rPr>
        <w:t xml:space="preserve">0 km sekundarne mreže, dok se dužina tercijarne </w:t>
      </w:r>
      <w:r w:rsidR="00EA154E" w:rsidRPr="002C0231">
        <w:rPr>
          <w:rFonts w:ascii="Arial" w:eastAsia="Times New Roman" w:hAnsi="Arial" w:cs="Arial"/>
          <w:sz w:val="24"/>
          <w:szCs w:val="24"/>
          <w:lang w:val="sr-Latn-CS"/>
        </w:rPr>
        <w:t>mreže procjenjuje na cca 370 km.</w:t>
      </w:r>
      <w:r w:rsidR="007E789D" w:rsidRPr="002C0231">
        <w:rPr>
          <w:rFonts w:ascii="Arial" w:eastAsia="Times New Roman" w:hAnsi="Arial" w:cs="Arial"/>
          <w:sz w:val="24"/>
          <w:szCs w:val="24"/>
          <w:lang w:val="sr-Latn-CS"/>
        </w:rPr>
        <w:t xml:space="preserve"> </w:t>
      </w:r>
      <w:r w:rsidR="007E789D" w:rsidRPr="00F04D40">
        <w:rPr>
          <w:rFonts w:ascii="Arial" w:eastAsia="Times New Roman" w:hAnsi="Arial" w:cs="Arial"/>
          <w:sz w:val="24"/>
          <w:szCs w:val="24"/>
          <w:lang w:val="sr-Latn-CS"/>
        </w:rPr>
        <w:t>Ukupna procijenjena dužina vodovodne mreže na području vodovodnog sistema Podgorice iznosi cca 1.</w:t>
      </w:r>
      <w:r w:rsidR="007C6401" w:rsidRPr="00F04D40">
        <w:rPr>
          <w:rFonts w:ascii="Arial" w:eastAsia="Times New Roman" w:hAnsi="Arial" w:cs="Arial"/>
          <w:sz w:val="24"/>
          <w:szCs w:val="24"/>
          <w:lang w:val="sr-Latn-CS"/>
        </w:rPr>
        <w:t>400</w:t>
      </w:r>
      <w:r w:rsidR="007E789D" w:rsidRPr="00F04D40">
        <w:rPr>
          <w:rFonts w:ascii="Arial" w:eastAsia="Times New Roman" w:hAnsi="Arial" w:cs="Arial"/>
          <w:sz w:val="24"/>
          <w:szCs w:val="24"/>
          <w:lang w:val="sr-Latn-CS"/>
        </w:rPr>
        <w:t xml:space="preserve"> km.</w:t>
      </w:r>
    </w:p>
    <w:p w:rsidR="008D7067" w:rsidRPr="000D0E13" w:rsidRDefault="008D7067" w:rsidP="008D7067">
      <w:pPr>
        <w:spacing w:after="0" w:line="240" w:lineRule="auto"/>
        <w:jc w:val="both"/>
        <w:rPr>
          <w:rFonts w:ascii="Arial" w:eastAsia="Times New Roman" w:hAnsi="Arial" w:cs="Arial"/>
          <w:color w:val="FF0000"/>
          <w:sz w:val="24"/>
          <w:szCs w:val="24"/>
          <w:lang w:val="sr-Latn-CS"/>
        </w:rPr>
      </w:pPr>
    </w:p>
    <w:p w:rsidR="008D7067" w:rsidRPr="002C0231" w:rsidRDefault="008D7067" w:rsidP="008D7067">
      <w:pPr>
        <w:spacing w:after="0" w:line="240" w:lineRule="auto"/>
        <w:jc w:val="both"/>
        <w:rPr>
          <w:rFonts w:ascii="Arial" w:eastAsia="Times New Roman" w:hAnsi="Arial" w:cs="Arial"/>
          <w:sz w:val="24"/>
          <w:szCs w:val="24"/>
          <w:lang w:val="sr-Latn-CS"/>
        </w:rPr>
      </w:pPr>
      <w:r w:rsidRPr="002C0231">
        <w:rPr>
          <w:rFonts w:ascii="Arial" w:eastAsia="Times New Roman" w:hAnsi="Arial" w:cs="Arial"/>
          <w:sz w:val="24"/>
          <w:szCs w:val="24"/>
          <w:lang w:val="sr-Latn-CS"/>
        </w:rPr>
        <w:t xml:space="preserve">Aktivno snimanje i ažuriranje  katastra u digitalnoj formi vodovodnog sistema Podgorice, počelo je od 2000. godine na osnovu postojećeg materijala. Trenutni </w:t>
      </w:r>
      <w:r w:rsidRPr="002C0231">
        <w:rPr>
          <w:rFonts w:ascii="Arial" w:eastAsia="Times New Roman" w:hAnsi="Arial" w:cs="Arial"/>
          <w:sz w:val="24"/>
          <w:szCs w:val="24"/>
          <w:lang w:val="sr-Latn-CS"/>
        </w:rPr>
        <w:lastRenderedPageBreak/>
        <w:t xml:space="preserve">podatak o snimljenoj mreži i vodovodnim čvorovima na njoj, proizvod je isključivo rada na terenu, odnosno potvrde podatka kroz precizno snimanje geodetskim instrumentima. Do sada je snimljeno i katastarski obrađeno ukupno </w:t>
      </w:r>
      <w:r w:rsidR="00B92845">
        <w:rPr>
          <w:rFonts w:ascii="Arial" w:eastAsia="Times New Roman" w:hAnsi="Arial" w:cs="Arial"/>
          <w:sz w:val="24"/>
          <w:szCs w:val="24"/>
          <w:lang w:val="sr-Latn-CS"/>
        </w:rPr>
        <w:t>689.560,98</w:t>
      </w:r>
      <w:r w:rsidR="008D4B27" w:rsidRPr="002C0231">
        <w:rPr>
          <w:rFonts w:ascii="Arial" w:eastAsia="Times New Roman" w:hAnsi="Arial" w:cs="Arial"/>
          <w:sz w:val="24"/>
          <w:szCs w:val="24"/>
          <w:lang w:val="sr-Latn-CS"/>
        </w:rPr>
        <w:t xml:space="preserve"> </w:t>
      </w:r>
      <w:r w:rsidRPr="002C0231">
        <w:rPr>
          <w:rFonts w:ascii="Arial" w:eastAsia="Times New Roman" w:hAnsi="Arial" w:cs="Arial"/>
          <w:sz w:val="24"/>
          <w:szCs w:val="24"/>
          <w:lang w:val="sr-Latn-CS"/>
        </w:rPr>
        <w:t>m</w:t>
      </w:r>
      <w:r w:rsidRPr="002C0231">
        <w:rPr>
          <w:rFonts w:ascii="Arial" w:eastAsia="Times New Roman" w:hAnsi="Arial" w:cs="Arial"/>
          <w:sz w:val="24"/>
          <w:szCs w:val="24"/>
          <w:vertAlign w:val="superscript"/>
          <w:lang w:val="sr-Latn-CS"/>
        </w:rPr>
        <w:t xml:space="preserve"> </w:t>
      </w:r>
      <w:r w:rsidRPr="002C0231">
        <w:rPr>
          <w:rFonts w:ascii="Arial" w:eastAsia="Times New Roman" w:hAnsi="Arial" w:cs="Arial"/>
          <w:sz w:val="24"/>
          <w:szCs w:val="24"/>
          <w:lang w:val="sr-Latn-CS"/>
        </w:rPr>
        <w:t>vodovodne mreže.</w:t>
      </w:r>
    </w:p>
    <w:p w:rsidR="008D7067" w:rsidRPr="002C0231" w:rsidRDefault="008D7067" w:rsidP="008D7067">
      <w:pPr>
        <w:spacing w:after="0" w:line="240" w:lineRule="auto"/>
        <w:jc w:val="both"/>
        <w:rPr>
          <w:rFonts w:ascii="Arial" w:eastAsia="Times New Roman" w:hAnsi="Arial" w:cs="Arial"/>
          <w:sz w:val="24"/>
          <w:szCs w:val="24"/>
          <w:lang w:val="sr-Latn-CS"/>
        </w:rPr>
      </w:pPr>
    </w:p>
    <w:p w:rsidR="008D7067" w:rsidRPr="00F66836" w:rsidRDefault="008D7067" w:rsidP="008D7067">
      <w:pPr>
        <w:spacing w:after="0" w:line="240" w:lineRule="auto"/>
        <w:jc w:val="both"/>
        <w:rPr>
          <w:rFonts w:ascii="Arial" w:eastAsia="Times New Roman" w:hAnsi="Arial" w:cs="Arial"/>
          <w:sz w:val="24"/>
          <w:szCs w:val="24"/>
          <w:lang w:val="sr-Latn-CS"/>
        </w:rPr>
      </w:pPr>
      <w:r w:rsidRPr="002C0231">
        <w:rPr>
          <w:rFonts w:ascii="Arial" w:eastAsia="Times New Roman" w:hAnsi="Arial" w:cs="Arial"/>
          <w:sz w:val="24"/>
          <w:szCs w:val="24"/>
          <w:lang w:val="sr-Latn-CS"/>
        </w:rPr>
        <w:t xml:space="preserve">Mreža se sastoji iz cjevovoda raznih prečnika, tipova i starosti. U tabeli su date vrste </w:t>
      </w:r>
      <w:r w:rsidRPr="00F66836">
        <w:rPr>
          <w:rFonts w:ascii="Arial" w:eastAsia="Times New Roman" w:hAnsi="Arial" w:cs="Arial"/>
          <w:sz w:val="24"/>
          <w:szCs w:val="24"/>
          <w:lang w:val="sr-Latn-CS"/>
        </w:rPr>
        <w:t>vodovodnog materijala za dio snimljenog katastra mreže.</w:t>
      </w:r>
    </w:p>
    <w:p w:rsidR="008D7067" w:rsidRPr="00F66836" w:rsidRDefault="008D7067" w:rsidP="008D7067">
      <w:pPr>
        <w:spacing w:after="0" w:line="240" w:lineRule="auto"/>
        <w:jc w:val="both"/>
        <w:rPr>
          <w:rFonts w:ascii="Arial" w:eastAsia="Times New Roman" w:hAnsi="Arial" w:cs="Arial"/>
          <w:sz w:val="24"/>
          <w:szCs w:val="24"/>
          <w:lang w:val="sr-Latn-CS"/>
        </w:rPr>
      </w:pPr>
    </w:p>
    <w:p w:rsidR="008D7067" w:rsidRPr="00F66836" w:rsidRDefault="008872CE" w:rsidP="008D7067">
      <w:pPr>
        <w:spacing w:after="0" w:line="240" w:lineRule="auto"/>
        <w:jc w:val="both"/>
        <w:rPr>
          <w:rFonts w:ascii="Arial" w:eastAsia="Times New Roman" w:hAnsi="Arial" w:cs="Arial"/>
          <w:sz w:val="24"/>
          <w:szCs w:val="24"/>
          <w:lang w:val="sr-Latn-CS"/>
        </w:rPr>
      </w:pPr>
      <w:r w:rsidRPr="00F66836">
        <w:rPr>
          <w:rFonts w:ascii="Arial" w:eastAsia="Times New Roman" w:hAnsi="Arial" w:cs="Arial"/>
          <w:sz w:val="24"/>
          <w:szCs w:val="24"/>
          <w:lang w:val="sr-Latn-CS"/>
        </w:rPr>
        <w:t>Tabela br.2</w:t>
      </w:r>
      <w:r w:rsidR="008D7067" w:rsidRPr="00F66836">
        <w:rPr>
          <w:rFonts w:ascii="Arial" w:eastAsia="Times New Roman" w:hAnsi="Arial" w:cs="Arial"/>
          <w:sz w:val="24"/>
          <w:szCs w:val="24"/>
          <w:lang w:val="sr-Latn-CS"/>
        </w:rPr>
        <w:t>: Učešće pojedinih materijala u ukupno snimljenoj mreži</w:t>
      </w:r>
    </w:p>
    <w:tbl>
      <w:tblPr>
        <w:tblW w:w="8295" w:type="dxa"/>
        <w:tblInd w:w="93" w:type="dxa"/>
        <w:tblLook w:val="04A0"/>
      </w:tblPr>
      <w:tblGrid>
        <w:gridCol w:w="4480"/>
        <w:gridCol w:w="2015"/>
        <w:gridCol w:w="1800"/>
      </w:tblGrid>
      <w:tr w:rsidR="000D0E13" w:rsidRPr="00F66836" w:rsidTr="008D7067">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067" w:rsidRPr="00F66836" w:rsidRDefault="008D7067" w:rsidP="008D7067">
            <w:pPr>
              <w:spacing w:after="0" w:line="240" w:lineRule="auto"/>
              <w:jc w:val="center"/>
              <w:rPr>
                <w:rFonts w:ascii="Arial" w:eastAsia="Times New Roman" w:hAnsi="Arial" w:cs="Arial"/>
              </w:rPr>
            </w:pPr>
            <w:r w:rsidRPr="00F66836">
              <w:rPr>
                <w:rFonts w:ascii="Arial" w:eastAsia="Times New Roman" w:hAnsi="Arial" w:cs="Arial"/>
              </w:rPr>
              <w:t>Materijal</w:t>
            </w:r>
          </w:p>
        </w:tc>
        <w:tc>
          <w:tcPr>
            <w:tcW w:w="2015" w:type="dxa"/>
            <w:tcBorders>
              <w:top w:val="single" w:sz="4" w:space="0" w:color="auto"/>
              <w:left w:val="nil"/>
              <w:bottom w:val="single" w:sz="4" w:space="0" w:color="auto"/>
              <w:right w:val="single" w:sz="4" w:space="0" w:color="auto"/>
            </w:tcBorders>
            <w:shd w:val="clear" w:color="auto" w:fill="auto"/>
            <w:noWrap/>
            <w:vAlign w:val="center"/>
            <w:hideMark/>
          </w:tcPr>
          <w:p w:rsidR="008D7067" w:rsidRPr="00F66836" w:rsidRDefault="008D7067" w:rsidP="008D7067">
            <w:pPr>
              <w:spacing w:after="0" w:line="240" w:lineRule="auto"/>
              <w:jc w:val="center"/>
              <w:rPr>
                <w:rFonts w:ascii="Arial" w:eastAsia="Times New Roman" w:hAnsi="Arial" w:cs="Arial"/>
              </w:rPr>
            </w:pPr>
            <w:r w:rsidRPr="00F66836">
              <w:rPr>
                <w:rFonts w:ascii="Arial" w:eastAsia="Times New Roman" w:hAnsi="Arial" w:cs="Arial"/>
              </w:rPr>
              <w:t>Dužina (m)</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8D7067" w:rsidRPr="00F66836" w:rsidRDefault="008D7067" w:rsidP="008D7067">
            <w:pPr>
              <w:spacing w:after="0" w:line="240" w:lineRule="auto"/>
              <w:jc w:val="center"/>
              <w:rPr>
                <w:rFonts w:ascii="Arial" w:eastAsia="Times New Roman" w:hAnsi="Arial" w:cs="Arial"/>
              </w:rPr>
            </w:pPr>
            <w:r w:rsidRPr="00F66836">
              <w:rPr>
                <w:rFonts w:ascii="Arial" w:eastAsia="Times New Roman" w:hAnsi="Arial" w:cs="Arial"/>
              </w:rPr>
              <w:t>Procenat (%)</w:t>
            </w:r>
          </w:p>
        </w:tc>
      </w:tr>
      <w:tr w:rsidR="000D0E13" w:rsidRPr="000D0E13" w:rsidTr="008D7067">
        <w:trPr>
          <w:trHeight w:val="34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067" w:rsidRPr="00F66836" w:rsidRDefault="008D7067" w:rsidP="008D7067">
            <w:pPr>
              <w:spacing w:after="0" w:line="240" w:lineRule="auto"/>
              <w:rPr>
                <w:rFonts w:ascii="Arial" w:eastAsia="Times New Roman" w:hAnsi="Arial" w:cs="Arial"/>
              </w:rPr>
            </w:pPr>
            <w:r w:rsidRPr="00F66836">
              <w:rPr>
                <w:rFonts w:ascii="Arial" w:eastAsia="Times New Roman" w:hAnsi="Arial" w:cs="Arial"/>
                <w:b/>
                <w:bCs/>
              </w:rPr>
              <w:t xml:space="preserve">AC  </w:t>
            </w:r>
            <w:r w:rsidRPr="00F66836">
              <w:rPr>
                <w:rFonts w:ascii="Arial" w:eastAsia="Times New Roman" w:hAnsi="Arial" w:cs="Arial"/>
              </w:rPr>
              <w:t>(azbest-cement)</w:t>
            </w:r>
          </w:p>
        </w:tc>
        <w:tc>
          <w:tcPr>
            <w:tcW w:w="2015" w:type="dxa"/>
            <w:tcBorders>
              <w:top w:val="nil"/>
              <w:left w:val="nil"/>
              <w:bottom w:val="single" w:sz="4" w:space="0" w:color="auto"/>
              <w:right w:val="single" w:sz="4" w:space="0" w:color="auto"/>
            </w:tcBorders>
            <w:shd w:val="clear" w:color="auto" w:fill="auto"/>
            <w:noWrap/>
            <w:vAlign w:val="center"/>
            <w:hideMark/>
          </w:tcPr>
          <w:p w:rsidR="008D7067" w:rsidRPr="00F66836" w:rsidRDefault="00F66836" w:rsidP="000B605C">
            <w:pPr>
              <w:spacing w:after="0" w:line="240" w:lineRule="auto"/>
              <w:jc w:val="right"/>
              <w:rPr>
                <w:rFonts w:ascii="Arial" w:eastAsia="Times New Roman" w:hAnsi="Arial" w:cs="Arial"/>
              </w:rPr>
            </w:pPr>
            <w:r w:rsidRPr="00F66836">
              <w:rPr>
                <w:rFonts w:ascii="Arial" w:eastAsia="Times New Roman" w:hAnsi="Arial" w:cs="Arial"/>
              </w:rPr>
              <w:t>140.6</w:t>
            </w:r>
            <w:r w:rsidR="00F037DE" w:rsidRPr="00F66836">
              <w:rPr>
                <w:rFonts w:ascii="Arial" w:eastAsia="Times New Roman" w:hAnsi="Arial" w:cs="Arial"/>
              </w:rPr>
              <w:t>97</w:t>
            </w:r>
            <w:r w:rsidR="008D7067" w:rsidRPr="00F66836">
              <w:rPr>
                <w:rFonts w:ascii="Arial" w:eastAsia="Times New Roman" w:hAnsi="Arial" w:cs="Arial"/>
              </w:rPr>
              <w:t>,</w:t>
            </w:r>
            <w:r w:rsidRPr="00F66836">
              <w:rPr>
                <w:rFonts w:ascii="Arial" w:eastAsia="Times New Roman" w:hAnsi="Arial" w:cs="Arial"/>
              </w:rPr>
              <w:t>18</w:t>
            </w:r>
          </w:p>
        </w:tc>
        <w:tc>
          <w:tcPr>
            <w:tcW w:w="1800" w:type="dxa"/>
            <w:tcBorders>
              <w:top w:val="nil"/>
              <w:left w:val="nil"/>
              <w:bottom w:val="single" w:sz="4" w:space="0" w:color="auto"/>
              <w:right w:val="single" w:sz="4" w:space="0" w:color="auto"/>
            </w:tcBorders>
            <w:shd w:val="clear" w:color="auto" w:fill="auto"/>
            <w:noWrap/>
            <w:vAlign w:val="center"/>
            <w:hideMark/>
          </w:tcPr>
          <w:p w:rsidR="008D7067" w:rsidRPr="00F66836" w:rsidRDefault="008D7067" w:rsidP="00BF34C3">
            <w:pPr>
              <w:spacing w:after="0" w:line="240" w:lineRule="auto"/>
              <w:jc w:val="center"/>
              <w:rPr>
                <w:rFonts w:ascii="Arial" w:eastAsia="Times New Roman" w:hAnsi="Arial" w:cs="Arial"/>
              </w:rPr>
            </w:pPr>
            <w:r w:rsidRPr="00F66836">
              <w:rPr>
                <w:rFonts w:ascii="Arial" w:eastAsia="Times New Roman" w:hAnsi="Arial" w:cs="Arial"/>
              </w:rPr>
              <w:t>2</w:t>
            </w:r>
            <w:r w:rsidR="00F66836" w:rsidRPr="00F66836">
              <w:rPr>
                <w:rFonts w:ascii="Arial" w:eastAsia="Times New Roman" w:hAnsi="Arial" w:cs="Arial"/>
              </w:rPr>
              <w:t>0</w:t>
            </w:r>
          </w:p>
        </w:tc>
      </w:tr>
      <w:tr w:rsidR="000D0E13" w:rsidRPr="000D0E13" w:rsidTr="008D7067">
        <w:trPr>
          <w:trHeight w:val="34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067" w:rsidRPr="00F66836" w:rsidRDefault="00F037DE" w:rsidP="008D7067">
            <w:pPr>
              <w:spacing w:after="0" w:line="240" w:lineRule="auto"/>
              <w:rPr>
                <w:rFonts w:ascii="Arial" w:eastAsia="Times New Roman" w:hAnsi="Arial" w:cs="Arial"/>
                <w:b/>
                <w:bCs/>
              </w:rPr>
            </w:pPr>
            <w:r w:rsidRPr="00F66836">
              <w:rPr>
                <w:rFonts w:ascii="Arial" w:eastAsia="Times New Roman" w:hAnsi="Arial" w:cs="Arial"/>
                <w:b/>
                <w:bCs/>
              </w:rPr>
              <w:t>PEVG</w:t>
            </w:r>
            <w:r w:rsidR="008D7067" w:rsidRPr="00F66836">
              <w:rPr>
                <w:rFonts w:ascii="Arial" w:eastAsia="Times New Roman" w:hAnsi="Arial" w:cs="Arial"/>
                <w:b/>
                <w:bCs/>
              </w:rPr>
              <w:t xml:space="preserve">  </w:t>
            </w:r>
            <w:r w:rsidR="008D7067" w:rsidRPr="00F66836">
              <w:rPr>
                <w:rFonts w:ascii="Arial" w:eastAsia="Times New Roman" w:hAnsi="Arial" w:cs="Arial"/>
              </w:rPr>
              <w:t>(polietilen visoke gustoće)</w:t>
            </w:r>
          </w:p>
        </w:tc>
        <w:tc>
          <w:tcPr>
            <w:tcW w:w="2015" w:type="dxa"/>
            <w:tcBorders>
              <w:top w:val="nil"/>
              <w:left w:val="nil"/>
              <w:bottom w:val="single" w:sz="4" w:space="0" w:color="auto"/>
              <w:right w:val="single" w:sz="4" w:space="0" w:color="auto"/>
            </w:tcBorders>
            <w:shd w:val="clear" w:color="auto" w:fill="auto"/>
            <w:noWrap/>
            <w:vAlign w:val="center"/>
            <w:hideMark/>
          </w:tcPr>
          <w:p w:rsidR="008D7067" w:rsidRPr="00F66836" w:rsidRDefault="00F66836" w:rsidP="00053113">
            <w:pPr>
              <w:spacing w:after="0" w:line="240" w:lineRule="auto"/>
              <w:jc w:val="right"/>
              <w:rPr>
                <w:rFonts w:ascii="Arial" w:eastAsia="Times New Roman" w:hAnsi="Arial" w:cs="Arial"/>
              </w:rPr>
            </w:pPr>
            <w:r w:rsidRPr="00F66836">
              <w:rPr>
                <w:rFonts w:ascii="Arial" w:eastAsia="Times New Roman" w:hAnsi="Arial" w:cs="Arial"/>
              </w:rPr>
              <w:t>440</w:t>
            </w:r>
            <w:r w:rsidR="00F037DE" w:rsidRPr="00F66836">
              <w:rPr>
                <w:rFonts w:ascii="Arial" w:eastAsia="Times New Roman" w:hAnsi="Arial" w:cs="Arial"/>
              </w:rPr>
              <w:t>.</w:t>
            </w:r>
            <w:r w:rsidRPr="00F66836">
              <w:rPr>
                <w:rFonts w:ascii="Arial" w:eastAsia="Times New Roman" w:hAnsi="Arial" w:cs="Arial"/>
              </w:rPr>
              <w:t>317</w:t>
            </w:r>
            <w:r w:rsidR="00F037DE" w:rsidRPr="00F66836">
              <w:rPr>
                <w:rFonts w:ascii="Arial" w:eastAsia="Times New Roman" w:hAnsi="Arial" w:cs="Arial"/>
              </w:rPr>
              <w:t>,</w:t>
            </w:r>
            <w:r w:rsidR="00053113" w:rsidRPr="00F66836">
              <w:rPr>
                <w:rFonts w:ascii="Arial" w:eastAsia="Times New Roman" w:hAnsi="Arial" w:cs="Arial"/>
              </w:rPr>
              <w:t>8</w:t>
            </w:r>
            <w:r w:rsidRPr="00F66836">
              <w:rPr>
                <w:rFonts w:ascii="Arial" w:eastAsia="Times New Roman" w:hAnsi="Arial" w:cs="Arial"/>
              </w:rPr>
              <w:t>3</w:t>
            </w:r>
          </w:p>
        </w:tc>
        <w:tc>
          <w:tcPr>
            <w:tcW w:w="1800" w:type="dxa"/>
            <w:tcBorders>
              <w:top w:val="nil"/>
              <w:left w:val="nil"/>
              <w:bottom w:val="single" w:sz="4" w:space="0" w:color="auto"/>
              <w:right w:val="single" w:sz="4" w:space="0" w:color="auto"/>
            </w:tcBorders>
            <w:shd w:val="clear" w:color="auto" w:fill="auto"/>
            <w:noWrap/>
            <w:vAlign w:val="center"/>
            <w:hideMark/>
          </w:tcPr>
          <w:p w:rsidR="008D7067" w:rsidRPr="00F66836" w:rsidRDefault="00F66836" w:rsidP="00F037DE">
            <w:pPr>
              <w:spacing w:after="0" w:line="240" w:lineRule="auto"/>
              <w:jc w:val="center"/>
              <w:rPr>
                <w:rFonts w:ascii="Arial" w:eastAsia="Times New Roman" w:hAnsi="Arial" w:cs="Arial"/>
              </w:rPr>
            </w:pPr>
            <w:r w:rsidRPr="00F66836">
              <w:rPr>
                <w:rFonts w:ascii="Arial" w:eastAsia="Times New Roman" w:hAnsi="Arial" w:cs="Arial"/>
              </w:rPr>
              <w:t>64</w:t>
            </w:r>
          </w:p>
        </w:tc>
      </w:tr>
      <w:tr w:rsidR="000D0E13" w:rsidRPr="000D0E13" w:rsidTr="008D7067">
        <w:trPr>
          <w:trHeight w:val="34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067" w:rsidRPr="00F66836" w:rsidRDefault="008D7067" w:rsidP="008D7067">
            <w:pPr>
              <w:spacing w:after="0" w:line="240" w:lineRule="auto"/>
              <w:rPr>
                <w:rFonts w:ascii="Arial" w:eastAsia="Times New Roman" w:hAnsi="Arial" w:cs="Arial"/>
              </w:rPr>
            </w:pPr>
            <w:r w:rsidRPr="00F66836">
              <w:rPr>
                <w:rFonts w:ascii="Arial" w:eastAsia="Times New Roman" w:hAnsi="Arial" w:cs="Arial"/>
                <w:b/>
                <w:bCs/>
              </w:rPr>
              <w:t>LG</w:t>
            </w:r>
            <w:r w:rsidRPr="00F66836">
              <w:rPr>
                <w:rFonts w:ascii="Arial" w:eastAsia="Times New Roman" w:hAnsi="Arial" w:cs="Arial"/>
              </w:rPr>
              <w:t xml:space="preserve">  (liveno-gvozdeni cjevodovod)</w:t>
            </w:r>
          </w:p>
        </w:tc>
        <w:tc>
          <w:tcPr>
            <w:tcW w:w="2015" w:type="dxa"/>
            <w:tcBorders>
              <w:top w:val="nil"/>
              <w:left w:val="nil"/>
              <w:bottom w:val="single" w:sz="4" w:space="0" w:color="auto"/>
              <w:right w:val="single" w:sz="4" w:space="0" w:color="auto"/>
            </w:tcBorders>
            <w:shd w:val="clear" w:color="auto" w:fill="auto"/>
            <w:noWrap/>
            <w:vAlign w:val="center"/>
            <w:hideMark/>
          </w:tcPr>
          <w:p w:rsidR="008D7067" w:rsidRPr="00F66836" w:rsidRDefault="00053113" w:rsidP="008D7067">
            <w:pPr>
              <w:spacing w:after="0" w:line="240" w:lineRule="auto"/>
              <w:jc w:val="right"/>
              <w:rPr>
                <w:rFonts w:ascii="Arial" w:eastAsia="Times New Roman" w:hAnsi="Arial" w:cs="Arial"/>
              </w:rPr>
            </w:pPr>
            <w:r w:rsidRPr="00F66836">
              <w:rPr>
                <w:rFonts w:ascii="Arial" w:eastAsia="Times New Roman" w:hAnsi="Arial" w:cs="Arial"/>
              </w:rPr>
              <w:t>11.375,34</w:t>
            </w:r>
          </w:p>
        </w:tc>
        <w:tc>
          <w:tcPr>
            <w:tcW w:w="1800" w:type="dxa"/>
            <w:tcBorders>
              <w:top w:val="nil"/>
              <w:left w:val="nil"/>
              <w:bottom w:val="single" w:sz="4" w:space="0" w:color="auto"/>
              <w:right w:val="single" w:sz="4" w:space="0" w:color="auto"/>
            </w:tcBorders>
            <w:shd w:val="clear" w:color="auto" w:fill="auto"/>
            <w:noWrap/>
            <w:vAlign w:val="center"/>
            <w:hideMark/>
          </w:tcPr>
          <w:p w:rsidR="008D7067" w:rsidRPr="00F66836" w:rsidRDefault="00053113" w:rsidP="008D7067">
            <w:pPr>
              <w:spacing w:after="0" w:line="240" w:lineRule="auto"/>
              <w:jc w:val="center"/>
              <w:rPr>
                <w:rFonts w:ascii="Arial" w:eastAsia="Times New Roman" w:hAnsi="Arial" w:cs="Arial"/>
              </w:rPr>
            </w:pPr>
            <w:r w:rsidRPr="00F66836">
              <w:rPr>
                <w:rFonts w:ascii="Arial" w:eastAsia="Times New Roman" w:hAnsi="Arial" w:cs="Arial"/>
              </w:rPr>
              <w:t>2</w:t>
            </w:r>
          </w:p>
        </w:tc>
      </w:tr>
      <w:tr w:rsidR="000D0E13" w:rsidRPr="000D0E13" w:rsidTr="008D7067">
        <w:trPr>
          <w:trHeight w:val="34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067" w:rsidRPr="007F5A08" w:rsidRDefault="008D7067" w:rsidP="008D7067">
            <w:pPr>
              <w:spacing w:after="0" w:line="240" w:lineRule="auto"/>
              <w:rPr>
                <w:rFonts w:ascii="Arial" w:eastAsia="Times New Roman" w:hAnsi="Arial" w:cs="Arial"/>
              </w:rPr>
            </w:pPr>
            <w:r w:rsidRPr="007F5A08">
              <w:rPr>
                <w:rFonts w:ascii="Arial" w:eastAsia="Times New Roman" w:hAnsi="Arial" w:cs="Arial"/>
                <w:b/>
                <w:bCs/>
              </w:rPr>
              <w:t>D</w:t>
            </w:r>
            <w:r w:rsidRPr="007F5A08">
              <w:rPr>
                <w:rFonts w:ascii="Arial" w:eastAsia="Times New Roman" w:hAnsi="Arial" w:cs="Arial"/>
              </w:rPr>
              <w:t xml:space="preserve">  (duktil)</w:t>
            </w:r>
          </w:p>
        </w:tc>
        <w:tc>
          <w:tcPr>
            <w:tcW w:w="2015" w:type="dxa"/>
            <w:tcBorders>
              <w:top w:val="nil"/>
              <w:left w:val="nil"/>
              <w:bottom w:val="single" w:sz="4" w:space="0" w:color="auto"/>
              <w:right w:val="single" w:sz="4" w:space="0" w:color="auto"/>
            </w:tcBorders>
            <w:shd w:val="clear" w:color="auto" w:fill="auto"/>
            <w:noWrap/>
            <w:vAlign w:val="center"/>
            <w:hideMark/>
          </w:tcPr>
          <w:p w:rsidR="008D7067" w:rsidRPr="00F66836" w:rsidRDefault="00F66836" w:rsidP="008D7067">
            <w:pPr>
              <w:spacing w:after="0" w:line="240" w:lineRule="auto"/>
              <w:jc w:val="right"/>
              <w:rPr>
                <w:rFonts w:ascii="Arial" w:eastAsia="Times New Roman" w:hAnsi="Arial" w:cs="Arial"/>
              </w:rPr>
            </w:pPr>
            <w:r w:rsidRPr="00F66836">
              <w:rPr>
                <w:rFonts w:ascii="Arial" w:eastAsia="Times New Roman" w:hAnsi="Arial" w:cs="Arial"/>
              </w:rPr>
              <w:t>26.2</w:t>
            </w:r>
            <w:r w:rsidR="00053113" w:rsidRPr="00F66836">
              <w:rPr>
                <w:rFonts w:ascii="Arial" w:eastAsia="Times New Roman" w:hAnsi="Arial" w:cs="Arial"/>
              </w:rPr>
              <w:t>0</w:t>
            </w:r>
            <w:r w:rsidRPr="00F66836">
              <w:rPr>
                <w:rFonts w:ascii="Arial" w:eastAsia="Times New Roman" w:hAnsi="Arial" w:cs="Arial"/>
              </w:rPr>
              <w:t>3,99</w:t>
            </w:r>
          </w:p>
        </w:tc>
        <w:tc>
          <w:tcPr>
            <w:tcW w:w="1800" w:type="dxa"/>
            <w:tcBorders>
              <w:top w:val="nil"/>
              <w:left w:val="nil"/>
              <w:bottom w:val="single" w:sz="4" w:space="0" w:color="auto"/>
              <w:right w:val="single" w:sz="4" w:space="0" w:color="auto"/>
            </w:tcBorders>
            <w:shd w:val="clear" w:color="auto" w:fill="auto"/>
            <w:noWrap/>
            <w:vAlign w:val="center"/>
            <w:hideMark/>
          </w:tcPr>
          <w:p w:rsidR="008D7067" w:rsidRPr="00F66836" w:rsidRDefault="00053113" w:rsidP="008D7067">
            <w:pPr>
              <w:spacing w:after="0" w:line="240" w:lineRule="auto"/>
              <w:jc w:val="center"/>
              <w:rPr>
                <w:rFonts w:ascii="Arial" w:eastAsia="Times New Roman" w:hAnsi="Arial" w:cs="Arial"/>
              </w:rPr>
            </w:pPr>
            <w:r w:rsidRPr="00F66836">
              <w:rPr>
                <w:rFonts w:ascii="Arial" w:eastAsia="Times New Roman" w:hAnsi="Arial" w:cs="Arial"/>
              </w:rPr>
              <w:t>4</w:t>
            </w:r>
          </w:p>
        </w:tc>
      </w:tr>
      <w:tr w:rsidR="000D0E13" w:rsidRPr="000D0E13" w:rsidTr="008D7067">
        <w:trPr>
          <w:trHeight w:val="34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067" w:rsidRPr="007F5A08" w:rsidRDefault="008D7067" w:rsidP="008D7067">
            <w:pPr>
              <w:spacing w:after="0" w:line="240" w:lineRule="auto"/>
              <w:rPr>
                <w:rFonts w:ascii="Arial" w:eastAsia="Times New Roman" w:hAnsi="Arial" w:cs="Arial"/>
              </w:rPr>
            </w:pPr>
            <w:r w:rsidRPr="007F5A08">
              <w:rPr>
                <w:rFonts w:ascii="Arial" w:eastAsia="Times New Roman" w:hAnsi="Arial" w:cs="Arial"/>
                <w:b/>
                <w:bCs/>
              </w:rPr>
              <w:t>PVC</w:t>
            </w:r>
            <w:r w:rsidRPr="007F5A08">
              <w:rPr>
                <w:rFonts w:ascii="Arial" w:eastAsia="Times New Roman" w:hAnsi="Arial" w:cs="Arial"/>
              </w:rPr>
              <w:t xml:space="preserve">  (polivinil hlorid)</w:t>
            </w:r>
          </w:p>
        </w:tc>
        <w:tc>
          <w:tcPr>
            <w:tcW w:w="2015" w:type="dxa"/>
            <w:tcBorders>
              <w:top w:val="nil"/>
              <w:left w:val="nil"/>
              <w:bottom w:val="single" w:sz="4" w:space="0" w:color="auto"/>
              <w:right w:val="single" w:sz="4" w:space="0" w:color="auto"/>
            </w:tcBorders>
            <w:shd w:val="clear" w:color="auto" w:fill="auto"/>
            <w:noWrap/>
            <w:vAlign w:val="center"/>
            <w:hideMark/>
          </w:tcPr>
          <w:p w:rsidR="008D7067" w:rsidRPr="00F66836" w:rsidRDefault="00021361" w:rsidP="008D7067">
            <w:pPr>
              <w:spacing w:after="0" w:line="240" w:lineRule="auto"/>
              <w:jc w:val="right"/>
              <w:rPr>
                <w:rFonts w:ascii="Arial" w:eastAsia="Times New Roman" w:hAnsi="Arial" w:cs="Arial"/>
              </w:rPr>
            </w:pPr>
            <w:r w:rsidRPr="00F66836">
              <w:rPr>
                <w:rFonts w:ascii="Arial" w:eastAsia="Times New Roman" w:hAnsi="Arial" w:cs="Arial"/>
              </w:rPr>
              <w:t>2.</w:t>
            </w:r>
            <w:r w:rsidR="00A02837" w:rsidRPr="00F66836">
              <w:rPr>
                <w:rFonts w:ascii="Arial" w:eastAsia="Times New Roman" w:hAnsi="Arial" w:cs="Arial"/>
              </w:rPr>
              <w:t>7</w:t>
            </w:r>
            <w:r w:rsidRPr="00F66836">
              <w:rPr>
                <w:rFonts w:ascii="Arial" w:eastAsia="Times New Roman" w:hAnsi="Arial" w:cs="Arial"/>
              </w:rPr>
              <w:t>46,53</w:t>
            </w:r>
          </w:p>
        </w:tc>
        <w:tc>
          <w:tcPr>
            <w:tcW w:w="1800" w:type="dxa"/>
            <w:tcBorders>
              <w:top w:val="nil"/>
              <w:left w:val="nil"/>
              <w:bottom w:val="single" w:sz="4" w:space="0" w:color="auto"/>
              <w:right w:val="single" w:sz="4" w:space="0" w:color="auto"/>
            </w:tcBorders>
            <w:shd w:val="clear" w:color="auto" w:fill="auto"/>
            <w:noWrap/>
            <w:vAlign w:val="center"/>
            <w:hideMark/>
          </w:tcPr>
          <w:p w:rsidR="008D7067" w:rsidRPr="00F66836" w:rsidRDefault="00053113" w:rsidP="00A02837">
            <w:pPr>
              <w:spacing w:after="0" w:line="240" w:lineRule="auto"/>
              <w:jc w:val="center"/>
              <w:rPr>
                <w:rFonts w:ascii="Arial" w:eastAsia="Times New Roman" w:hAnsi="Arial" w:cs="Arial"/>
              </w:rPr>
            </w:pPr>
            <w:r w:rsidRPr="00F66836">
              <w:rPr>
                <w:rFonts w:ascii="Arial" w:eastAsia="Times New Roman" w:hAnsi="Arial" w:cs="Arial"/>
              </w:rPr>
              <w:t>0</w:t>
            </w:r>
          </w:p>
        </w:tc>
      </w:tr>
      <w:tr w:rsidR="000D0E13" w:rsidRPr="000D0E13" w:rsidTr="008D7067">
        <w:trPr>
          <w:trHeight w:val="34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067" w:rsidRPr="007F5A08" w:rsidRDefault="008D7067" w:rsidP="008D7067">
            <w:pPr>
              <w:spacing w:after="0" w:line="240" w:lineRule="auto"/>
              <w:rPr>
                <w:rFonts w:ascii="Arial" w:eastAsia="Times New Roman" w:hAnsi="Arial" w:cs="Arial"/>
              </w:rPr>
            </w:pPr>
            <w:r w:rsidRPr="007F5A08">
              <w:rPr>
                <w:rFonts w:ascii="Arial" w:eastAsia="Times New Roman" w:hAnsi="Arial" w:cs="Arial"/>
                <w:b/>
                <w:bCs/>
              </w:rPr>
              <w:t xml:space="preserve">CELIK </w:t>
            </w:r>
            <w:r w:rsidRPr="007F5A08">
              <w:rPr>
                <w:rFonts w:ascii="Arial" w:eastAsia="Times New Roman" w:hAnsi="Arial" w:cs="Arial"/>
              </w:rPr>
              <w:t xml:space="preserve"> (čelični cjevovod)</w:t>
            </w:r>
          </w:p>
        </w:tc>
        <w:tc>
          <w:tcPr>
            <w:tcW w:w="2015" w:type="dxa"/>
            <w:tcBorders>
              <w:top w:val="nil"/>
              <w:left w:val="nil"/>
              <w:bottom w:val="single" w:sz="4" w:space="0" w:color="auto"/>
              <w:right w:val="single" w:sz="4" w:space="0" w:color="auto"/>
            </w:tcBorders>
            <w:shd w:val="clear" w:color="auto" w:fill="auto"/>
            <w:noWrap/>
            <w:vAlign w:val="center"/>
            <w:hideMark/>
          </w:tcPr>
          <w:p w:rsidR="008D7067" w:rsidRPr="00F66836" w:rsidRDefault="00A02837" w:rsidP="00A02837">
            <w:pPr>
              <w:spacing w:after="0" w:line="240" w:lineRule="auto"/>
              <w:jc w:val="right"/>
              <w:rPr>
                <w:rFonts w:ascii="Arial" w:eastAsia="Times New Roman" w:hAnsi="Arial" w:cs="Arial"/>
              </w:rPr>
            </w:pPr>
            <w:r w:rsidRPr="00F66836">
              <w:rPr>
                <w:rFonts w:ascii="Arial" w:eastAsia="Times New Roman" w:hAnsi="Arial" w:cs="Arial"/>
              </w:rPr>
              <w:t>8.357</w:t>
            </w:r>
            <w:r w:rsidR="008D7067" w:rsidRPr="00F66836">
              <w:rPr>
                <w:rFonts w:ascii="Arial" w:eastAsia="Times New Roman" w:hAnsi="Arial" w:cs="Arial"/>
              </w:rPr>
              <w:t>,</w:t>
            </w:r>
            <w:r w:rsidRPr="00F66836">
              <w:rPr>
                <w:rFonts w:ascii="Arial" w:eastAsia="Times New Roman" w:hAnsi="Arial" w:cs="Arial"/>
              </w:rPr>
              <w:t>08</w:t>
            </w:r>
          </w:p>
        </w:tc>
        <w:tc>
          <w:tcPr>
            <w:tcW w:w="1800" w:type="dxa"/>
            <w:tcBorders>
              <w:top w:val="nil"/>
              <w:left w:val="nil"/>
              <w:bottom w:val="single" w:sz="4" w:space="0" w:color="auto"/>
              <w:right w:val="single" w:sz="4" w:space="0" w:color="auto"/>
            </w:tcBorders>
            <w:shd w:val="clear" w:color="auto" w:fill="auto"/>
            <w:noWrap/>
            <w:vAlign w:val="center"/>
            <w:hideMark/>
          </w:tcPr>
          <w:p w:rsidR="008D7067" w:rsidRPr="00F66836" w:rsidRDefault="008D7067" w:rsidP="008D7067">
            <w:pPr>
              <w:spacing w:after="0" w:line="240" w:lineRule="auto"/>
              <w:jc w:val="center"/>
              <w:rPr>
                <w:rFonts w:ascii="Arial" w:eastAsia="Times New Roman" w:hAnsi="Arial" w:cs="Arial"/>
              </w:rPr>
            </w:pPr>
            <w:r w:rsidRPr="00F66836">
              <w:rPr>
                <w:rFonts w:ascii="Arial" w:eastAsia="Times New Roman" w:hAnsi="Arial" w:cs="Arial"/>
              </w:rPr>
              <w:t>1</w:t>
            </w:r>
          </w:p>
        </w:tc>
      </w:tr>
      <w:tr w:rsidR="000D0E13" w:rsidRPr="000D0E13" w:rsidTr="008D7067">
        <w:trPr>
          <w:trHeight w:val="34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067" w:rsidRPr="007F5A08" w:rsidRDefault="008D7067" w:rsidP="008D7067">
            <w:pPr>
              <w:spacing w:after="0" w:line="240" w:lineRule="auto"/>
              <w:rPr>
                <w:rFonts w:ascii="Arial" w:eastAsia="Times New Roman" w:hAnsi="Arial" w:cs="Arial"/>
              </w:rPr>
            </w:pPr>
            <w:r w:rsidRPr="007F5A08">
              <w:rPr>
                <w:rFonts w:ascii="Arial" w:eastAsia="Times New Roman" w:hAnsi="Arial" w:cs="Arial"/>
                <w:b/>
                <w:bCs/>
              </w:rPr>
              <w:t xml:space="preserve">PC </w:t>
            </w:r>
            <w:r w:rsidRPr="007F5A08">
              <w:rPr>
                <w:rFonts w:ascii="Arial" w:eastAsia="Times New Roman" w:hAnsi="Arial" w:cs="Arial"/>
              </w:rPr>
              <w:t xml:space="preserve"> (pocinčani cjevovod)</w:t>
            </w:r>
          </w:p>
        </w:tc>
        <w:tc>
          <w:tcPr>
            <w:tcW w:w="2015" w:type="dxa"/>
            <w:tcBorders>
              <w:top w:val="nil"/>
              <w:left w:val="nil"/>
              <w:bottom w:val="single" w:sz="4" w:space="0" w:color="auto"/>
              <w:right w:val="single" w:sz="4" w:space="0" w:color="auto"/>
            </w:tcBorders>
            <w:shd w:val="clear" w:color="auto" w:fill="auto"/>
            <w:noWrap/>
            <w:vAlign w:val="center"/>
            <w:hideMark/>
          </w:tcPr>
          <w:p w:rsidR="008D7067" w:rsidRPr="00F66836" w:rsidRDefault="00F66836" w:rsidP="00053113">
            <w:pPr>
              <w:spacing w:after="0" w:line="240" w:lineRule="auto"/>
              <w:jc w:val="right"/>
              <w:rPr>
                <w:rFonts w:ascii="Arial" w:eastAsia="Times New Roman" w:hAnsi="Arial" w:cs="Arial"/>
              </w:rPr>
            </w:pPr>
            <w:r w:rsidRPr="00F66836">
              <w:rPr>
                <w:rFonts w:ascii="Arial" w:eastAsia="Times New Roman" w:hAnsi="Arial" w:cs="Arial"/>
              </w:rPr>
              <w:t>54</w:t>
            </w:r>
            <w:r w:rsidR="008D7067" w:rsidRPr="00F66836">
              <w:rPr>
                <w:rFonts w:ascii="Arial" w:eastAsia="Times New Roman" w:hAnsi="Arial" w:cs="Arial"/>
              </w:rPr>
              <w:t>.</w:t>
            </w:r>
            <w:r w:rsidRPr="00F66836">
              <w:rPr>
                <w:rFonts w:ascii="Arial" w:eastAsia="Times New Roman" w:hAnsi="Arial" w:cs="Arial"/>
              </w:rPr>
              <w:t>533</w:t>
            </w:r>
            <w:r w:rsidR="00021361" w:rsidRPr="00F66836">
              <w:rPr>
                <w:rFonts w:ascii="Arial" w:eastAsia="Times New Roman" w:hAnsi="Arial" w:cs="Arial"/>
              </w:rPr>
              <w:t>,</w:t>
            </w:r>
            <w:r w:rsidRPr="00F66836">
              <w:rPr>
                <w:rFonts w:ascii="Arial" w:eastAsia="Times New Roman" w:hAnsi="Arial" w:cs="Arial"/>
              </w:rPr>
              <w:t>25</w:t>
            </w:r>
          </w:p>
        </w:tc>
        <w:tc>
          <w:tcPr>
            <w:tcW w:w="1800" w:type="dxa"/>
            <w:tcBorders>
              <w:top w:val="nil"/>
              <w:left w:val="nil"/>
              <w:bottom w:val="single" w:sz="4" w:space="0" w:color="auto"/>
              <w:right w:val="single" w:sz="4" w:space="0" w:color="auto"/>
            </w:tcBorders>
            <w:shd w:val="clear" w:color="auto" w:fill="auto"/>
            <w:noWrap/>
            <w:vAlign w:val="center"/>
            <w:hideMark/>
          </w:tcPr>
          <w:p w:rsidR="008D7067" w:rsidRPr="00F66836" w:rsidRDefault="00A02837" w:rsidP="00A02837">
            <w:pPr>
              <w:spacing w:after="0" w:line="240" w:lineRule="auto"/>
              <w:jc w:val="center"/>
              <w:rPr>
                <w:rFonts w:ascii="Arial" w:eastAsia="Times New Roman" w:hAnsi="Arial" w:cs="Arial"/>
              </w:rPr>
            </w:pPr>
            <w:r w:rsidRPr="00F66836">
              <w:rPr>
                <w:rFonts w:ascii="Arial" w:eastAsia="Times New Roman" w:hAnsi="Arial" w:cs="Arial"/>
              </w:rPr>
              <w:t>8</w:t>
            </w:r>
          </w:p>
        </w:tc>
      </w:tr>
      <w:tr w:rsidR="000D0E13" w:rsidRPr="000D0E13" w:rsidTr="008D7067">
        <w:trPr>
          <w:trHeight w:val="34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067" w:rsidRPr="007F5A08" w:rsidRDefault="008D7067" w:rsidP="008D7067">
            <w:pPr>
              <w:spacing w:after="0" w:line="240" w:lineRule="auto"/>
              <w:rPr>
                <w:rFonts w:ascii="Arial" w:eastAsia="Times New Roman" w:hAnsi="Arial" w:cs="Arial"/>
                <w:b/>
                <w:bCs/>
              </w:rPr>
            </w:pPr>
            <w:r w:rsidRPr="007F5A08">
              <w:rPr>
                <w:rFonts w:ascii="Arial" w:eastAsia="Times New Roman" w:hAnsi="Arial" w:cs="Arial"/>
                <w:b/>
                <w:bCs/>
              </w:rPr>
              <w:t xml:space="preserve">Nepoznato </w:t>
            </w:r>
          </w:p>
        </w:tc>
        <w:tc>
          <w:tcPr>
            <w:tcW w:w="2015" w:type="dxa"/>
            <w:tcBorders>
              <w:top w:val="nil"/>
              <w:left w:val="nil"/>
              <w:bottom w:val="single" w:sz="4" w:space="0" w:color="auto"/>
              <w:right w:val="single" w:sz="4" w:space="0" w:color="auto"/>
            </w:tcBorders>
            <w:shd w:val="clear" w:color="auto" w:fill="auto"/>
            <w:noWrap/>
            <w:vAlign w:val="center"/>
            <w:hideMark/>
          </w:tcPr>
          <w:p w:rsidR="008D7067" w:rsidRPr="00F66836" w:rsidRDefault="00F66836" w:rsidP="00021361">
            <w:pPr>
              <w:spacing w:after="0" w:line="240" w:lineRule="auto"/>
              <w:jc w:val="right"/>
              <w:rPr>
                <w:rFonts w:ascii="Arial" w:eastAsia="Times New Roman" w:hAnsi="Arial" w:cs="Arial"/>
              </w:rPr>
            </w:pPr>
            <w:r w:rsidRPr="00F66836">
              <w:rPr>
                <w:rFonts w:ascii="Arial" w:eastAsia="Times New Roman" w:hAnsi="Arial" w:cs="Arial"/>
              </w:rPr>
              <w:t>5.</w:t>
            </w:r>
            <w:r w:rsidR="00053113" w:rsidRPr="00F66836">
              <w:rPr>
                <w:rFonts w:ascii="Arial" w:eastAsia="Times New Roman" w:hAnsi="Arial" w:cs="Arial"/>
              </w:rPr>
              <w:t>3</w:t>
            </w:r>
            <w:r w:rsidRPr="00F66836">
              <w:rPr>
                <w:rFonts w:ascii="Arial" w:eastAsia="Times New Roman" w:hAnsi="Arial" w:cs="Arial"/>
              </w:rPr>
              <w:t>29,78</w:t>
            </w:r>
          </w:p>
        </w:tc>
        <w:tc>
          <w:tcPr>
            <w:tcW w:w="1800" w:type="dxa"/>
            <w:tcBorders>
              <w:top w:val="nil"/>
              <w:left w:val="nil"/>
              <w:bottom w:val="single" w:sz="4" w:space="0" w:color="auto"/>
              <w:right w:val="single" w:sz="4" w:space="0" w:color="auto"/>
            </w:tcBorders>
            <w:shd w:val="clear" w:color="auto" w:fill="auto"/>
            <w:noWrap/>
            <w:vAlign w:val="center"/>
            <w:hideMark/>
          </w:tcPr>
          <w:p w:rsidR="008D7067" w:rsidRPr="00F66836" w:rsidRDefault="00053113" w:rsidP="008D7067">
            <w:pPr>
              <w:spacing w:after="0" w:line="240" w:lineRule="auto"/>
              <w:jc w:val="center"/>
              <w:rPr>
                <w:rFonts w:ascii="Arial" w:eastAsia="Times New Roman" w:hAnsi="Arial" w:cs="Arial"/>
              </w:rPr>
            </w:pPr>
            <w:r w:rsidRPr="00F66836">
              <w:rPr>
                <w:rFonts w:ascii="Arial" w:eastAsia="Times New Roman" w:hAnsi="Arial" w:cs="Arial"/>
              </w:rPr>
              <w:t>1</w:t>
            </w:r>
          </w:p>
        </w:tc>
      </w:tr>
      <w:tr w:rsidR="008D7067" w:rsidRPr="000D0E13" w:rsidTr="008D7067">
        <w:trPr>
          <w:trHeight w:val="34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067" w:rsidRPr="007F5A08" w:rsidRDefault="008D7067" w:rsidP="008D7067">
            <w:pPr>
              <w:spacing w:after="0" w:line="240" w:lineRule="auto"/>
              <w:jc w:val="center"/>
              <w:rPr>
                <w:rFonts w:ascii="Arial" w:eastAsia="Times New Roman" w:hAnsi="Arial" w:cs="Arial"/>
                <w:b/>
                <w:bCs/>
              </w:rPr>
            </w:pPr>
            <w:r w:rsidRPr="007F5A08">
              <w:rPr>
                <w:rFonts w:ascii="Arial" w:eastAsia="Times New Roman" w:hAnsi="Arial" w:cs="Arial"/>
                <w:b/>
                <w:bCs/>
              </w:rPr>
              <w:t>Ukupno</w:t>
            </w:r>
          </w:p>
        </w:tc>
        <w:tc>
          <w:tcPr>
            <w:tcW w:w="2015" w:type="dxa"/>
            <w:tcBorders>
              <w:top w:val="nil"/>
              <w:left w:val="nil"/>
              <w:bottom w:val="single" w:sz="4" w:space="0" w:color="auto"/>
              <w:right w:val="single" w:sz="4" w:space="0" w:color="auto"/>
            </w:tcBorders>
            <w:shd w:val="clear" w:color="auto" w:fill="auto"/>
            <w:noWrap/>
            <w:vAlign w:val="center"/>
            <w:hideMark/>
          </w:tcPr>
          <w:p w:rsidR="008D7067" w:rsidRPr="00F66836" w:rsidRDefault="00F66836" w:rsidP="00F66836">
            <w:pPr>
              <w:spacing w:after="0" w:line="240" w:lineRule="auto"/>
              <w:jc w:val="right"/>
              <w:rPr>
                <w:rFonts w:ascii="Arial" w:eastAsia="Times New Roman" w:hAnsi="Arial" w:cs="Arial"/>
                <w:b/>
                <w:bCs/>
              </w:rPr>
            </w:pPr>
            <w:r w:rsidRPr="00F66836">
              <w:rPr>
                <w:rFonts w:ascii="Arial" w:eastAsia="Times New Roman" w:hAnsi="Arial" w:cs="Arial"/>
                <w:b/>
                <w:bCs/>
              </w:rPr>
              <w:t>689</w:t>
            </w:r>
            <w:r w:rsidR="00021361" w:rsidRPr="00F66836">
              <w:rPr>
                <w:rFonts w:ascii="Arial" w:eastAsia="Times New Roman" w:hAnsi="Arial" w:cs="Arial"/>
                <w:b/>
                <w:bCs/>
              </w:rPr>
              <w:t>.</w:t>
            </w:r>
            <w:r w:rsidRPr="00F66836">
              <w:rPr>
                <w:rFonts w:ascii="Arial" w:eastAsia="Times New Roman" w:hAnsi="Arial" w:cs="Arial"/>
                <w:b/>
                <w:bCs/>
              </w:rPr>
              <w:t>560</w:t>
            </w:r>
            <w:r w:rsidR="00021361" w:rsidRPr="00F66836">
              <w:rPr>
                <w:rFonts w:ascii="Arial" w:eastAsia="Times New Roman" w:hAnsi="Arial" w:cs="Arial"/>
                <w:b/>
                <w:bCs/>
              </w:rPr>
              <w:t>,</w:t>
            </w:r>
            <w:r w:rsidRPr="00F66836">
              <w:rPr>
                <w:rFonts w:ascii="Arial" w:eastAsia="Times New Roman" w:hAnsi="Arial" w:cs="Arial"/>
                <w:b/>
                <w:bCs/>
              </w:rPr>
              <w:t>98</w:t>
            </w:r>
          </w:p>
        </w:tc>
        <w:tc>
          <w:tcPr>
            <w:tcW w:w="1800" w:type="dxa"/>
            <w:tcBorders>
              <w:top w:val="nil"/>
              <w:left w:val="nil"/>
              <w:bottom w:val="single" w:sz="4" w:space="0" w:color="auto"/>
              <w:right w:val="single" w:sz="4" w:space="0" w:color="auto"/>
            </w:tcBorders>
            <w:shd w:val="clear" w:color="auto" w:fill="auto"/>
            <w:noWrap/>
            <w:vAlign w:val="center"/>
            <w:hideMark/>
          </w:tcPr>
          <w:p w:rsidR="008D7067" w:rsidRPr="00F66836" w:rsidRDefault="00F81AAC" w:rsidP="008D7067">
            <w:pPr>
              <w:spacing w:after="0" w:line="240" w:lineRule="auto"/>
              <w:jc w:val="center"/>
              <w:rPr>
                <w:rFonts w:ascii="Arial" w:eastAsia="Times New Roman" w:hAnsi="Arial" w:cs="Arial"/>
                <w:b/>
                <w:bCs/>
              </w:rPr>
            </w:pPr>
            <w:r w:rsidRPr="00F66836">
              <w:rPr>
                <w:rFonts w:ascii="Arial" w:eastAsia="Times New Roman" w:hAnsi="Arial" w:cs="Arial"/>
                <w:b/>
                <w:bCs/>
              </w:rPr>
              <w:t>100</w:t>
            </w:r>
          </w:p>
        </w:tc>
      </w:tr>
    </w:tbl>
    <w:p w:rsidR="003B093F" w:rsidRPr="000D0E13" w:rsidRDefault="003B093F" w:rsidP="008D7067">
      <w:pPr>
        <w:spacing w:after="0" w:line="240" w:lineRule="auto"/>
        <w:jc w:val="both"/>
        <w:rPr>
          <w:rFonts w:ascii="Arial" w:eastAsia="Times New Roman" w:hAnsi="Arial" w:cs="Arial"/>
          <w:color w:val="FF0000"/>
          <w:sz w:val="20"/>
          <w:szCs w:val="20"/>
          <w:lang w:val="sr-Latn-CS"/>
        </w:rPr>
      </w:pPr>
    </w:p>
    <w:p w:rsidR="00CD3D7B" w:rsidRDefault="00995EFB" w:rsidP="00057DC4">
      <w:pPr>
        <w:jc w:val="both"/>
        <w:rPr>
          <w:rFonts w:ascii="Arial" w:hAnsi="Arial" w:cs="Arial"/>
          <w:sz w:val="24"/>
          <w:szCs w:val="24"/>
          <w:lang w:val="sr-Latn-CS"/>
        </w:rPr>
      </w:pPr>
      <w:r w:rsidRPr="002C0231">
        <w:rPr>
          <w:rFonts w:ascii="Arial" w:hAnsi="Arial" w:cs="Arial"/>
          <w:sz w:val="24"/>
          <w:szCs w:val="24"/>
          <w:lang w:val="sr-Latn-CS"/>
        </w:rPr>
        <w:t xml:space="preserve">Kao što je i prethodnih godina bila praksa, uporedo sa dopunom katastra instalacija, za čim postoji potreba naročito u dijelu sekundarne i tercijarne mreže, Društvo u kontinuitetu izvodi aktivnosti na saniranju i zamjeni pojedinih cjevovoda, kroz rekonstrukciju vodovodne mreže. </w:t>
      </w:r>
      <w:r w:rsidR="00BB0E49" w:rsidRPr="002C0231">
        <w:rPr>
          <w:rFonts w:ascii="Arial" w:hAnsi="Arial" w:cs="Arial"/>
          <w:sz w:val="24"/>
          <w:szCs w:val="24"/>
          <w:lang w:val="sr-Latn-CS"/>
        </w:rPr>
        <w:t xml:space="preserve">Zbog širenja vodovodne mreže i zamjene azbest cementnih cijevi, procenat učešća azbest cementnih cijevi u ukupnoj mreži se smanjuje. </w:t>
      </w:r>
    </w:p>
    <w:p w:rsidR="00BB0E49" w:rsidRPr="002C0231" w:rsidRDefault="00BB0E49" w:rsidP="00057DC4">
      <w:pPr>
        <w:jc w:val="both"/>
        <w:rPr>
          <w:rFonts w:ascii="Arial" w:hAnsi="Arial" w:cs="Arial"/>
          <w:sz w:val="24"/>
          <w:szCs w:val="24"/>
          <w:lang w:val="sr-Latn-CS"/>
        </w:rPr>
      </w:pPr>
      <w:r w:rsidRPr="002C0231">
        <w:rPr>
          <w:rFonts w:ascii="Arial" w:hAnsi="Arial" w:cs="Arial"/>
          <w:sz w:val="24"/>
          <w:szCs w:val="24"/>
          <w:lang w:val="sr-Latn-CS"/>
        </w:rPr>
        <w:t>Prioritetna aktivnost u narednom periodu biće potpuno izbacivanje azbest cementnih cjevovoda sa sekundarne mreže, zamjena azbest cementnih cjevovoda na primarnoj mreži i pronalaženje određenih metoda za oblaganje unutrašnjosti azbest cementnih cijevi na primarnoj mreži, tamo gdje nije finansijski opravdano mijenjati postojeće (magistralni cjevovodi velikih prečnika).</w:t>
      </w:r>
    </w:p>
    <w:p w:rsidR="00057DC4" w:rsidRPr="00712695" w:rsidRDefault="00057DC4" w:rsidP="00057DC4">
      <w:pPr>
        <w:jc w:val="both"/>
        <w:rPr>
          <w:rFonts w:ascii="Arial" w:hAnsi="Arial" w:cs="Arial"/>
          <w:sz w:val="24"/>
          <w:szCs w:val="24"/>
          <w:lang w:val="sr-Latn-CS"/>
        </w:rPr>
      </w:pPr>
      <w:r w:rsidRPr="00712695">
        <w:rPr>
          <w:rFonts w:ascii="Arial" w:hAnsi="Arial" w:cs="Arial"/>
          <w:sz w:val="24"/>
          <w:szCs w:val="24"/>
          <w:lang w:val="sr-Latn-CS"/>
        </w:rPr>
        <w:t>Kako je u srednjoročnoj projekciji razvoja vodosnabdijevanja za područje Glavnog grada pl</w:t>
      </w:r>
      <w:r w:rsidR="00712695" w:rsidRPr="00712695">
        <w:rPr>
          <w:rFonts w:ascii="Arial" w:hAnsi="Arial" w:cs="Arial"/>
          <w:sz w:val="24"/>
          <w:szCs w:val="24"/>
          <w:lang w:val="sr-Latn-CS"/>
        </w:rPr>
        <w:t>anirano</w:t>
      </w:r>
      <w:r w:rsidR="00DC115B" w:rsidRPr="00712695">
        <w:rPr>
          <w:rFonts w:ascii="Arial" w:hAnsi="Arial" w:cs="Arial"/>
          <w:sz w:val="24"/>
          <w:szCs w:val="24"/>
          <w:lang w:val="sr-Latn-CS"/>
        </w:rPr>
        <w:t xml:space="preserve"> i dalje će</w:t>
      </w:r>
      <w:r w:rsidRPr="00712695">
        <w:rPr>
          <w:rFonts w:ascii="Arial" w:hAnsi="Arial" w:cs="Arial"/>
          <w:sz w:val="24"/>
          <w:szCs w:val="24"/>
          <w:lang w:val="sr-Latn-CS"/>
        </w:rPr>
        <w:t xml:space="preserve"> se preduzimati aktivnosti na zamjeni azbest cementnih cijevi u djelovima grada gdje su se do sada dešavali najčeš</w:t>
      </w:r>
      <w:r w:rsidR="00995EFB" w:rsidRPr="00712695">
        <w:rPr>
          <w:rFonts w:ascii="Arial" w:hAnsi="Arial" w:cs="Arial"/>
          <w:sz w:val="24"/>
          <w:szCs w:val="24"/>
          <w:lang w:val="sr-Latn-CS"/>
        </w:rPr>
        <w:t xml:space="preserve">ći kvarovi. </w:t>
      </w:r>
      <w:r w:rsidRPr="00712695">
        <w:rPr>
          <w:rFonts w:ascii="Arial" w:hAnsi="Arial" w:cs="Arial"/>
          <w:sz w:val="24"/>
          <w:szCs w:val="24"/>
          <w:lang w:val="sr-Latn-CS"/>
        </w:rPr>
        <w:t xml:space="preserve">Osim azbest-cementne cijevi i PVC kao materijal je izbačen iz upotrebe i takođe je </w:t>
      </w:r>
      <w:r w:rsidR="00002FBC" w:rsidRPr="00712695">
        <w:rPr>
          <w:rFonts w:ascii="Arial" w:hAnsi="Arial" w:cs="Arial"/>
          <w:sz w:val="24"/>
          <w:szCs w:val="24"/>
          <w:lang w:val="sr-Latn-CS"/>
        </w:rPr>
        <w:t>potrebno izvršiti i njegovu zam</w:t>
      </w:r>
      <w:r w:rsidRPr="00712695">
        <w:rPr>
          <w:rFonts w:ascii="Arial" w:hAnsi="Arial" w:cs="Arial"/>
          <w:sz w:val="24"/>
          <w:szCs w:val="24"/>
          <w:lang w:val="sr-Latn-CS"/>
        </w:rPr>
        <w:t xml:space="preserve">jenu u narednom periodu. </w:t>
      </w:r>
    </w:p>
    <w:p w:rsidR="00057DC4" w:rsidRPr="00712695" w:rsidRDefault="00057DC4" w:rsidP="00514D13">
      <w:pPr>
        <w:jc w:val="both"/>
        <w:rPr>
          <w:rFonts w:ascii="Arial" w:hAnsi="Arial" w:cs="Arial"/>
          <w:sz w:val="24"/>
          <w:szCs w:val="24"/>
          <w:lang w:val="sr-Latn-CS"/>
        </w:rPr>
      </w:pPr>
      <w:r w:rsidRPr="00712695">
        <w:rPr>
          <w:rFonts w:ascii="Arial" w:hAnsi="Arial" w:cs="Arial"/>
          <w:sz w:val="24"/>
          <w:szCs w:val="24"/>
          <w:lang w:val="sr-Latn-CS"/>
        </w:rPr>
        <w:t xml:space="preserve"> </w:t>
      </w:r>
    </w:p>
    <w:p w:rsidR="00057DC4" w:rsidRPr="000D0E13" w:rsidRDefault="00057DC4" w:rsidP="008D7067">
      <w:pPr>
        <w:spacing w:after="0" w:line="240" w:lineRule="auto"/>
        <w:jc w:val="both"/>
        <w:rPr>
          <w:rFonts w:ascii="Arial" w:eastAsia="Times New Roman" w:hAnsi="Arial" w:cs="Arial"/>
          <w:color w:val="FF0000"/>
          <w:sz w:val="24"/>
          <w:szCs w:val="24"/>
          <w:lang w:val="sr-Latn-CS"/>
        </w:rPr>
      </w:pPr>
    </w:p>
    <w:p w:rsidR="00583D9E" w:rsidRPr="000D0E13" w:rsidRDefault="00583D9E" w:rsidP="008D7067">
      <w:pPr>
        <w:spacing w:after="0" w:line="240" w:lineRule="auto"/>
        <w:jc w:val="both"/>
        <w:rPr>
          <w:rFonts w:ascii="Arial" w:eastAsia="Times New Roman" w:hAnsi="Arial" w:cs="Arial"/>
          <w:color w:val="FF0000"/>
          <w:sz w:val="24"/>
          <w:szCs w:val="24"/>
          <w:lang w:val="sr-Latn-CS"/>
        </w:rPr>
      </w:pPr>
    </w:p>
    <w:p w:rsidR="00A344C4" w:rsidRPr="000D0E13" w:rsidRDefault="00A344C4" w:rsidP="008D7067">
      <w:pPr>
        <w:spacing w:after="0" w:line="240" w:lineRule="auto"/>
        <w:jc w:val="both"/>
        <w:rPr>
          <w:rFonts w:ascii="Arial" w:eastAsia="Times New Roman" w:hAnsi="Arial" w:cs="Arial"/>
          <w:color w:val="FF0000"/>
          <w:sz w:val="24"/>
          <w:szCs w:val="24"/>
          <w:lang w:val="sr-Latn-CS"/>
        </w:rPr>
      </w:pPr>
    </w:p>
    <w:p w:rsidR="008D7067" w:rsidRPr="00B942D7" w:rsidRDefault="008D7067" w:rsidP="008D7067">
      <w:pPr>
        <w:spacing w:after="0" w:line="240" w:lineRule="auto"/>
        <w:jc w:val="both"/>
        <w:rPr>
          <w:rFonts w:ascii="Arial" w:eastAsia="Times New Roman" w:hAnsi="Arial" w:cs="Arial"/>
          <w:b/>
          <w:sz w:val="24"/>
          <w:szCs w:val="24"/>
          <w:lang w:val="sr-Latn-CS"/>
        </w:rPr>
      </w:pPr>
      <w:r w:rsidRPr="00B942D7">
        <w:rPr>
          <w:rFonts w:ascii="Arial" w:eastAsia="Times New Roman" w:hAnsi="Arial" w:cs="Arial"/>
          <w:b/>
          <w:sz w:val="24"/>
          <w:szCs w:val="24"/>
          <w:lang w:val="sr-Latn-CS"/>
        </w:rPr>
        <w:lastRenderedPageBreak/>
        <w:t>Rezervoarski prostor Glavnog grada Podgorica</w:t>
      </w:r>
    </w:p>
    <w:p w:rsidR="008D7067" w:rsidRPr="00B942D7" w:rsidRDefault="008D7067" w:rsidP="008D7067">
      <w:pPr>
        <w:spacing w:after="0" w:line="240" w:lineRule="auto"/>
        <w:jc w:val="both"/>
        <w:rPr>
          <w:rFonts w:ascii="Arial" w:eastAsia="Times New Roman" w:hAnsi="Arial" w:cs="Arial"/>
          <w:b/>
          <w:sz w:val="24"/>
          <w:szCs w:val="24"/>
          <w:lang w:val="sr-Latn-CS"/>
        </w:rPr>
      </w:pPr>
    </w:p>
    <w:p w:rsidR="008D7067" w:rsidRPr="00B942D7" w:rsidRDefault="008D7067" w:rsidP="008D7067">
      <w:pPr>
        <w:spacing w:after="0" w:line="240" w:lineRule="auto"/>
        <w:jc w:val="both"/>
        <w:rPr>
          <w:rFonts w:ascii="Arial" w:eastAsia="Times New Roman" w:hAnsi="Arial" w:cs="Arial"/>
          <w:sz w:val="24"/>
          <w:szCs w:val="24"/>
          <w:lang w:val="sr-Latn-CS"/>
        </w:rPr>
      </w:pPr>
      <w:r w:rsidRPr="00B942D7">
        <w:rPr>
          <w:rFonts w:ascii="Arial" w:eastAsia="Times New Roman" w:hAnsi="Arial" w:cs="Arial"/>
          <w:sz w:val="24"/>
          <w:szCs w:val="24"/>
          <w:lang w:val="sr-Latn-CS"/>
        </w:rPr>
        <w:t>Širenje sistema Glavnog grad</w:t>
      </w:r>
      <w:r w:rsidR="0011124B" w:rsidRPr="00B942D7">
        <w:rPr>
          <w:rFonts w:ascii="Arial" w:eastAsia="Times New Roman" w:hAnsi="Arial" w:cs="Arial"/>
          <w:sz w:val="24"/>
          <w:szCs w:val="24"/>
          <w:lang w:val="sr-Latn-CS"/>
        </w:rPr>
        <w:t>a i njegovo spajanje sa</w:t>
      </w:r>
      <w:r w:rsidR="00D86698">
        <w:rPr>
          <w:rFonts w:ascii="Arial" w:eastAsia="Times New Roman" w:hAnsi="Arial" w:cs="Arial"/>
          <w:sz w:val="24"/>
          <w:szCs w:val="24"/>
          <w:lang w:val="sr-Latn-CS"/>
        </w:rPr>
        <w:t xml:space="preserve"> opštinom</w:t>
      </w:r>
      <w:r w:rsidRPr="00B942D7">
        <w:rPr>
          <w:rFonts w:ascii="Arial" w:eastAsia="Times New Roman" w:hAnsi="Arial" w:cs="Arial"/>
          <w:sz w:val="24"/>
          <w:szCs w:val="24"/>
          <w:lang w:val="sr-Latn-CS"/>
        </w:rPr>
        <w:t xml:space="preserve"> </w:t>
      </w:r>
      <w:r w:rsidR="0011124B" w:rsidRPr="00B942D7">
        <w:rPr>
          <w:rFonts w:ascii="Arial" w:eastAsia="Times New Roman" w:hAnsi="Arial" w:cs="Arial"/>
          <w:sz w:val="24"/>
          <w:szCs w:val="24"/>
          <w:lang w:val="sr-Latn-CS"/>
        </w:rPr>
        <w:t xml:space="preserve">u okviru Glavnog grada </w:t>
      </w:r>
      <w:r w:rsidRPr="00B942D7">
        <w:rPr>
          <w:rFonts w:ascii="Arial" w:eastAsia="Times New Roman" w:hAnsi="Arial" w:cs="Arial"/>
          <w:sz w:val="24"/>
          <w:szCs w:val="24"/>
          <w:lang w:val="sr-Latn-CS"/>
        </w:rPr>
        <w:t xml:space="preserve">Golubovci i </w:t>
      </w:r>
      <w:r w:rsidR="00D86698">
        <w:rPr>
          <w:rFonts w:ascii="Arial" w:eastAsia="Times New Roman" w:hAnsi="Arial" w:cs="Arial"/>
          <w:sz w:val="24"/>
          <w:szCs w:val="24"/>
          <w:lang w:val="sr-Latn-CS"/>
        </w:rPr>
        <w:t xml:space="preserve">Opštinom </w:t>
      </w:r>
      <w:r w:rsidRPr="00B942D7">
        <w:rPr>
          <w:rFonts w:ascii="Arial" w:eastAsia="Times New Roman" w:hAnsi="Arial" w:cs="Arial"/>
          <w:sz w:val="24"/>
          <w:szCs w:val="24"/>
          <w:lang w:val="sr-Latn-CS"/>
        </w:rPr>
        <w:t xml:space="preserve">Tuzi, prouzrokovalo je izradu novog rezervoarskog prostora. </w:t>
      </w:r>
    </w:p>
    <w:p w:rsidR="008D7067" w:rsidRPr="00B942D7" w:rsidRDefault="008D7067" w:rsidP="008D7067">
      <w:pPr>
        <w:spacing w:after="0" w:line="240" w:lineRule="auto"/>
        <w:jc w:val="both"/>
        <w:rPr>
          <w:rFonts w:ascii="Arial" w:eastAsia="Times New Roman" w:hAnsi="Arial" w:cs="Arial"/>
          <w:sz w:val="24"/>
          <w:szCs w:val="24"/>
          <w:lang w:val="sr-Latn-CS"/>
        </w:rPr>
      </w:pPr>
    </w:p>
    <w:p w:rsidR="008D7067" w:rsidRPr="00B942D7" w:rsidRDefault="008D7067" w:rsidP="008D7067">
      <w:pPr>
        <w:spacing w:after="0" w:line="240" w:lineRule="auto"/>
        <w:jc w:val="both"/>
        <w:rPr>
          <w:rFonts w:ascii="Arial" w:eastAsia="Times New Roman" w:hAnsi="Arial" w:cs="Arial"/>
          <w:sz w:val="24"/>
          <w:szCs w:val="24"/>
          <w:lang w:val="sr-Latn-CS"/>
        </w:rPr>
      </w:pPr>
      <w:r w:rsidRPr="00B942D7">
        <w:rPr>
          <w:rFonts w:ascii="Arial" w:eastAsia="Times New Roman" w:hAnsi="Arial" w:cs="Arial"/>
          <w:sz w:val="24"/>
          <w:szCs w:val="24"/>
          <w:lang w:val="sr-Latn-CS"/>
        </w:rPr>
        <w:t>Trenutno se raspolaže sa sledećim rezervoarima, ukupnog kapaciteta 8.400 m</w:t>
      </w:r>
      <w:r w:rsidRPr="00B942D7">
        <w:rPr>
          <w:rFonts w:ascii="Arial" w:eastAsia="Times New Roman" w:hAnsi="Arial" w:cs="Arial"/>
          <w:sz w:val="24"/>
          <w:szCs w:val="24"/>
          <w:vertAlign w:val="superscript"/>
          <w:lang w:val="sr-Latn-CS"/>
        </w:rPr>
        <w:t>3</w:t>
      </w:r>
      <w:r w:rsidRPr="00B942D7">
        <w:rPr>
          <w:rFonts w:ascii="Arial" w:eastAsia="Times New Roman" w:hAnsi="Arial" w:cs="Arial"/>
          <w:sz w:val="24"/>
          <w:szCs w:val="24"/>
          <w:lang w:val="sr-Latn-CS"/>
        </w:rPr>
        <w:t xml:space="preserve"> i to:</w:t>
      </w:r>
    </w:p>
    <w:p w:rsidR="008D7067" w:rsidRPr="00B942D7" w:rsidRDefault="008D7067" w:rsidP="008D7067">
      <w:pPr>
        <w:spacing w:after="0" w:line="240" w:lineRule="auto"/>
        <w:jc w:val="both"/>
        <w:rPr>
          <w:rFonts w:ascii="Arial" w:eastAsia="Times New Roman" w:hAnsi="Arial" w:cs="Arial"/>
          <w:sz w:val="24"/>
          <w:szCs w:val="24"/>
          <w:lang w:val="sr-Latn-CS"/>
        </w:rPr>
      </w:pPr>
    </w:p>
    <w:p w:rsidR="008D7067" w:rsidRPr="00B942D7" w:rsidRDefault="008D7067" w:rsidP="000B6EDF">
      <w:pPr>
        <w:numPr>
          <w:ilvl w:val="0"/>
          <w:numId w:val="18"/>
        </w:numPr>
        <w:spacing w:after="0" w:line="240" w:lineRule="auto"/>
        <w:jc w:val="both"/>
        <w:rPr>
          <w:rFonts w:ascii="Arial" w:eastAsia="Times New Roman" w:hAnsi="Arial" w:cs="Arial"/>
          <w:sz w:val="24"/>
          <w:szCs w:val="24"/>
          <w:lang w:val="sr-Latn-CS"/>
        </w:rPr>
      </w:pPr>
      <w:r w:rsidRPr="00B942D7">
        <w:rPr>
          <w:rFonts w:ascii="Arial" w:eastAsia="Times New Roman" w:hAnsi="Arial" w:cs="Arial"/>
          <w:sz w:val="24"/>
          <w:szCs w:val="24"/>
          <w:lang w:val="sr-Latn-CS"/>
        </w:rPr>
        <w:t>Rezervoar „Ljubović“, kapaciteta 3.000 m</w:t>
      </w:r>
      <w:r w:rsidRPr="00B942D7">
        <w:rPr>
          <w:rFonts w:ascii="Arial" w:eastAsia="Times New Roman" w:hAnsi="Arial" w:cs="Arial"/>
          <w:sz w:val="24"/>
          <w:szCs w:val="24"/>
          <w:vertAlign w:val="superscript"/>
          <w:lang w:val="sr-Latn-CS"/>
        </w:rPr>
        <w:t>3</w:t>
      </w:r>
    </w:p>
    <w:p w:rsidR="008D7067" w:rsidRPr="00B942D7" w:rsidRDefault="008D7067" w:rsidP="000B6EDF">
      <w:pPr>
        <w:numPr>
          <w:ilvl w:val="0"/>
          <w:numId w:val="18"/>
        </w:numPr>
        <w:spacing w:after="0" w:line="240" w:lineRule="auto"/>
        <w:jc w:val="both"/>
        <w:rPr>
          <w:rFonts w:ascii="Arial" w:eastAsia="Times New Roman" w:hAnsi="Arial" w:cs="Arial"/>
          <w:sz w:val="24"/>
          <w:szCs w:val="24"/>
          <w:lang w:val="sr-Latn-CS"/>
        </w:rPr>
      </w:pPr>
      <w:r w:rsidRPr="00B942D7">
        <w:rPr>
          <w:rFonts w:ascii="Arial" w:eastAsia="Times New Roman" w:hAnsi="Arial" w:cs="Arial"/>
          <w:sz w:val="24"/>
          <w:szCs w:val="24"/>
          <w:lang w:val="sr-Latn-CS"/>
        </w:rPr>
        <w:t>Rezervoar „Gorica“, kapaciteta 1.200 m</w:t>
      </w:r>
      <w:r w:rsidRPr="00B942D7">
        <w:rPr>
          <w:rFonts w:ascii="Arial" w:eastAsia="Times New Roman" w:hAnsi="Arial" w:cs="Arial"/>
          <w:sz w:val="24"/>
          <w:szCs w:val="24"/>
          <w:vertAlign w:val="superscript"/>
          <w:lang w:val="sr-Latn-CS"/>
        </w:rPr>
        <w:t xml:space="preserve">3   </w:t>
      </w:r>
    </w:p>
    <w:p w:rsidR="008D7067" w:rsidRPr="00B942D7" w:rsidRDefault="008D7067" w:rsidP="000B6EDF">
      <w:pPr>
        <w:numPr>
          <w:ilvl w:val="0"/>
          <w:numId w:val="18"/>
        </w:numPr>
        <w:spacing w:after="0" w:line="240" w:lineRule="auto"/>
        <w:jc w:val="both"/>
        <w:rPr>
          <w:rFonts w:ascii="Arial" w:eastAsia="Times New Roman" w:hAnsi="Arial" w:cs="Arial"/>
          <w:sz w:val="24"/>
          <w:szCs w:val="24"/>
          <w:lang w:val="sr-Latn-CS"/>
        </w:rPr>
      </w:pPr>
      <w:r w:rsidRPr="00B942D7">
        <w:rPr>
          <w:rFonts w:ascii="Arial" w:eastAsia="Times New Roman" w:hAnsi="Arial" w:cs="Arial"/>
          <w:sz w:val="24"/>
          <w:szCs w:val="24"/>
          <w:lang w:val="sr-Latn-CS"/>
        </w:rPr>
        <w:t>Rezervoar „Vuksanlekići“, kapaciteta 800 m³</w:t>
      </w:r>
    </w:p>
    <w:p w:rsidR="008D7067" w:rsidRPr="00B942D7" w:rsidRDefault="008D7067" w:rsidP="000B6EDF">
      <w:pPr>
        <w:numPr>
          <w:ilvl w:val="0"/>
          <w:numId w:val="18"/>
        </w:numPr>
        <w:spacing w:after="0" w:line="240" w:lineRule="auto"/>
        <w:jc w:val="both"/>
        <w:rPr>
          <w:rFonts w:ascii="Arial" w:eastAsia="Times New Roman" w:hAnsi="Arial" w:cs="Arial"/>
          <w:sz w:val="24"/>
          <w:szCs w:val="24"/>
          <w:lang w:val="sr-Latn-CS"/>
        </w:rPr>
      </w:pPr>
      <w:r w:rsidRPr="00B942D7">
        <w:rPr>
          <w:rFonts w:ascii="Arial" w:eastAsia="Times New Roman" w:hAnsi="Arial" w:cs="Arial"/>
          <w:sz w:val="24"/>
          <w:szCs w:val="24"/>
          <w:lang w:val="sr-Latn-CS"/>
        </w:rPr>
        <w:t>Rezervoar „Milješ“, kapaciteta 200 m³</w:t>
      </w:r>
    </w:p>
    <w:p w:rsidR="008D7067" w:rsidRPr="00B942D7" w:rsidRDefault="008D7067" w:rsidP="000B6EDF">
      <w:pPr>
        <w:numPr>
          <w:ilvl w:val="0"/>
          <w:numId w:val="18"/>
        </w:numPr>
        <w:spacing w:after="0" w:line="240" w:lineRule="auto"/>
        <w:jc w:val="both"/>
        <w:rPr>
          <w:rFonts w:ascii="Arial" w:eastAsia="Times New Roman" w:hAnsi="Arial" w:cs="Arial"/>
          <w:sz w:val="24"/>
          <w:szCs w:val="24"/>
          <w:lang w:val="sr-Latn-CS"/>
        </w:rPr>
      </w:pPr>
      <w:r w:rsidRPr="00B942D7">
        <w:rPr>
          <w:rFonts w:ascii="Arial" w:eastAsia="Times New Roman" w:hAnsi="Arial" w:cs="Arial"/>
          <w:sz w:val="24"/>
          <w:szCs w:val="24"/>
          <w:lang w:val="sr-Latn-CS"/>
        </w:rPr>
        <w:t>Rezervoar „Lekovića gora“, kapaciteta 800 m³</w:t>
      </w:r>
    </w:p>
    <w:p w:rsidR="008D7067" w:rsidRPr="00B942D7" w:rsidRDefault="008D7067" w:rsidP="000B6EDF">
      <w:pPr>
        <w:numPr>
          <w:ilvl w:val="0"/>
          <w:numId w:val="18"/>
        </w:numPr>
        <w:spacing w:after="0" w:line="240" w:lineRule="auto"/>
        <w:jc w:val="both"/>
        <w:rPr>
          <w:rFonts w:ascii="Arial" w:eastAsia="Times New Roman" w:hAnsi="Arial" w:cs="Arial"/>
          <w:sz w:val="24"/>
          <w:szCs w:val="24"/>
          <w:lang w:val="sr-Latn-CS"/>
        </w:rPr>
      </w:pPr>
      <w:r w:rsidRPr="00B942D7">
        <w:rPr>
          <w:rFonts w:ascii="Arial" w:eastAsia="Times New Roman" w:hAnsi="Arial" w:cs="Arial"/>
          <w:sz w:val="24"/>
          <w:szCs w:val="24"/>
          <w:lang w:val="sr-Latn-CS"/>
        </w:rPr>
        <w:t>Rezervoar „Dino</w:t>
      </w:r>
      <w:r w:rsidRPr="00B942D7">
        <w:rPr>
          <w:rFonts w:ascii="Arial" w:eastAsia="Times New Roman" w:hAnsi="Arial" w:cs="Arial"/>
          <w:sz w:val="24"/>
          <w:szCs w:val="24"/>
        </w:rPr>
        <w:t>ša</w:t>
      </w:r>
      <w:r w:rsidRPr="00B942D7">
        <w:rPr>
          <w:rFonts w:ascii="Arial" w:eastAsia="Times New Roman" w:hAnsi="Arial" w:cs="Arial"/>
          <w:sz w:val="24"/>
          <w:szCs w:val="24"/>
          <w:lang w:val="sr-Latn-CS"/>
        </w:rPr>
        <w:t>“, kapaciteta 400 m³</w:t>
      </w:r>
    </w:p>
    <w:p w:rsidR="008D7067" w:rsidRPr="00B942D7" w:rsidRDefault="008D7067" w:rsidP="000B6EDF">
      <w:pPr>
        <w:numPr>
          <w:ilvl w:val="0"/>
          <w:numId w:val="18"/>
        </w:numPr>
        <w:spacing w:after="0" w:line="240" w:lineRule="auto"/>
        <w:jc w:val="both"/>
        <w:rPr>
          <w:rFonts w:ascii="Arial" w:eastAsia="Times New Roman" w:hAnsi="Arial" w:cs="Arial"/>
          <w:sz w:val="24"/>
          <w:szCs w:val="24"/>
          <w:lang w:val="sr-Latn-CS"/>
        </w:rPr>
      </w:pPr>
      <w:r w:rsidRPr="00B942D7">
        <w:rPr>
          <w:rFonts w:ascii="Arial" w:eastAsia="Times New Roman" w:hAnsi="Arial" w:cs="Arial"/>
          <w:sz w:val="24"/>
          <w:szCs w:val="24"/>
          <w:lang w:val="sr-Latn-CS"/>
        </w:rPr>
        <w:t>R</w:t>
      </w:r>
      <w:r w:rsidRPr="00B942D7">
        <w:rPr>
          <w:rFonts w:ascii="Arial" w:eastAsia="Times New Roman" w:hAnsi="Arial" w:cs="Arial"/>
          <w:sz w:val="24"/>
          <w:szCs w:val="24"/>
        </w:rPr>
        <w:t xml:space="preserve">ezervoar </w:t>
      </w:r>
      <w:r w:rsidR="00583D9E" w:rsidRPr="00B942D7">
        <w:rPr>
          <w:rFonts w:ascii="Arial" w:eastAsia="Times New Roman" w:hAnsi="Arial" w:cs="Arial"/>
          <w:sz w:val="24"/>
          <w:szCs w:val="24"/>
        </w:rPr>
        <w:t>„</w:t>
      </w:r>
      <w:r w:rsidRPr="00B942D7">
        <w:rPr>
          <w:rFonts w:ascii="Arial" w:eastAsia="Times New Roman" w:hAnsi="Arial" w:cs="Arial"/>
          <w:sz w:val="24"/>
          <w:szCs w:val="24"/>
        </w:rPr>
        <w:t>Orlovina</w:t>
      </w:r>
      <w:r w:rsidR="00583D9E" w:rsidRPr="00B942D7">
        <w:rPr>
          <w:rFonts w:ascii="Arial" w:eastAsia="Times New Roman" w:hAnsi="Arial" w:cs="Arial"/>
          <w:sz w:val="24"/>
          <w:szCs w:val="24"/>
        </w:rPr>
        <w:t>“</w:t>
      </w:r>
      <w:r w:rsidRPr="00B942D7">
        <w:rPr>
          <w:rFonts w:ascii="Arial" w:eastAsia="Times New Roman" w:hAnsi="Arial" w:cs="Arial"/>
          <w:sz w:val="24"/>
          <w:szCs w:val="24"/>
        </w:rPr>
        <w:t>, kapaciteta 2.000 m</w:t>
      </w:r>
      <w:r w:rsidRPr="00B942D7">
        <w:rPr>
          <w:rFonts w:ascii="Arial" w:eastAsia="Times New Roman" w:hAnsi="Arial" w:cs="Arial"/>
          <w:sz w:val="24"/>
          <w:szCs w:val="24"/>
          <w:vertAlign w:val="superscript"/>
        </w:rPr>
        <w:t>3</w:t>
      </w:r>
      <w:r w:rsidRPr="00B942D7">
        <w:rPr>
          <w:rFonts w:ascii="Arial" w:eastAsia="Times New Roman" w:hAnsi="Arial" w:cs="Arial"/>
          <w:sz w:val="24"/>
          <w:szCs w:val="24"/>
        </w:rPr>
        <w:t>.</w:t>
      </w:r>
    </w:p>
    <w:p w:rsidR="008D7067" w:rsidRPr="00B942D7" w:rsidRDefault="008D7067" w:rsidP="008D7067">
      <w:pPr>
        <w:spacing w:after="0" w:line="240" w:lineRule="auto"/>
        <w:jc w:val="both"/>
        <w:rPr>
          <w:rFonts w:ascii="Arial" w:eastAsia="Times New Roman" w:hAnsi="Arial" w:cs="Arial"/>
          <w:sz w:val="24"/>
          <w:szCs w:val="24"/>
        </w:rPr>
      </w:pPr>
    </w:p>
    <w:p w:rsidR="008D7067" w:rsidRPr="008F5ED1" w:rsidRDefault="008D7067" w:rsidP="008D7067">
      <w:pPr>
        <w:spacing w:after="0" w:line="240" w:lineRule="auto"/>
        <w:jc w:val="both"/>
        <w:rPr>
          <w:rFonts w:ascii="Arial" w:eastAsia="Times New Roman" w:hAnsi="Arial" w:cs="Arial"/>
          <w:sz w:val="24"/>
          <w:szCs w:val="24"/>
          <w:lang w:val="sr-Latn-CS"/>
        </w:rPr>
      </w:pPr>
      <w:r w:rsidRPr="00B942D7">
        <w:rPr>
          <w:rFonts w:ascii="Arial" w:eastAsia="Times New Roman" w:hAnsi="Arial" w:cs="Arial"/>
          <w:sz w:val="24"/>
          <w:szCs w:val="24"/>
          <w:lang w:val="sr-Latn-CS"/>
        </w:rPr>
        <w:t xml:space="preserve">Obzirom na prosječnu  dnevnu potrošnju vode, rezervoarski prostor sa kojim raspolaže vodovodni sistem Glavnog grada, predstavlja oko 9% od dnevnih potreba. Očito je da je ova zapremina nedovoljna i da je potrebno usmjeriti </w:t>
      </w:r>
      <w:r w:rsidRPr="008F5ED1">
        <w:rPr>
          <w:rFonts w:ascii="Arial" w:eastAsia="Times New Roman" w:hAnsi="Arial" w:cs="Arial"/>
          <w:sz w:val="24"/>
          <w:szCs w:val="24"/>
          <w:lang w:val="sr-Latn-CS"/>
        </w:rPr>
        <w:t>aktivnosti na njenom povećanju. Uobičajena praksa jeste da veličina rezervoarskog prostora bude do 30% u odnosu na dnevne potrebe.</w:t>
      </w:r>
    </w:p>
    <w:p w:rsidR="008D7067" w:rsidRPr="008F5ED1" w:rsidRDefault="008D7067" w:rsidP="008D7067">
      <w:pPr>
        <w:spacing w:after="0" w:line="240" w:lineRule="auto"/>
        <w:jc w:val="both"/>
        <w:rPr>
          <w:rFonts w:ascii="Arial" w:eastAsia="Times New Roman" w:hAnsi="Arial" w:cs="Arial"/>
          <w:sz w:val="24"/>
          <w:szCs w:val="24"/>
        </w:rPr>
      </w:pPr>
    </w:p>
    <w:p w:rsidR="008D7067" w:rsidRPr="008F5ED1" w:rsidRDefault="008D7067" w:rsidP="008D7067">
      <w:pPr>
        <w:spacing w:after="0" w:line="240" w:lineRule="auto"/>
        <w:jc w:val="both"/>
        <w:rPr>
          <w:rFonts w:ascii="Arial" w:eastAsia="Times New Roman" w:hAnsi="Arial" w:cs="Arial"/>
          <w:b/>
          <w:sz w:val="24"/>
          <w:szCs w:val="24"/>
          <w:lang w:val="sr-Latn-CS"/>
        </w:rPr>
      </w:pPr>
      <w:r w:rsidRPr="008F5ED1">
        <w:rPr>
          <w:rFonts w:ascii="Arial" w:eastAsia="Times New Roman" w:hAnsi="Arial" w:cs="Arial"/>
          <w:b/>
          <w:sz w:val="24"/>
          <w:szCs w:val="24"/>
          <w:lang w:val="sr-Latn-CS"/>
        </w:rPr>
        <w:t>Rezervoarski prostor – Podgorica</w:t>
      </w:r>
    </w:p>
    <w:p w:rsidR="008D7067" w:rsidRPr="008F5ED1" w:rsidRDefault="008D7067" w:rsidP="008D7067">
      <w:pPr>
        <w:spacing w:after="0" w:line="240" w:lineRule="auto"/>
        <w:jc w:val="both"/>
        <w:rPr>
          <w:rFonts w:ascii="Arial" w:eastAsia="Times New Roman" w:hAnsi="Arial" w:cs="Arial"/>
          <w:sz w:val="24"/>
          <w:szCs w:val="24"/>
          <w:lang w:val="sr-Latn-CS"/>
        </w:rPr>
      </w:pPr>
    </w:p>
    <w:p w:rsidR="008D7067" w:rsidRPr="008F5ED1" w:rsidRDefault="008D7067" w:rsidP="008D7067">
      <w:pPr>
        <w:spacing w:after="0" w:line="240" w:lineRule="auto"/>
        <w:jc w:val="both"/>
        <w:rPr>
          <w:rFonts w:ascii="Arial" w:eastAsia="Times New Roman" w:hAnsi="Arial" w:cs="Arial"/>
          <w:sz w:val="24"/>
          <w:szCs w:val="24"/>
          <w:lang w:val="sr-Latn-CS"/>
        </w:rPr>
      </w:pPr>
      <w:r w:rsidRPr="008F5ED1">
        <w:rPr>
          <w:rFonts w:ascii="Arial" w:eastAsia="Times New Roman" w:hAnsi="Arial" w:cs="Arial"/>
          <w:sz w:val="24"/>
          <w:szCs w:val="24"/>
          <w:lang w:val="sr-Latn-CS"/>
        </w:rPr>
        <w:t>Najveći nedostatak rezervoarskog prostora je upravo u Pod</w:t>
      </w:r>
      <w:r w:rsidR="00D434A3" w:rsidRPr="008F5ED1">
        <w:rPr>
          <w:rFonts w:ascii="Arial" w:eastAsia="Times New Roman" w:hAnsi="Arial" w:cs="Arial"/>
          <w:sz w:val="24"/>
          <w:szCs w:val="24"/>
          <w:lang w:val="sr-Latn-CS"/>
        </w:rPr>
        <w:t>gorici, gdje se raspolaže sa tri</w:t>
      </w:r>
      <w:r w:rsidRPr="008F5ED1">
        <w:rPr>
          <w:rFonts w:ascii="Arial" w:eastAsia="Times New Roman" w:hAnsi="Arial" w:cs="Arial"/>
          <w:sz w:val="24"/>
          <w:szCs w:val="24"/>
          <w:lang w:val="sr-Latn-CS"/>
        </w:rPr>
        <w:t xml:space="preserve"> </w:t>
      </w:r>
      <w:r w:rsidR="00D434A3" w:rsidRPr="008F5ED1">
        <w:rPr>
          <w:rFonts w:ascii="Arial" w:eastAsia="Times New Roman" w:hAnsi="Arial" w:cs="Arial"/>
          <w:sz w:val="24"/>
          <w:szCs w:val="24"/>
          <w:lang w:val="sr-Latn-CS"/>
        </w:rPr>
        <w:t>rezervoara, ukupnog kapaciteta 6</w:t>
      </w:r>
      <w:r w:rsidRPr="008F5ED1">
        <w:rPr>
          <w:rFonts w:ascii="Arial" w:eastAsia="Times New Roman" w:hAnsi="Arial" w:cs="Arial"/>
          <w:sz w:val="24"/>
          <w:szCs w:val="24"/>
          <w:lang w:val="sr-Latn-CS"/>
        </w:rPr>
        <w:t>.200 m</w:t>
      </w:r>
      <w:r w:rsidRPr="008F5ED1">
        <w:rPr>
          <w:rFonts w:ascii="Arial" w:eastAsia="Times New Roman" w:hAnsi="Arial" w:cs="Arial"/>
          <w:sz w:val="24"/>
          <w:szCs w:val="24"/>
          <w:vertAlign w:val="superscript"/>
          <w:lang w:val="sr-Latn-CS"/>
        </w:rPr>
        <w:t xml:space="preserve">3 </w:t>
      </w:r>
      <w:r w:rsidRPr="008F5ED1">
        <w:rPr>
          <w:rFonts w:ascii="Arial" w:eastAsia="Times New Roman" w:hAnsi="Arial" w:cs="Arial"/>
          <w:sz w:val="24"/>
          <w:szCs w:val="24"/>
          <w:lang w:val="sr-Latn-CS"/>
        </w:rPr>
        <w:t>i to:</w:t>
      </w:r>
    </w:p>
    <w:p w:rsidR="008D7067" w:rsidRPr="008F5ED1" w:rsidRDefault="008D7067" w:rsidP="000B6EDF">
      <w:pPr>
        <w:numPr>
          <w:ilvl w:val="0"/>
          <w:numId w:val="18"/>
        </w:numPr>
        <w:spacing w:after="0" w:line="240" w:lineRule="auto"/>
        <w:jc w:val="both"/>
        <w:rPr>
          <w:rFonts w:ascii="Arial" w:eastAsia="Times New Roman" w:hAnsi="Arial" w:cs="Arial"/>
          <w:sz w:val="24"/>
          <w:szCs w:val="24"/>
          <w:lang w:val="sr-Latn-CS"/>
        </w:rPr>
      </w:pPr>
      <w:r w:rsidRPr="008F5ED1">
        <w:rPr>
          <w:rFonts w:ascii="Arial" w:eastAsia="Times New Roman" w:hAnsi="Arial" w:cs="Arial"/>
          <w:sz w:val="24"/>
          <w:szCs w:val="24"/>
          <w:lang w:val="sr-Latn-CS"/>
        </w:rPr>
        <w:t>Rezervoar „Ljubović“, kapaciteta 3.000 m</w:t>
      </w:r>
      <w:r w:rsidRPr="008F5ED1">
        <w:rPr>
          <w:rFonts w:ascii="Arial" w:eastAsia="Times New Roman" w:hAnsi="Arial" w:cs="Arial"/>
          <w:sz w:val="24"/>
          <w:szCs w:val="24"/>
          <w:vertAlign w:val="superscript"/>
          <w:lang w:val="sr-Latn-CS"/>
        </w:rPr>
        <w:t>3</w:t>
      </w:r>
    </w:p>
    <w:p w:rsidR="008D7067" w:rsidRPr="008F5ED1" w:rsidRDefault="008D7067" w:rsidP="000B6EDF">
      <w:pPr>
        <w:numPr>
          <w:ilvl w:val="0"/>
          <w:numId w:val="18"/>
        </w:numPr>
        <w:spacing w:after="0" w:line="240" w:lineRule="auto"/>
        <w:jc w:val="both"/>
        <w:rPr>
          <w:rFonts w:ascii="Arial" w:eastAsia="Times New Roman" w:hAnsi="Arial" w:cs="Arial"/>
          <w:sz w:val="24"/>
          <w:szCs w:val="24"/>
          <w:lang w:val="sr-Latn-CS"/>
        </w:rPr>
      </w:pPr>
      <w:r w:rsidRPr="008F5ED1">
        <w:rPr>
          <w:rFonts w:ascii="Arial" w:eastAsia="Times New Roman" w:hAnsi="Arial" w:cs="Arial"/>
          <w:sz w:val="24"/>
          <w:szCs w:val="24"/>
          <w:lang w:val="sr-Latn-CS"/>
        </w:rPr>
        <w:t>Rezervoar „Gorica“, kapaciteta 1.200 m</w:t>
      </w:r>
      <w:r w:rsidRPr="008F5ED1">
        <w:rPr>
          <w:rFonts w:ascii="Arial" w:eastAsia="Times New Roman" w:hAnsi="Arial" w:cs="Arial"/>
          <w:sz w:val="24"/>
          <w:szCs w:val="24"/>
          <w:vertAlign w:val="superscript"/>
          <w:lang w:val="sr-Latn-CS"/>
        </w:rPr>
        <w:t xml:space="preserve">3   </w:t>
      </w:r>
    </w:p>
    <w:p w:rsidR="00D434A3" w:rsidRPr="008F5ED1" w:rsidRDefault="00D434A3" w:rsidP="00D434A3">
      <w:pPr>
        <w:numPr>
          <w:ilvl w:val="0"/>
          <w:numId w:val="18"/>
        </w:numPr>
        <w:spacing w:after="0" w:line="240" w:lineRule="auto"/>
        <w:jc w:val="both"/>
        <w:rPr>
          <w:rFonts w:ascii="Arial" w:eastAsia="Times New Roman" w:hAnsi="Arial" w:cs="Arial"/>
          <w:sz w:val="24"/>
          <w:szCs w:val="24"/>
          <w:lang w:val="sr-Latn-CS"/>
        </w:rPr>
      </w:pPr>
      <w:r w:rsidRPr="008F5ED1">
        <w:rPr>
          <w:rFonts w:ascii="Arial" w:eastAsia="Times New Roman" w:hAnsi="Arial" w:cs="Arial"/>
          <w:sz w:val="24"/>
          <w:szCs w:val="24"/>
          <w:lang w:val="sr-Latn-CS"/>
        </w:rPr>
        <w:t>R</w:t>
      </w:r>
      <w:r w:rsidRPr="008F5ED1">
        <w:rPr>
          <w:rFonts w:ascii="Arial" w:eastAsia="Times New Roman" w:hAnsi="Arial" w:cs="Arial"/>
          <w:sz w:val="24"/>
          <w:szCs w:val="24"/>
        </w:rPr>
        <w:t xml:space="preserve">ezervoar </w:t>
      </w:r>
      <w:r w:rsidR="00583D9E" w:rsidRPr="008F5ED1">
        <w:rPr>
          <w:rFonts w:ascii="Arial" w:eastAsia="Times New Roman" w:hAnsi="Arial" w:cs="Arial"/>
          <w:sz w:val="24"/>
          <w:szCs w:val="24"/>
        </w:rPr>
        <w:t>„</w:t>
      </w:r>
      <w:r w:rsidRPr="008F5ED1">
        <w:rPr>
          <w:rFonts w:ascii="Arial" w:eastAsia="Times New Roman" w:hAnsi="Arial" w:cs="Arial"/>
          <w:sz w:val="24"/>
          <w:szCs w:val="24"/>
        </w:rPr>
        <w:t>Orlovina</w:t>
      </w:r>
      <w:r w:rsidR="00583D9E" w:rsidRPr="008F5ED1">
        <w:rPr>
          <w:rFonts w:ascii="Arial" w:eastAsia="Times New Roman" w:hAnsi="Arial" w:cs="Arial"/>
          <w:sz w:val="24"/>
          <w:szCs w:val="24"/>
        </w:rPr>
        <w:t>“</w:t>
      </w:r>
      <w:r w:rsidRPr="008F5ED1">
        <w:rPr>
          <w:rFonts w:ascii="Arial" w:eastAsia="Times New Roman" w:hAnsi="Arial" w:cs="Arial"/>
          <w:sz w:val="24"/>
          <w:szCs w:val="24"/>
        </w:rPr>
        <w:t>, kapaciteta 2.000 m</w:t>
      </w:r>
      <w:r w:rsidRPr="008F5ED1">
        <w:rPr>
          <w:rFonts w:ascii="Arial" w:eastAsia="Times New Roman" w:hAnsi="Arial" w:cs="Arial"/>
          <w:sz w:val="24"/>
          <w:szCs w:val="24"/>
          <w:vertAlign w:val="superscript"/>
        </w:rPr>
        <w:t>3</w:t>
      </w:r>
      <w:r w:rsidRPr="008F5ED1">
        <w:rPr>
          <w:rFonts w:ascii="Arial" w:eastAsia="Times New Roman" w:hAnsi="Arial" w:cs="Arial"/>
          <w:sz w:val="24"/>
          <w:szCs w:val="24"/>
        </w:rPr>
        <w:t>.</w:t>
      </w:r>
    </w:p>
    <w:p w:rsidR="008D7067" w:rsidRPr="008F5ED1" w:rsidRDefault="008D7067" w:rsidP="008D7067">
      <w:pPr>
        <w:spacing w:after="0" w:line="240" w:lineRule="auto"/>
        <w:jc w:val="both"/>
        <w:rPr>
          <w:rFonts w:ascii="Arial" w:eastAsia="Times New Roman" w:hAnsi="Arial" w:cs="Arial"/>
          <w:sz w:val="24"/>
          <w:szCs w:val="24"/>
          <w:lang w:val="sr-Latn-CS"/>
        </w:rPr>
      </w:pPr>
    </w:p>
    <w:p w:rsidR="008D7067" w:rsidRPr="002215AD" w:rsidRDefault="008D7067" w:rsidP="008D7067">
      <w:pPr>
        <w:spacing w:after="0" w:line="240" w:lineRule="auto"/>
        <w:jc w:val="both"/>
        <w:rPr>
          <w:rFonts w:ascii="Arial" w:eastAsia="Times New Roman" w:hAnsi="Arial" w:cs="Arial"/>
          <w:sz w:val="24"/>
          <w:szCs w:val="24"/>
          <w:lang w:val="sr-Latn-CS"/>
        </w:rPr>
      </w:pPr>
      <w:r w:rsidRPr="008F5ED1">
        <w:rPr>
          <w:rFonts w:ascii="Arial" w:eastAsia="Times New Roman" w:hAnsi="Arial" w:cs="Arial"/>
          <w:sz w:val="24"/>
          <w:szCs w:val="24"/>
          <w:lang w:val="sr-Latn-CS"/>
        </w:rPr>
        <w:t xml:space="preserve">Postojeći rezervoarski prostor na Ljuboviću povezan je primarnim cjevovodima nedovoljnog profila i u ovom trenutku ne može se govoriti o njegovoj potpunoj funkciji, pogotovo u ljetnjim mjesecima, kada je ovaj rezervoar gotovo prazan. Rezervoarski prostor na brdu Gorica koristi se u protivpožarne svrhe i trenutno je u </w:t>
      </w:r>
      <w:r w:rsidRPr="002215AD">
        <w:rPr>
          <w:rFonts w:ascii="Arial" w:eastAsia="Times New Roman" w:hAnsi="Arial" w:cs="Arial"/>
          <w:sz w:val="24"/>
          <w:szCs w:val="24"/>
          <w:lang w:val="sr-Latn-CS"/>
        </w:rPr>
        <w:t>funkciji.</w:t>
      </w:r>
    </w:p>
    <w:p w:rsidR="008D7067" w:rsidRPr="002215AD" w:rsidRDefault="008D7067" w:rsidP="008D7067">
      <w:pPr>
        <w:spacing w:after="0" w:line="240" w:lineRule="auto"/>
        <w:jc w:val="both"/>
        <w:rPr>
          <w:rFonts w:ascii="Arial" w:eastAsia="Times New Roman" w:hAnsi="Arial" w:cs="Arial"/>
          <w:sz w:val="24"/>
          <w:szCs w:val="24"/>
          <w:lang w:val="sr-Latn-CS"/>
        </w:rPr>
      </w:pPr>
    </w:p>
    <w:p w:rsidR="008D7067" w:rsidRPr="002215AD" w:rsidRDefault="008D7067" w:rsidP="008D7067">
      <w:pPr>
        <w:spacing w:after="0" w:line="240" w:lineRule="auto"/>
        <w:jc w:val="both"/>
        <w:rPr>
          <w:rFonts w:ascii="Arial" w:eastAsia="Times New Roman" w:hAnsi="Arial" w:cs="Arial"/>
          <w:sz w:val="24"/>
          <w:szCs w:val="24"/>
        </w:rPr>
      </w:pPr>
      <w:r w:rsidRPr="002215AD">
        <w:rPr>
          <w:rFonts w:ascii="Arial" w:eastAsia="Times New Roman" w:hAnsi="Arial" w:cs="Arial"/>
          <w:sz w:val="24"/>
          <w:szCs w:val="24"/>
          <w:lang w:val="sr-Latn-CS"/>
        </w:rPr>
        <w:t>Studijom izvodljivosti vodosnabdijevanja, odvođenja i prečišćavanja otpadnih voda Glavnog grada Podgorica, koja je završena u aprilu 2011. godine, obrađen je razvoj hidrotehničke infrastrukture na području Glavnog grada Podgorice. U dijelu koji se odnosi na vodosnabdijevanje, obrađen je objekat centralnog rezervoara od 20.000 m</w:t>
      </w:r>
      <w:r w:rsidRPr="002215AD">
        <w:rPr>
          <w:rFonts w:ascii="Arial" w:eastAsia="Times New Roman" w:hAnsi="Arial" w:cs="Arial"/>
          <w:sz w:val="24"/>
          <w:szCs w:val="24"/>
          <w:vertAlign w:val="superscript"/>
          <w:lang w:val="sr-Latn-CS"/>
        </w:rPr>
        <w:t xml:space="preserve">3 </w:t>
      </w:r>
      <w:r w:rsidRPr="002215AD">
        <w:rPr>
          <w:rFonts w:ascii="Arial" w:eastAsia="Times New Roman" w:hAnsi="Arial" w:cs="Arial"/>
          <w:sz w:val="24"/>
          <w:szCs w:val="24"/>
          <w:lang w:val="sr-Latn-CS"/>
        </w:rPr>
        <w:t>sa glavnog vodoizvorišta Mareza u dužini od oko 9.000 m. Urađena je Studija lokacije za rezervoar „Vršak</w:t>
      </w:r>
      <w:r w:rsidRPr="002215AD">
        <w:rPr>
          <w:rFonts w:ascii="Arial" w:eastAsia="Times New Roman" w:hAnsi="Arial" w:cs="Arial"/>
          <w:sz w:val="24"/>
          <w:szCs w:val="24"/>
        </w:rPr>
        <w:t xml:space="preserve">“ od strane Agencije za izgradnju i razvoj Podgorice. </w:t>
      </w:r>
    </w:p>
    <w:p w:rsidR="0011104C" w:rsidRDefault="0011104C" w:rsidP="008D7067">
      <w:pPr>
        <w:spacing w:after="0" w:line="240" w:lineRule="auto"/>
        <w:jc w:val="both"/>
        <w:rPr>
          <w:rFonts w:ascii="Arial" w:eastAsia="Times New Roman" w:hAnsi="Arial" w:cs="Arial"/>
          <w:color w:val="FF0000"/>
          <w:sz w:val="24"/>
          <w:szCs w:val="24"/>
          <w:lang w:val="sr-Latn-CS"/>
        </w:rPr>
      </w:pPr>
    </w:p>
    <w:p w:rsidR="00B34CFD" w:rsidRPr="000D0E13" w:rsidRDefault="00B34CFD" w:rsidP="008D7067">
      <w:pPr>
        <w:spacing w:after="0" w:line="240" w:lineRule="auto"/>
        <w:jc w:val="both"/>
        <w:rPr>
          <w:rFonts w:ascii="Arial" w:eastAsia="Times New Roman" w:hAnsi="Arial" w:cs="Arial"/>
          <w:color w:val="FF0000"/>
          <w:sz w:val="24"/>
          <w:szCs w:val="24"/>
          <w:lang w:val="sr-Latn-CS"/>
        </w:rPr>
      </w:pPr>
    </w:p>
    <w:p w:rsidR="0014307D" w:rsidRPr="000D0E13" w:rsidRDefault="0014307D" w:rsidP="008D7067">
      <w:pPr>
        <w:spacing w:after="0" w:line="240" w:lineRule="auto"/>
        <w:jc w:val="both"/>
        <w:rPr>
          <w:rFonts w:ascii="Arial" w:eastAsia="Times New Roman" w:hAnsi="Arial" w:cs="Arial"/>
          <w:color w:val="FF0000"/>
          <w:sz w:val="24"/>
          <w:szCs w:val="24"/>
          <w:lang w:val="sr-Latn-CS"/>
        </w:rPr>
      </w:pPr>
    </w:p>
    <w:p w:rsidR="008D7067" w:rsidRPr="00FD7ED6" w:rsidRDefault="008D7067" w:rsidP="000B6EDF">
      <w:pPr>
        <w:numPr>
          <w:ilvl w:val="0"/>
          <w:numId w:val="17"/>
        </w:numPr>
        <w:spacing w:after="0" w:line="240" w:lineRule="auto"/>
        <w:jc w:val="both"/>
        <w:rPr>
          <w:rFonts w:ascii="Arial" w:eastAsia="Times New Roman" w:hAnsi="Arial" w:cs="Arial"/>
          <w:b/>
          <w:sz w:val="24"/>
          <w:szCs w:val="24"/>
          <w:u w:val="single"/>
          <w:lang w:val="sr-Latn-CS"/>
        </w:rPr>
      </w:pPr>
      <w:r w:rsidRPr="00FD7ED6">
        <w:rPr>
          <w:rFonts w:ascii="Arial" w:eastAsia="Times New Roman" w:hAnsi="Arial" w:cs="Arial"/>
          <w:b/>
          <w:sz w:val="24"/>
          <w:szCs w:val="24"/>
          <w:u w:val="single"/>
          <w:lang w:val="sr-Latn-CS"/>
        </w:rPr>
        <w:t>Vodovodni sistem “Tuzi“</w:t>
      </w:r>
    </w:p>
    <w:p w:rsidR="008D7067" w:rsidRPr="005F2781" w:rsidRDefault="008D7067" w:rsidP="008D7067">
      <w:pPr>
        <w:spacing w:after="0" w:line="240" w:lineRule="auto"/>
        <w:ind w:left="1080"/>
        <w:jc w:val="both"/>
        <w:rPr>
          <w:rFonts w:ascii="Arial" w:eastAsia="Times New Roman" w:hAnsi="Arial" w:cs="Arial"/>
          <w:sz w:val="24"/>
          <w:szCs w:val="24"/>
          <w:u w:val="single"/>
          <w:lang w:val="sr-Latn-CS"/>
        </w:rPr>
      </w:pPr>
    </w:p>
    <w:p w:rsidR="008D7067" w:rsidRPr="005F2781" w:rsidRDefault="008D7067" w:rsidP="008D7067">
      <w:pPr>
        <w:spacing w:after="0" w:line="240" w:lineRule="auto"/>
        <w:jc w:val="both"/>
        <w:rPr>
          <w:rFonts w:ascii="Arial" w:eastAsia="Times New Roman" w:hAnsi="Arial" w:cs="Arial"/>
          <w:sz w:val="24"/>
          <w:szCs w:val="24"/>
          <w:lang w:val="sr-Latn-CS"/>
        </w:rPr>
      </w:pPr>
      <w:r w:rsidRPr="005F2781">
        <w:rPr>
          <w:rFonts w:ascii="Arial" w:eastAsia="Times New Roman" w:hAnsi="Arial" w:cs="Arial"/>
          <w:sz w:val="24"/>
          <w:szCs w:val="24"/>
          <w:lang w:val="sr-Latn-CS"/>
        </w:rPr>
        <w:t>Ovaj</w:t>
      </w:r>
      <w:r w:rsidR="004360CD" w:rsidRPr="005F2781">
        <w:rPr>
          <w:rFonts w:ascii="Arial" w:eastAsia="Times New Roman" w:hAnsi="Arial" w:cs="Arial"/>
          <w:sz w:val="24"/>
          <w:szCs w:val="24"/>
          <w:lang w:val="sr-Latn-CS"/>
        </w:rPr>
        <w:t xml:space="preserve"> sistem snabdijeva vodom</w:t>
      </w:r>
      <w:r w:rsidRPr="005F2781">
        <w:rPr>
          <w:rFonts w:ascii="Arial" w:eastAsia="Times New Roman" w:hAnsi="Arial" w:cs="Arial"/>
          <w:sz w:val="24"/>
          <w:szCs w:val="24"/>
          <w:lang w:val="sr-Latn-CS"/>
        </w:rPr>
        <w:t xml:space="preserve"> </w:t>
      </w:r>
      <w:r w:rsidR="00FD7ED6" w:rsidRPr="005F2781">
        <w:rPr>
          <w:rFonts w:ascii="Arial" w:eastAsia="Times New Roman" w:hAnsi="Arial" w:cs="Arial"/>
          <w:sz w:val="24"/>
          <w:szCs w:val="24"/>
          <w:lang w:val="sr-Latn-CS"/>
        </w:rPr>
        <w:t>O</w:t>
      </w:r>
      <w:r w:rsidRPr="005F2781">
        <w:rPr>
          <w:rFonts w:ascii="Arial" w:eastAsia="Times New Roman" w:hAnsi="Arial" w:cs="Arial"/>
          <w:sz w:val="24"/>
          <w:szCs w:val="24"/>
          <w:lang w:val="sr-Latn-CS"/>
        </w:rPr>
        <w:t>pštinu</w:t>
      </w:r>
      <w:r w:rsidR="00FD7ED6" w:rsidRPr="005F2781">
        <w:rPr>
          <w:rFonts w:ascii="Arial" w:eastAsia="Times New Roman" w:hAnsi="Arial" w:cs="Arial"/>
          <w:sz w:val="24"/>
          <w:szCs w:val="24"/>
          <w:lang w:val="sr-Latn-CS"/>
        </w:rPr>
        <w:t xml:space="preserve"> </w:t>
      </w:r>
      <w:r w:rsidRPr="005F2781">
        <w:rPr>
          <w:rFonts w:ascii="Arial" w:eastAsia="Times New Roman" w:hAnsi="Arial" w:cs="Arial"/>
          <w:sz w:val="24"/>
          <w:szCs w:val="24"/>
          <w:lang w:val="sr-Latn-CS"/>
        </w:rPr>
        <w:t xml:space="preserve">Tuzi. Ukupno instalisani kapacitet je oko 220 l/s. </w:t>
      </w:r>
    </w:p>
    <w:p w:rsidR="008D7067" w:rsidRPr="005F2781" w:rsidRDefault="008D7067" w:rsidP="008D7067">
      <w:pPr>
        <w:spacing w:after="0" w:line="240" w:lineRule="auto"/>
        <w:jc w:val="both"/>
        <w:rPr>
          <w:rFonts w:ascii="Arial" w:eastAsia="Times New Roman" w:hAnsi="Arial" w:cs="Arial"/>
          <w:sz w:val="24"/>
          <w:szCs w:val="24"/>
          <w:lang w:val="sr-Latn-CS"/>
        </w:rPr>
      </w:pPr>
    </w:p>
    <w:p w:rsidR="008D7067" w:rsidRPr="005F2781" w:rsidRDefault="008D7067" w:rsidP="008D7067">
      <w:pPr>
        <w:spacing w:after="0" w:line="240" w:lineRule="auto"/>
        <w:jc w:val="both"/>
        <w:rPr>
          <w:rFonts w:ascii="Arial" w:eastAsia="Times New Roman" w:hAnsi="Arial" w:cs="Arial"/>
          <w:sz w:val="24"/>
          <w:szCs w:val="24"/>
          <w:lang w:val="sr-Latn-CS"/>
        </w:rPr>
      </w:pPr>
      <w:r w:rsidRPr="005F2781">
        <w:rPr>
          <w:rFonts w:ascii="Arial" w:eastAsia="Times New Roman" w:hAnsi="Arial" w:cs="Arial"/>
          <w:sz w:val="24"/>
          <w:szCs w:val="24"/>
          <w:lang w:val="sr-Latn-CS"/>
        </w:rPr>
        <w:t>Vodu koristi iz bunara:</w:t>
      </w:r>
    </w:p>
    <w:p w:rsidR="008D7067" w:rsidRPr="005F2781" w:rsidRDefault="008D7067" w:rsidP="008042A7">
      <w:pPr>
        <w:numPr>
          <w:ilvl w:val="0"/>
          <w:numId w:val="32"/>
        </w:numPr>
        <w:spacing w:after="0" w:line="240" w:lineRule="auto"/>
        <w:jc w:val="both"/>
        <w:rPr>
          <w:rFonts w:ascii="Arial" w:eastAsia="Times New Roman" w:hAnsi="Arial" w:cs="Arial"/>
          <w:sz w:val="24"/>
          <w:szCs w:val="24"/>
          <w:lang w:val="sr-Latn-CS"/>
        </w:rPr>
      </w:pPr>
      <w:r w:rsidRPr="005F2781">
        <w:rPr>
          <w:rFonts w:ascii="Arial" w:eastAsia="Times New Roman" w:hAnsi="Arial" w:cs="Arial"/>
          <w:sz w:val="24"/>
          <w:szCs w:val="24"/>
          <w:lang w:val="sr-Latn-CS"/>
        </w:rPr>
        <w:t>PS „Tuzi“                12 l/s</w:t>
      </w:r>
    </w:p>
    <w:p w:rsidR="008D7067" w:rsidRPr="005F2781" w:rsidRDefault="008D7067" w:rsidP="008042A7">
      <w:pPr>
        <w:numPr>
          <w:ilvl w:val="0"/>
          <w:numId w:val="32"/>
        </w:numPr>
        <w:spacing w:after="0" w:line="240" w:lineRule="auto"/>
        <w:jc w:val="both"/>
        <w:rPr>
          <w:rFonts w:ascii="Arial" w:eastAsia="Times New Roman" w:hAnsi="Arial" w:cs="Arial"/>
          <w:sz w:val="24"/>
          <w:szCs w:val="24"/>
          <w:lang w:val="sr-Latn-CS"/>
        </w:rPr>
      </w:pPr>
      <w:r w:rsidRPr="005F2781">
        <w:rPr>
          <w:rFonts w:ascii="Arial" w:eastAsia="Times New Roman" w:hAnsi="Arial" w:cs="Arial"/>
          <w:sz w:val="24"/>
          <w:szCs w:val="24"/>
          <w:lang w:val="sr-Latn-CS"/>
        </w:rPr>
        <w:t>PS „Milješ“              78 l/s (43l/s, 20 l/s, 15 l/s)</w:t>
      </w:r>
    </w:p>
    <w:p w:rsidR="008D7067" w:rsidRPr="005F2781" w:rsidRDefault="008D7067" w:rsidP="008042A7">
      <w:pPr>
        <w:numPr>
          <w:ilvl w:val="0"/>
          <w:numId w:val="32"/>
        </w:numPr>
        <w:spacing w:after="0" w:line="240" w:lineRule="auto"/>
        <w:jc w:val="both"/>
        <w:rPr>
          <w:rFonts w:ascii="Arial" w:eastAsia="Times New Roman" w:hAnsi="Arial" w:cs="Arial"/>
          <w:sz w:val="24"/>
          <w:szCs w:val="24"/>
          <w:lang w:val="sr-Latn-CS"/>
        </w:rPr>
      </w:pPr>
      <w:r w:rsidRPr="005F2781">
        <w:rPr>
          <w:rFonts w:ascii="Arial" w:eastAsia="Times New Roman" w:hAnsi="Arial" w:cs="Arial"/>
          <w:sz w:val="24"/>
          <w:szCs w:val="24"/>
          <w:lang w:val="sr-Latn-CS"/>
        </w:rPr>
        <w:t>PS „Vuksanlekići“   130 l/s (45 l/s, 85 l/s)</w:t>
      </w:r>
    </w:p>
    <w:p w:rsidR="008D7067" w:rsidRPr="000D0E13" w:rsidRDefault="008D7067" w:rsidP="008D7067">
      <w:pPr>
        <w:spacing w:after="0" w:line="240" w:lineRule="auto"/>
        <w:jc w:val="both"/>
        <w:rPr>
          <w:rFonts w:ascii="Arial" w:eastAsia="Times New Roman" w:hAnsi="Arial" w:cs="Arial"/>
          <w:color w:val="FF0000"/>
          <w:sz w:val="24"/>
          <w:szCs w:val="24"/>
          <w:lang w:val="sr-Latn-CS"/>
        </w:rPr>
      </w:pPr>
    </w:p>
    <w:p w:rsidR="005A02D7" w:rsidRPr="00035A7B" w:rsidRDefault="008D7067" w:rsidP="008D7067">
      <w:pPr>
        <w:spacing w:after="0" w:line="240" w:lineRule="auto"/>
        <w:jc w:val="both"/>
        <w:rPr>
          <w:rFonts w:ascii="Arial" w:eastAsia="Times New Roman" w:hAnsi="Arial" w:cs="Arial"/>
          <w:sz w:val="24"/>
          <w:szCs w:val="24"/>
          <w:lang w:val="sr-Latn-CS"/>
        </w:rPr>
      </w:pPr>
      <w:r w:rsidRPr="00035A7B">
        <w:rPr>
          <w:rFonts w:ascii="Arial" w:eastAsia="Times New Roman" w:hAnsi="Arial" w:cs="Arial"/>
          <w:b/>
          <w:sz w:val="24"/>
          <w:szCs w:val="24"/>
          <w:lang w:val="sr-Latn-CS"/>
        </w:rPr>
        <w:t>Iz vodovodnog sistema „Tuzi“ u izvještajno</w:t>
      </w:r>
      <w:r w:rsidR="00D434A3" w:rsidRPr="00035A7B">
        <w:rPr>
          <w:rFonts w:ascii="Arial" w:eastAsia="Times New Roman" w:hAnsi="Arial" w:cs="Arial"/>
          <w:b/>
          <w:sz w:val="24"/>
          <w:szCs w:val="24"/>
          <w:lang w:val="sr-Latn-CS"/>
        </w:rPr>
        <w:t xml:space="preserve">m periodu (januar- decembar </w:t>
      </w:r>
      <w:r w:rsidR="008A17C9" w:rsidRPr="00035A7B">
        <w:rPr>
          <w:rFonts w:ascii="Arial" w:eastAsia="Times New Roman" w:hAnsi="Arial" w:cs="Arial"/>
          <w:b/>
          <w:sz w:val="24"/>
          <w:szCs w:val="24"/>
          <w:lang w:val="sr-Latn-CS"/>
        </w:rPr>
        <w:t>2018</w:t>
      </w:r>
      <w:r w:rsidR="00D434A3" w:rsidRPr="00035A7B">
        <w:rPr>
          <w:rFonts w:ascii="Arial" w:eastAsia="Times New Roman" w:hAnsi="Arial" w:cs="Arial"/>
          <w:b/>
          <w:sz w:val="24"/>
          <w:szCs w:val="24"/>
          <w:lang w:val="sr-Latn-CS"/>
        </w:rPr>
        <w:t>.</w:t>
      </w:r>
      <w:r w:rsidR="008E595C" w:rsidRPr="00035A7B">
        <w:rPr>
          <w:rFonts w:ascii="Arial" w:eastAsia="Times New Roman" w:hAnsi="Arial" w:cs="Arial"/>
          <w:b/>
          <w:sz w:val="24"/>
          <w:szCs w:val="24"/>
          <w:lang w:val="sr-Latn-CS"/>
        </w:rPr>
        <w:t xml:space="preserve"> </w:t>
      </w:r>
      <w:r w:rsidR="00D434A3" w:rsidRPr="00035A7B">
        <w:rPr>
          <w:rFonts w:ascii="Arial" w:eastAsia="Times New Roman" w:hAnsi="Arial" w:cs="Arial"/>
          <w:b/>
          <w:sz w:val="24"/>
          <w:szCs w:val="24"/>
          <w:lang w:val="sr-Latn-CS"/>
        </w:rPr>
        <w:t xml:space="preserve">godine) potisnuto je </w:t>
      </w:r>
      <w:r w:rsidR="008A17C9" w:rsidRPr="00035A7B">
        <w:rPr>
          <w:rFonts w:ascii="Arial" w:eastAsia="Times New Roman" w:hAnsi="Arial" w:cs="Arial"/>
          <w:b/>
          <w:sz w:val="24"/>
          <w:szCs w:val="24"/>
          <w:lang w:val="sr-Latn-CS"/>
        </w:rPr>
        <w:t>2.</w:t>
      </w:r>
      <w:r w:rsidR="00E61D58" w:rsidRPr="00035A7B">
        <w:rPr>
          <w:rFonts w:ascii="Arial" w:eastAsia="Times New Roman" w:hAnsi="Arial" w:cs="Arial"/>
          <w:b/>
          <w:sz w:val="24"/>
          <w:szCs w:val="24"/>
          <w:lang w:val="sr-Latn-CS"/>
        </w:rPr>
        <w:t>07</w:t>
      </w:r>
      <w:r w:rsidR="008A17C9" w:rsidRPr="00035A7B">
        <w:rPr>
          <w:rFonts w:ascii="Arial" w:eastAsia="Times New Roman" w:hAnsi="Arial" w:cs="Arial"/>
          <w:b/>
          <w:sz w:val="24"/>
          <w:szCs w:val="24"/>
          <w:lang w:val="sr-Latn-CS"/>
        </w:rPr>
        <w:t>3</w:t>
      </w:r>
      <w:r w:rsidR="00C13C5E" w:rsidRPr="00035A7B">
        <w:rPr>
          <w:rFonts w:ascii="Arial" w:eastAsia="Times New Roman" w:hAnsi="Arial" w:cs="Arial"/>
          <w:b/>
          <w:sz w:val="24"/>
          <w:szCs w:val="24"/>
          <w:lang w:val="sr-Latn-CS"/>
        </w:rPr>
        <w:t>.</w:t>
      </w:r>
      <w:r w:rsidR="008A17C9" w:rsidRPr="00035A7B">
        <w:rPr>
          <w:rFonts w:ascii="Arial" w:eastAsia="Times New Roman" w:hAnsi="Arial" w:cs="Arial"/>
          <w:b/>
          <w:sz w:val="24"/>
          <w:szCs w:val="24"/>
          <w:lang w:val="sr-Latn-CS"/>
        </w:rPr>
        <w:t>234</w:t>
      </w:r>
      <w:r w:rsidR="0048506D" w:rsidRPr="00035A7B">
        <w:rPr>
          <w:rFonts w:ascii="Arial" w:eastAsia="Times New Roman" w:hAnsi="Arial" w:cs="Arial"/>
          <w:b/>
          <w:sz w:val="24"/>
          <w:szCs w:val="24"/>
          <w:lang w:val="sr-Latn-CS"/>
        </w:rPr>
        <w:t xml:space="preserve"> </w:t>
      </w:r>
      <w:r w:rsidRPr="00035A7B">
        <w:rPr>
          <w:rFonts w:ascii="Arial" w:eastAsia="Times New Roman" w:hAnsi="Arial" w:cs="Arial"/>
          <w:b/>
          <w:sz w:val="24"/>
          <w:szCs w:val="24"/>
          <w:lang w:val="sr-Latn-CS"/>
        </w:rPr>
        <w:t>m³, a faktur</w:t>
      </w:r>
      <w:r w:rsidR="002A7B5D" w:rsidRPr="00035A7B">
        <w:rPr>
          <w:rFonts w:ascii="Arial" w:eastAsia="Times New Roman" w:hAnsi="Arial" w:cs="Arial"/>
          <w:b/>
          <w:sz w:val="24"/>
          <w:szCs w:val="24"/>
          <w:lang w:val="sr-Latn-CS"/>
        </w:rPr>
        <w:t xml:space="preserve">isana ukupna količina od </w:t>
      </w:r>
      <w:r w:rsidR="00024716">
        <w:rPr>
          <w:rFonts w:ascii="Arial" w:eastAsia="Times New Roman" w:hAnsi="Arial" w:cs="Arial"/>
          <w:b/>
          <w:sz w:val="24"/>
          <w:szCs w:val="24"/>
          <w:lang w:val="sr-Latn-CS"/>
        </w:rPr>
        <w:t>647.817</w:t>
      </w:r>
      <w:r w:rsidR="00E61D58" w:rsidRPr="00035A7B">
        <w:rPr>
          <w:rFonts w:ascii="Arial" w:eastAsia="Times New Roman" w:hAnsi="Arial" w:cs="Arial"/>
          <w:b/>
          <w:sz w:val="24"/>
          <w:szCs w:val="24"/>
          <w:lang w:val="sr-Latn-CS"/>
        </w:rPr>
        <w:t xml:space="preserve"> </w:t>
      </w:r>
      <w:r w:rsidRPr="00035A7B">
        <w:rPr>
          <w:rFonts w:ascii="Arial" w:eastAsia="Times New Roman" w:hAnsi="Arial" w:cs="Arial"/>
          <w:b/>
          <w:sz w:val="24"/>
          <w:szCs w:val="24"/>
          <w:lang w:val="sr-Latn-CS"/>
        </w:rPr>
        <w:t>m³.</w:t>
      </w:r>
      <w:r w:rsidRPr="00035A7B">
        <w:rPr>
          <w:rFonts w:ascii="Arial" w:eastAsia="Times New Roman" w:hAnsi="Arial" w:cs="Arial"/>
          <w:sz w:val="24"/>
          <w:szCs w:val="24"/>
          <w:lang w:val="sr-Latn-CS"/>
        </w:rPr>
        <w:t xml:space="preserve"> </w:t>
      </w:r>
    </w:p>
    <w:p w:rsidR="000735F1" w:rsidRPr="000D0E13" w:rsidRDefault="000735F1" w:rsidP="008D7067">
      <w:pPr>
        <w:spacing w:after="0" w:line="240" w:lineRule="auto"/>
        <w:jc w:val="both"/>
        <w:rPr>
          <w:rFonts w:ascii="Arial" w:eastAsia="Times New Roman" w:hAnsi="Arial" w:cs="Arial"/>
          <w:color w:val="FF0000"/>
          <w:sz w:val="24"/>
          <w:szCs w:val="24"/>
          <w:lang w:val="sr-Latn-CS"/>
        </w:rPr>
      </w:pPr>
    </w:p>
    <w:p w:rsidR="008D7067" w:rsidRPr="005F2781" w:rsidRDefault="008D7067" w:rsidP="008D7067">
      <w:pPr>
        <w:spacing w:after="0" w:line="240" w:lineRule="auto"/>
        <w:jc w:val="both"/>
        <w:rPr>
          <w:rFonts w:ascii="Arial" w:eastAsia="Times New Roman" w:hAnsi="Arial" w:cs="Arial"/>
          <w:sz w:val="24"/>
          <w:szCs w:val="24"/>
          <w:lang w:val="sr-Latn-CS"/>
        </w:rPr>
      </w:pPr>
      <w:r w:rsidRPr="005F2781">
        <w:rPr>
          <w:rFonts w:ascii="Arial" w:eastAsia="Times New Roman" w:hAnsi="Arial" w:cs="Arial"/>
          <w:sz w:val="24"/>
          <w:szCs w:val="24"/>
          <w:lang w:val="sr-Latn-CS"/>
        </w:rPr>
        <w:t>U toku 2011. godine, od strane Agencije za izgradnju i razvoj Podgorice, izbušen je i opremljen bunar u Vuksanleki</w:t>
      </w:r>
      <w:r w:rsidRPr="005F2781">
        <w:rPr>
          <w:rFonts w:ascii="Arial" w:eastAsia="Times New Roman" w:hAnsi="Arial" w:cs="Arial"/>
          <w:sz w:val="24"/>
          <w:szCs w:val="24"/>
        </w:rPr>
        <w:t xml:space="preserve">ćima, </w:t>
      </w:r>
      <w:r w:rsidRPr="005F2781">
        <w:rPr>
          <w:rFonts w:ascii="Arial" w:eastAsia="Times New Roman" w:hAnsi="Arial" w:cs="Arial"/>
          <w:sz w:val="24"/>
          <w:szCs w:val="24"/>
          <w:lang w:val="sr-Latn-CS"/>
        </w:rPr>
        <w:t>kapaciteta 85 l/s sa ugradnjom pumpne stanice i pratećom opremom. Sredinom 2012. godine isti je testiran i njegovim završetkom omogućeno je snabdijevanje vodom dijela naselja Južne Malesije i GO Golubovci.</w:t>
      </w:r>
    </w:p>
    <w:p w:rsidR="008D7067" w:rsidRPr="005F2781" w:rsidRDefault="008D7067" w:rsidP="008D7067">
      <w:pPr>
        <w:spacing w:after="0" w:line="240" w:lineRule="auto"/>
        <w:jc w:val="both"/>
        <w:rPr>
          <w:rFonts w:ascii="Arial" w:eastAsia="Times New Roman" w:hAnsi="Arial" w:cs="Arial"/>
          <w:sz w:val="24"/>
          <w:szCs w:val="24"/>
          <w:lang w:val="sr-Latn-CS"/>
        </w:rPr>
      </w:pPr>
    </w:p>
    <w:p w:rsidR="008D7067" w:rsidRPr="005F2781" w:rsidRDefault="008D7067" w:rsidP="008D7067">
      <w:pPr>
        <w:spacing w:after="0" w:line="240" w:lineRule="auto"/>
        <w:jc w:val="both"/>
        <w:rPr>
          <w:rFonts w:ascii="Arial" w:eastAsia="Times New Roman" w:hAnsi="Arial" w:cs="Arial"/>
          <w:sz w:val="24"/>
          <w:szCs w:val="24"/>
          <w:lang w:val="sr-Latn-CS"/>
        </w:rPr>
      </w:pPr>
      <w:r w:rsidRPr="005F2781">
        <w:rPr>
          <w:rFonts w:ascii="Arial" w:eastAsia="Times New Roman" w:hAnsi="Arial" w:cs="Arial"/>
          <w:sz w:val="24"/>
          <w:szCs w:val="24"/>
          <w:lang w:val="sr-Latn-CS"/>
        </w:rPr>
        <w:t xml:space="preserve">U toku 2006. godine, izvršena je rekonstrukcija  vodoizvorišta „Milješ“ i tom prilikom je povećan kapacitet ovog vodoizvorišta bušenjem trećeg bunara. </w:t>
      </w:r>
    </w:p>
    <w:p w:rsidR="008D7067" w:rsidRPr="005F2781" w:rsidRDefault="008D7067" w:rsidP="008D7067">
      <w:pPr>
        <w:spacing w:after="0" w:line="240" w:lineRule="auto"/>
        <w:jc w:val="both"/>
        <w:rPr>
          <w:rFonts w:ascii="Arial" w:eastAsia="Times New Roman" w:hAnsi="Arial" w:cs="Arial"/>
          <w:sz w:val="24"/>
          <w:szCs w:val="24"/>
          <w:lang w:val="sr-Latn-CS"/>
        </w:rPr>
      </w:pPr>
    </w:p>
    <w:p w:rsidR="008D7067" w:rsidRPr="005F2781" w:rsidRDefault="008D7067" w:rsidP="008D7067">
      <w:pPr>
        <w:spacing w:after="0" w:line="240" w:lineRule="auto"/>
        <w:jc w:val="both"/>
        <w:rPr>
          <w:rFonts w:ascii="Arial" w:eastAsia="Times New Roman" w:hAnsi="Arial" w:cs="Arial"/>
          <w:sz w:val="24"/>
          <w:szCs w:val="24"/>
          <w:lang w:val="sr-Latn-CS"/>
        </w:rPr>
      </w:pPr>
      <w:r w:rsidRPr="005F2781">
        <w:rPr>
          <w:rFonts w:ascii="Arial" w:eastAsia="Times New Roman" w:hAnsi="Arial" w:cs="Arial"/>
          <w:sz w:val="24"/>
          <w:szCs w:val="24"/>
          <w:lang w:val="sr-Latn-CS"/>
        </w:rPr>
        <w:t>Ovaj sistem raspolaže sa:</w:t>
      </w:r>
    </w:p>
    <w:p w:rsidR="008D7067" w:rsidRPr="005F2781" w:rsidRDefault="008D7067" w:rsidP="00F841A1">
      <w:pPr>
        <w:numPr>
          <w:ilvl w:val="0"/>
          <w:numId w:val="25"/>
        </w:numPr>
        <w:spacing w:after="0" w:line="240" w:lineRule="auto"/>
        <w:jc w:val="both"/>
        <w:rPr>
          <w:rFonts w:ascii="Arial" w:eastAsia="Times New Roman" w:hAnsi="Arial" w:cs="Arial"/>
          <w:sz w:val="24"/>
          <w:szCs w:val="24"/>
          <w:lang w:val="sr-Latn-CS"/>
        </w:rPr>
      </w:pPr>
      <w:r w:rsidRPr="005F2781">
        <w:rPr>
          <w:rFonts w:ascii="Arial" w:eastAsia="Times New Roman" w:hAnsi="Arial" w:cs="Arial"/>
          <w:sz w:val="24"/>
          <w:szCs w:val="24"/>
          <w:lang w:val="sr-Latn-CS"/>
        </w:rPr>
        <w:t>rezervoarom „Vuksanlekići“, izgradjenim i puštenim u funkciju 2010. godine, kapaciteta 800 m</w:t>
      </w:r>
      <w:r w:rsidRPr="005F2781">
        <w:rPr>
          <w:rFonts w:ascii="Arial" w:eastAsia="Times New Roman" w:hAnsi="Arial" w:cs="Arial"/>
          <w:sz w:val="24"/>
          <w:szCs w:val="24"/>
          <w:vertAlign w:val="superscript"/>
          <w:lang w:val="sr-Latn-CS"/>
        </w:rPr>
        <w:t>3</w:t>
      </w:r>
      <w:r w:rsidRPr="005F2781">
        <w:rPr>
          <w:rFonts w:ascii="Arial" w:eastAsia="Times New Roman" w:hAnsi="Arial" w:cs="Arial"/>
          <w:sz w:val="24"/>
          <w:szCs w:val="24"/>
          <w:lang w:val="sr-Latn-CS"/>
        </w:rPr>
        <w:t xml:space="preserve">, </w:t>
      </w:r>
    </w:p>
    <w:p w:rsidR="008D7067" w:rsidRPr="005F2781" w:rsidRDefault="008D7067" w:rsidP="00F841A1">
      <w:pPr>
        <w:numPr>
          <w:ilvl w:val="0"/>
          <w:numId w:val="25"/>
        </w:numPr>
        <w:spacing w:after="0" w:line="240" w:lineRule="auto"/>
        <w:jc w:val="both"/>
        <w:rPr>
          <w:rFonts w:ascii="Arial" w:eastAsia="Times New Roman" w:hAnsi="Arial" w:cs="Arial"/>
          <w:sz w:val="24"/>
          <w:szCs w:val="24"/>
          <w:lang w:val="sr-Latn-CS"/>
        </w:rPr>
      </w:pPr>
      <w:r w:rsidRPr="005F2781">
        <w:rPr>
          <w:rFonts w:ascii="Arial" w:eastAsia="Times New Roman" w:hAnsi="Arial" w:cs="Arial"/>
          <w:sz w:val="24"/>
          <w:szCs w:val="24"/>
          <w:lang w:val="sr-Latn-CS"/>
        </w:rPr>
        <w:t xml:space="preserve">rezervoarom „Milješ“, kapaciteta 200 m³ i </w:t>
      </w:r>
    </w:p>
    <w:p w:rsidR="008D7067" w:rsidRPr="005F2781" w:rsidRDefault="008D7067" w:rsidP="00F841A1">
      <w:pPr>
        <w:numPr>
          <w:ilvl w:val="0"/>
          <w:numId w:val="25"/>
        </w:numPr>
        <w:spacing w:after="0" w:line="240" w:lineRule="auto"/>
        <w:jc w:val="both"/>
        <w:rPr>
          <w:rFonts w:ascii="Arial" w:eastAsia="Times New Roman" w:hAnsi="Arial" w:cs="Arial"/>
          <w:sz w:val="24"/>
          <w:szCs w:val="24"/>
          <w:lang w:val="sr-Latn-CS"/>
        </w:rPr>
      </w:pPr>
      <w:r w:rsidRPr="005F2781">
        <w:rPr>
          <w:rFonts w:ascii="Arial" w:eastAsia="Times New Roman" w:hAnsi="Arial" w:cs="Arial"/>
          <w:sz w:val="24"/>
          <w:szCs w:val="24"/>
          <w:lang w:val="sr-Latn-CS"/>
        </w:rPr>
        <w:t xml:space="preserve">rezervoarom „Lekovića gora“, izgrađenim 2012. godine, kapaciteta 800m³.  </w:t>
      </w:r>
    </w:p>
    <w:p w:rsidR="008D7067" w:rsidRPr="005F2781" w:rsidRDefault="008D7067" w:rsidP="008D7067">
      <w:pPr>
        <w:spacing w:after="0" w:line="240" w:lineRule="auto"/>
        <w:jc w:val="both"/>
        <w:rPr>
          <w:rFonts w:ascii="Arial" w:eastAsia="Times New Roman" w:hAnsi="Arial" w:cs="Arial"/>
          <w:sz w:val="24"/>
          <w:szCs w:val="24"/>
          <w:lang w:val="sr-Latn-CS"/>
        </w:rPr>
      </w:pPr>
      <w:r w:rsidRPr="005F2781">
        <w:rPr>
          <w:rFonts w:ascii="Arial" w:eastAsia="Times New Roman" w:hAnsi="Arial" w:cs="Arial"/>
          <w:sz w:val="24"/>
          <w:szCs w:val="24"/>
          <w:lang w:val="sr-Latn-CS"/>
        </w:rPr>
        <w:t>Ukupni kapaciteti rezeorvara iznose 1.800 m³.</w:t>
      </w:r>
      <w:r w:rsidRPr="005F2781">
        <w:rPr>
          <w:rFonts w:ascii="Arial" w:eastAsia="Times New Roman" w:hAnsi="Arial" w:cs="Arial"/>
          <w:sz w:val="24"/>
          <w:szCs w:val="24"/>
          <w:vertAlign w:val="superscript"/>
          <w:lang w:val="sr-Latn-CS"/>
        </w:rPr>
        <w:t xml:space="preserve">   </w:t>
      </w:r>
    </w:p>
    <w:p w:rsidR="008D7067" w:rsidRPr="005F2781" w:rsidRDefault="008D7067" w:rsidP="008D7067">
      <w:pPr>
        <w:spacing w:after="0" w:line="240" w:lineRule="auto"/>
        <w:jc w:val="both"/>
        <w:rPr>
          <w:rFonts w:ascii="Arial" w:eastAsia="Times New Roman" w:hAnsi="Arial" w:cs="Arial"/>
          <w:sz w:val="24"/>
          <w:szCs w:val="24"/>
          <w:lang w:val="sr-Latn-CS"/>
        </w:rPr>
      </w:pPr>
    </w:p>
    <w:p w:rsidR="008D7067" w:rsidRPr="005F2781" w:rsidRDefault="008D7067" w:rsidP="008D7067">
      <w:pPr>
        <w:spacing w:after="0" w:line="240" w:lineRule="auto"/>
        <w:jc w:val="both"/>
        <w:rPr>
          <w:rFonts w:ascii="Arial" w:eastAsia="Times New Roman" w:hAnsi="Arial" w:cs="Arial"/>
          <w:sz w:val="24"/>
          <w:szCs w:val="24"/>
          <w:lang w:val="sr-Latn-CS"/>
        </w:rPr>
      </w:pPr>
      <w:r w:rsidRPr="005F2781">
        <w:rPr>
          <w:rFonts w:ascii="Arial" w:eastAsia="Times New Roman" w:hAnsi="Arial" w:cs="Arial"/>
          <w:sz w:val="24"/>
          <w:szCs w:val="24"/>
          <w:lang w:val="sr-Latn-CS"/>
        </w:rPr>
        <w:t>Kao sastavni dio jedinstvenog vodovodnog sistema Tuzi od 2011. godine, egzistira i vodovodni sistem Južna Malesija, koji obuhvata tri mjesne zajednice: Sukurić, Vuksanlekići i Vranj.</w:t>
      </w:r>
    </w:p>
    <w:p w:rsidR="00057DC4" w:rsidRPr="005F2781" w:rsidRDefault="00057DC4" w:rsidP="008D7067">
      <w:pPr>
        <w:spacing w:after="0" w:line="240" w:lineRule="auto"/>
        <w:jc w:val="both"/>
        <w:rPr>
          <w:rFonts w:ascii="Arial" w:eastAsia="Times New Roman" w:hAnsi="Arial" w:cs="Arial"/>
          <w:sz w:val="24"/>
          <w:szCs w:val="24"/>
          <w:lang w:val="sr-Latn-CS"/>
        </w:rPr>
      </w:pPr>
    </w:p>
    <w:p w:rsidR="00057DC4" w:rsidRPr="005F2781" w:rsidRDefault="00057DC4" w:rsidP="00057DC4">
      <w:pPr>
        <w:jc w:val="both"/>
        <w:rPr>
          <w:rFonts w:ascii="Arial" w:hAnsi="Arial" w:cs="Arial"/>
          <w:sz w:val="24"/>
          <w:szCs w:val="24"/>
          <w:lang w:val="sr-Latn-CS"/>
        </w:rPr>
      </w:pPr>
      <w:r w:rsidRPr="005F2781">
        <w:rPr>
          <w:rFonts w:ascii="Arial" w:hAnsi="Arial" w:cs="Arial"/>
          <w:sz w:val="24"/>
          <w:szCs w:val="24"/>
          <w:lang w:val="sr-Latn-CS"/>
        </w:rPr>
        <w:t xml:space="preserve">Tokom 2012. godine završena je primarna i veći dio sekundarne mreže na području Južne Malesije. Ukupno je izrađeno oko 30 km vodovodne mreže i priključeno oko 200 potrošača na vodovodni sistem Tuzi. Ovim Projektom obuhvaćena su sljedeća naselja Vranj, Vladna, Vuksanlekići, Dušići, Sukuruć, Drešaj, Podhum.  </w:t>
      </w:r>
    </w:p>
    <w:p w:rsidR="000F5D0B" w:rsidRPr="005F2781" w:rsidRDefault="000F5D0B" w:rsidP="000F5D0B">
      <w:pPr>
        <w:jc w:val="both"/>
        <w:rPr>
          <w:rFonts w:ascii="Arial" w:hAnsi="Arial" w:cs="Arial"/>
          <w:sz w:val="24"/>
          <w:szCs w:val="24"/>
        </w:rPr>
      </w:pPr>
      <w:r w:rsidRPr="005F2781">
        <w:rPr>
          <w:rFonts w:ascii="Arial" w:hAnsi="Arial" w:cs="Arial"/>
          <w:sz w:val="24"/>
          <w:szCs w:val="24"/>
        </w:rPr>
        <w:t xml:space="preserve">Društvo je prethodnih godina pristupilo realizaciji značajnih investicija </w:t>
      </w:r>
      <w:proofErr w:type="gramStart"/>
      <w:r w:rsidRPr="005F2781">
        <w:rPr>
          <w:rFonts w:ascii="Arial" w:hAnsi="Arial" w:cs="Arial"/>
          <w:sz w:val="24"/>
          <w:szCs w:val="24"/>
        </w:rPr>
        <w:t>na</w:t>
      </w:r>
      <w:proofErr w:type="gramEnd"/>
      <w:r w:rsidRPr="005F2781">
        <w:rPr>
          <w:rFonts w:ascii="Arial" w:hAnsi="Arial" w:cs="Arial"/>
          <w:sz w:val="24"/>
          <w:szCs w:val="24"/>
        </w:rPr>
        <w:t xml:space="preserve"> ovom području, kako bi se riješio problem kvarova, curenja i nelegalnog korišćenja vode sa mreže, a kako bi se sa druge strane uticalo na smanjenje gubitaka vode.  </w:t>
      </w:r>
    </w:p>
    <w:p w:rsidR="000735F1" w:rsidRPr="000D0E13" w:rsidRDefault="000735F1" w:rsidP="000F5D0B">
      <w:pPr>
        <w:jc w:val="both"/>
        <w:rPr>
          <w:rFonts w:ascii="Arial" w:hAnsi="Arial" w:cs="Arial"/>
          <w:color w:val="FF0000"/>
          <w:sz w:val="24"/>
          <w:szCs w:val="24"/>
          <w:lang w:val="sr-Latn-CS"/>
        </w:rPr>
      </w:pPr>
    </w:p>
    <w:p w:rsidR="000F5D0B" w:rsidRDefault="000F5D0B" w:rsidP="001F711F">
      <w:pPr>
        <w:spacing w:after="0"/>
        <w:jc w:val="both"/>
        <w:rPr>
          <w:rFonts w:ascii="Arial" w:hAnsi="Arial" w:cs="Arial"/>
          <w:sz w:val="24"/>
          <w:szCs w:val="24"/>
        </w:rPr>
      </w:pPr>
      <w:r w:rsidRPr="0010100F">
        <w:rPr>
          <w:rFonts w:ascii="Arial" w:hAnsi="Arial" w:cs="Arial"/>
          <w:sz w:val="24"/>
          <w:szCs w:val="24"/>
          <w:lang w:val="sr-Latn-CS"/>
        </w:rPr>
        <w:t xml:space="preserve">Izgradnja </w:t>
      </w:r>
      <w:r w:rsidR="0010100F" w:rsidRPr="0010100F">
        <w:rPr>
          <w:rFonts w:ascii="Arial" w:hAnsi="Arial" w:cs="Arial"/>
          <w:sz w:val="24"/>
          <w:szCs w:val="24"/>
          <w:lang w:val="sr-Latn-CS"/>
        </w:rPr>
        <w:t>nove mreže u južnim djelovima O</w:t>
      </w:r>
      <w:r w:rsidR="004360CD" w:rsidRPr="0010100F">
        <w:rPr>
          <w:rFonts w:ascii="Arial" w:hAnsi="Arial" w:cs="Arial"/>
          <w:sz w:val="24"/>
          <w:szCs w:val="24"/>
          <w:lang w:val="sr-Latn-CS"/>
        </w:rPr>
        <w:t xml:space="preserve">pštine </w:t>
      </w:r>
      <w:r w:rsidRPr="0010100F">
        <w:rPr>
          <w:rFonts w:ascii="Arial" w:hAnsi="Arial" w:cs="Arial"/>
          <w:sz w:val="24"/>
          <w:szCs w:val="24"/>
          <w:lang w:val="sr-Latn-CS"/>
        </w:rPr>
        <w:t xml:space="preserve">Tuzi i rekonstrukcija vodovodne </w:t>
      </w:r>
      <w:r w:rsidRPr="001F711F">
        <w:rPr>
          <w:rFonts w:ascii="Arial" w:hAnsi="Arial" w:cs="Arial"/>
          <w:sz w:val="24"/>
          <w:szCs w:val="24"/>
          <w:lang w:val="sr-Latn-CS"/>
        </w:rPr>
        <w:t>mreže u centralnim djelovima naselja Tuzi, imale su za cilj, omogućavanja redovnog vodosnabdijevanja građana na ovom području. Tako su u toku 2015. godine završene aktivnosti na rekonstrukciji oko 20 km vodovodne mreže (zamjena cjevovoda) n</w:t>
      </w:r>
      <w:r w:rsidR="001F711F" w:rsidRPr="001F711F">
        <w:rPr>
          <w:rFonts w:ascii="Arial" w:hAnsi="Arial" w:cs="Arial"/>
          <w:sz w:val="24"/>
          <w:szCs w:val="24"/>
          <w:lang w:val="sr-Latn-CS"/>
        </w:rPr>
        <w:t xml:space="preserve">a području </w:t>
      </w:r>
      <w:r w:rsidRPr="001F711F">
        <w:rPr>
          <w:rFonts w:ascii="Arial" w:hAnsi="Arial" w:cs="Arial"/>
          <w:sz w:val="24"/>
          <w:szCs w:val="24"/>
          <w:lang w:val="sr-Latn-CS"/>
        </w:rPr>
        <w:t>O</w:t>
      </w:r>
      <w:r w:rsidR="001F711F" w:rsidRPr="001F711F">
        <w:rPr>
          <w:rFonts w:ascii="Arial" w:hAnsi="Arial" w:cs="Arial"/>
          <w:sz w:val="24"/>
          <w:szCs w:val="24"/>
          <w:lang w:val="sr-Latn-CS"/>
        </w:rPr>
        <w:t>pštine</w:t>
      </w:r>
      <w:r w:rsidRPr="001F711F">
        <w:rPr>
          <w:rFonts w:ascii="Arial" w:hAnsi="Arial" w:cs="Arial"/>
          <w:sz w:val="24"/>
          <w:szCs w:val="24"/>
          <w:lang w:val="sr-Latn-CS"/>
        </w:rPr>
        <w:t xml:space="preserve"> Tuzi  </w:t>
      </w:r>
      <w:r w:rsidRPr="001F711F">
        <w:rPr>
          <w:rFonts w:ascii="Arial" w:hAnsi="Arial" w:cs="Arial"/>
          <w:sz w:val="24"/>
          <w:szCs w:val="24"/>
        </w:rPr>
        <w:t xml:space="preserve">(Tuzi I, Tuzi III, Karabuško polje i južni djelovi), odnosno u djelovima gdje su evidentirani najveći gubici na mreži. </w:t>
      </w:r>
    </w:p>
    <w:p w:rsidR="001F711F" w:rsidRPr="001F711F" w:rsidRDefault="001F711F" w:rsidP="001F711F">
      <w:pPr>
        <w:spacing w:after="0"/>
        <w:jc w:val="both"/>
        <w:rPr>
          <w:rFonts w:ascii="Arial" w:hAnsi="Arial" w:cs="Arial"/>
          <w:sz w:val="24"/>
          <w:szCs w:val="24"/>
          <w:lang w:val="sr-Latn-CS"/>
        </w:rPr>
      </w:pPr>
    </w:p>
    <w:p w:rsidR="000F5D0B" w:rsidRPr="001F711F" w:rsidRDefault="000F5D0B" w:rsidP="001F711F">
      <w:pPr>
        <w:spacing w:after="0"/>
        <w:jc w:val="both"/>
        <w:rPr>
          <w:rFonts w:ascii="Arial" w:hAnsi="Arial" w:cs="Arial"/>
          <w:i/>
          <w:sz w:val="24"/>
          <w:szCs w:val="24"/>
          <w:u w:val="single"/>
          <w:lang w:val="sr-Latn-CS"/>
        </w:rPr>
      </w:pPr>
      <w:r w:rsidRPr="001F711F">
        <w:rPr>
          <w:rFonts w:ascii="Arial" w:hAnsi="Arial" w:cs="Arial"/>
          <w:sz w:val="24"/>
          <w:szCs w:val="24"/>
        </w:rPr>
        <w:t xml:space="preserve">Takođe, završetkom izgradnje </w:t>
      </w:r>
      <w:r w:rsidRPr="001F711F">
        <w:rPr>
          <w:rFonts w:ascii="Arial" w:hAnsi="Arial" w:cs="Arial"/>
          <w:sz w:val="24"/>
          <w:szCs w:val="24"/>
          <w:lang w:val="sr-Latn-CS"/>
        </w:rPr>
        <w:t xml:space="preserve">primarnog vodovoda u dužini </w:t>
      </w:r>
      <w:proofErr w:type="gramStart"/>
      <w:r w:rsidRPr="001F711F">
        <w:rPr>
          <w:rFonts w:ascii="Arial" w:hAnsi="Arial" w:cs="Arial"/>
          <w:sz w:val="24"/>
          <w:szCs w:val="24"/>
          <w:lang w:val="sr-Latn-CS"/>
        </w:rPr>
        <w:t>od</w:t>
      </w:r>
      <w:proofErr w:type="gramEnd"/>
      <w:r w:rsidRPr="001F711F">
        <w:rPr>
          <w:rFonts w:ascii="Arial" w:hAnsi="Arial" w:cs="Arial"/>
          <w:sz w:val="24"/>
          <w:szCs w:val="24"/>
          <w:lang w:val="sr-Latn-CS"/>
        </w:rPr>
        <w:t xml:space="preserve"> 7 km za seosko naselje Kuće Rakića, omogućeno je priključenje na mrežu oko 90 domaćinstava.</w:t>
      </w:r>
      <w:r w:rsidRPr="001F711F">
        <w:rPr>
          <w:rFonts w:ascii="Arial" w:hAnsi="Arial" w:cs="Arial"/>
          <w:sz w:val="24"/>
          <w:szCs w:val="24"/>
        </w:rPr>
        <w:t xml:space="preserve"> Završena je i izgradnja sekundarne mreže u Sukuruću (dužina oko 10 km) i omogućeno je priključenje dodatnih 100 domaćinstava na vodovodnu mrežu, čime je kompletirana sekundarna mreža, kao i vodovodni sistem na području Južne Malesije.</w:t>
      </w:r>
    </w:p>
    <w:p w:rsidR="001F711F" w:rsidRPr="001F711F" w:rsidRDefault="000F5D0B" w:rsidP="001F711F">
      <w:pPr>
        <w:spacing w:after="0"/>
        <w:jc w:val="both"/>
        <w:rPr>
          <w:rFonts w:ascii="Arial" w:hAnsi="Arial" w:cs="Arial"/>
          <w:sz w:val="24"/>
          <w:szCs w:val="24"/>
        </w:rPr>
      </w:pPr>
      <w:r w:rsidRPr="001F711F">
        <w:rPr>
          <w:rFonts w:ascii="Arial" w:hAnsi="Arial" w:cs="Arial"/>
          <w:sz w:val="24"/>
          <w:szCs w:val="24"/>
        </w:rPr>
        <w:t>Ukupna vrijednost ovih investicija iznosila je oko 2 miliona eura €.</w:t>
      </w:r>
    </w:p>
    <w:p w:rsidR="000F5D0B" w:rsidRPr="001F711F" w:rsidRDefault="000F5D0B" w:rsidP="001F711F">
      <w:pPr>
        <w:spacing w:after="0"/>
        <w:jc w:val="both"/>
        <w:rPr>
          <w:rFonts w:ascii="Arial" w:hAnsi="Arial" w:cs="Arial"/>
          <w:sz w:val="24"/>
          <w:szCs w:val="24"/>
        </w:rPr>
      </w:pPr>
      <w:r w:rsidRPr="001F711F">
        <w:rPr>
          <w:rFonts w:ascii="Arial" w:hAnsi="Arial" w:cs="Arial"/>
          <w:sz w:val="24"/>
          <w:szCs w:val="24"/>
        </w:rPr>
        <w:t xml:space="preserve"> </w:t>
      </w:r>
    </w:p>
    <w:p w:rsidR="00DC0439" w:rsidRPr="001F711F" w:rsidRDefault="00DC0439" w:rsidP="00DC0439">
      <w:pPr>
        <w:jc w:val="both"/>
        <w:rPr>
          <w:rFonts w:ascii="Arial" w:eastAsia="Calibri" w:hAnsi="Arial" w:cs="Arial"/>
          <w:sz w:val="24"/>
          <w:szCs w:val="24"/>
          <w:lang w:val="sr-Latn-CS"/>
        </w:rPr>
      </w:pPr>
      <w:r w:rsidRPr="001F711F">
        <w:rPr>
          <w:rFonts w:ascii="Arial" w:eastAsia="Calibri" w:hAnsi="Arial" w:cs="Arial"/>
          <w:sz w:val="24"/>
          <w:szCs w:val="24"/>
          <w:lang w:val="sr-Latn-CS"/>
        </w:rPr>
        <w:t xml:space="preserve">U 2016. godini završeni su radovi na rekonstrukciji vodovodne mreže u Tuzima </w:t>
      </w:r>
      <w:r w:rsidRPr="001F711F">
        <w:rPr>
          <w:rFonts w:ascii="Arial" w:eastAsia="Calibri" w:hAnsi="Arial" w:cs="Arial"/>
          <w:sz w:val="24"/>
          <w:szCs w:val="24"/>
        </w:rPr>
        <w:t>(naselje sa desne strane puta Tuzi – Božaj). Vrijednost radova iznosila je  146.554,06 €, a  finansirani su iz sredstava</w:t>
      </w:r>
      <w:r w:rsidRPr="001F711F">
        <w:rPr>
          <w:rFonts w:ascii="Arial" w:eastAsia="Calibri" w:hAnsi="Arial" w:cs="Arial"/>
          <w:sz w:val="24"/>
          <w:szCs w:val="24"/>
          <w:lang w:val="sr-Latn-CS"/>
        </w:rPr>
        <w:t xml:space="preserve"> Budžeta Glavnog grada. </w:t>
      </w:r>
    </w:p>
    <w:p w:rsidR="00DC0439" w:rsidRPr="001F711F" w:rsidRDefault="00DC0439" w:rsidP="00DC0439">
      <w:pPr>
        <w:jc w:val="both"/>
        <w:rPr>
          <w:rFonts w:ascii="Arial" w:hAnsi="Arial" w:cs="Arial"/>
          <w:sz w:val="24"/>
          <w:szCs w:val="24"/>
          <w:lang w:val="hr-HR"/>
        </w:rPr>
      </w:pPr>
      <w:r w:rsidRPr="001F711F">
        <w:rPr>
          <w:rFonts w:ascii="Arial" w:eastAsia="Calibri" w:hAnsi="Arial" w:cs="Arial"/>
          <w:sz w:val="24"/>
          <w:szCs w:val="24"/>
        </w:rPr>
        <w:t>Društvo je takođe u 2016. godini</w:t>
      </w:r>
      <w:r w:rsidR="001F711F" w:rsidRPr="001F711F">
        <w:rPr>
          <w:rFonts w:ascii="Arial" w:eastAsia="Calibri" w:hAnsi="Arial" w:cs="Arial"/>
          <w:sz w:val="24"/>
          <w:szCs w:val="24"/>
        </w:rPr>
        <w:t>,</w:t>
      </w:r>
      <w:r w:rsidRPr="001F711F">
        <w:rPr>
          <w:rFonts w:ascii="Arial" w:eastAsia="Calibri" w:hAnsi="Arial" w:cs="Arial"/>
          <w:sz w:val="24"/>
          <w:szCs w:val="24"/>
        </w:rPr>
        <w:t xml:space="preserve"> završilo radove na izgradnji vodovod</w:t>
      </w:r>
      <w:r w:rsidR="001F711F" w:rsidRPr="001F711F">
        <w:rPr>
          <w:rFonts w:ascii="Arial" w:eastAsia="Calibri" w:hAnsi="Arial" w:cs="Arial"/>
          <w:sz w:val="24"/>
          <w:szCs w:val="24"/>
        </w:rPr>
        <w:t xml:space="preserve">a za naselje Karabuško polje u </w:t>
      </w:r>
      <w:r w:rsidRPr="001F711F">
        <w:rPr>
          <w:rFonts w:ascii="Arial" w:eastAsia="Calibri" w:hAnsi="Arial" w:cs="Arial"/>
          <w:sz w:val="24"/>
          <w:szCs w:val="24"/>
        </w:rPr>
        <w:t>O</w:t>
      </w:r>
      <w:r w:rsidR="001F711F" w:rsidRPr="001F711F">
        <w:rPr>
          <w:rFonts w:ascii="Arial" w:eastAsia="Calibri" w:hAnsi="Arial" w:cs="Arial"/>
          <w:sz w:val="24"/>
          <w:szCs w:val="24"/>
        </w:rPr>
        <w:t>pštini</w:t>
      </w:r>
      <w:r w:rsidRPr="001F711F">
        <w:rPr>
          <w:rFonts w:ascii="Arial" w:eastAsia="Calibri" w:hAnsi="Arial" w:cs="Arial"/>
          <w:sz w:val="24"/>
          <w:szCs w:val="24"/>
        </w:rPr>
        <w:t xml:space="preserve"> Tuzi – I faza, sa ciljem stvaranja realnih pretpostavki za integraciju Karabuškog polja, koji je sada nezavisni seoski vodovodni sistem, u vodovodni sistem Tuzi, odnosno Glavnog grada. Radovi su se prvenstveno odnosili na rekonstrukciju mreže i normalizaciju vodosnabdijevanja u ljetnjim mjesecima. </w:t>
      </w:r>
    </w:p>
    <w:p w:rsidR="00DC0439" w:rsidRPr="001F711F" w:rsidRDefault="00DC0439" w:rsidP="00DC0439">
      <w:pPr>
        <w:jc w:val="both"/>
        <w:rPr>
          <w:rFonts w:ascii="Arial" w:eastAsia="Calibri" w:hAnsi="Arial" w:cs="Arial"/>
          <w:sz w:val="24"/>
          <w:szCs w:val="24"/>
        </w:rPr>
      </w:pPr>
      <w:r w:rsidRPr="001F711F">
        <w:rPr>
          <w:rFonts w:ascii="Arial" w:eastAsia="Calibri" w:hAnsi="Arial" w:cs="Arial"/>
          <w:sz w:val="24"/>
          <w:szCs w:val="24"/>
        </w:rPr>
        <w:t>Pored ovih, u 2016. godini završene su aktivnosti na širenju vodovodne mreže u brdskom dijelu</w:t>
      </w:r>
      <w:r w:rsidR="001F711F" w:rsidRPr="001F711F">
        <w:rPr>
          <w:rFonts w:ascii="Arial" w:eastAsia="Calibri" w:hAnsi="Arial" w:cs="Arial"/>
          <w:sz w:val="24"/>
          <w:szCs w:val="24"/>
        </w:rPr>
        <w:t xml:space="preserve"> ove</w:t>
      </w:r>
      <w:r w:rsidRPr="001F711F">
        <w:rPr>
          <w:rFonts w:ascii="Arial" w:eastAsia="Calibri" w:hAnsi="Arial" w:cs="Arial"/>
          <w:sz w:val="24"/>
          <w:szCs w:val="24"/>
        </w:rPr>
        <w:t xml:space="preserve"> </w:t>
      </w:r>
      <w:r w:rsidR="001F711F" w:rsidRPr="001F711F">
        <w:rPr>
          <w:rFonts w:ascii="Arial" w:eastAsia="Calibri" w:hAnsi="Arial" w:cs="Arial"/>
          <w:sz w:val="24"/>
          <w:szCs w:val="24"/>
        </w:rPr>
        <w:t>O</w:t>
      </w:r>
      <w:r w:rsidRPr="001F711F">
        <w:rPr>
          <w:rFonts w:ascii="Arial" w:eastAsia="Calibri" w:hAnsi="Arial" w:cs="Arial"/>
          <w:sz w:val="24"/>
          <w:szCs w:val="24"/>
        </w:rPr>
        <w:t xml:space="preserve">pštine, u selu Traboin i Nabom. Radovi su se odnosili na izgradnju potisnog i distributivnog cjevovoda na pumpnoj stanici, čime je omogućeno priključenje oko 30 domaćinstava na vodovodnu mrežu. </w:t>
      </w:r>
    </w:p>
    <w:p w:rsidR="006F4D67" w:rsidRPr="001F711F" w:rsidRDefault="00DC0439" w:rsidP="00DC0439">
      <w:pPr>
        <w:jc w:val="both"/>
        <w:rPr>
          <w:rFonts w:ascii="Arial" w:hAnsi="Arial" w:cs="Arial"/>
          <w:sz w:val="24"/>
          <w:szCs w:val="24"/>
        </w:rPr>
      </w:pPr>
      <w:r w:rsidRPr="001F711F">
        <w:rPr>
          <w:rFonts w:ascii="Arial" w:hAnsi="Arial" w:cs="Arial"/>
          <w:sz w:val="24"/>
          <w:szCs w:val="24"/>
        </w:rPr>
        <w:t xml:space="preserve">U 2017. godini završeno je radova u vrijednosti od oko </w:t>
      </w:r>
      <w:r w:rsidR="006356A7" w:rsidRPr="001F711F">
        <w:rPr>
          <w:rFonts w:ascii="Arial" w:hAnsi="Arial" w:cs="Arial"/>
          <w:sz w:val="24"/>
          <w:szCs w:val="24"/>
        </w:rPr>
        <w:t>430</w:t>
      </w:r>
      <w:r w:rsidRPr="001F711F">
        <w:rPr>
          <w:rFonts w:ascii="Arial" w:hAnsi="Arial" w:cs="Arial"/>
          <w:sz w:val="24"/>
          <w:szCs w:val="24"/>
        </w:rPr>
        <w:t xml:space="preserve"> hilj</w:t>
      </w:r>
      <w:r w:rsidR="006356A7" w:rsidRPr="001F711F">
        <w:rPr>
          <w:rFonts w:ascii="Arial" w:hAnsi="Arial" w:cs="Arial"/>
          <w:sz w:val="24"/>
          <w:szCs w:val="24"/>
        </w:rPr>
        <w:t>ada</w:t>
      </w:r>
      <w:r w:rsidRPr="001F711F">
        <w:rPr>
          <w:rFonts w:ascii="Arial" w:hAnsi="Arial" w:cs="Arial"/>
          <w:sz w:val="24"/>
          <w:szCs w:val="24"/>
        </w:rPr>
        <w:t xml:space="preserve"> eura i to</w:t>
      </w:r>
      <w:r w:rsidR="006F4D67" w:rsidRPr="001F711F">
        <w:rPr>
          <w:rFonts w:ascii="Arial" w:hAnsi="Arial" w:cs="Arial"/>
          <w:sz w:val="24"/>
          <w:szCs w:val="24"/>
        </w:rPr>
        <w:t>:</w:t>
      </w:r>
    </w:p>
    <w:p w:rsidR="006F4D67" w:rsidRPr="001F711F" w:rsidRDefault="00DC0439" w:rsidP="006F4D67">
      <w:pPr>
        <w:pStyle w:val="ListParagraph"/>
        <w:numPr>
          <w:ilvl w:val="0"/>
          <w:numId w:val="20"/>
        </w:numPr>
        <w:jc w:val="both"/>
        <w:rPr>
          <w:rFonts w:ascii="Arial" w:hAnsi="Arial" w:cs="Arial"/>
          <w:sz w:val="24"/>
          <w:szCs w:val="24"/>
        </w:rPr>
      </w:pPr>
      <w:r w:rsidRPr="001F711F">
        <w:rPr>
          <w:rFonts w:ascii="Arial" w:hAnsi="Arial" w:cs="Arial"/>
          <w:sz w:val="24"/>
          <w:szCs w:val="24"/>
          <w:lang w:val="hr-HR"/>
        </w:rPr>
        <w:t xml:space="preserve">rekonstrukcija sekundarne vodovodne mreže i prespajanje potrošača na cjelokupnoj teritoriji </w:t>
      </w:r>
      <w:r w:rsidR="001F711F" w:rsidRPr="001F711F">
        <w:rPr>
          <w:rFonts w:ascii="Arial" w:hAnsi="Arial" w:cs="Arial"/>
          <w:sz w:val="24"/>
          <w:szCs w:val="24"/>
          <w:lang w:val="hr-HR"/>
        </w:rPr>
        <w:t>O</w:t>
      </w:r>
      <w:r w:rsidRPr="001F711F">
        <w:rPr>
          <w:rFonts w:ascii="Arial" w:hAnsi="Arial" w:cs="Arial"/>
          <w:sz w:val="24"/>
          <w:szCs w:val="24"/>
          <w:lang w:val="hr-HR"/>
        </w:rPr>
        <w:t xml:space="preserve">pštine Tuzi, </w:t>
      </w:r>
    </w:p>
    <w:p w:rsidR="006F4D67" w:rsidRPr="001F711F" w:rsidRDefault="00DC0439" w:rsidP="006F4D67">
      <w:pPr>
        <w:pStyle w:val="ListParagraph"/>
        <w:numPr>
          <w:ilvl w:val="0"/>
          <w:numId w:val="20"/>
        </w:numPr>
        <w:jc w:val="both"/>
        <w:rPr>
          <w:rFonts w:ascii="Arial" w:hAnsi="Arial" w:cs="Arial"/>
          <w:sz w:val="24"/>
          <w:szCs w:val="24"/>
        </w:rPr>
      </w:pPr>
      <w:r w:rsidRPr="001F711F">
        <w:rPr>
          <w:rFonts w:ascii="Arial" w:hAnsi="Arial" w:cs="Arial"/>
          <w:sz w:val="24"/>
          <w:szCs w:val="24"/>
          <w:lang w:val="hr-HR"/>
        </w:rPr>
        <w:t>radovi na izgradnji cjevovoda PEVG DN 63 mm u naselju</w:t>
      </w:r>
      <w:r w:rsidR="006F4D67" w:rsidRPr="001F711F">
        <w:rPr>
          <w:rFonts w:ascii="Arial" w:hAnsi="Arial" w:cs="Arial"/>
          <w:sz w:val="24"/>
          <w:szCs w:val="24"/>
          <w:lang w:val="hr-HR"/>
        </w:rPr>
        <w:t xml:space="preserve"> Omerbožovići II visinska zona.</w:t>
      </w:r>
    </w:p>
    <w:p w:rsidR="00AE5E63" w:rsidRPr="00AE5E63" w:rsidRDefault="00DC0439" w:rsidP="00AE5E63">
      <w:pPr>
        <w:pStyle w:val="ListParagraph"/>
        <w:numPr>
          <w:ilvl w:val="0"/>
          <w:numId w:val="20"/>
        </w:numPr>
        <w:jc w:val="both"/>
        <w:rPr>
          <w:rFonts w:ascii="Arial" w:hAnsi="Arial" w:cs="Arial"/>
          <w:sz w:val="24"/>
          <w:szCs w:val="24"/>
        </w:rPr>
      </w:pPr>
      <w:r w:rsidRPr="001F711F">
        <w:rPr>
          <w:rFonts w:ascii="Arial" w:hAnsi="Arial" w:cs="Arial"/>
          <w:sz w:val="24"/>
          <w:szCs w:val="24"/>
          <w:lang w:val="hr-HR"/>
        </w:rPr>
        <w:t>radovi na izgradnji novih cjevovoda u naselju Šipčanik-Tuzi sa izmiještanjem postojećih vodomjera u novoizgrađene šahtove, koji se nalaze na javnoj površini.</w:t>
      </w:r>
    </w:p>
    <w:p w:rsidR="00DC0439" w:rsidRPr="001F711F" w:rsidRDefault="006F4D67" w:rsidP="00C26BD4">
      <w:pPr>
        <w:pStyle w:val="ListParagraph"/>
        <w:numPr>
          <w:ilvl w:val="0"/>
          <w:numId w:val="42"/>
        </w:numPr>
        <w:spacing w:after="160" w:line="259" w:lineRule="auto"/>
        <w:contextualSpacing/>
        <w:jc w:val="both"/>
        <w:rPr>
          <w:rFonts w:ascii="Arial" w:hAnsi="Arial" w:cs="Arial"/>
          <w:sz w:val="24"/>
          <w:szCs w:val="24"/>
        </w:rPr>
      </w:pPr>
      <w:proofErr w:type="gramStart"/>
      <w:r w:rsidRPr="001F711F">
        <w:rPr>
          <w:rFonts w:ascii="Arial" w:hAnsi="Arial" w:cs="Arial"/>
          <w:sz w:val="24"/>
          <w:szCs w:val="24"/>
        </w:rPr>
        <w:lastRenderedPageBreak/>
        <w:t>adaptacija</w:t>
      </w:r>
      <w:proofErr w:type="gramEnd"/>
      <w:r w:rsidR="00DC0439" w:rsidRPr="001F711F">
        <w:rPr>
          <w:rFonts w:ascii="Arial" w:hAnsi="Arial" w:cs="Arial"/>
          <w:sz w:val="24"/>
          <w:szCs w:val="24"/>
        </w:rPr>
        <w:t xml:space="preserve"> vodovodne mreže u Karabuškom polju (II faza), </w:t>
      </w:r>
      <w:r w:rsidRPr="001F711F">
        <w:rPr>
          <w:rFonts w:ascii="Arial" w:hAnsi="Arial" w:cs="Arial"/>
          <w:sz w:val="24"/>
          <w:szCs w:val="24"/>
        </w:rPr>
        <w:t>čime se i ovaj sistem, povezuje</w:t>
      </w:r>
      <w:r w:rsidR="00DC0439" w:rsidRPr="001F711F">
        <w:rPr>
          <w:rFonts w:ascii="Arial" w:hAnsi="Arial" w:cs="Arial"/>
          <w:sz w:val="24"/>
          <w:szCs w:val="24"/>
        </w:rPr>
        <w:t xml:space="preserve"> na vodovodni sistem Tuzi, odnosno Glavnog grada. Završetkom ovog projekta, sva sela ravničarskog dijela</w:t>
      </w:r>
      <w:r w:rsidR="001F711F" w:rsidRPr="001F711F">
        <w:rPr>
          <w:rFonts w:ascii="Arial" w:hAnsi="Arial" w:cs="Arial"/>
          <w:sz w:val="24"/>
          <w:szCs w:val="24"/>
        </w:rPr>
        <w:t>, odnosno oko 98% stanovništva O</w:t>
      </w:r>
      <w:r w:rsidR="00DC0439" w:rsidRPr="001F711F">
        <w:rPr>
          <w:rFonts w:ascii="Arial" w:hAnsi="Arial" w:cs="Arial"/>
          <w:sz w:val="24"/>
          <w:szCs w:val="24"/>
        </w:rPr>
        <w:t>pštine Tuzi će biti povezano na organizovani sistem vodosnabdijevanja;</w:t>
      </w:r>
    </w:p>
    <w:p w:rsidR="00DC0439" w:rsidRPr="001F711F" w:rsidRDefault="00DC0439" w:rsidP="00C26BD4">
      <w:pPr>
        <w:pStyle w:val="ListParagraph"/>
        <w:numPr>
          <w:ilvl w:val="0"/>
          <w:numId w:val="42"/>
        </w:numPr>
        <w:spacing w:after="160" w:line="259" w:lineRule="auto"/>
        <w:contextualSpacing/>
        <w:jc w:val="both"/>
        <w:rPr>
          <w:rFonts w:ascii="Arial" w:hAnsi="Arial" w:cs="Arial"/>
          <w:sz w:val="24"/>
          <w:szCs w:val="24"/>
        </w:rPr>
      </w:pPr>
      <w:r w:rsidRPr="001F711F">
        <w:rPr>
          <w:rFonts w:ascii="Arial" w:hAnsi="Arial" w:cs="Arial"/>
          <w:sz w:val="24"/>
          <w:szCs w:val="24"/>
        </w:rPr>
        <w:t>realizacija projekta vodosnabdijevanja H</w:t>
      </w:r>
      <w:r w:rsidR="006F4D67" w:rsidRPr="001F711F">
        <w:rPr>
          <w:rFonts w:ascii="Arial" w:hAnsi="Arial" w:cs="Arial"/>
          <w:sz w:val="24"/>
          <w:szCs w:val="24"/>
        </w:rPr>
        <w:t>ota, za naselja Spinja i Skorać</w:t>
      </w:r>
      <w:r w:rsidRPr="001F711F">
        <w:rPr>
          <w:rFonts w:ascii="Arial" w:hAnsi="Arial" w:cs="Arial"/>
          <w:sz w:val="24"/>
          <w:szCs w:val="24"/>
        </w:rPr>
        <w:t xml:space="preserve">. Hoti </w:t>
      </w:r>
      <w:r w:rsidR="001F711F" w:rsidRPr="001F711F">
        <w:rPr>
          <w:rFonts w:ascii="Arial" w:hAnsi="Arial" w:cs="Arial"/>
          <w:sz w:val="24"/>
          <w:szCs w:val="24"/>
        </w:rPr>
        <w:t>predstavljaju brdski dio</w:t>
      </w:r>
      <w:r w:rsidRPr="001F711F">
        <w:rPr>
          <w:rFonts w:ascii="Arial" w:hAnsi="Arial" w:cs="Arial"/>
          <w:sz w:val="24"/>
          <w:szCs w:val="24"/>
        </w:rPr>
        <w:t xml:space="preserve"> </w:t>
      </w:r>
      <w:r w:rsidR="001F711F" w:rsidRPr="001F711F">
        <w:rPr>
          <w:rFonts w:ascii="Arial" w:hAnsi="Arial" w:cs="Arial"/>
          <w:sz w:val="24"/>
          <w:szCs w:val="24"/>
        </w:rPr>
        <w:t>O</w:t>
      </w:r>
      <w:r w:rsidRPr="001F711F">
        <w:rPr>
          <w:rFonts w:ascii="Arial" w:hAnsi="Arial" w:cs="Arial"/>
          <w:sz w:val="24"/>
          <w:szCs w:val="24"/>
        </w:rPr>
        <w:t>pštine Tuzi, koji nije imao organizovano vodosnabdijevanje. S tim u vezi, tokom 2015. godine izrađena je projektna dokumentacija, dok je početak I faze radova započet 2016. godine. Radovi koji su se odnosili na I fazu završeni su,  uz pomoć Direkcije za javn</w:t>
      </w:r>
      <w:r w:rsidR="00090DC5" w:rsidRPr="001F711F">
        <w:rPr>
          <w:rFonts w:ascii="Arial" w:hAnsi="Arial" w:cs="Arial"/>
          <w:sz w:val="24"/>
          <w:szCs w:val="24"/>
        </w:rPr>
        <w:t>e radove, početkom 2017. godine</w:t>
      </w:r>
      <w:r w:rsidRPr="001F711F">
        <w:rPr>
          <w:rFonts w:ascii="Arial" w:hAnsi="Arial" w:cs="Arial"/>
          <w:sz w:val="24"/>
          <w:szCs w:val="24"/>
        </w:rPr>
        <w:t>. Isti su se odnosili na povezivanje vodovodnog sistema Tuzi i budućeg sistema u Hotima, izgrađen je rezervoarski prostor i magistralni cjevovodi prema selima Spinja i Skorać.Završeni su radovi na sekundarnoj mreži (4 km) u selima Spinja i Skorać, vrijednosti 4</w:t>
      </w:r>
      <w:r w:rsidR="00090DC5" w:rsidRPr="001F711F">
        <w:rPr>
          <w:rFonts w:ascii="Arial" w:hAnsi="Arial" w:cs="Arial"/>
          <w:sz w:val="24"/>
          <w:szCs w:val="24"/>
        </w:rPr>
        <w:t>4 hiljade</w:t>
      </w:r>
      <w:r w:rsidRPr="001F711F">
        <w:rPr>
          <w:rFonts w:ascii="Arial" w:hAnsi="Arial" w:cs="Arial"/>
          <w:sz w:val="24"/>
          <w:szCs w:val="24"/>
        </w:rPr>
        <w:t xml:space="preserve"> eura.</w:t>
      </w:r>
    </w:p>
    <w:p w:rsidR="001F711F" w:rsidRDefault="001F711F" w:rsidP="001F711F">
      <w:pPr>
        <w:contextualSpacing/>
        <w:jc w:val="both"/>
        <w:rPr>
          <w:rFonts w:ascii="Arial" w:hAnsi="Arial" w:cs="Arial"/>
          <w:sz w:val="24"/>
          <w:szCs w:val="24"/>
        </w:rPr>
      </w:pPr>
    </w:p>
    <w:p w:rsidR="001F711F" w:rsidRPr="00F3647A" w:rsidRDefault="00B53F9F" w:rsidP="001F711F">
      <w:pPr>
        <w:contextualSpacing/>
        <w:jc w:val="both"/>
        <w:rPr>
          <w:rFonts w:ascii="Arial" w:eastAsia="Times New Roman" w:hAnsi="Arial" w:cs="Arial"/>
          <w:sz w:val="24"/>
          <w:szCs w:val="24"/>
        </w:rPr>
      </w:pPr>
      <w:r w:rsidRPr="00F3647A">
        <w:rPr>
          <w:rFonts w:ascii="Arial" w:eastAsia="Times New Roman" w:hAnsi="Arial" w:cs="Arial"/>
          <w:sz w:val="24"/>
          <w:szCs w:val="24"/>
        </w:rPr>
        <w:t>U toku 2018. godine</w:t>
      </w:r>
      <w:r w:rsidR="001F711F" w:rsidRPr="00F3647A">
        <w:rPr>
          <w:rFonts w:ascii="Arial" w:eastAsia="Times New Roman" w:hAnsi="Arial" w:cs="Arial"/>
          <w:sz w:val="24"/>
          <w:szCs w:val="24"/>
        </w:rPr>
        <w:t xml:space="preserve"> na području Opštine Tuzi realizovano je oko </w:t>
      </w:r>
      <w:r w:rsidR="00F3647A" w:rsidRPr="00F3647A">
        <w:rPr>
          <w:rFonts w:ascii="Arial" w:eastAsia="Times New Roman" w:hAnsi="Arial" w:cs="Arial"/>
          <w:sz w:val="24"/>
          <w:szCs w:val="24"/>
        </w:rPr>
        <w:t>270</w:t>
      </w:r>
      <w:r w:rsidRPr="00F3647A">
        <w:rPr>
          <w:rFonts w:ascii="Arial" w:eastAsia="Times New Roman" w:hAnsi="Arial" w:cs="Arial"/>
          <w:sz w:val="24"/>
          <w:szCs w:val="24"/>
        </w:rPr>
        <w:t xml:space="preserve"> hiljada</w:t>
      </w:r>
      <w:r w:rsidR="001F711F" w:rsidRPr="00F3647A">
        <w:rPr>
          <w:rFonts w:ascii="Arial" w:eastAsia="Times New Roman" w:hAnsi="Arial" w:cs="Arial"/>
          <w:sz w:val="24"/>
          <w:szCs w:val="24"/>
        </w:rPr>
        <w:t xml:space="preserve"> eura radova koji su se odnosili na </w:t>
      </w:r>
      <w:r w:rsidRPr="00F3647A">
        <w:rPr>
          <w:rFonts w:ascii="Arial" w:eastAsia="Times New Roman" w:hAnsi="Arial" w:cs="Arial"/>
          <w:sz w:val="24"/>
          <w:szCs w:val="24"/>
        </w:rPr>
        <w:t xml:space="preserve">rekonstrukciju mreže na putu </w:t>
      </w:r>
      <w:r w:rsidR="00A0253E" w:rsidRPr="00F3647A">
        <w:rPr>
          <w:rFonts w:ascii="Arial" w:eastAsia="Times New Roman" w:hAnsi="Arial" w:cs="Arial"/>
          <w:sz w:val="24"/>
          <w:szCs w:val="24"/>
        </w:rPr>
        <w:t>prema Matagužima (pored pijace); izgradnju vodovodne mreže u naseljima Milješ, Vuksanlekići, Sukuruć, Podhum, Vranj-Tuzi; izgradnju vodovodne mreže i formiranju čvorova u naselju Šipčanik,</w:t>
      </w:r>
      <w:r w:rsidR="001F711F" w:rsidRPr="00F3647A">
        <w:rPr>
          <w:rFonts w:ascii="Arial" w:eastAsia="Times New Roman" w:hAnsi="Arial" w:cs="Arial"/>
          <w:sz w:val="24"/>
          <w:szCs w:val="24"/>
        </w:rPr>
        <w:t xml:space="preserve"> intervencije na poboljšanju vodovsnabdijevanja tog područja. </w:t>
      </w:r>
      <w:r w:rsidR="00A0253E" w:rsidRPr="00F3647A">
        <w:rPr>
          <w:rFonts w:ascii="Arial" w:eastAsia="Times New Roman" w:hAnsi="Arial" w:cs="Arial"/>
          <w:sz w:val="24"/>
          <w:szCs w:val="24"/>
        </w:rPr>
        <w:t>Najveći iznos sredstava (</w:t>
      </w:r>
      <w:r w:rsidR="00FD7EFD">
        <w:rPr>
          <w:rFonts w:ascii="Arial" w:eastAsia="Times New Roman" w:hAnsi="Arial" w:cs="Arial"/>
          <w:sz w:val="24"/>
          <w:szCs w:val="24"/>
        </w:rPr>
        <w:t xml:space="preserve">od preko </w:t>
      </w:r>
      <w:r w:rsidR="00A0253E" w:rsidRPr="00F3647A">
        <w:rPr>
          <w:rFonts w:ascii="Arial" w:eastAsia="Times New Roman" w:hAnsi="Arial" w:cs="Arial"/>
          <w:sz w:val="24"/>
          <w:szCs w:val="24"/>
        </w:rPr>
        <w:t>90 hiljada eura) utrošen je na izgrad</w:t>
      </w:r>
      <w:r w:rsidR="00DD6D64" w:rsidRPr="00F3647A">
        <w:rPr>
          <w:rFonts w:ascii="Arial" w:eastAsia="Times New Roman" w:hAnsi="Arial" w:cs="Arial"/>
          <w:sz w:val="24"/>
          <w:szCs w:val="24"/>
        </w:rPr>
        <w:t>nju vodovoda za naselje Koći</w:t>
      </w:r>
      <w:r w:rsidR="00F3647A" w:rsidRPr="00F3647A">
        <w:rPr>
          <w:rFonts w:ascii="Arial" w:eastAsia="Times New Roman" w:hAnsi="Arial" w:cs="Arial"/>
          <w:sz w:val="24"/>
          <w:szCs w:val="24"/>
        </w:rPr>
        <w:t xml:space="preserve"> i adaptaciju vodovodne mreže u naselju Karabuško polje</w:t>
      </w:r>
      <w:r w:rsidR="00DD6D64" w:rsidRPr="00F3647A">
        <w:rPr>
          <w:rFonts w:ascii="Arial" w:eastAsia="Times New Roman" w:hAnsi="Arial" w:cs="Arial"/>
          <w:sz w:val="24"/>
          <w:szCs w:val="24"/>
        </w:rPr>
        <w:t>.</w:t>
      </w:r>
    </w:p>
    <w:p w:rsidR="001F711F" w:rsidRDefault="001F711F" w:rsidP="00057DC4">
      <w:pPr>
        <w:jc w:val="both"/>
        <w:rPr>
          <w:rFonts w:ascii="Arial" w:hAnsi="Arial" w:cs="Arial"/>
          <w:b/>
          <w:sz w:val="24"/>
          <w:szCs w:val="24"/>
        </w:rPr>
      </w:pPr>
    </w:p>
    <w:p w:rsidR="008D7067" w:rsidRPr="00927A23" w:rsidRDefault="008D7067" w:rsidP="008D7067">
      <w:pPr>
        <w:spacing w:after="0" w:line="240" w:lineRule="auto"/>
        <w:jc w:val="both"/>
        <w:rPr>
          <w:rFonts w:ascii="Arial" w:eastAsia="Times New Roman" w:hAnsi="Arial" w:cs="Arial"/>
          <w:b/>
          <w:sz w:val="24"/>
          <w:szCs w:val="24"/>
          <w:u w:val="single"/>
          <w:lang w:val="sr-Latn-CS"/>
        </w:rPr>
      </w:pPr>
      <w:r w:rsidRPr="00927A23">
        <w:rPr>
          <w:rFonts w:ascii="Arial" w:eastAsia="Times New Roman" w:hAnsi="Arial" w:cs="Arial"/>
          <w:b/>
          <w:sz w:val="24"/>
          <w:szCs w:val="24"/>
          <w:u w:val="single"/>
          <w:lang w:val="sr-Latn-CS"/>
        </w:rPr>
        <w:t>c) Vodovodni sistem “Dinoša″</w:t>
      </w:r>
    </w:p>
    <w:p w:rsidR="008D7067" w:rsidRPr="00927A23" w:rsidRDefault="008D7067" w:rsidP="008D7067">
      <w:pPr>
        <w:spacing w:after="0" w:line="240" w:lineRule="auto"/>
        <w:jc w:val="both"/>
        <w:rPr>
          <w:rFonts w:ascii="Arial" w:eastAsia="Times New Roman" w:hAnsi="Arial" w:cs="Arial"/>
          <w:b/>
          <w:sz w:val="24"/>
          <w:szCs w:val="24"/>
          <w:u w:val="single"/>
          <w:lang w:val="sr-Latn-CS"/>
        </w:rPr>
      </w:pPr>
    </w:p>
    <w:p w:rsidR="008D7067" w:rsidRPr="00927A23" w:rsidRDefault="008D7067" w:rsidP="008D7067">
      <w:pPr>
        <w:spacing w:after="0" w:line="240" w:lineRule="auto"/>
        <w:jc w:val="both"/>
        <w:rPr>
          <w:rFonts w:ascii="Arial" w:eastAsia="Times New Roman" w:hAnsi="Arial" w:cs="Arial"/>
          <w:sz w:val="24"/>
          <w:szCs w:val="24"/>
          <w:lang w:val="sr-Latn-CS"/>
        </w:rPr>
      </w:pPr>
      <w:r w:rsidRPr="00927A23">
        <w:rPr>
          <w:rFonts w:ascii="Arial" w:eastAsia="Times New Roman" w:hAnsi="Arial" w:cs="Arial"/>
          <w:sz w:val="24"/>
          <w:szCs w:val="24"/>
          <w:lang w:val="sr-Latn-CS"/>
        </w:rPr>
        <w:t>Vodovodni sistem „Dinoša“  je pušten u rad 2008. godine.  Sa njega se</w:t>
      </w:r>
      <w:r w:rsidR="00437962" w:rsidRPr="00927A23">
        <w:rPr>
          <w:rFonts w:ascii="Arial" w:eastAsia="Times New Roman" w:hAnsi="Arial" w:cs="Arial"/>
          <w:sz w:val="24"/>
          <w:szCs w:val="24"/>
          <w:lang w:val="sr-Latn-CS"/>
        </w:rPr>
        <w:t xml:space="preserve"> vrši snabdijevanje vodom oko 28</w:t>
      </w:r>
      <w:r w:rsidRPr="00927A23">
        <w:rPr>
          <w:rFonts w:ascii="Arial" w:eastAsia="Times New Roman" w:hAnsi="Arial" w:cs="Arial"/>
          <w:sz w:val="24"/>
          <w:szCs w:val="24"/>
          <w:lang w:val="sr-Latn-CS"/>
        </w:rPr>
        <w:t>0 potrošača u naselju Dinoša. Vodu koristi iz bunarskog izvorišta na kome se nalazi bunar kapaciteta 28 l/s. Bunarsko izvorište je opremljeno sa objektom crpne stanice u kome se nalazi elektro-mašinska i hlorna oprema. Unutar samog sistema izgradjen je rezervoar zapremine 400 m</w:t>
      </w:r>
      <w:r w:rsidRPr="00927A23">
        <w:rPr>
          <w:rFonts w:ascii="Arial" w:eastAsia="Times New Roman" w:hAnsi="Arial" w:cs="Arial"/>
          <w:sz w:val="24"/>
          <w:szCs w:val="24"/>
          <w:vertAlign w:val="superscript"/>
          <w:lang w:val="sr-Latn-CS"/>
        </w:rPr>
        <w:t>3</w:t>
      </w:r>
      <w:r w:rsidRPr="00927A23">
        <w:rPr>
          <w:rFonts w:ascii="Arial" w:eastAsia="Times New Roman" w:hAnsi="Arial" w:cs="Arial"/>
          <w:sz w:val="24"/>
          <w:szCs w:val="24"/>
          <w:lang w:val="sr-Latn-CS"/>
        </w:rPr>
        <w:t xml:space="preserve">, dok </w:t>
      </w:r>
      <w:r w:rsidR="00437962" w:rsidRPr="00927A23">
        <w:rPr>
          <w:rFonts w:ascii="Arial" w:eastAsia="Times New Roman" w:hAnsi="Arial" w:cs="Arial"/>
          <w:sz w:val="24"/>
          <w:szCs w:val="24"/>
          <w:lang w:val="sr-Latn-CS"/>
        </w:rPr>
        <w:t>je dužina vodovodne mreže oko 13</w:t>
      </w:r>
      <w:r w:rsidRPr="00927A23">
        <w:rPr>
          <w:rFonts w:ascii="Arial" w:eastAsia="Times New Roman" w:hAnsi="Arial" w:cs="Arial"/>
          <w:sz w:val="24"/>
          <w:szCs w:val="24"/>
          <w:lang w:val="sr-Latn-CS"/>
        </w:rPr>
        <w:t xml:space="preserve"> km. </w:t>
      </w:r>
    </w:p>
    <w:p w:rsidR="008D7067" w:rsidRPr="00927A23" w:rsidRDefault="008D7067" w:rsidP="008D7067">
      <w:pPr>
        <w:spacing w:after="0" w:line="240" w:lineRule="auto"/>
        <w:jc w:val="both"/>
        <w:rPr>
          <w:rFonts w:ascii="Arial" w:eastAsia="Times New Roman" w:hAnsi="Arial" w:cs="Arial"/>
          <w:sz w:val="24"/>
          <w:szCs w:val="24"/>
          <w:lang w:val="sr-Latn-CS"/>
        </w:rPr>
      </w:pPr>
    </w:p>
    <w:p w:rsidR="008D7067" w:rsidRPr="00927A23" w:rsidRDefault="008D7067" w:rsidP="008D7067">
      <w:pPr>
        <w:spacing w:after="0" w:line="240" w:lineRule="auto"/>
        <w:jc w:val="both"/>
        <w:rPr>
          <w:rFonts w:ascii="Arial" w:eastAsia="Times New Roman" w:hAnsi="Arial" w:cs="Arial"/>
          <w:sz w:val="24"/>
          <w:szCs w:val="24"/>
          <w:lang w:val="sr-Latn-CS"/>
        </w:rPr>
      </w:pPr>
      <w:r w:rsidRPr="00927A23">
        <w:rPr>
          <w:rFonts w:ascii="Arial" w:eastAsia="Times New Roman" w:hAnsi="Arial" w:cs="Arial"/>
          <w:sz w:val="24"/>
          <w:szCs w:val="24"/>
          <w:lang w:val="sr-Latn-CS"/>
        </w:rPr>
        <w:t>U toku 2013. godine završena je  realizacija Projekta otvaranja novih kapaciteta na vodoizvorištu Dinoša i njegovo povezivanje na vodovodni sistem Glavnog grada. Bunar kapaciteta 60-70 l/s</w:t>
      </w:r>
      <w:r w:rsidR="00BE694D" w:rsidRPr="00927A23">
        <w:rPr>
          <w:rFonts w:ascii="Arial" w:eastAsia="Times New Roman" w:hAnsi="Arial" w:cs="Arial"/>
          <w:sz w:val="24"/>
          <w:szCs w:val="24"/>
          <w:lang w:val="sr-Latn-CS"/>
        </w:rPr>
        <w:t xml:space="preserve"> je pušten u rad</w:t>
      </w:r>
      <w:r w:rsidRPr="00927A23">
        <w:rPr>
          <w:rFonts w:ascii="Arial" w:eastAsia="Times New Roman" w:hAnsi="Arial" w:cs="Arial"/>
          <w:sz w:val="24"/>
          <w:szCs w:val="24"/>
          <w:lang w:val="sr-Latn-CS"/>
        </w:rPr>
        <w:t>. Značaj ovog Projekta je u tome što će se sa novim količinama poboljšati vodosnabdijevanje u rubn</w:t>
      </w:r>
      <w:r w:rsidR="00927A23" w:rsidRPr="00927A23">
        <w:rPr>
          <w:rFonts w:ascii="Arial" w:eastAsia="Times New Roman" w:hAnsi="Arial" w:cs="Arial"/>
          <w:sz w:val="24"/>
          <w:szCs w:val="24"/>
          <w:lang w:val="sr-Latn-CS"/>
        </w:rPr>
        <w:t xml:space="preserve">im djelovima grada prvenstveno </w:t>
      </w:r>
      <w:r w:rsidRPr="00927A23">
        <w:rPr>
          <w:rFonts w:ascii="Arial" w:eastAsia="Times New Roman" w:hAnsi="Arial" w:cs="Arial"/>
          <w:sz w:val="24"/>
          <w:szCs w:val="24"/>
          <w:lang w:val="sr-Latn-CS"/>
        </w:rPr>
        <w:t>na Vrelima Ribničkim i naselju Konik. Ujedno stvoriće se preduslovi za povezivanje pojedinih naselja na vodovodnu infrastrukturu</w:t>
      </w:r>
      <w:r w:rsidR="00927A23" w:rsidRPr="00927A23">
        <w:rPr>
          <w:rFonts w:ascii="Arial" w:eastAsia="Times New Roman" w:hAnsi="Arial" w:cs="Arial"/>
          <w:sz w:val="24"/>
          <w:szCs w:val="24"/>
          <w:lang w:val="sr-Latn-CS"/>
        </w:rPr>
        <w:t xml:space="preserve"> (naselju Omerbožović)</w:t>
      </w:r>
      <w:r w:rsidRPr="00927A23">
        <w:rPr>
          <w:rFonts w:ascii="Arial" w:eastAsia="Times New Roman" w:hAnsi="Arial" w:cs="Arial"/>
          <w:sz w:val="24"/>
          <w:szCs w:val="24"/>
          <w:lang w:val="sr-Latn-CS"/>
        </w:rPr>
        <w:t>, koja do sada nijesu imala sistem vodosnabdijevanja.</w:t>
      </w:r>
    </w:p>
    <w:p w:rsidR="008D7067" w:rsidRPr="001643DD" w:rsidRDefault="008D7067" w:rsidP="008D7067">
      <w:pPr>
        <w:spacing w:after="0" w:line="240" w:lineRule="auto"/>
        <w:jc w:val="both"/>
        <w:rPr>
          <w:rFonts w:ascii="Arial" w:eastAsia="Times New Roman" w:hAnsi="Arial" w:cs="Arial"/>
          <w:sz w:val="24"/>
          <w:szCs w:val="24"/>
          <w:lang w:val="sr-Latn-CS"/>
        </w:rPr>
      </w:pPr>
    </w:p>
    <w:p w:rsidR="00D62D41" w:rsidRPr="00035A7B" w:rsidRDefault="008D7067" w:rsidP="008D7067">
      <w:pPr>
        <w:spacing w:after="0" w:line="240" w:lineRule="auto"/>
        <w:jc w:val="both"/>
        <w:rPr>
          <w:rFonts w:ascii="Arial" w:eastAsia="Times New Roman" w:hAnsi="Arial" w:cs="Arial"/>
          <w:b/>
          <w:sz w:val="24"/>
          <w:szCs w:val="24"/>
          <w:lang w:val="sr-Latn-CS"/>
        </w:rPr>
      </w:pPr>
      <w:r w:rsidRPr="00035A7B">
        <w:rPr>
          <w:rFonts w:ascii="Arial" w:eastAsia="Times New Roman" w:hAnsi="Arial" w:cs="Arial"/>
          <w:b/>
          <w:sz w:val="24"/>
          <w:szCs w:val="24"/>
          <w:lang w:val="sr-Latn-CS"/>
        </w:rPr>
        <w:lastRenderedPageBreak/>
        <w:t>Iz ovog vodovodnog sistema u izvještajnom</w:t>
      </w:r>
      <w:r w:rsidR="00735CAB" w:rsidRPr="00035A7B">
        <w:rPr>
          <w:rFonts w:ascii="Arial" w:eastAsia="Times New Roman" w:hAnsi="Arial" w:cs="Arial"/>
          <w:b/>
          <w:sz w:val="24"/>
          <w:szCs w:val="24"/>
          <w:lang w:val="sr-Latn-CS"/>
        </w:rPr>
        <w:t xml:space="preserve"> periodu (januar - decembar </w:t>
      </w:r>
      <w:r w:rsidR="001643DD" w:rsidRPr="00035A7B">
        <w:rPr>
          <w:rFonts w:ascii="Arial" w:eastAsia="Times New Roman" w:hAnsi="Arial" w:cs="Arial"/>
          <w:b/>
          <w:sz w:val="24"/>
          <w:szCs w:val="24"/>
          <w:lang w:val="sr-Latn-CS"/>
        </w:rPr>
        <w:t>2018</w:t>
      </w:r>
      <w:r w:rsidRPr="00035A7B">
        <w:rPr>
          <w:rFonts w:ascii="Arial" w:eastAsia="Times New Roman" w:hAnsi="Arial" w:cs="Arial"/>
          <w:b/>
          <w:sz w:val="24"/>
          <w:szCs w:val="24"/>
          <w:lang w:val="sr-Latn-CS"/>
        </w:rPr>
        <w:t>.</w:t>
      </w:r>
      <w:r w:rsidR="00F96759" w:rsidRPr="00035A7B">
        <w:rPr>
          <w:rFonts w:ascii="Arial" w:eastAsia="Times New Roman" w:hAnsi="Arial" w:cs="Arial"/>
          <w:b/>
          <w:sz w:val="24"/>
          <w:szCs w:val="24"/>
          <w:lang w:val="sr-Latn-CS"/>
        </w:rPr>
        <w:t xml:space="preserve"> </w:t>
      </w:r>
      <w:r w:rsidRPr="00035A7B">
        <w:rPr>
          <w:rFonts w:ascii="Arial" w:eastAsia="Times New Roman" w:hAnsi="Arial" w:cs="Arial"/>
          <w:b/>
          <w:sz w:val="24"/>
          <w:szCs w:val="24"/>
          <w:lang w:val="sr-Latn-CS"/>
        </w:rPr>
        <w:t xml:space="preserve">godine), </w:t>
      </w:r>
      <w:r w:rsidR="00B52FC8" w:rsidRPr="00035A7B">
        <w:rPr>
          <w:rFonts w:ascii="Arial" w:eastAsia="Times New Roman" w:hAnsi="Arial" w:cs="Arial"/>
          <w:b/>
          <w:sz w:val="24"/>
          <w:szCs w:val="24"/>
          <w:lang w:val="sr-Latn-CS"/>
        </w:rPr>
        <w:t>potisnuto je 1</w:t>
      </w:r>
      <w:r w:rsidRPr="00035A7B">
        <w:rPr>
          <w:rFonts w:ascii="Arial" w:eastAsia="Times New Roman" w:hAnsi="Arial" w:cs="Arial"/>
          <w:b/>
          <w:sz w:val="24"/>
          <w:szCs w:val="24"/>
          <w:lang w:val="sr-Latn-CS"/>
        </w:rPr>
        <w:t>.</w:t>
      </w:r>
      <w:r w:rsidR="00D27D33" w:rsidRPr="00035A7B">
        <w:rPr>
          <w:rFonts w:ascii="Arial" w:eastAsia="Times New Roman" w:hAnsi="Arial" w:cs="Arial"/>
          <w:b/>
          <w:sz w:val="24"/>
          <w:szCs w:val="24"/>
          <w:lang w:val="sr-Latn-CS"/>
        </w:rPr>
        <w:t>2</w:t>
      </w:r>
      <w:r w:rsidR="001643DD" w:rsidRPr="00035A7B">
        <w:rPr>
          <w:rFonts w:ascii="Arial" w:eastAsia="Times New Roman" w:hAnsi="Arial" w:cs="Arial"/>
          <w:b/>
          <w:sz w:val="24"/>
          <w:szCs w:val="24"/>
          <w:lang w:val="sr-Latn-CS"/>
        </w:rPr>
        <w:t>3</w:t>
      </w:r>
      <w:r w:rsidR="00735CAB" w:rsidRPr="00035A7B">
        <w:rPr>
          <w:rFonts w:ascii="Arial" w:eastAsia="Times New Roman" w:hAnsi="Arial" w:cs="Arial"/>
          <w:b/>
          <w:sz w:val="24"/>
          <w:szCs w:val="24"/>
          <w:lang w:val="sr-Latn-CS"/>
        </w:rPr>
        <w:t>4</w:t>
      </w:r>
      <w:r w:rsidRPr="00035A7B">
        <w:rPr>
          <w:rFonts w:ascii="Arial" w:eastAsia="Times New Roman" w:hAnsi="Arial" w:cs="Arial"/>
          <w:b/>
          <w:sz w:val="24"/>
          <w:szCs w:val="24"/>
          <w:lang w:val="sr-Latn-CS"/>
        </w:rPr>
        <w:t>.</w:t>
      </w:r>
      <w:r w:rsidR="001643DD" w:rsidRPr="00035A7B">
        <w:rPr>
          <w:rFonts w:ascii="Arial" w:eastAsia="Times New Roman" w:hAnsi="Arial" w:cs="Arial"/>
          <w:b/>
          <w:sz w:val="24"/>
          <w:szCs w:val="24"/>
          <w:lang w:val="sr-Latn-CS"/>
        </w:rPr>
        <w:t>90</w:t>
      </w:r>
      <w:r w:rsidR="00D27D33" w:rsidRPr="00035A7B">
        <w:rPr>
          <w:rFonts w:ascii="Arial" w:eastAsia="Times New Roman" w:hAnsi="Arial" w:cs="Arial"/>
          <w:b/>
          <w:sz w:val="24"/>
          <w:szCs w:val="24"/>
          <w:lang w:val="sr-Latn-CS"/>
        </w:rPr>
        <w:t>7</w:t>
      </w:r>
      <w:r w:rsidR="00F96759" w:rsidRPr="00035A7B">
        <w:rPr>
          <w:rFonts w:ascii="Arial" w:eastAsia="Times New Roman" w:hAnsi="Arial" w:cs="Arial"/>
          <w:b/>
          <w:sz w:val="24"/>
          <w:szCs w:val="24"/>
          <w:lang w:val="sr-Latn-CS"/>
        </w:rPr>
        <w:t xml:space="preserve"> </w:t>
      </w:r>
      <w:r w:rsidR="007E15E7" w:rsidRPr="00035A7B">
        <w:rPr>
          <w:rFonts w:ascii="Arial" w:eastAsia="Times New Roman" w:hAnsi="Arial" w:cs="Arial"/>
          <w:b/>
          <w:sz w:val="24"/>
          <w:szCs w:val="24"/>
          <w:lang w:val="sr-Latn-CS"/>
        </w:rPr>
        <w:t xml:space="preserve">m³ </w:t>
      </w:r>
      <w:r w:rsidRPr="00035A7B">
        <w:rPr>
          <w:rFonts w:ascii="Arial" w:eastAsia="Times New Roman" w:hAnsi="Arial" w:cs="Arial"/>
          <w:b/>
          <w:sz w:val="24"/>
          <w:szCs w:val="24"/>
          <w:lang w:val="sr-Latn-CS"/>
        </w:rPr>
        <w:t xml:space="preserve">vode (za potrebe vodovodnog sistema „Podgorica“ </w:t>
      </w:r>
      <w:r w:rsidR="00893422" w:rsidRPr="00035A7B">
        <w:rPr>
          <w:rFonts w:ascii="Arial" w:eastAsia="Times New Roman" w:hAnsi="Arial" w:cs="Arial"/>
          <w:b/>
          <w:sz w:val="24"/>
          <w:szCs w:val="24"/>
          <w:lang w:val="sr-Latn-CS"/>
        </w:rPr>
        <w:t>1.1</w:t>
      </w:r>
      <w:r w:rsidR="001643DD" w:rsidRPr="00035A7B">
        <w:rPr>
          <w:rFonts w:ascii="Arial" w:eastAsia="Times New Roman" w:hAnsi="Arial" w:cs="Arial"/>
          <w:b/>
          <w:sz w:val="24"/>
          <w:szCs w:val="24"/>
          <w:lang w:val="sr-Latn-CS"/>
        </w:rPr>
        <w:t>06</w:t>
      </w:r>
      <w:r w:rsidR="00B52FC8" w:rsidRPr="00035A7B">
        <w:rPr>
          <w:rFonts w:ascii="Arial" w:eastAsia="Times New Roman" w:hAnsi="Arial" w:cs="Arial"/>
          <w:b/>
          <w:sz w:val="24"/>
          <w:szCs w:val="24"/>
          <w:lang w:val="sr-Latn-CS"/>
        </w:rPr>
        <w:t>.</w:t>
      </w:r>
      <w:r w:rsidR="001643DD" w:rsidRPr="00035A7B">
        <w:rPr>
          <w:rFonts w:ascii="Arial" w:eastAsia="Times New Roman" w:hAnsi="Arial" w:cs="Arial"/>
          <w:b/>
          <w:sz w:val="24"/>
          <w:szCs w:val="24"/>
          <w:lang w:val="sr-Latn-CS"/>
        </w:rPr>
        <w:t>82</w:t>
      </w:r>
      <w:r w:rsidR="00893422" w:rsidRPr="00035A7B">
        <w:rPr>
          <w:rFonts w:ascii="Arial" w:eastAsia="Times New Roman" w:hAnsi="Arial" w:cs="Arial"/>
          <w:b/>
          <w:sz w:val="24"/>
          <w:szCs w:val="24"/>
          <w:lang w:val="sr-Latn-CS"/>
        </w:rPr>
        <w:t>2</w:t>
      </w:r>
      <w:r w:rsidR="00F96759" w:rsidRPr="00035A7B">
        <w:rPr>
          <w:rFonts w:ascii="Arial" w:eastAsia="Times New Roman" w:hAnsi="Arial" w:cs="Arial"/>
          <w:b/>
          <w:sz w:val="24"/>
          <w:szCs w:val="24"/>
          <w:lang w:val="sr-Latn-CS"/>
        </w:rPr>
        <w:t xml:space="preserve"> </w:t>
      </w:r>
      <w:r w:rsidRPr="00035A7B">
        <w:rPr>
          <w:rFonts w:ascii="Arial" w:eastAsia="Times New Roman" w:hAnsi="Arial" w:cs="Arial"/>
          <w:b/>
          <w:sz w:val="24"/>
          <w:szCs w:val="24"/>
          <w:lang w:val="sr-Latn-CS"/>
        </w:rPr>
        <w:t>m</w:t>
      </w:r>
      <w:r w:rsidRPr="00035A7B">
        <w:rPr>
          <w:rFonts w:ascii="Arial" w:eastAsia="Times New Roman" w:hAnsi="Arial" w:cs="Arial"/>
          <w:b/>
          <w:sz w:val="24"/>
          <w:szCs w:val="24"/>
          <w:vertAlign w:val="superscript"/>
          <w:lang w:val="sr-Latn-CS"/>
        </w:rPr>
        <w:t>3</w:t>
      </w:r>
      <w:r w:rsidRPr="00035A7B">
        <w:rPr>
          <w:rFonts w:ascii="Arial" w:eastAsia="Times New Roman" w:hAnsi="Arial" w:cs="Arial"/>
          <w:b/>
          <w:sz w:val="24"/>
          <w:szCs w:val="24"/>
          <w:lang w:val="sr-Latn-CS"/>
        </w:rPr>
        <w:t xml:space="preserve">, </w:t>
      </w:r>
      <w:r w:rsidR="00735CAB" w:rsidRPr="00035A7B">
        <w:rPr>
          <w:rFonts w:ascii="Arial" w:eastAsia="Times New Roman" w:hAnsi="Arial" w:cs="Arial"/>
          <w:b/>
          <w:sz w:val="24"/>
          <w:szCs w:val="24"/>
          <w:lang w:val="sr-Latn-CS"/>
        </w:rPr>
        <w:t>a ostatak 1</w:t>
      </w:r>
      <w:r w:rsidR="001643DD" w:rsidRPr="00035A7B">
        <w:rPr>
          <w:rFonts w:ascii="Arial" w:eastAsia="Times New Roman" w:hAnsi="Arial" w:cs="Arial"/>
          <w:b/>
          <w:sz w:val="24"/>
          <w:szCs w:val="24"/>
          <w:lang w:val="sr-Latn-CS"/>
        </w:rPr>
        <w:t>28</w:t>
      </w:r>
      <w:r w:rsidRPr="00035A7B">
        <w:rPr>
          <w:rFonts w:ascii="Arial" w:eastAsia="Times New Roman" w:hAnsi="Arial" w:cs="Arial"/>
          <w:b/>
          <w:sz w:val="24"/>
          <w:szCs w:val="24"/>
          <w:lang w:val="sr-Latn-CS"/>
        </w:rPr>
        <w:t>.</w:t>
      </w:r>
      <w:r w:rsidR="00893422" w:rsidRPr="00035A7B">
        <w:rPr>
          <w:rFonts w:ascii="Arial" w:eastAsia="Times New Roman" w:hAnsi="Arial" w:cs="Arial"/>
          <w:b/>
          <w:sz w:val="24"/>
          <w:szCs w:val="24"/>
          <w:lang w:val="sr-Latn-CS"/>
        </w:rPr>
        <w:t>08</w:t>
      </w:r>
      <w:r w:rsidR="001643DD" w:rsidRPr="00035A7B">
        <w:rPr>
          <w:rFonts w:ascii="Arial" w:eastAsia="Times New Roman" w:hAnsi="Arial" w:cs="Arial"/>
          <w:b/>
          <w:sz w:val="24"/>
          <w:szCs w:val="24"/>
          <w:lang w:val="sr-Latn-CS"/>
        </w:rPr>
        <w:t>5</w:t>
      </w:r>
      <w:r w:rsidR="00F96759" w:rsidRPr="00035A7B">
        <w:rPr>
          <w:rFonts w:ascii="Arial" w:eastAsia="Times New Roman" w:hAnsi="Arial" w:cs="Arial"/>
          <w:b/>
          <w:sz w:val="24"/>
          <w:szCs w:val="24"/>
          <w:lang w:val="sr-Latn-CS"/>
        </w:rPr>
        <w:t xml:space="preserve"> </w:t>
      </w:r>
      <w:r w:rsidRPr="00035A7B">
        <w:rPr>
          <w:rFonts w:ascii="Arial" w:eastAsia="Times New Roman" w:hAnsi="Arial" w:cs="Arial"/>
          <w:b/>
          <w:sz w:val="24"/>
          <w:szCs w:val="24"/>
          <w:lang w:val="sr-Latn-CS"/>
        </w:rPr>
        <w:t>m</w:t>
      </w:r>
      <w:r w:rsidRPr="00035A7B">
        <w:rPr>
          <w:rFonts w:ascii="Arial" w:eastAsia="Times New Roman" w:hAnsi="Arial" w:cs="Arial"/>
          <w:b/>
          <w:sz w:val="24"/>
          <w:szCs w:val="24"/>
          <w:vertAlign w:val="superscript"/>
          <w:lang w:val="sr-Latn-CS"/>
        </w:rPr>
        <w:t>3</w:t>
      </w:r>
      <w:r w:rsidRPr="00035A7B">
        <w:rPr>
          <w:rFonts w:ascii="Arial" w:eastAsia="Times New Roman" w:hAnsi="Arial" w:cs="Arial"/>
          <w:b/>
          <w:sz w:val="24"/>
          <w:szCs w:val="24"/>
          <w:lang w:val="sr-Latn-CS"/>
        </w:rPr>
        <w:t xml:space="preserve"> za Dinošu). Od potisnute vode za Dinošu, fakt</w:t>
      </w:r>
      <w:r w:rsidR="00605EA0" w:rsidRPr="00035A7B">
        <w:rPr>
          <w:rFonts w:ascii="Arial" w:eastAsia="Times New Roman" w:hAnsi="Arial" w:cs="Arial"/>
          <w:b/>
          <w:sz w:val="24"/>
          <w:szCs w:val="24"/>
          <w:lang w:val="sr-Latn-CS"/>
        </w:rPr>
        <w:t xml:space="preserve">urisana je ukupna količina </w:t>
      </w:r>
      <w:r w:rsidR="007B72AA" w:rsidRPr="00035A7B">
        <w:rPr>
          <w:rFonts w:ascii="Arial" w:eastAsia="Times New Roman" w:hAnsi="Arial" w:cs="Arial"/>
          <w:b/>
          <w:sz w:val="24"/>
          <w:szCs w:val="24"/>
          <w:lang w:val="sr-Latn-CS"/>
        </w:rPr>
        <w:t xml:space="preserve">od </w:t>
      </w:r>
      <w:r w:rsidR="00893422" w:rsidRPr="00035A7B">
        <w:rPr>
          <w:rFonts w:ascii="Arial" w:eastAsia="Times New Roman" w:hAnsi="Arial" w:cs="Arial"/>
          <w:b/>
          <w:sz w:val="24"/>
          <w:szCs w:val="24"/>
          <w:lang w:val="sr-Latn-CS"/>
        </w:rPr>
        <w:t>6</w:t>
      </w:r>
      <w:r w:rsidR="00035A7B" w:rsidRPr="00035A7B">
        <w:rPr>
          <w:rFonts w:ascii="Arial" w:eastAsia="Times New Roman" w:hAnsi="Arial" w:cs="Arial"/>
          <w:b/>
          <w:sz w:val="24"/>
          <w:szCs w:val="24"/>
          <w:lang w:val="sr-Latn-CS"/>
        </w:rPr>
        <w:t>3</w:t>
      </w:r>
      <w:r w:rsidRPr="00035A7B">
        <w:rPr>
          <w:rFonts w:ascii="Arial" w:eastAsia="Times New Roman" w:hAnsi="Arial" w:cs="Arial"/>
          <w:b/>
          <w:sz w:val="24"/>
          <w:szCs w:val="24"/>
          <w:lang w:val="sr-Latn-CS"/>
        </w:rPr>
        <w:t>.</w:t>
      </w:r>
      <w:r w:rsidR="00035A7B" w:rsidRPr="00035A7B">
        <w:rPr>
          <w:rFonts w:ascii="Arial" w:eastAsia="Times New Roman" w:hAnsi="Arial" w:cs="Arial"/>
          <w:b/>
          <w:sz w:val="24"/>
          <w:szCs w:val="24"/>
          <w:lang w:val="sr-Latn-CS"/>
        </w:rPr>
        <w:t>578</w:t>
      </w:r>
      <w:r w:rsidRPr="00035A7B">
        <w:rPr>
          <w:rFonts w:ascii="Arial" w:eastAsia="Times New Roman" w:hAnsi="Arial" w:cs="Arial"/>
          <w:b/>
          <w:sz w:val="24"/>
          <w:szCs w:val="24"/>
          <w:lang w:val="sr-Latn-CS"/>
        </w:rPr>
        <w:t xml:space="preserve"> m³. </w:t>
      </w:r>
    </w:p>
    <w:p w:rsidR="006F4D67" w:rsidRDefault="006F4D67" w:rsidP="008D7067">
      <w:pPr>
        <w:spacing w:after="0" w:line="240" w:lineRule="auto"/>
        <w:jc w:val="both"/>
        <w:rPr>
          <w:rFonts w:ascii="Arial" w:eastAsia="Times New Roman" w:hAnsi="Arial" w:cs="Arial"/>
          <w:sz w:val="24"/>
          <w:szCs w:val="24"/>
          <w:lang w:val="sr-Latn-CS"/>
        </w:rPr>
      </w:pPr>
    </w:p>
    <w:p w:rsidR="00B34CFD" w:rsidRDefault="00B34CFD" w:rsidP="008D7067">
      <w:pPr>
        <w:spacing w:after="0" w:line="240" w:lineRule="auto"/>
        <w:jc w:val="both"/>
        <w:rPr>
          <w:rFonts w:ascii="Arial" w:eastAsia="Times New Roman" w:hAnsi="Arial" w:cs="Arial"/>
          <w:sz w:val="24"/>
          <w:szCs w:val="24"/>
          <w:lang w:val="sr-Latn-CS"/>
        </w:rPr>
      </w:pPr>
    </w:p>
    <w:p w:rsidR="008D7067" w:rsidRPr="00487BE8" w:rsidRDefault="008D7067" w:rsidP="008042A7">
      <w:pPr>
        <w:pStyle w:val="ListParagraph"/>
        <w:numPr>
          <w:ilvl w:val="2"/>
          <w:numId w:val="33"/>
        </w:numPr>
        <w:spacing w:after="0" w:line="240" w:lineRule="auto"/>
        <w:jc w:val="both"/>
        <w:rPr>
          <w:rFonts w:ascii="Arial" w:hAnsi="Arial" w:cs="Arial"/>
          <w:b/>
          <w:sz w:val="24"/>
          <w:szCs w:val="24"/>
          <w:u w:val="single"/>
          <w:lang w:val="pl-PL"/>
        </w:rPr>
      </w:pPr>
      <w:r w:rsidRPr="00487BE8">
        <w:rPr>
          <w:rFonts w:ascii="Arial" w:hAnsi="Arial" w:cs="Arial"/>
          <w:b/>
          <w:sz w:val="24"/>
          <w:szCs w:val="24"/>
          <w:u w:val="single"/>
          <w:lang w:val="pl-PL"/>
        </w:rPr>
        <w:t>Ukupno potisnuta i fakturisan</w:t>
      </w:r>
      <w:r w:rsidR="001269BE" w:rsidRPr="00487BE8">
        <w:rPr>
          <w:rFonts w:ascii="Arial" w:hAnsi="Arial" w:cs="Arial"/>
          <w:b/>
          <w:sz w:val="24"/>
          <w:szCs w:val="24"/>
          <w:u w:val="single"/>
          <w:lang w:val="pl-PL"/>
        </w:rPr>
        <w:t xml:space="preserve">a voda, kao </w:t>
      </w:r>
      <w:r w:rsidR="00487BE8" w:rsidRPr="00487BE8">
        <w:rPr>
          <w:rFonts w:ascii="Arial" w:hAnsi="Arial" w:cs="Arial"/>
          <w:b/>
          <w:sz w:val="24"/>
          <w:szCs w:val="24"/>
          <w:u w:val="single"/>
          <w:lang w:val="pl-PL"/>
        </w:rPr>
        <w:t>i gubici vode u 2018</w:t>
      </w:r>
      <w:r w:rsidRPr="00487BE8">
        <w:rPr>
          <w:rFonts w:ascii="Arial" w:hAnsi="Arial" w:cs="Arial"/>
          <w:b/>
          <w:sz w:val="24"/>
          <w:szCs w:val="24"/>
          <w:u w:val="single"/>
          <w:lang w:val="pl-PL"/>
        </w:rPr>
        <w:t xml:space="preserve">. godini </w:t>
      </w:r>
    </w:p>
    <w:p w:rsidR="008D7067" w:rsidRPr="00081528" w:rsidRDefault="008D7067" w:rsidP="008D7067">
      <w:pPr>
        <w:spacing w:after="0" w:line="240" w:lineRule="auto"/>
        <w:jc w:val="both"/>
        <w:rPr>
          <w:rFonts w:ascii="Arial" w:eastAsia="Times New Roman" w:hAnsi="Arial" w:cs="Arial"/>
          <w:sz w:val="24"/>
          <w:szCs w:val="24"/>
        </w:rPr>
      </w:pPr>
    </w:p>
    <w:p w:rsidR="008D7067" w:rsidRDefault="008D7067" w:rsidP="00054C17">
      <w:pPr>
        <w:spacing w:after="0" w:line="240" w:lineRule="auto"/>
        <w:jc w:val="both"/>
        <w:rPr>
          <w:rFonts w:ascii="Arial" w:eastAsia="Times New Roman" w:hAnsi="Arial" w:cs="Arial"/>
          <w:sz w:val="24"/>
          <w:szCs w:val="24"/>
          <w:lang w:val="pl-PL"/>
        </w:rPr>
      </w:pPr>
      <w:r w:rsidRPr="00081528">
        <w:rPr>
          <w:rFonts w:ascii="Arial" w:eastAsia="Times New Roman" w:hAnsi="Arial" w:cs="Arial"/>
          <w:sz w:val="24"/>
          <w:szCs w:val="24"/>
          <w:lang w:val="pl-PL"/>
        </w:rPr>
        <w:t>Na osnovu podataka o potisnutoj i fa</w:t>
      </w:r>
      <w:r w:rsidR="00A52B39" w:rsidRPr="00081528">
        <w:rPr>
          <w:rFonts w:ascii="Arial" w:eastAsia="Times New Roman" w:hAnsi="Arial" w:cs="Arial"/>
          <w:sz w:val="24"/>
          <w:szCs w:val="24"/>
          <w:lang w:val="pl-PL"/>
        </w:rPr>
        <w:t xml:space="preserve">kturisanoj količini vode za </w:t>
      </w:r>
      <w:r w:rsidR="00487BE8" w:rsidRPr="00081528">
        <w:rPr>
          <w:rFonts w:ascii="Arial" w:eastAsia="Times New Roman" w:hAnsi="Arial" w:cs="Arial"/>
          <w:sz w:val="24"/>
          <w:szCs w:val="24"/>
          <w:lang w:val="pl-PL"/>
        </w:rPr>
        <w:t>2018</w:t>
      </w:r>
      <w:r w:rsidRPr="00081528">
        <w:rPr>
          <w:rFonts w:ascii="Arial" w:eastAsia="Times New Roman" w:hAnsi="Arial" w:cs="Arial"/>
          <w:sz w:val="24"/>
          <w:szCs w:val="24"/>
          <w:lang w:val="pl-PL"/>
        </w:rPr>
        <w:t xml:space="preserve">. godinu, utvrđeno je da gubici iznose </w:t>
      </w:r>
      <w:r w:rsidR="00B34FBC" w:rsidRPr="00081528">
        <w:rPr>
          <w:rFonts w:ascii="Arial" w:eastAsia="Times New Roman" w:hAnsi="Arial" w:cs="Arial"/>
          <w:sz w:val="24"/>
          <w:szCs w:val="24"/>
          <w:lang w:val="pl-PL"/>
        </w:rPr>
        <w:t>17</w:t>
      </w:r>
      <w:r w:rsidRPr="00081528">
        <w:rPr>
          <w:rFonts w:ascii="Arial" w:eastAsia="Times New Roman" w:hAnsi="Arial" w:cs="Arial"/>
          <w:sz w:val="24"/>
          <w:szCs w:val="24"/>
          <w:lang w:val="pl-PL"/>
        </w:rPr>
        <w:t>.</w:t>
      </w:r>
      <w:r w:rsidR="00B34FBC" w:rsidRPr="00081528">
        <w:rPr>
          <w:rFonts w:ascii="Arial" w:eastAsia="Times New Roman" w:hAnsi="Arial" w:cs="Arial"/>
          <w:sz w:val="24"/>
          <w:szCs w:val="24"/>
          <w:lang w:val="pl-PL"/>
        </w:rPr>
        <w:t>5</w:t>
      </w:r>
      <w:r w:rsidR="00081528" w:rsidRPr="00081528">
        <w:rPr>
          <w:rFonts w:ascii="Arial" w:eastAsia="Times New Roman" w:hAnsi="Arial" w:cs="Arial"/>
          <w:sz w:val="24"/>
          <w:szCs w:val="24"/>
          <w:lang w:val="pl-PL"/>
        </w:rPr>
        <w:t>61.560</w:t>
      </w:r>
      <w:r w:rsidRPr="00081528">
        <w:rPr>
          <w:rFonts w:ascii="Arial" w:eastAsia="Times New Roman" w:hAnsi="Arial" w:cs="Arial"/>
          <w:sz w:val="24"/>
          <w:szCs w:val="24"/>
          <w:lang w:val="pl-PL"/>
        </w:rPr>
        <w:t xml:space="preserve"> m</w:t>
      </w:r>
      <w:r w:rsidRPr="00081528">
        <w:rPr>
          <w:rFonts w:ascii="Arial" w:eastAsia="Times New Roman" w:hAnsi="Arial" w:cs="Arial"/>
          <w:sz w:val="24"/>
          <w:szCs w:val="24"/>
          <w:vertAlign w:val="superscript"/>
          <w:lang w:val="pl-PL"/>
        </w:rPr>
        <w:t>3</w:t>
      </w:r>
      <w:r w:rsidR="009E7FBC" w:rsidRPr="00081528">
        <w:rPr>
          <w:rFonts w:ascii="Arial" w:eastAsia="Times New Roman" w:hAnsi="Arial" w:cs="Arial"/>
          <w:sz w:val="24"/>
          <w:szCs w:val="24"/>
          <w:lang w:val="pl-PL"/>
        </w:rPr>
        <w:t xml:space="preserve"> ili 48,</w:t>
      </w:r>
      <w:r w:rsidR="00081528" w:rsidRPr="00506965">
        <w:rPr>
          <w:rFonts w:ascii="Arial" w:eastAsia="Times New Roman" w:hAnsi="Arial" w:cs="Arial"/>
          <w:sz w:val="24"/>
          <w:szCs w:val="24"/>
          <w:lang w:val="pl-PL"/>
        </w:rPr>
        <w:t>9</w:t>
      </w:r>
      <w:r w:rsidR="00B34FBC" w:rsidRPr="00506965">
        <w:rPr>
          <w:rFonts w:ascii="Arial" w:eastAsia="Times New Roman" w:hAnsi="Arial" w:cs="Arial"/>
          <w:sz w:val="24"/>
          <w:szCs w:val="24"/>
          <w:lang w:val="pl-PL"/>
        </w:rPr>
        <w:t>4</w:t>
      </w:r>
      <w:r w:rsidR="00054C17">
        <w:rPr>
          <w:rFonts w:ascii="Arial" w:eastAsia="Times New Roman" w:hAnsi="Arial" w:cs="Arial"/>
          <w:sz w:val="24"/>
          <w:szCs w:val="24"/>
          <w:lang w:val="pl-PL"/>
        </w:rPr>
        <w:t>%.</w:t>
      </w:r>
      <w:r w:rsidRPr="00506965">
        <w:rPr>
          <w:rFonts w:ascii="Arial" w:eastAsia="Times New Roman" w:hAnsi="Arial" w:cs="Arial"/>
          <w:sz w:val="24"/>
          <w:szCs w:val="24"/>
          <w:lang w:val="pl-PL"/>
        </w:rPr>
        <w:t xml:space="preserve"> </w:t>
      </w:r>
    </w:p>
    <w:p w:rsidR="00054C17" w:rsidRPr="000D0E13" w:rsidRDefault="00054C17" w:rsidP="00054C17">
      <w:pPr>
        <w:spacing w:after="0" w:line="240" w:lineRule="auto"/>
        <w:jc w:val="both"/>
        <w:rPr>
          <w:rFonts w:ascii="Arial" w:eastAsia="Times New Roman" w:hAnsi="Arial" w:cs="Arial"/>
          <w:color w:val="FF0000"/>
          <w:sz w:val="24"/>
          <w:szCs w:val="24"/>
          <w:lang w:val="pl-PL"/>
        </w:rPr>
      </w:pPr>
    </w:p>
    <w:p w:rsidR="005E3371" w:rsidRPr="00180D7E" w:rsidRDefault="008D7067" w:rsidP="008D7067">
      <w:pPr>
        <w:spacing w:after="0" w:line="240" w:lineRule="auto"/>
        <w:jc w:val="both"/>
        <w:rPr>
          <w:rFonts w:ascii="Arial" w:eastAsia="Times New Roman" w:hAnsi="Arial" w:cs="Arial"/>
          <w:sz w:val="24"/>
          <w:szCs w:val="24"/>
          <w:lang w:val="sr-Latn-CS"/>
        </w:rPr>
      </w:pPr>
      <w:r w:rsidRPr="00180D7E">
        <w:rPr>
          <w:rFonts w:ascii="Arial" w:eastAsia="Times New Roman" w:hAnsi="Arial" w:cs="Arial"/>
          <w:sz w:val="24"/>
          <w:szCs w:val="24"/>
          <w:lang w:val="sr-Latn-CS"/>
        </w:rPr>
        <w:t>Tabela br.3: Ukupni gubici vode</w:t>
      </w:r>
    </w:p>
    <w:tbl>
      <w:tblPr>
        <w:tblW w:w="7025" w:type="dxa"/>
        <w:tblInd w:w="1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32"/>
        <w:gridCol w:w="4503"/>
        <w:gridCol w:w="1890"/>
      </w:tblGrid>
      <w:tr w:rsidR="000D0E13" w:rsidRPr="00180D7E" w:rsidTr="008D7067">
        <w:trPr>
          <w:trHeight w:val="360"/>
        </w:trPr>
        <w:tc>
          <w:tcPr>
            <w:tcW w:w="632" w:type="dxa"/>
            <w:tcBorders>
              <w:bottom w:val="single" w:sz="12" w:space="0" w:color="auto"/>
            </w:tcBorders>
            <w:noWrap/>
            <w:vAlign w:val="center"/>
          </w:tcPr>
          <w:p w:rsidR="008D7067" w:rsidRPr="00FA4C0F" w:rsidRDefault="008D7067" w:rsidP="008D7067">
            <w:pPr>
              <w:spacing w:after="0" w:line="240" w:lineRule="auto"/>
              <w:jc w:val="center"/>
              <w:rPr>
                <w:rFonts w:ascii="Arial" w:eastAsia="Times New Roman" w:hAnsi="Arial" w:cs="Arial"/>
                <w:b/>
                <w:bCs/>
                <w:szCs w:val="20"/>
              </w:rPr>
            </w:pPr>
            <w:r w:rsidRPr="00FA4C0F">
              <w:rPr>
                <w:rFonts w:ascii="Arial" w:eastAsia="Times New Roman" w:hAnsi="Arial" w:cs="Arial"/>
                <w:b/>
                <w:bCs/>
                <w:szCs w:val="20"/>
              </w:rPr>
              <w:t>R.b.</w:t>
            </w:r>
          </w:p>
        </w:tc>
        <w:tc>
          <w:tcPr>
            <w:tcW w:w="4503" w:type="dxa"/>
            <w:tcBorders>
              <w:bottom w:val="single" w:sz="12" w:space="0" w:color="auto"/>
            </w:tcBorders>
            <w:noWrap/>
            <w:vAlign w:val="center"/>
          </w:tcPr>
          <w:p w:rsidR="008D7067" w:rsidRPr="00FA4C0F" w:rsidRDefault="008D7067" w:rsidP="008D7067">
            <w:pPr>
              <w:spacing w:after="0" w:line="240" w:lineRule="auto"/>
              <w:jc w:val="center"/>
              <w:rPr>
                <w:rFonts w:ascii="Arial" w:eastAsia="Times New Roman" w:hAnsi="Arial" w:cs="Arial"/>
                <w:b/>
                <w:bCs/>
                <w:szCs w:val="20"/>
              </w:rPr>
            </w:pPr>
            <w:r w:rsidRPr="00FA4C0F">
              <w:rPr>
                <w:rFonts w:ascii="Arial" w:eastAsia="Times New Roman" w:hAnsi="Arial" w:cs="Arial"/>
                <w:b/>
                <w:bCs/>
                <w:szCs w:val="20"/>
              </w:rPr>
              <w:t xml:space="preserve">Elementi </w:t>
            </w:r>
          </w:p>
        </w:tc>
        <w:tc>
          <w:tcPr>
            <w:tcW w:w="1890" w:type="dxa"/>
            <w:tcBorders>
              <w:bottom w:val="single" w:sz="12" w:space="0" w:color="auto"/>
            </w:tcBorders>
            <w:noWrap/>
            <w:vAlign w:val="center"/>
          </w:tcPr>
          <w:p w:rsidR="008D7067" w:rsidRPr="00FA4C0F" w:rsidRDefault="008D7067" w:rsidP="008D7067">
            <w:pPr>
              <w:spacing w:after="0" w:line="240" w:lineRule="auto"/>
              <w:jc w:val="center"/>
              <w:rPr>
                <w:rFonts w:ascii="Arial" w:eastAsia="Times New Roman" w:hAnsi="Arial" w:cs="Arial"/>
                <w:b/>
                <w:bCs/>
                <w:szCs w:val="20"/>
              </w:rPr>
            </w:pPr>
            <w:r w:rsidRPr="00FA4C0F">
              <w:rPr>
                <w:rFonts w:ascii="Arial" w:eastAsia="Times New Roman" w:hAnsi="Arial" w:cs="Arial"/>
                <w:b/>
                <w:bCs/>
                <w:szCs w:val="20"/>
              </w:rPr>
              <w:t>Ostvareno</w:t>
            </w:r>
          </w:p>
        </w:tc>
      </w:tr>
      <w:tr w:rsidR="000D0E13" w:rsidRPr="000D0E13" w:rsidTr="008D7067">
        <w:trPr>
          <w:trHeight w:val="282"/>
        </w:trPr>
        <w:tc>
          <w:tcPr>
            <w:tcW w:w="632" w:type="dxa"/>
            <w:tcBorders>
              <w:top w:val="single" w:sz="12"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b/>
                <w:bCs/>
                <w:szCs w:val="20"/>
              </w:rPr>
            </w:pPr>
            <w:r w:rsidRPr="00FA4C0F">
              <w:rPr>
                <w:rFonts w:ascii="Arial" w:eastAsia="Times New Roman" w:hAnsi="Arial" w:cs="Arial"/>
                <w:b/>
                <w:bCs/>
                <w:szCs w:val="20"/>
              </w:rPr>
              <w:t>1.</w:t>
            </w:r>
          </w:p>
        </w:tc>
        <w:tc>
          <w:tcPr>
            <w:tcW w:w="4503" w:type="dxa"/>
            <w:tcBorders>
              <w:top w:val="single" w:sz="12" w:space="0" w:color="auto"/>
              <w:bottom w:val="single" w:sz="4" w:space="0" w:color="auto"/>
            </w:tcBorders>
            <w:noWrap/>
            <w:vAlign w:val="bottom"/>
          </w:tcPr>
          <w:p w:rsidR="008D7067" w:rsidRPr="00FA4C0F" w:rsidRDefault="008D7067" w:rsidP="008D7067">
            <w:pPr>
              <w:spacing w:after="0" w:line="240" w:lineRule="auto"/>
              <w:rPr>
                <w:rFonts w:ascii="Arial" w:eastAsia="Times New Roman" w:hAnsi="Arial" w:cs="Arial"/>
                <w:b/>
                <w:bCs/>
                <w:szCs w:val="20"/>
              </w:rPr>
            </w:pPr>
            <w:r w:rsidRPr="00FA4C0F">
              <w:rPr>
                <w:rFonts w:ascii="Arial" w:eastAsia="Times New Roman" w:hAnsi="Arial" w:cs="Arial"/>
                <w:b/>
                <w:bCs/>
                <w:szCs w:val="20"/>
              </w:rPr>
              <w:t>Potisnuto u m³</w:t>
            </w:r>
          </w:p>
        </w:tc>
        <w:tc>
          <w:tcPr>
            <w:tcW w:w="1890" w:type="dxa"/>
            <w:tcBorders>
              <w:top w:val="single" w:sz="12" w:space="0" w:color="auto"/>
              <w:bottom w:val="single" w:sz="4" w:space="0" w:color="auto"/>
            </w:tcBorders>
            <w:noWrap/>
            <w:vAlign w:val="bottom"/>
          </w:tcPr>
          <w:p w:rsidR="008D7067" w:rsidRPr="00FA4C0F" w:rsidRDefault="00180D7E" w:rsidP="00180D7E">
            <w:pPr>
              <w:spacing w:after="0" w:line="240" w:lineRule="auto"/>
              <w:jc w:val="right"/>
              <w:rPr>
                <w:rFonts w:ascii="Arial" w:eastAsia="Times New Roman" w:hAnsi="Arial" w:cs="Arial"/>
                <w:b/>
                <w:bCs/>
                <w:szCs w:val="20"/>
              </w:rPr>
            </w:pPr>
            <w:r w:rsidRPr="00FA4C0F">
              <w:rPr>
                <w:rFonts w:ascii="Arial" w:eastAsia="Times New Roman" w:hAnsi="Arial" w:cs="Arial"/>
                <w:b/>
                <w:bCs/>
                <w:szCs w:val="20"/>
              </w:rPr>
              <w:t>35</w:t>
            </w:r>
            <w:r w:rsidR="008D7067" w:rsidRPr="00FA4C0F">
              <w:rPr>
                <w:rFonts w:ascii="Arial" w:eastAsia="Times New Roman" w:hAnsi="Arial" w:cs="Arial"/>
                <w:b/>
                <w:bCs/>
                <w:szCs w:val="20"/>
              </w:rPr>
              <w:t>.</w:t>
            </w:r>
            <w:r w:rsidR="00B34FBC" w:rsidRPr="00FA4C0F">
              <w:rPr>
                <w:rFonts w:ascii="Arial" w:eastAsia="Times New Roman" w:hAnsi="Arial" w:cs="Arial"/>
                <w:b/>
                <w:bCs/>
                <w:szCs w:val="20"/>
              </w:rPr>
              <w:t>8</w:t>
            </w:r>
            <w:r w:rsidRPr="00FA4C0F">
              <w:rPr>
                <w:rFonts w:ascii="Arial" w:eastAsia="Times New Roman" w:hAnsi="Arial" w:cs="Arial"/>
                <w:b/>
                <w:bCs/>
                <w:szCs w:val="20"/>
              </w:rPr>
              <w:t>87</w:t>
            </w:r>
            <w:r w:rsidR="003D632D" w:rsidRPr="00FA4C0F">
              <w:rPr>
                <w:rFonts w:ascii="Arial" w:eastAsia="Times New Roman" w:hAnsi="Arial" w:cs="Arial"/>
                <w:b/>
                <w:bCs/>
                <w:szCs w:val="20"/>
              </w:rPr>
              <w:t>.</w:t>
            </w:r>
            <w:r w:rsidRPr="00FA4C0F">
              <w:rPr>
                <w:rFonts w:ascii="Arial" w:eastAsia="Times New Roman" w:hAnsi="Arial" w:cs="Arial"/>
                <w:b/>
                <w:bCs/>
                <w:szCs w:val="20"/>
              </w:rPr>
              <w:t>167</w:t>
            </w:r>
          </w:p>
        </w:tc>
      </w:tr>
      <w:tr w:rsidR="000D0E13" w:rsidRPr="000D0E13" w:rsidTr="008D7067">
        <w:trPr>
          <w:trHeight w:val="282"/>
        </w:trPr>
        <w:tc>
          <w:tcPr>
            <w:tcW w:w="632" w:type="dxa"/>
            <w:tcBorders>
              <w:top w:val="single" w:sz="4"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szCs w:val="20"/>
              </w:rPr>
            </w:pPr>
            <w:r w:rsidRPr="00FA4C0F">
              <w:rPr>
                <w:rFonts w:ascii="Arial" w:eastAsia="Times New Roman" w:hAnsi="Arial" w:cs="Arial"/>
                <w:szCs w:val="20"/>
              </w:rPr>
              <w:t>1.1</w:t>
            </w:r>
          </w:p>
        </w:tc>
        <w:tc>
          <w:tcPr>
            <w:tcW w:w="4503" w:type="dxa"/>
            <w:tcBorders>
              <w:top w:val="single" w:sz="4" w:space="0" w:color="auto"/>
              <w:bottom w:val="single" w:sz="4" w:space="0" w:color="auto"/>
            </w:tcBorders>
            <w:noWrap/>
            <w:vAlign w:val="bottom"/>
          </w:tcPr>
          <w:p w:rsidR="008D7067" w:rsidRPr="00FA4C0F" w:rsidRDefault="008D7067" w:rsidP="008D7067">
            <w:pPr>
              <w:spacing w:after="0" w:line="240" w:lineRule="auto"/>
              <w:rPr>
                <w:rFonts w:ascii="Arial" w:eastAsia="Times New Roman" w:hAnsi="Arial" w:cs="Arial"/>
                <w:szCs w:val="20"/>
              </w:rPr>
            </w:pPr>
            <w:r w:rsidRPr="00FA4C0F">
              <w:rPr>
                <w:rFonts w:ascii="Arial" w:eastAsia="Times New Roman" w:hAnsi="Arial" w:cs="Arial"/>
                <w:szCs w:val="20"/>
              </w:rPr>
              <w:t>Vodovodni sistem Podgorica</w:t>
            </w:r>
          </w:p>
        </w:tc>
        <w:tc>
          <w:tcPr>
            <w:tcW w:w="1890" w:type="dxa"/>
            <w:tcBorders>
              <w:top w:val="single" w:sz="4" w:space="0" w:color="auto"/>
              <w:bottom w:val="single" w:sz="4" w:space="0" w:color="auto"/>
            </w:tcBorders>
            <w:noWrap/>
            <w:vAlign w:val="bottom"/>
          </w:tcPr>
          <w:p w:rsidR="008D7067" w:rsidRPr="00FA4C0F" w:rsidRDefault="00B34FBC" w:rsidP="00180D7E">
            <w:pPr>
              <w:spacing w:after="0" w:line="240" w:lineRule="auto"/>
              <w:jc w:val="right"/>
              <w:rPr>
                <w:rFonts w:ascii="Arial" w:eastAsia="Times New Roman" w:hAnsi="Arial" w:cs="Arial"/>
                <w:szCs w:val="20"/>
              </w:rPr>
            </w:pPr>
            <w:r w:rsidRPr="00FA4C0F">
              <w:rPr>
                <w:rFonts w:ascii="Arial" w:eastAsia="Times New Roman" w:hAnsi="Arial" w:cs="Arial"/>
                <w:szCs w:val="20"/>
              </w:rPr>
              <w:t>33</w:t>
            </w:r>
            <w:r w:rsidR="003D632D" w:rsidRPr="00FA4C0F">
              <w:rPr>
                <w:rFonts w:ascii="Arial" w:eastAsia="Times New Roman" w:hAnsi="Arial" w:cs="Arial"/>
                <w:szCs w:val="20"/>
              </w:rPr>
              <w:t>.</w:t>
            </w:r>
            <w:r w:rsidR="00180D7E" w:rsidRPr="00FA4C0F">
              <w:rPr>
                <w:rFonts w:ascii="Arial" w:eastAsia="Times New Roman" w:hAnsi="Arial" w:cs="Arial"/>
                <w:szCs w:val="20"/>
              </w:rPr>
              <w:t>685</w:t>
            </w:r>
            <w:r w:rsidR="003D632D" w:rsidRPr="00FA4C0F">
              <w:rPr>
                <w:rFonts w:ascii="Arial" w:eastAsia="Times New Roman" w:hAnsi="Arial" w:cs="Arial"/>
                <w:szCs w:val="20"/>
              </w:rPr>
              <w:t>.</w:t>
            </w:r>
            <w:r w:rsidRPr="00FA4C0F">
              <w:rPr>
                <w:rFonts w:ascii="Arial" w:eastAsia="Times New Roman" w:hAnsi="Arial" w:cs="Arial"/>
                <w:szCs w:val="20"/>
              </w:rPr>
              <w:t>8</w:t>
            </w:r>
            <w:r w:rsidR="00180D7E" w:rsidRPr="00FA4C0F">
              <w:rPr>
                <w:rFonts w:ascii="Arial" w:eastAsia="Times New Roman" w:hAnsi="Arial" w:cs="Arial"/>
                <w:szCs w:val="20"/>
              </w:rPr>
              <w:t>48</w:t>
            </w:r>
          </w:p>
        </w:tc>
      </w:tr>
      <w:tr w:rsidR="000D0E13" w:rsidRPr="000D0E13" w:rsidTr="008D7067">
        <w:trPr>
          <w:trHeight w:val="282"/>
        </w:trPr>
        <w:tc>
          <w:tcPr>
            <w:tcW w:w="632" w:type="dxa"/>
            <w:tcBorders>
              <w:top w:val="single" w:sz="4"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szCs w:val="20"/>
              </w:rPr>
            </w:pPr>
            <w:r w:rsidRPr="00FA4C0F">
              <w:rPr>
                <w:rFonts w:ascii="Arial" w:eastAsia="Times New Roman" w:hAnsi="Arial" w:cs="Arial"/>
                <w:szCs w:val="20"/>
              </w:rPr>
              <w:t> </w:t>
            </w:r>
          </w:p>
        </w:tc>
        <w:tc>
          <w:tcPr>
            <w:tcW w:w="4503" w:type="dxa"/>
            <w:tcBorders>
              <w:top w:val="single" w:sz="4" w:space="0" w:color="auto"/>
              <w:bottom w:val="single" w:sz="4" w:space="0" w:color="auto"/>
            </w:tcBorders>
            <w:noWrap/>
            <w:vAlign w:val="bottom"/>
          </w:tcPr>
          <w:p w:rsidR="008D7067" w:rsidRPr="00FA4C0F" w:rsidRDefault="00161005" w:rsidP="008D7067">
            <w:pPr>
              <w:spacing w:after="0" w:line="240" w:lineRule="auto"/>
              <w:rPr>
                <w:rFonts w:ascii="Arial" w:eastAsia="Times New Roman" w:hAnsi="Arial" w:cs="Arial"/>
                <w:szCs w:val="20"/>
              </w:rPr>
            </w:pPr>
            <w:r w:rsidRPr="00FA4C0F">
              <w:rPr>
                <w:rFonts w:ascii="Arial" w:eastAsia="Times New Roman" w:hAnsi="Arial" w:cs="Arial"/>
                <w:szCs w:val="20"/>
              </w:rPr>
              <w:t xml:space="preserve">       </w:t>
            </w:r>
            <w:r w:rsidR="008D7067" w:rsidRPr="00FA4C0F">
              <w:rPr>
                <w:rFonts w:ascii="Arial" w:eastAsia="Times New Roman" w:hAnsi="Arial" w:cs="Arial"/>
                <w:szCs w:val="20"/>
              </w:rPr>
              <w:t>PS "Mareza"</w:t>
            </w:r>
          </w:p>
        </w:tc>
        <w:tc>
          <w:tcPr>
            <w:tcW w:w="1890" w:type="dxa"/>
            <w:tcBorders>
              <w:top w:val="single" w:sz="4" w:space="0" w:color="auto"/>
              <w:bottom w:val="single" w:sz="4" w:space="0" w:color="auto"/>
            </w:tcBorders>
            <w:noWrap/>
            <w:vAlign w:val="bottom"/>
          </w:tcPr>
          <w:p w:rsidR="008D7067" w:rsidRPr="00FA4C0F" w:rsidRDefault="00252C91" w:rsidP="00FA4C0F">
            <w:pPr>
              <w:spacing w:after="0" w:line="240" w:lineRule="auto"/>
              <w:jc w:val="right"/>
              <w:rPr>
                <w:rFonts w:ascii="Arial" w:eastAsia="Times New Roman" w:hAnsi="Arial" w:cs="Arial"/>
                <w:szCs w:val="20"/>
              </w:rPr>
            </w:pPr>
            <w:r w:rsidRPr="00FA4C0F">
              <w:rPr>
                <w:rFonts w:ascii="Arial" w:eastAsia="Times New Roman" w:hAnsi="Arial" w:cs="Arial"/>
                <w:szCs w:val="20"/>
              </w:rPr>
              <w:t>2</w:t>
            </w:r>
            <w:r w:rsidR="00620D54" w:rsidRPr="00FA4C0F">
              <w:rPr>
                <w:rFonts w:ascii="Arial" w:eastAsia="Times New Roman" w:hAnsi="Arial" w:cs="Arial"/>
                <w:szCs w:val="20"/>
              </w:rPr>
              <w:t>1</w:t>
            </w:r>
            <w:r w:rsidRPr="00FA4C0F">
              <w:rPr>
                <w:rFonts w:ascii="Arial" w:eastAsia="Times New Roman" w:hAnsi="Arial" w:cs="Arial"/>
                <w:szCs w:val="20"/>
              </w:rPr>
              <w:t>.</w:t>
            </w:r>
            <w:r w:rsidR="00FA4C0F" w:rsidRPr="00FA4C0F">
              <w:rPr>
                <w:rFonts w:ascii="Arial" w:eastAsia="Times New Roman" w:hAnsi="Arial" w:cs="Arial"/>
                <w:szCs w:val="20"/>
              </w:rPr>
              <w:t>908</w:t>
            </w:r>
            <w:r w:rsidR="008D7067" w:rsidRPr="00FA4C0F">
              <w:rPr>
                <w:rFonts w:ascii="Arial" w:eastAsia="Times New Roman" w:hAnsi="Arial" w:cs="Arial"/>
                <w:szCs w:val="20"/>
              </w:rPr>
              <w:t>.</w:t>
            </w:r>
            <w:r w:rsidR="00FA4C0F" w:rsidRPr="00FA4C0F">
              <w:rPr>
                <w:rFonts w:ascii="Arial" w:eastAsia="Times New Roman" w:hAnsi="Arial" w:cs="Arial"/>
                <w:szCs w:val="20"/>
              </w:rPr>
              <w:t>489</w:t>
            </w:r>
          </w:p>
        </w:tc>
      </w:tr>
      <w:tr w:rsidR="000D0E13" w:rsidRPr="000D0E13" w:rsidTr="008D7067">
        <w:trPr>
          <w:trHeight w:val="282"/>
        </w:trPr>
        <w:tc>
          <w:tcPr>
            <w:tcW w:w="632" w:type="dxa"/>
            <w:tcBorders>
              <w:top w:val="single" w:sz="4"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szCs w:val="20"/>
              </w:rPr>
            </w:pPr>
            <w:r w:rsidRPr="00FA4C0F">
              <w:rPr>
                <w:rFonts w:ascii="Arial" w:eastAsia="Times New Roman" w:hAnsi="Arial" w:cs="Arial"/>
                <w:szCs w:val="20"/>
              </w:rPr>
              <w:t> </w:t>
            </w:r>
          </w:p>
        </w:tc>
        <w:tc>
          <w:tcPr>
            <w:tcW w:w="4503" w:type="dxa"/>
            <w:tcBorders>
              <w:top w:val="single" w:sz="4" w:space="0" w:color="auto"/>
              <w:bottom w:val="single" w:sz="4" w:space="0" w:color="auto"/>
            </w:tcBorders>
            <w:noWrap/>
            <w:vAlign w:val="bottom"/>
          </w:tcPr>
          <w:p w:rsidR="008D7067" w:rsidRPr="00FA4C0F" w:rsidRDefault="00161005" w:rsidP="008D7067">
            <w:pPr>
              <w:spacing w:after="0" w:line="240" w:lineRule="auto"/>
              <w:rPr>
                <w:rFonts w:ascii="Arial" w:eastAsia="Times New Roman" w:hAnsi="Arial" w:cs="Arial"/>
                <w:szCs w:val="20"/>
              </w:rPr>
            </w:pPr>
            <w:r w:rsidRPr="00FA4C0F">
              <w:rPr>
                <w:rFonts w:ascii="Arial" w:eastAsia="Times New Roman" w:hAnsi="Arial" w:cs="Arial"/>
                <w:szCs w:val="20"/>
              </w:rPr>
              <w:t xml:space="preserve">       </w:t>
            </w:r>
            <w:r w:rsidR="008D7067" w:rsidRPr="00FA4C0F">
              <w:rPr>
                <w:rFonts w:ascii="Arial" w:eastAsia="Times New Roman" w:hAnsi="Arial" w:cs="Arial"/>
                <w:szCs w:val="20"/>
              </w:rPr>
              <w:t>PS "Zagorič"</w:t>
            </w:r>
          </w:p>
        </w:tc>
        <w:tc>
          <w:tcPr>
            <w:tcW w:w="1890" w:type="dxa"/>
            <w:tcBorders>
              <w:top w:val="single" w:sz="4" w:space="0" w:color="auto"/>
              <w:bottom w:val="single" w:sz="4" w:space="0" w:color="auto"/>
            </w:tcBorders>
            <w:noWrap/>
            <w:vAlign w:val="bottom"/>
          </w:tcPr>
          <w:p w:rsidR="008D7067" w:rsidRPr="00FA4C0F" w:rsidRDefault="00FA4C0F" w:rsidP="00FA4C0F">
            <w:pPr>
              <w:spacing w:after="0" w:line="240" w:lineRule="auto"/>
              <w:jc w:val="right"/>
              <w:rPr>
                <w:rFonts w:ascii="Arial" w:eastAsia="Times New Roman" w:hAnsi="Arial" w:cs="Arial"/>
                <w:szCs w:val="20"/>
              </w:rPr>
            </w:pPr>
            <w:r w:rsidRPr="00FA4C0F">
              <w:rPr>
                <w:rFonts w:ascii="Arial" w:eastAsia="Times New Roman" w:hAnsi="Arial" w:cs="Arial"/>
                <w:szCs w:val="20"/>
              </w:rPr>
              <w:t>6</w:t>
            </w:r>
            <w:r w:rsidR="00161005" w:rsidRPr="00FA4C0F">
              <w:rPr>
                <w:rFonts w:ascii="Arial" w:eastAsia="Times New Roman" w:hAnsi="Arial" w:cs="Arial"/>
                <w:szCs w:val="20"/>
              </w:rPr>
              <w:t>.</w:t>
            </w:r>
            <w:r w:rsidRPr="00FA4C0F">
              <w:rPr>
                <w:rFonts w:ascii="Arial" w:eastAsia="Times New Roman" w:hAnsi="Arial" w:cs="Arial"/>
                <w:szCs w:val="20"/>
              </w:rPr>
              <w:t>047</w:t>
            </w:r>
            <w:r w:rsidR="003D632D" w:rsidRPr="00FA4C0F">
              <w:rPr>
                <w:rFonts w:ascii="Arial" w:eastAsia="Times New Roman" w:hAnsi="Arial" w:cs="Arial"/>
                <w:szCs w:val="20"/>
              </w:rPr>
              <w:t>.</w:t>
            </w:r>
            <w:r w:rsidR="00620D54" w:rsidRPr="00FA4C0F">
              <w:rPr>
                <w:rFonts w:ascii="Arial" w:eastAsia="Times New Roman" w:hAnsi="Arial" w:cs="Arial"/>
                <w:szCs w:val="20"/>
              </w:rPr>
              <w:t>5</w:t>
            </w:r>
            <w:r w:rsidRPr="00FA4C0F">
              <w:rPr>
                <w:rFonts w:ascii="Arial" w:eastAsia="Times New Roman" w:hAnsi="Arial" w:cs="Arial"/>
                <w:szCs w:val="20"/>
              </w:rPr>
              <w:t>71</w:t>
            </w:r>
          </w:p>
        </w:tc>
      </w:tr>
      <w:tr w:rsidR="000D0E13" w:rsidRPr="000D0E13" w:rsidTr="008D7067">
        <w:trPr>
          <w:trHeight w:val="282"/>
        </w:trPr>
        <w:tc>
          <w:tcPr>
            <w:tcW w:w="632" w:type="dxa"/>
            <w:tcBorders>
              <w:top w:val="single" w:sz="4"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szCs w:val="20"/>
              </w:rPr>
            </w:pPr>
            <w:r w:rsidRPr="00FA4C0F">
              <w:rPr>
                <w:rFonts w:ascii="Arial" w:eastAsia="Times New Roman" w:hAnsi="Arial" w:cs="Arial"/>
                <w:szCs w:val="20"/>
              </w:rPr>
              <w:t> </w:t>
            </w:r>
          </w:p>
        </w:tc>
        <w:tc>
          <w:tcPr>
            <w:tcW w:w="4503" w:type="dxa"/>
            <w:tcBorders>
              <w:top w:val="single" w:sz="4" w:space="0" w:color="auto"/>
              <w:bottom w:val="single" w:sz="4" w:space="0" w:color="auto"/>
            </w:tcBorders>
            <w:noWrap/>
            <w:vAlign w:val="bottom"/>
          </w:tcPr>
          <w:p w:rsidR="008D7067" w:rsidRPr="00FA4C0F" w:rsidRDefault="00161005" w:rsidP="008D7067">
            <w:pPr>
              <w:spacing w:after="0" w:line="240" w:lineRule="auto"/>
              <w:rPr>
                <w:rFonts w:ascii="Arial" w:eastAsia="Times New Roman" w:hAnsi="Arial" w:cs="Arial"/>
                <w:szCs w:val="20"/>
              </w:rPr>
            </w:pPr>
            <w:r w:rsidRPr="00FA4C0F">
              <w:rPr>
                <w:rFonts w:ascii="Arial" w:eastAsia="Times New Roman" w:hAnsi="Arial" w:cs="Arial"/>
                <w:szCs w:val="20"/>
              </w:rPr>
              <w:t xml:space="preserve">       </w:t>
            </w:r>
            <w:r w:rsidR="008D7067" w:rsidRPr="00FA4C0F">
              <w:rPr>
                <w:rFonts w:ascii="Arial" w:eastAsia="Times New Roman" w:hAnsi="Arial" w:cs="Arial"/>
                <w:szCs w:val="20"/>
              </w:rPr>
              <w:t>PS "Ćemovsko polje"</w:t>
            </w:r>
          </w:p>
        </w:tc>
        <w:tc>
          <w:tcPr>
            <w:tcW w:w="1890" w:type="dxa"/>
            <w:tcBorders>
              <w:top w:val="single" w:sz="4" w:space="0" w:color="auto"/>
              <w:bottom w:val="single" w:sz="4" w:space="0" w:color="auto"/>
            </w:tcBorders>
            <w:noWrap/>
            <w:vAlign w:val="bottom"/>
          </w:tcPr>
          <w:p w:rsidR="008D7067" w:rsidRPr="00FA4C0F" w:rsidRDefault="003D632D" w:rsidP="00FA4C0F">
            <w:pPr>
              <w:spacing w:after="0" w:line="240" w:lineRule="auto"/>
              <w:jc w:val="right"/>
              <w:rPr>
                <w:rFonts w:ascii="Arial" w:eastAsia="Times New Roman" w:hAnsi="Arial" w:cs="Arial"/>
                <w:szCs w:val="20"/>
              </w:rPr>
            </w:pPr>
            <w:r w:rsidRPr="00FA4C0F">
              <w:rPr>
                <w:rFonts w:ascii="Arial" w:eastAsia="Times New Roman" w:hAnsi="Arial" w:cs="Arial"/>
                <w:szCs w:val="20"/>
              </w:rPr>
              <w:t>4.</w:t>
            </w:r>
            <w:r w:rsidR="00FA4C0F" w:rsidRPr="00FA4C0F">
              <w:rPr>
                <w:rFonts w:ascii="Arial" w:eastAsia="Times New Roman" w:hAnsi="Arial" w:cs="Arial"/>
                <w:szCs w:val="20"/>
              </w:rPr>
              <w:t>622</w:t>
            </w:r>
            <w:r w:rsidRPr="00FA4C0F">
              <w:rPr>
                <w:rFonts w:ascii="Arial" w:eastAsia="Times New Roman" w:hAnsi="Arial" w:cs="Arial"/>
                <w:szCs w:val="20"/>
              </w:rPr>
              <w:t>.</w:t>
            </w:r>
            <w:r w:rsidR="00FA4C0F" w:rsidRPr="00FA4C0F">
              <w:rPr>
                <w:rFonts w:ascii="Arial" w:eastAsia="Times New Roman" w:hAnsi="Arial" w:cs="Arial"/>
                <w:szCs w:val="20"/>
              </w:rPr>
              <w:t>966</w:t>
            </w:r>
          </w:p>
        </w:tc>
      </w:tr>
      <w:tr w:rsidR="000D0E13" w:rsidRPr="000D0E13" w:rsidTr="008D7067">
        <w:trPr>
          <w:trHeight w:val="282"/>
        </w:trPr>
        <w:tc>
          <w:tcPr>
            <w:tcW w:w="632" w:type="dxa"/>
            <w:tcBorders>
              <w:top w:val="single" w:sz="4"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szCs w:val="20"/>
              </w:rPr>
            </w:pPr>
          </w:p>
        </w:tc>
        <w:tc>
          <w:tcPr>
            <w:tcW w:w="4503" w:type="dxa"/>
            <w:tcBorders>
              <w:top w:val="single" w:sz="4" w:space="0" w:color="auto"/>
              <w:bottom w:val="single" w:sz="4" w:space="0" w:color="auto"/>
            </w:tcBorders>
            <w:noWrap/>
            <w:vAlign w:val="bottom"/>
          </w:tcPr>
          <w:p w:rsidR="008D7067" w:rsidRPr="00FA4C0F" w:rsidRDefault="00161005" w:rsidP="00161005">
            <w:pPr>
              <w:spacing w:after="0" w:line="240" w:lineRule="auto"/>
              <w:rPr>
                <w:rFonts w:ascii="Arial" w:eastAsia="Times New Roman" w:hAnsi="Arial" w:cs="Arial"/>
                <w:szCs w:val="20"/>
              </w:rPr>
            </w:pPr>
            <w:r w:rsidRPr="00FA4C0F">
              <w:rPr>
                <w:rFonts w:ascii="Arial" w:eastAsia="Times New Roman" w:hAnsi="Arial" w:cs="Arial"/>
                <w:szCs w:val="20"/>
              </w:rPr>
              <w:t xml:space="preserve">       </w:t>
            </w:r>
            <w:r w:rsidR="008D7067" w:rsidRPr="00FA4C0F">
              <w:rPr>
                <w:rFonts w:ascii="Arial" w:eastAsia="Times New Roman" w:hAnsi="Arial" w:cs="Arial"/>
                <w:szCs w:val="20"/>
              </w:rPr>
              <w:t xml:space="preserve">PS "Dinoša B2" (za potrebe </w:t>
            </w:r>
            <w:r w:rsidRPr="00FA4C0F">
              <w:rPr>
                <w:rFonts w:ascii="Arial" w:eastAsia="Times New Roman" w:hAnsi="Arial" w:cs="Arial"/>
                <w:szCs w:val="20"/>
              </w:rPr>
              <w:t>P</w:t>
            </w:r>
            <w:r w:rsidR="008D7067" w:rsidRPr="00FA4C0F">
              <w:rPr>
                <w:rFonts w:ascii="Arial" w:eastAsia="Times New Roman" w:hAnsi="Arial" w:cs="Arial"/>
                <w:szCs w:val="20"/>
              </w:rPr>
              <w:t>odgorice)</w:t>
            </w:r>
          </w:p>
        </w:tc>
        <w:tc>
          <w:tcPr>
            <w:tcW w:w="1890" w:type="dxa"/>
            <w:tcBorders>
              <w:top w:val="single" w:sz="4" w:space="0" w:color="auto"/>
              <w:bottom w:val="single" w:sz="4" w:space="0" w:color="auto"/>
            </w:tcBorders>
            <w:noWrap/>
            <w:vAlign w:val="bottom"/>
          </w:tcPr>
          <w:p w:rsidR="008D7067" w:rsidRPr="00FA4C0F" w:rsidRDefault="008D7067" w:rsidP="00FA4C0F">
            <w:pPr>
              <w:spacing w:after="0" w:line="240" w:lineRule="auto"/>
              <w:jc w:val="right"/>
              <w:rPr>
                <w:rFonts w:ascii="Arial" w:eastAsia="Times New Roman" w:hAnsi="Arial" w:cs="Arial"/>
                <w:szCs w:val="20"/>
              </w:rPr>
            </w:pPr>
            <w:r w:rsidRPr="00FA4C0F">
              <w:rPr>
                <w:rFonts w:ascii="Arial" w:eastAsia="Times New Roman" w:hAnsi="Arial" w:cs="Arial"/>
                <w:szCs w:val="20"/>
              </w:rPr>
              <w:t>1.</w:t>
            </w:r>
            <w:r w:rsidR="00FA4C0F" w:rsidRPr="00FA4C0F">
              <w:rPr>
                <w:rFonts w:ascii="Arial" w:eastAsia="Times New Roman" w:hAnsi="Arial" w:cs="Arial"/>
                <w:szCs w:val="20"/>
              </w:rPr>
              <w:t>106</w:t>
            </w:r>
            <w:r w:rsidR="00161005" w:rsidRPr="00FA4C0F">
              <w:rPr>
                <w:rFonts w:ascii="Arial" w:eastAsia="Times New Roman" w:hAnsi="Arial" w:cs="Arial"/>
                <w:szCs w:val="20"/>
              </w:rPr>
              <w:t>.</w:t>
            </w:r>
            <w:r w:rsidR="00FA4C0F" w:rsidRPr="00FA4C0F">
              <w:rPr>
                <w:rFonts w:ascii="Arial" w:eastAsia="Times New Roman" w:hAnsi="Arial" w:cs="Arial"/>
                <w:szCs w:val="20"/>
              </w:rPr>
              <w:t>82</w:t>
            </w:r>
            <w:r w:rsidR="00620D54" w:rsidRPr="00FA4C0F">
              <w:rPr>
                <w:rFonts w:ascii="Arial" w:eastAsia="Times New Roman" w:hAnsi="Arial" w:cs="Arial"/>
                <w:szCs w:val="20"/>
              </w:rPr>
              <w:t>2</w:t>
            </w:r>
          </w:p>
        </w:tc>
      </w:tr>
      <w:tr w:rsidR="000D0E13" w:rsidRPr="000D0E13" w:rsidTr="008D7067">
        <w:trPr>
          <w:trHeight w:val="282"/>
        </w:trPr>
        <w:tc>
          <w:tcPr>
            <w:tcW w:w="632" w:type="dxa"/>
            <w:tcBorders>
              <w:top w:val="single" w:sz="4"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szCs w:val="20"/>
              </w:rPr>
            </w:pPr>
            <w:r w:rsidRPr="00FA4C0F">
              <w:rPr>
                <w:rFonts w:ascii="Arial" w:eastAsia="Times New Roman" w:hAnsi="Arial" w:cs="Arial"/>
                <w:szCs w:val="20"/>
              </w:rPr>
              <w:t>1.2</w:t>
            </w:r>
          </w:p>
        </w:tc>
        <w:tc>
          <w:tcPr>
            <w:tcW w:w="4503" w:type="dxa"/>
            <w:tcBorders>
              <w:top w:val="single" w:sz="4" w:space="0" w:color="auto"/>
              <w:bottom w:val="single" w:sz="4" w:space="0" w:color="auto"/>
            </w:tcBorders>
            <w:noWrap/>
            <w:vAlign w:val="bottom"/>
          </w:tcPr>
          <w:p w:rsidR="008D7067" w:rsidRPr="00FA4C0F" w:rsidRDefault="008D7067" w:rsidP="008D7067">
            <w:pPr>
              <w:spacing w:after="0" w:line="240" w:lineRule="auto"/>
              <w:rPr>
                <w:rFonts w:ascii="Arial" w:eastAsia="Times New Roman" w:hAnsi="Arial" w:cs="Arial"/>
                <w:szCs w:val="20"/>
              </w:rPr>
            </w:pPr>
            <w:r w:rsidRPr="00FA4C0F">
              <w:rPr>
                <w:rFonts w:ascii="Arial" w:eastAsia="Times New Roman" w:hAnsi="Arial" w:cs="Arial"/>
                <w:szCs w:val="20"/>
              </w:rPr>
              <w:t xml:space="preserve">Vodovodni sistem Tuzi </w:t>
            </w:r>
          </w:p>
        </w:tc>
        <w:tc>
          <w:tcPr>
            <w:tcW w:w="1890" w:type="dxa"/>
            <w:tcBorders>
              <w:top w:val="single" w:sz="4" w:space="0" w:color="auto"/>
              <w:bottom w:val="single" w:sz="4" w:space="0" w:color="auto"/>
            </w:tcBorders>
            <w:noWrap/>
            <w:vAlign w:val="bottom"/>
          </w:tcPr>
          <w:p w:rsidR="008D7067" w:rsidRPr="00FA4C0F" w:rsidRDefault="00620D54" w:rsidP="00620D54">
            <w:pPr>
              <w:spacing w:after="0" w:line="240" w:lineRule="auto"/>
              <w:jc w:val="right"/>
              <w:rPr>
                <w:rFonts w:ascii="Arial" w:eastAsia="Times New Roman" w:hAnsi="Arial" w:cs="Arial"/>
                <w:szCs w:val="20"/>
              </w:rPr>
            </w:pPr>
            <w:r w:rsidRPr="00FA4C0F">
              <w:rPr>
                <w:rFonts w:ascii="Arial" w:eastAsia="Times New Roman" w:hAnsi="Arial" w:cs="Arial"/>
                <w:szCs w:val="20"/>
              </w:rPr>
              <w:t>2</w:t>
            </w:r>
            <w:r w:rsidR="003D632D" w:rsidRPr="00FA4C0F">
              <w:rPr>
                <w:rFonts w:ascii="Arial" w:eastAsia="Times New Roman" w:hAnsi="Arial" w:cs="Arial"/>
                <w:szCs w:val="20"/>
              </w:rPr>
              <w:t>.</w:t>
            </w:r>
            <w:r w:rsidRPr="00FA4C0F">
              <w:rPr>
                <w:rFonts w:ascii="Arial" w:eastAsia="Times New Roman" w:hAnsi="Arial" w:cs="Arial"/>
                <w:szCs w:val="20"/>
              </w:rPr>
              <w:t>07</w:t>
            </w:r>
            <w:r w:rsidR="00FA4C0F" w:rsidRPr="00FA4C0F">
              <w:rPr>
                <w:rFonts w:ascii="Arial" w:eastAsia="Times New Roman" w:hAnsi="Arial" w:cs="Arial"/>
                <w:szCs w:val="20"/>
              </w:rPr>
              <w:t>3</w:t>
            </w:r>
            <w:r w:rsidR="00161005" w:rsidRPr="00FA4C0F">
              <w:rPr>
                <w:rFonts w:ascii="Arial" w:eastAsia="Times New Roman" w:hAnsi="Arial" w:cs="Arial"/>
                <w:szCs w:val="20"/>
              </w:rPr>
              <w:t>.</w:t>
            </w:r>
            <w:r w:rsidR="00FA4C0F" w:rsidRPr="00FA4C0F">
              <w:rPr>
                <w:rFonts w:ascii="Arial" w:eastAsia="Times New Roman" w:hAnsi="Arial" w:cs="Arial"/>
                <w:szCs w:val="20"/>
              </w:rPr>
              <w:t>23</w:t>
            </w:r>
            <w:r w:rsidRPr="00FA4C0F">
              <w:rPr>
                <w:rFonts w:ascii="Arial" w:eastAsia="Times New Roman" w:hAnsi="Arial" w:cs="Arial"/>
                <w:szCs w:val="20"/>
              </w:rPr>
              <w:t>4</w:t>
            </w:r>
          </w:p>
        </w:tc>
      </w:tr>
      <w:tr w:rsidR="000D0E13" w:rsidRPr="000D0E13" w:rsidTr="008D7067">
        <w:trPr>
          <w:trHeight w:val="282"/>
        </w:trPr>
        <w:tc>
          <w:tcPr>
            <w:tcW w:w="632" w:type="dxa"/>
            <w:tcBorders>
              <w:top w:val="single" w:sz="4"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szCs w:val="20"/>
              </w:rPr>
            </w:pPr>
            <w:r w:rsidRPr="00FA4C0F">
              <w:rPr>
                <w:rFonts w:ascii="Arial" w:eastAsia="Times New Roman" w:hAnsi="Arial" w:cs="Arial"/>
                <w:szCs w:val="20"/>
              </w:rPr>
              <w:t>1.3</w:t>
            </w:r>
          </w:p>
        </w:tc>
        <w:tc>
          <w:tcPr>
            <w:tcW w:w="4503" w:type="dxa"/>
            <w:tcBorders>
              <w:top w:val="single" w:sz="4" w:space="0" w:color="auto"/>
              <w:bottom w:val="single" w:sz="4" w:space="0" w:color="auto"/>
            </w:tcBorders>
            <w:noWrap/>
            <w:vAlign w:val="bottom"/>
          </w:tcPr>
          <w:p w:rsidR="008D7067" w:rsidRPr="00FA4C0F" w:rsidRDefault="008D7067" w:rsidP="008D7067">
            <w:pPr>
              <w:spacing w:after="0" w:line="240" w:lineRule="auto"/>
              <w:rPr>
                <w:rFonts w:ascii="Arial" w:eastAsia="Times New Roman" w:hAnsi="Arial" w:cs="Arial"/>
                <w:szCs w:val="20"/>
              </w:rPr>
            </w:pPr>
            <w:r w:rsidRPr="00FA4C0F">
              <w:rPr>
                <w:rFonts w:ascii="Arial" w:eastAsia="Times New Roman" w:hAnsi="Arial" w:cs="Arial"/>
                <w:szCs w:val="20"/>
              </w:rPr>
              <w:t>Vodovodni sistem Dinoša - PS "Dinoša B1"</w:t>
            </w:r>
          </w:p>
        </w:tc>
        <w:tc>
          <w:tcPr>
            <w:tcW w:w="1890" w:type="dxa"/>
            <w:tcBorders>
              <w:top w:val="single" w:sz="4" w:space="0" w:color="auto"/>
              <w:bottom w:val="single" w:sz="4" w:space="0" w:color="auto"/>
            </w:tcBorders>
            <w:noWrap/>
            <w:vAlign w:val="bottom"/>
          </w:tcPr>
          <w:p w:rsidR="008D7067" w:rsidRPr="00FA4C0F" w:rsidRDefault="003D632D" w:rsidP="00FA4C0F">
            <w:pPr>
              <w:spacing w:after="0" w:line="240" w:lineRule="auto"/>
              <w:jc w:val="right"/>
              <w:rPr>
                <w:rFonts w:ascii="Arial" w:eastAsia="Times New Roman" w:hAnsi="Arial" w:cs="Arial"/>
                <w:szCs w:val="20"/>
              </w:rPr>
            </w:pPr>
            <w:r w:rsidRPr="00FA4C0F">
              <w:rPr>
                <w:rFonts w:ascii="Arial" w:eastAsia="Times New Roman" w:hAnsi="Arial" w:cs="Arial"/>
                <w:szCs w:val="20"/>
              </w:rPr>
              <w:t>1</w:t>
            </w:r>
            <w:r w:rsidR="00FA4C0F" w:rsidRPr="00FA4C0F">
              <w:rPr>
                <w:rFonts w:ascii="Arial" w:eastAsia="Times New Roman" w:hAnsi="Arial" w:cs="Arial"/>
                <w:szCs w:val="20"/>
              </w:rPr>
              <w:t>28</w:t>
            </w:r>
            <w:r w:rsidRPr="00FA4C0F">
              <w:rPr>
                <w:rFonts w:ascii="Arial" w:eastAsia="Times New Roman" w:hAnsi="Arial" w:cs="Arial"/>
                <w:szCs w:val="20"/>
              </w:rPr>
              <w:t>.</w:t>
            </w:r>
            <w:r w:rsidR="00620D54" w:rsidRPr="00FA4C0F">
              <w:rPr>
                <w:rFonts w:ascii="Arial" w:eastAsia="Times New Roman" w:hAnsi="Arial" w:cs="Arial"/>
                <w:szCs w:val="20"/>
              </w:rPr>
              <w:t>08</w:t>
            </w:r>
            <w:r w:rsidR="00FA4C0F" w:rsidRPr="00FA4C0F">
              <w:rPr>
                <w:rFonts w:ascii="Arial" w:eastAsia="Times New Roman" w:hAnsi="Arial" w:cs="Arial"/>
                <w:szCs w:val="20"/>
              </w:rPr>
              <w:t>5</w:t>
            </w:r>
          </w:p>
        </w:tc>
      </w:tr>
      <w:tr w:rsidR="000D0E13" w:rsidRPr="000D0E13" w:rsidTr="008D7067">
        <w:trPr>
          <w:trHeight w:val="282"/>
        </w:trPr>
        <w:tc>
          <w:tcPr>
            <w:tcW w:w="632" w:type="dxa"/>
            <w:tcBorders>
              <w:top w:val="single" w:sz="12"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b/>
                <w:bCs/>
                <w:szCs w:val="20"/>
              </w:rPr>
            </w:pPr>
            <w:r w:rsidRPr="00FA4C0F">
              <w:rPr>
                <w:rFonts w:ascii="Arial" w:eastAsia="Times New Roman" w:hAnsi="Arial" w:cs="Arial"/>
                <w:b/>
                <w:bCs/>
                <w:szCs w:val="20"/>
              </w:rPr>
              <w:t>2.</w:t>
            </w:r>
          </w:p>
        </w:tc>
        <w:tc>
          <w:tcPr>
            <w:tcW w:w="4503" w:type="dxa"/>
            <w:tcBorders>
              <w:top w:val="single" w:sz="12" w:space="0" w:color="auto"/>
              <w:bottom w:val="single" w:sz="4" w:space="0" w:color="auto"/>
            </w:tcBorders>
            <w:noWrap/>
            <w:vAlign w:val="bottom"/>
          </w:tcPr>
          <w:p w:rsidR="008D7067" w:rsidRPr="00FA4C0F" w:rsidRDefault="008D7067" w:rsidP="008D7067">
            <w:pPr>
              <w:spacing w:after="0" w:line="240" w:lineRule="auto"/>
              <w:rPr>
                <w:rFonts w:ascii="Arial" w:eastAsia="Times New Roman" w:hAnsi="Arial" w:cs="Arial"/>
                <w:b/>
                <w:bCs/>
                <w:szCs w:val="20"/>
              </w:rPr>
            </w:pPr>
            <w:r w:rsidRPr="00FA4C0F">
              <w:rPr>
                <w:rFonts w:ascii="Arial" w:eastAsia="Times New Roman" w:hAnsi="Arial" w:cs="Arial"/>
                <w:b/>
                <w:bCs/>
                <w:szCs w:val="20"/>
              </w:rPr>
              <w:t>Fakturisana količina u m³</w:t>
            </w:r>
          </w:p>
        </w:tc>
        <w:tc>
          <w:tcPr>
            <w:tcW w:w="1890" w:type="dxa"/>
            <w:tcBorders>
              <w:top w:val="single" w:sz="12" w:space="0" w:color="auto"/>
              <w:bottom w:val="single" w:sz="4" w:space="0" w:color="auto"/>
            </w:tcBorders>
            <w:noWrap/>
            <w:vAlign w:val="bottom"/>
          </w:tcPr>
          <w:p w:rsidR="008D7067" w:rsidRPr="00FA4C0F" w:rsidRDefault="00136B0F" w:rsidP="00FA4C0F">
            <w:pPr>
              <w:spacing w:after="0" w:line="240" w:lineRule="auto"/>
              <w:jc w:val="right"/>
              <w:rPr>
                <w:rFonts w:ascii="Arial" w:eastAsia="Times New Roman" w:hAnsi="Arial" w:cs="Arial"/>
                <w:b/>
                <w:bCs/>
                <w:szCs w:val="20"/>
              </w:rPr>
            </w:pPr>
            <w:r w:rsidRPr="00FA4C0F">
              <w:rPr>
                <w:rFonts w:ascii="Arial" w:eastAsia="Times New Roman" w:hAnsi="Arial" w:cs="Arial"/>
                <w:b/>
                <w:bCs/>
                <w:szCs w:val="20"/>
              </w:rPr>
              <w:t>18</w:t>
            </w:r>
            <w:r w:rsidR="008D7067" w:rsidRPr="00FA4C0F">
              <w:rPr>
                <w:rFonts w:ascii="Arial" w:eastAsia="Times New Roman" w:hAnsi="Arial" w:cs="Arial"/>
                <w:b/>
                <w:bCs/>
                <w:szCs w:val="20"/>
              </w:rPr>
              <w:t>.</w:t>
            </w:r>
            <w:r w:rsidR="00FA4C0F" w:rsidRPr="00FA4C0F">
              <w:rPr>
                <w:rFonts w:ascii="Arial" w:eastAsia="Times New Roman" w:hAnsi="Arial" w:cs="Arial"/>
                <w:b/>
                <w:bCs/>
                <w:szCs w:val="20"/>
              </w:rPr>
              <w:t>325</w:t>
            </w:r>
            <w:r w:rsidR="00EE0886" w:rsidRPr="00FA4C0F">
              <w:rPr>
                <w:rFonts w:ascii="Arial" w:eastAsia="Times New Roman" w:hAnsi="Arial" w:cs="Arial"/>
                <w:b/>
                <w:bCs/>
                <w:szCs w:val="20"/>
              </w:rPr>
              <w:t>.</w:t>
            </w:r>
            <w:r w:rsidR="00FA4C0F" w:rsidRPr="00FA4C0F">
              <w:rPr>
                <w:rFonts w:ascii="Arial" w:eastAsia="Times New Roman" w:hAnsi="Arial" w:cs="Arial"/>
                <w:b/>
                <w:bCs/>
                <w:szCs w:val="20"/>
              </w:rPr>
              <w:t>607</w:t>
            </w:r>
          </w:p>
        </w:tc>
      </w:tr>
      <w:tr w:rsidR="000D0E13" w:rsidRPr="000D0E13" w:rsidTr="008D7067">
        <w:trPr>
          <w:trHeight w:val="282"/>
        </w:trPr>
        <w:tc>
          <w:tcPr>
            <w:tcW w:w="632" w:type="dxa"/>
            <w:tcBorders>
              <w:top w:val="single" w:sz="4"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szCs w:val="20"/>
              </w:rPr>
            </w:pPr>
            <w:r w:rsidRPr="00FA4C0F">
              <w:rPr>
                <w:rFonts w:ascii="Arial" w:eastAsia="Times New Roman" w:hAnsi="Arial" w:cs="Arial"/>
                <w:szCs w:val="20"/>
              </w:rPr>
              <w:t>2.1</w:t>
            </w:r>
          </w:p>
        </w:tc>
        <w:tc>
          <w:tcPr>
            <w:tcW w:w="4503" w:type="dxa"/>
            <w:tcBorders>
              <w:top w:val="single" w:sz="4" w:space="0" w:color="auto"/>
              <w:bottom w:val="single" w:sz="4" w:space="0" w:color="auto"/>
            </w:tcBorders>
            <w:noWrap/>
            <w:vAlign w:val="bottom"/>
          </w:tcPr>
          <w:p w:rsidR="008D7067" w:rsidRPr="00FA4C0F" w:rsidRDefault="008D7067" w:rsidP="008D7067">
            <w:pPr>
              <w:spacing w:after="0" w:line="240" w:lineRule="auto"/>
              <w:rPr>
                <w:rFonts w:ascii="Arial" w:eastAsia="Times New Roman" w:hAnsi="Arial" w:cs="Arial"/>
                <w:szCs w:val="20"/>
              </w:rPr>
            </w:pPr>
            <w:r w:rsidRPr="00FA4C0F">
              <w:rPr>
                <w:rFonts w:ascii="Arial" w:eastAsia="Times New Roman" w:hAnsi="Arial" w:cs="Arial"/>
                <w:szCs w:val="20"/>
              </w:rPr>
              <w:t xml:space="preserve"> Privreda</w:t>
            </w:r>
          </w:p>
        </w:tc>
        <w:tc>
          <w:tcPr>
            <w:tcW w:w="1890" w:type="dxa"/>
            <w:tcBorders>
              <w:top w:val="single" w:sz="4" w:space="0" w:color="auto"/>
              <w:bottom w:val="single" w:sz="4" w:space="0" w:color="auto"/>
            </w:tcBorders>
            <w:noWrap/>
            <w:vAlign w:val="bottom"/>
          </w:tcPr>
          <w:p w:rsidR="008D7067" w:rsidRPr="00FA4C0F" w:rsidRDefault="00FA4C0F" w:rsidP="00FA4C0F">
            <w:pPr>
              <w:spacing w:after="0" w:line="240" w:lineRule="auto"/>
              <w:jc w:val="right"/>
              <w:rPr>
                <w:rFonts w:ascii="Arial" w:eastAsia="Times New Roman" w:hAnsi="Arial" w:cs="Arial"/>
                <w:szCs w:val="20"/>
              </w:rPr>
            </w:pPr>
            <w:r w:rsidRPr="00FA4C0F">
              <w:rPr>
                <w:rFonts w:ascii="Arial" w:eastAsia="Times New Roman" w:hAnsi="Arial" w:cs="Arial"/>
                <w:szCs w:val="20"/>
              </w:rPr>
              <w:t>1.9</w:t>
            </w:r>
            <w:r w:rsidR="00136B0F" w:rsidRPr="00FA4C0F">
              <w:rPr>
                <w:rFonts w:ascii="Arial" w:eastAsia="Times New Roman" w:hAnsi="Arial" w:cs="Arial"/>
                <w:szCs w:val="20"/>
              </w:rPr>
              <w:t>8</w:t>
            </w:r>
            <w:r w:rsidRPr="00FA4C0F">
              <w:rPr>
                <w:rFonts w:ascii="Arial" w:eastAsia="Times New Roman" w:hAnsi="Arial" w:cs="Arial"/>
                <w:szCs w:val="20"/>
              </w:rPr>
              <w:t>3</w:t>
            </w:r>
            <w:r w:rsidR="00D941A0" w:rsidRPr="00FA4C0F">
              <w:rPr>
                <w:rFonts w:ascii="Arial" w:eastAsia="Times New Roman" w:hAnsi="Arial" w:cs="Arial"/>
                <w:szCs w:val="20"/>
              </w:rPr>
              <w:t>.</w:t>
            </w:r>
            <w:r w:rsidRPr="00FA4C0F">
              <w:rPr>
                <w:rFonts w:ascii="Arial" w:eastAsia="Times New Roman" w:hAnsi="Arial" w:cs="Arial"/>
                <w:szCs w:val="20"/>
              </w:rPr>
              <w:t>393</w:t>
            </w:r>
          </w:p>
        </w:tc>
      </w:tr>
      <w:tr w:rsidR="000D0E13" w:rsidRPr="000D0E13" w:rsidTr="008D7067">
        <w:trPr>
          <w:trHeight w:val="282"/>
        </w:trPr>
        <w:tc>
          <w:tcPr>
            <w:tcW w:w="632" w:type="dxa"/>
            <w:tcBorders>
              <w:top w:val="single" w:sz="4"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szCs w:val="20"/>
              </w:rPr>
            </w:pPr>
            <w:r w:rsidRPr="00FA4C0F">
              <w:rPr>
                <w:rFonts w:ascii="Arial" w:eastAsia="Times New Roman" w:hAnsi="Arial" w:cs="Arial"/>
                <w:szCs w:val="20"/>
              </w:rPr>
              <w:t>2.2</w:t>
            </w:r>
          </w:p>
        </w:tc>
        <w:tc>
          <w:tcPr>
            <w:tcW w:w="4503" w:type="dxa"/>
            <w:tcBorders>
              <w:top w:val="single" w:sz="4" w:space="0" w:color="auto"/>
              <w:bottom w:val="single" w:sz="4" w:space="0" w:color="auto"/>
            </w:tcBorders>
            <w:noWrap/>
            <w:vAlign w:val="bottom"/>
          </w:tcPr>
          <w:p w:rsidR="008D7067" w:rsidRPr="00FA4C0F" w:rsidRDefault="008D7067" w:rsidP="008D7067">
            <w:pPr>
              <w:spacing w:after="0" w:line="240" w:lineRule="auto"/>
              <w:rPr>
                <w:rFonts w:ascii="Arial" w:eastAsia="Times New Roman" w:hAnsi="Arial" w:cs="Arial"/>
                <w:szCs w:val="20"/>
              </w:rPr>
            </w:pPr>
            <w:r w:rsidRPr="00FA4C0F">
              <w:rPr>
                <w:rFonts w:ascii="Arial" w:eastAsia="Times New Roman" w:hAnsi="Arial" w:cs="Arial"/>
                <w:szCs w:val="20"/>
              </w:rPr>
              <w:t xml:space="preserve"> Ustanove</w:t>
            </w:r>
          </w:p>
        </w:tc>
        <w:tc>
          <w:tcPr>
            <w:tcW w:w="1890" w:type="dxa"/>
            <w:tcBorders>
              <w:top w:val="single" w:sz="4" w:space="0" w:color="auto"/>
              <w:bottom w:val="single" w:sz="4" w:space="0" w:color="auto"/>
            </w:tcBorders>
            <w:noWrap/>
            <w:vAlign w:val="bottom"/>
          </w:tcPr>
          <w:p w:rsidR="008D7067" w:rsidRPr="00FA4C0F" w:rsidRDefault="00D941A0" w:rsidP="00FA4C0F">
            <w:pPr>
              <w:spacing w:after="0" w:line="240" w:lineRule="auto"/>
              <w:jc w:val="right"/>
              <w:rPr>
                <w:rFonts w:ascii="Arial" w:eastAsia="Times New Roman" w:hAnsi="Arial" w:cs="Arial"/>
                <w:szCs w:val="20"/>
              </w:rPr>
            </w:pPr>
            <w:r w:rsidRPr="00FA4C0F">
              <w:rPr>
                <w:rFonts w:ascii="Arial" w:eastAsia="Times New Roman" w:hAnsi="Arial" w:cs="Arial"/>
                <w:szCs w:val="20"/>
              </w:rPr>
              <w:t>7</w:t>
            </w:r>
            <w:r w:rsidR="00FA4C0F" w:rsidRPr="00FA4C0F">
              <w:rPr>
                <w:rFonts w:ascii="Arial" w:eastAsia="Times New Roman" w:hAnsi="Arial" w:cs="Arial"/>
                <w:szCs w:val="20"/>
              </w:rPr>
              <w:t>7</w:t>
            </w:r>
            <w:r w:rsidR="00136B0F" w:rsidRPr="00FA4C0F">
              <w:rPr>
                <w:rFonts w:ascii="Arial" w:eastAsia="Times New Roman" w:hAnsi="Arial" w:cs="Arial"/>
                <w:szCs w:val="20"/>
              </w:rPr>
              <w:t>5</w:t>
            </w:r>
            <w:r w:rsidRPr="00FA4C0F">
              <w:rPr>
                <w:rFonts w:ascii="Arial" w:eastAsia="Times New Roman" w:hAnsi="Arial" w:cs="Arial"/>
                <w:szCs w:val="20"/>
              </w:rPr>
              <w:t>.</w:t>
            </w:r>
            <w:r w:rsidR="00136B0F" w:rsidRPr="00FA4C0F">
              <w:rPr>
                <w:rFonts w:ascii="Arial" w:eastAsia="Times New Roman" w:hAnsi="Arial" w:cs="Arial"/>
                <w:szCs w:val="20"/>
              </w:rPr>
              <w:t>7</w:t>
            </w:r>
            <w:r w:rsidR="00FA4C0F" w:rsidRPr="00FA4C0F">
              <w:rPr>
                <w:rFonts w:ascii="Arial" w:eastAsia="Times New Roman" w:hAnsi="Arial" w:cs="Arial"/>
                <w:szCs w:val="20"/>
              </w:rPr>
              <w:t>40</w:t>
            </w:r>
          </w:p>
        </w:tc>
      </w:tr>
      <w:tr w:rsidR="000D0E13" w:rsidRPr="000D0E13" w:rsidTr="008D7067">
        <w:trPr>
          <w:trHeight w:val="282"/>
        </w:trPr>
        <w:tc>
          <w:tcPr>
            <w:tcW w:w="632" w:type="dxa"/>
            <w:tcBorders>
              <w:top w:val="single" w:sz="4"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szCs w:val="20"/>
              </w:rPr>
            </w:pPr>
            <w:r w:rsidRPr="00FA4C0F">
              <w:rPr>
                <w:rFonts w:ascii="Arial" w:eastAsia="Times New Roman" w:hAnsi="Arial" w:cs="Arial"/>
                <w:szCs w:val="20"/>
              </w:rPr>
              <w:t>2.3</w:t>
            </w:r>
          </w:p>
        </w:tc>
        <w:tc>
          <w:tcPr>
            <w:tcW w:w="4503" w:type="dxa"/>
            <w:tcBorders>
              <w:top w:val="single" w:sz="4" w:space="0" w:color="auto"/>
              <w:bottom w:val="single" w:sz="4" w:space="0" w:color="auto"/>
            </w:tcBorders>
            <w:noWrap/>
            <w:vAlign w:val="bottom"/>
          </w:tcPr>
          <w:p w:rsidR="008D7067" w:rsidRPr="00FA4C0F" w:rsidRDefault="008D7067" w:rsidP="008D7067">
            <w:pPr>
              <w:spacing w:after="0" w:line="240" w:lineRule="auto"/>
              <w:rPr>
                <w:rFonts w:ascii="Arial" w:eastAsia="Times New Roman" w:hAnsi="Arial" w:cs="Arial"/>
                <w:szCs w:val="20"/>
              </w:rPr>
            </w:pPr>
            <w:r w:rsidRPr="00FA4C0F">
              <w:rPr>
                <w:rFonts w:ascii="Arial" w:eastAsia="Times New Roman" w:hAnsi="Arial" w:cs="Arial"/>
                <w:szCs w:val="20"/>
              </w:rPr>
              <w:t xml:space="preserve"> Zelenilo i sportski objekti</w:t>
            </w:r>
          </w:p>
        </w:tc>
        <w:tc>
          <w:tcPr>
            <w:tcW w:w="1890" w:type="dxa"/>
            <w:tcBorders>
              <w:top w:val="single" w:sz="4" w:space="0" w:color="auto"/>
              <w:bottom w:val="single" w:sz="4" w:space="0" w:color="auto"/>
            </w:tcBorders>
            <w:noWrap/>
            <w:vAlign w:val="bottom"/>
          </w:tcPr>
          <w:p w:rsidR="008D7067" w:rsidRPr="00FA4C0F" w:rsidRDefault="00FA4C0F" w:rsidP="00136B0F">
            <w:pPr>
              <w:spacing w:after="0" w:line="240" w:lineRule="auto"/>
              <w:jc w:val="right"/>
              <w:rPr>
                <w:rFonts w:ascii="Arial" w:eastAsia="Times New Roman" w:hAnsi="Arial" w:cs="Arial"/>
                <w:szCs w:val="20"/>
              </w:rPr>
            </w:pPr>
            <w:r w:rsidRPr="00FA4C0F">
              <w:rPr>
                <w:rFonts w:ascii="Arial" w:eastAsia="Times New Roman" w:hAnsi="Arial" w:cs="Arial"/>
                <w:szCs w:val="20"/>
              </w:rPr>
              <w:t>624.302</w:t>
            </w:r>
          </w:p>
        </w:tc>
      </w:tr>
      <w:tr w:rsidR="000D0E13" w:rsidRPr="000D0E13" w:rsidTr="008D7067">
        <w:trPr>
          <w:trHeight w:val="282"/>
        </w:trPr>
        <w:tc>
          <w:tcPr>
            <w:tcW w:w="632" w:type="dxa"/>
            <w:tcBorders>
              <w:top w:val="single" w:sz="4"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szCs w:val="20"/>
              </w:rPr>
            </w:pPr>
            <w:r w:rsidRPr="00FA4C0F">
              <w:rPr>
                <w:rFonts w:ascii="Arial" w:eastAsia="Times New Roman" w:hAnsi="Arial" w:cs="Arial"/>
                <w:szCs w:val="20"/>
              </w:rPr>
              <w:t>2.4</w:t>
            </w:r>
          </w:p>
        </w:tc>
        <w:tc>
          <w:tcPr>
            <w:tcW w:w="4503" w:type="dxa"/>
            <w:tcBorders>
              <w:top w:val="single" w:sz="4" w:space="0" w:color="auto"/>
              <w:bottom w:val="single" w:sz="4" w:space="0" w:color="auto"/>
            </w:tcBorders>
            <w:noWrap/>
            <w:vAlign w:val="bottom"/>
          </w:tcPr>
          <w:p w:rsidR="008D7067" w:rsidRPr="00FA4C0F" w:rsidRDefault="008D7067" w:rsidP="008D7067">
            <w:pPr>
              <w:spacing w:after="0" w:line="240" w:lineRule="auto"/>
              <w:rPr>
                <w:rFonts w:ascii="Arial" w:eastAsia="Times New Roman" w:hAnsi="Arial" w:cs="Arial"/>
                <w:szCs w:val="20"/>
              </w:rPr>
            </w:pPr>
            <w:r w:rsidRPr="00FA4C0F">
              <w:rPr>
                <w:rFonts w:ascii="Arial" w:eastAsia="Times New Roman" w:hAnsi="Arial" w:cs="Arial"/>
                <w:szCs w:val="20"/>
              </w:rPr>
              <w:t xml:space="preserve"> Domaćinstva</w:t>
            </w:r>
          </w:p>
        </w:tc>
        <w:tc>
          <w:tcPr>
            <w:tcW w:w="1890" w:type="dxa"/>
            <w:tcBorders>
              <w:top w:val="single" w:sz="4" w:space="0" w:color="auto"/>
              <w:bottom w:val="single" w:sz="4" w:space="0" w:color="auto"/>
            </w:tcBorders>
            <w:noWrap/>
            <w:vAlign w:val="bottom"/>
          </w:tcPr>
          <w:p w:rsidR="008D7067" w:rsidRPr="00FA4C0F" w:rsidRDefault="008D7067" w:rsidP="00FA4C0F">
            <w:pPr>
              <w:spacing w:after="0" w:line="240" w:lineRule="auto"/>
              <w:jc w:val="right"/>
              <w:rPr>
                <w:rFonts w:ascii="Arial" w:eastAsia="Times New Roman" w:hAnsi="Arial" w:cs="Arial"/>
                <w:szCs w:val="20"/>
              </w:rPr>
            </w:pPr>
            <w:r w:rsidRPr="00FA4C0F">
              <w:rPr>
                <w:rFonts w:ascii="Arial" w:eastAsia="Times New Roman" w:hAnsi="Arial" w:cs="Arial"/>
                <w:szCs w:val="20"/>
              </w:rPr>
              <w:t>1</w:t>
            </w:r>
            <w:r w:rsidR="00FA4C0F" w:rsidRPr="00FA4C0F">
              <w:rPr>
                <w:rFonts w:ascii="Arial" w:eastAsia="Times New Roman" w:hAnsi="Arial" w:cs="Arial"/>
                <w:szCs w:val="20"/>
              </w:rPr>
              <w:t>2</w:t>
            </w:r>
            <w:r w:rsidRPr="00FA4C0F">
              <w:rPr>
                <w:rFonts w:ascii="Arial" w:eastAsia="Times New Roman" w:hAnsi="Arial" w:cs="Arial"/>
                <w:szCs w:val="20"/>
              </w:rPr>
              <w:t>.</w:t>
            </w:r>
            <w:r w:rsidR="00136B0F" w:rsidRPr="00FA4C0F">
              <w:rPr>
                <w:rFonts w:ascii="Arial" w:eastAsia="Times New Roman" w:hAnsi="Arial" w:cs="Arial"/>
                <w:szCs w:val="20"/>
              </w:rPr>
              <w:t>7</w:t>
            </w:r>
            <w:r w:rsidR="00FA4C0F" w:rsidRPr="00FA4C0F">
              <w:rPr>
                <w:rFonts w:ascii="Arial" w:eastAsia="Times New Roman" w:hAnsi="Arial" w:cs="Arial"/>
                <w:szCs w:val="20"/>
              </w:rPr>
              <w:t>59</w:t>
            </w:r>
            <w:r w:rsidRPr="00FA4C0F">
              <w:rPr>
                <w:rFonts w:ascii="Arial" w:eastAsia="Times New Roman" w:hAnsi="Arial" w:cs="Arial"/>
                <w:szCs w:val="20"/>
              </w:rPr>
              <w:t>.</w:t>
            </w:r>
            <w:r w:rsidR="00136B0F" w:rsidRPr="00FA4C0F">
              <w:rPr>
                <w:rFonts w:ascii="Arial" w:eastAsia="Times New Roman" w:hAnsi="Arial" w:cs="Arial"/>
                <w:szCs w:val="20"/>
              </w:rPr>
              <w:t>8</w:t>
            </w:r>
            <w:r w:rsidR="00FA4C0F" w:rsidRPr="00FA4C0F">
              <w:rPr>
                <w:rFonts w:ascii="Arial" w:eastAsia="Times New Roman" w:hAnsi="Arial" w:cs="Arial"/>
                <w:szCs w:val="20"/>
              </w:rPr>
              <w:t>6</w:t>
            </w:r>
            <w:r w:rsidR="00136B0F" w:rsidRPr="00FA4C0F">
              <w:rPr>
                <w:rFonts w:ascii="Arial" w:eastAsia="Times New Roman" w:hAnsi="Arial" w:cs="Arial"/>
                <w:szCs w:val="20"/>
              </w:rPr>
              <w:t>4</w:t>
            </w:r>
          </w:p>
        </w:tc>
      </w:tr>
      <w:tr w:rsidR="000D0E13" w:rsidRPr="000D0E13" w:rsidTr="008D7067">
        <w:trPr>
          <w:trHeight w:val="282"/>
        </w:trPr>
        <w:tc>
          <w:tcPr>
            <w:tcW w:w="632" w:type="dxa"/>
            <w:tcBorders>
              <w:top w:val="single" w:sz="4" w:space="0" w:color="auto"/>
              <w:bottom w:val="single" w:sz="4" w:space="0" w:color="auto"/>
            </w:tcBorders>
            <w:noWrap/>
            <w:vAlign w:val="bottom"/>
          </w:tcPr>
          <w:p w:rsidR="008D7067" w:rsidRPr="00FA4C0F" w:rsidRDefault="008D7067" w:rsidP="008D7067">
            <w:pPr>
              <w:spacing w:after="0" w:line="240" w:lineRule="auto"/>
              <w:jc w:val="center"/>
              <w:rPr>
                <w:rFonts w:ascii="Arial" w:eastAsia="Times New Roman" w:hAnsi="Arial" w:cs="Arial"/>
                <w:szCs w:val="20"/>
              </w:rPr>
            </w:pPr>
            <w:r w:rsidRPr="00FA4C0F">
              <w:rPr>
                <w:rFonts w:ascii="Arial" w:eastAsia="Times New Roman" w:hAnsi="Arial" w:cs="Arial"/>
                <w:szCs w:val="20"/>
              </w:rPr>
              <w:t>2.5</w:t>
            </w:r>
          </w:p>
        </w:tc>
        <w:tc>
          <w:tcPr>
            <w:tcW w:w="4503" w:type="dxa"/>
            <w:tcBorders>
              <w:top w:val="single" w:sz="4" w:space="0" w:color="auto"/>
              <w:bottom w:val="single" w:sz="4" w:space="0" w:color="auto"/>
            </w:tcBorders>
            <w:noWrap/>
            <w:vAlign w:val="bottom"/>
          </w:tcPr>
          <w:p w:rsidR="008D7067" w:rsidRPr="00FA4C0F" w:rsidRDefault="008D7067" w:rsidP="008D7067">
            <w:pPr>
              <w:spacing w:after="0" w:line="240" w:lineRule="auto"/>
              <w:rPr>
                <w:rFonts w:ascii="Arial" w:eastAsia="Times New Roman" w:hAnsi="Arial" w:cs="Arial"/>
                <w:szCs w:val="20"/>
              </w:rPr>
            </w:pPr>
            <w:r w:rsidRPr="00FA4C0F">
              <w:rPr>
                <w:rFonts w:ascii="Arial" w:eastAsia="Times New Roman" w:hAnsi="Arial" w:cs="Arial"/>
                <w:szCs w:val="20"/>
              </w:rPr>
              <w:t xml:space="preserve"> Danilovgrad</w:t>
            </w:r>
          </w:p>
        </w:tc>
        <w:tc>
          <w:tcPr>
            <w:tcW w:w="1890" w:type="dxa"/>
            <w:tcBorders>
              <w:top w:val="single" w:sz="4" w:space="0" w:color="auto"/>
              <w:bottom w:val="single" w:sz="4" w:space="0" w:color="auto"/>
            </w:tcBorders>
            <w:noWrap/>
            <w:vAlign w:val="bottom"/>
          </w:tcPr>
          <w:p w:rsidR="008D7067" w:rsidRPr="00FA4C0F" w:rsidRDefault="00F4514E" w:rsidP="00136B0F">
            <w:pPr>
              <w:spacing w:after="0" w:line="240" w:lineRule="auto"/>
              <w:jc w:val="right"/>
              <w:rPr>
                <w:rFonts w:ascii="Arial" w:eastAsia="Times New Roman" w:hAnsi="Arial" w:cs="Arial"/>
                <w:szCs w:val="20"/>
              </w:rPr>
            </w:pPr>
            <w:r w:rsidRPr="00FA4C0F">
              <w:rPr>
                <w:rFonts w:ascii="Arial" w:eastAsia="Times New Roman" w:hAnsi="Arial" w:cs="Arial"/>
                <w:szCs w:val="20"/>
              </w:rPr>
              <w:t>2.</w:t>
            </w:r>
            <w:r w:rsidR="00FA4C0F" w:rsidRPr="00FA4C0F">
              <w:rPr>
                <w:rFonts w:ascii="Arial" w:eastAsia="Times New Roman" w:hAnsi="Arial" w:cs="Arial"/>
                <w:szCs w:val="20"/>
              </w:rPr>
              <w:t>163.415</w:t>
            </w:r>
          </w:p>
        </w:tc>
      </w:tr>
      <w:tr w:rsidR="000D0E13" w:rsidRPr="000D0E13" w:rsidTr="008D7067">
        <w:trPr>
          <w:trHeight w:val="282"/>
        </w:trPr>
        <w:tc>
          <w:tcPr>
            <w:tcW w:w="632" w:type="dxa"/>
            <w:tcBorders>
              <w:top w:val="single" w:sz="4" w:space="0" w:color="auto"/>
              <w:bottom w:val="single" w:sz="12" w:space="0" w:color="auto"/>
            </w:tcBorders>
            <w:noWrap/>
            <w:vAlign w:val="bottom"/>
          </w:tcPr>
          <w:p w:rsidR="008D7067" w:rsidRPr="00FA4C0F" w:rsidRDefault="008D7067" w:rsidP="008D7067">
            <w:pPr>
              <w:spacing w:after="0" w:line="240" w:lineRule="auto"/>
              <w:jc w:val="center"/>
              <w:rPr>
                <w:rFonts w:ascii="Arial" w:eastAsia="Times New Roman" w:hAnsi="Arial" w:cs="Arial"/>
                <w:szCs w:val="20"/>
              </w:rPr>
            </w:pPr>
            <w:r w:rsidRPr="00FA4C0F">
              <w:rPr>
                <w:rFonts w:ascii="Arial" w:eastAsia="Times New Roman" w:hAnsi="Arial" w:cs="Arial"/>
                <w:szCs w:val="20"/>
              </w:rPr>
              <w:t>2.6</w:t>
            </w:r>
          </w:p>
        </w:tc>
        <w:tc>
          <w:tcPr>
            <w:tcW w:w="4503" w:type="dxa"/>
            <w:tcBorders>
              <w:top w:val="single" w:sz="4" w:space="0" w:color="auto"/>
              <w:bottom w:val="single" w:sz="12" w:space="0" w:color="auto"/>
            </w:tcBorders>
            <w:noWrap/>
            <w:vAlign w:val="bottom"/>
          </w:tcPr>
          <w:p w:rsidR="008D7067" w:rsidRPr="00FA4C0F" w:rsidRDefault="008D7067" w:rsidP="008D7067">
            <w:pPr>
              <w:spacing w:after="0" w:line="240" w:lineRule="auto"/>
              <w:rPr>
                <w:rFonts w:ascii="Arial" w:eastAsia="Times New Roman" w:hAnsi="Arial" w:cs="Arial"/>
                <w:szCs w:val="20"/>
              </w:rPr>
            </w:pPr>
            <w:r w:rsidRPr="00FA4C0F">
              <w:rPr>
                <w:rFonts w:ascii="Arial" w:eastAsia="Times New Roman" w:hAnsi="Arial" w:cs="Arial"/>
                <w:szCs w:val="20"/>
              </w:rPr>
              <w:t xml:space="preserve"> Hidranti</w:t>
            </w:r>
          </w:p>
        </w:tc>
        <w:tc>
          <w:tcPr>
            <w:tcW w:w="1890" w:type="dxa"/>
            <w:tcBorders>
              <w:top w:val="single" w:sz="4" w:space="0" w:color="auto"/>
              <w:bottom w:val="single" w:sz="12" w:space="0" w:color="auto"/>
            </w:tcBorders>
            <w:noWrap/>
            <w:vAlign w:val="bottom"/>
          </w:tcPr>
          <w:p w:rsidR="008D7067" w:rsidRPr="00FA4C0F" w:rsidRDefault="00FA4C0F" w:rsidP="00136B0F">
            <w:pPr>
              <w:spacing w:after="0" w:line="240" w:lineRule="auto"/>
              <w:jc w:val="right"/>
              <w:rPr>
                <w:rFonts w:ascii="Arial" w:eastAsia="Times New Roman" w:hAnsi="Arial" w:cs="Arial"/>
                <w:szCs w:val="20"/>
              </w:rPr>
            </w:pPr>
            <w:r w:rsidRPr="00FA4C0F">
              <w:rPr>
                <w:rFonts w:ascii="Arial" w:eastAsia="Times New Roman" w:hAnsi="Arial" w:cs="Arial"/>
                <w:szCs w:val="20"/>
              </w:rPr>
              <w:t>18.893</w:t>
            </w:r>
          </w:p>
        </w:tc>
      </w:tr>
      <w:tr w:rsidR="000D0E13" w:rsidRPr="000D0E13" w:rsidTr="008D7067">
        <w:trPr>
          <w:trHeight w:val="282"/>
        </w:trPr>
        <w:tc>
          <w:tcPr>
            <w:tcW w:w="632" w:type="dxa"/>
            <w:tcBorders>
              <w:top w:val="single" w:sz="12" w:space="0" w:color="auto"/>
            </w:tcBorders>
            <w:noWrap/>
            <w:vAlign w:val="bottom"/>
          </w:tcPr>
          <w:p w:rsidR="008D7067" w:rsidRPr="00FA4C0F" w:rsidRDefault="008D7067" w:rsidP="008D7067">
            <w:pPr>
              <w:spacing w:after="0" w:line="240" w:lineRule="auto"/>
              <w:jc w:val="center"/>
              <w:rPr>
                <w:rFonts w:ascii="Arial" w:eastAsia="Times New Roman" w:hAnsi="Arial" w:cs="Arial"/>
                <w:b/>
                <w:bCs/>
                <w:szCs w:val="20"/>
              </w:rPr>
            </w:pPr>
            <w:r w:rsidRPr="00FA4C0F">
              <w:rPr>
                <w:rFonts w:ascii="Arial" w:eastAsia="Times New Roman" w:hAnsi="Arial" w:cs="Arial"/>
                <w:b/>
                <w:bCs/>
                <w:szCs w:val="20"/>
              </w:rPr>
              <w:t>3.</w:t>
            </w:r>
          </w:p>
        </w:tc>
        <w:tc>
          <w:tcPr>
            <w:tcW w:w="4503" w:type="dxa"/>
            <w:tcBorders>
              <w:top w:val="single" w:sz="12" w:space="0" w:color="auto"/>
            </w:tcBorders>
            <w:noWrap/>
            <w:vAlign w:val="bottom"/>
          </w:tcPr>
          <w:p w:rsidR="008D7067" w:rsidRPr="00FA4C0F" w:rsidRDefault="008D7067" w:rsidP="008D7067">
            <w:pPr>
              <w:spacing w:after="0" w:line="240" w:lineRule="auto"/>
              <w:rPr>
                <w:rFonts w:ascii="Arial" w:eastAsia="Times New Roman" w:hAnsi="Arial" w:cs="Arial"/>
                <w:b/>
                <w:bCs/>
                <w:szCs w:val="20"/>
              </w:rPr>
            </w:pPr>
            <w:r w:rsidRPr="00FA4C0F">
              <w:rPr>
                <w:rFonts w:ascii="Arial" w:eastAsia="Times New Roman" w:hAnsi="Arial" w:cs="Arial"/>
                <w:b/>
                <w:bCs/>
                <w:szCs w:val="20"/>
              </w:rPr>
              <w:t>Gubici u m³  (1-2)</w:t>
            </w:r>
          </w:p>
        </w:tc>
        <w:tc>
          <w:tcPr>
            <w:tcW w:w="1890" w:type="dxa"/>
            <w:tcBorders>
              <w:top w:val="single" w:sz="12" w:space="0" w:color="auto"/>
            </w:tcBorders>
            <w:noWrap/>
            <w:vAlign w:val="bottom"/>
          </w:tcPr>
          <w:p w:rsidR="008D7067" w:rsidRPr="00FA4C0F" w:rsidRDefault="00136B0F" w:rsidP="00FA4C0F">
            <w:pPr>
              <w:spacing w:after="0" w:line="240" w:lineRule="auto"/>
              <w:jc w:val="right"/>
              <w:rPr>
                <w:rFonts w:ascii="Arial" w:eastAsia="Times New Roman" w:hAnsi="Arial" w:cs="Arial"/>
                <w:b/>
                <w:bCs/>
                <w:szCs w:val="20"/>
              </w:rPr>
            </w:pPr>
            <w:r w:rsidRPr="00FA4C0F">
              <w:rPr>
                <w:rFonts w:ascii="Arial" w:eastAsia="Times New Roman" w:hAnsi="Arial" w:cs="Arial"/>
                <w:b/>
                <w:bCs/>
                <w:szCs w:val="20"/>
              </w:rPr>
              <w:t>17</w:t>
            </w:r>
            <w:r w:rsidR="008D7067" w:rsidRPr="00FA4C0F">
              <w:rPr>
                <w:rFonts w:ascii="Arial" w:eastAsia="Times New Roman" w:hAnsi="Arial" w:cs="Arial"/>
                <w:b/>
                <w:bCs/>
                <w:szCs w:val="20"/>
              </w:rPr>
              <w:t>.</w:t>
            </w:r>
            <w:r w:rsidR="00FA4C0F" w:rsidRPr="00FA4C0F">
              <w:rPr>
                <w:rFonts w:ascii="Arial" w:eastAsia="Times New Roman" w:hAnsi="Arial" w:cs="Arial"/>
                <w:b/>
                <w:bCs/>
                <w:szCs w:val="20"/>
              </w:rPr>
              <w:t>561</w:t>
            </w:r>
            <w:r w:rsidR="00A02D7A" w:rsidRPr="00FA4C0F">
              <w:rPr>
                <w:rFonts w:ascii="Arial" w:eastAsia="Times New Roman" w:hAnsi="Arial" w:cs="Arial"/>
                <w:b/>
                <w:bCs/>
                <w:szCs w:val="20"/>
              </w:rPr>
              <w:t>.</w:t>
            </w:r>
            <w:r w:rsidR="00FA4C0F" w:rsidRPr="00FA4C0F">
              <w:rPr>
                <w:rFonts w:ascii="Arial" w:eastAsia="Times New Roman" w:hAnsi="Arial" w:cs="Arial"/>
                <w:b/>
                <w:bCs/>
                <w:szCs w:val="20"/>
              </w:rPr>
              <w:t>5</w:t>
            </w:r>
            <w:r w:rsidR="00A02D7A" w:rsidRPr="00FA4C0F">
              <w:rPr>
                <w:rFonts w:ascii="Arial" w:eastAsia="Times New Roman" w:hAnsi="Arial" w:cs="Arial"/>
                <w:b/>
                <w:bCs/>
                <w:szCs w:val="20"/>
              </w:rPr>
              <w:t>6</w:t>
            </w:r>
            <w:r w:rsidR="00FA4C0F" w:rsidRPr="00FA4C0F">
              <w:rPr>
                <w:rFonts w:ascii="Arial" w:eastAsia="Times New Roman" w:hAnsi="Arial" w:cs="Arial"/>
                <w:b/>
                <w:bCs/>
                <w:szCs w:val="20"/>
              </w:rPr>
              <w:t>0</w:t>
            </w:r>
          </w:p>
        </w:tc>
      </w:tr>
      <w:tr w:rsidR="007B1CB5" w:rsidRPr="000D0E13" w:rsidTr="008D7067">
        <w:trPr>
          <w:trHeight w:val="282"/>
        </w:trPr>
        <w:tc>
          <w:tcPr>
            <w:tcW w:w="632" w:type="dxa"/>
            <w:noWrap/>
            <w:vAlign w:val="bottom"/>
          </w:tcPr>
          <w:p w:rsidR="008D7067" w:rsidRPr="00FA4C0F" w:rsidRDefault="008D7067" w:rsidP="008D7067">
            <w:pPr>
              <w:spacing w:after="0" w:line="240" w:lineRule="auto"/>
              <w:rPr>
                <w:rFonts w:ascii="Arial" w:eastAsia="Times New Roman" w:hAnsi="Arial" w:cs="Arial"/>
                <w:szCs w:val="20"/>
              </w:rPr>
            </w:pPr>
            <w:r w:rsidRPr="00FA4C0F">
              <w:rPr>
                <w:rFonts w:ascii="Arial" w:eastAsia="Times New Roman" w:hAnsi="Arial" w:cs="Arial"/>
                <w:szCs w:val="20"/>
              </w:rPr>
              <w:t> </w:t>
            </w:r>
          </w:p>
        </w:tc>
        <w:tc>
          <w:tcPr>
            <w:tcW w:w="4503" w:type="dxa"/>
            <w:noWrap/>
            <w:vAlign w:val="center"/>
          </w:tcPr>
          <w:p w:rsidR="008D7067" w:rsidRPr="00FA4C0F" w:rsidRDefault="008D7067" w:rsidP="008D7067">
            <w:pPr>
              <w:spacing w:after="0" w:line="240" w:lineRule="auto"/>
              <w:rPr>
                <w:rFonts w:ascii="Arial" w:eastAsia="Times New Roman" w:hAnsi="Arial" w:cs="Arial"/>
                <w:szCs w:val="20"/>
              </w:rPr>
            </w:pPr>
            <w:r w:rsidRPr="00FA4C0F">
              <w:rPr>
                <w:rFonts w:ascii="Arial" w:eastAsia="Times New Roman" w:hAnsi="Arial" w:cs="Arial"/>
                <w:szCs w:val="20"/>
              </w:rPr>
              <w:t xml:space="preserve"> U %  (3:1)</w:t>
            </w:r>
          </w:p>
        </w:tc>
        <w:tc>
          <w:tcPr>
            <w:tcW w:w="1890" w:type="dxa"/>
            <w:noWrap/>
            <w:vAlign w:val="center"/>
          </w:tcPr>
          <w:p w:rsidR="008D7067" w:rsidRPr="00FA4C0F" w:rsidRDefault="00EE0886" w:rsidP="008D7067">
            <w:pPr>
              <w:spacing w:after="0" w:line="240" w:lineRule="auto"/>
              <w:jc w:val="right"/>
              <w:rPr>
                <w:rFonts w:ascii="Arial" w:eastAsia="Times New Roman" w:hAnsi="Arial" w:cs="Arial"/>
                <w:b/>
                <w:szCs w:val="20"/>
              </w:rPr>
            </w:pPr>
            <w:r w:rsidRPr="00FA4C0F">
              <w:rPr>
                <w:rFonts w:ascii="Arial" w:eastAsia="Times New Roman" w:hAnsi="Arial" w:cs="Arial"/>
                <w:b/>
                <w:szCs w:val="20"/>
              </w:rPr>
              <w:t>48,</w:t>
            </w:r>
            <w:r w:rsidR="00FA4C0F" w:rsidRPr="00FA4C0F">
              <w:rPr>
                <w:rFonts w:ascii="Arial" w:eastAsia="Times New Roman" w:hAnsi="Arial" w:cs="Arial"/>
                <w:b/>
                <w:szCs w:val="20"/>
              </w:rPr>
              <w:t>9</w:t>
            </w:r>
            <w:r w:rsidR="00136B0F" w:rsidRPr="00FA4C0F">
              <w:rPr>
                <w:rFonts w:ascii="Arial" w:eastAsia="Times New Roman" w:hAnsi="Arial" w:cs="Arial"/>
                <w:b/>
                <w:szCs w:val="20"/>
              </w:rPr>
              <w:t>4</w:t>
            </w:r>
          </w:p>
        </w:tc>
      </w:tr>
    </w:tbl>
    <w:p w:rsidR="008D7067" w:rsidRPr="000D0E13" w:rsidRDefault="008D7067" w:rsidP="008D7067">
      <w:pPr>
        <w:spacing w:after="0" w:line="240" w:lineRule="auto"/>
        <w:jc w:val="both"/>
        <w:rPr>
          <w:rFonts w:ascii="Arial" w:eastAsia="Times New Roman" w:hAnsi="Arial" w:cs="Arial"/>
          <w:color w:val="FF0000"/>
          <w:sz w:val="24"/>
          <w:szCs w:val="24"/>
          <w:lang w:val="sr-Latn-CS"/>
        </w:rPr>
      </w:pPr>
    </w:p>
    <w:p w:rsidR="008D7067" w:rsidRPr="000B64B5" w:rsidRDefault="008D7067" w:rsidP="008D7067">
      <w:pPr>
        <w:spacing w:after="0" w:line="240" w:lineRule="auto"/>
        <w:jc w:val="both"/>
        <w:rPr>
          <w:rFonts w:ascii="Arial" w:eastAsia="Times New Roman" w:hAnsi="Arial" w:cs="Arial"/>
          <w:sz w:val="24"/>
          <w:szCs w:val="24"/>
        </w:rPr>
      </w:pPr>
    </w:p>
    <w:p w:rsidR="00054C17" w:rsidRPr="00054C17" w:rsidRDefault="00054C17" w:rsidP="00054C17">
      <w:pPr>
        <w:spacing w:after="0" w:line="240" w:lineRule="auto"/>
        <w:jc w:val="both"/>
        <w:rPr>
          <w:rFonts w:ascii="Arial" w:eastAsia="Times New Roman" w:hAnsi="Arial" w:cs="Arial"/>
          <w:sz w:val="24"/>
          <w:szCs w:val="24"/>
          <w:lang w:val="pl-PL"/>
        </w:rPr>
      </w:pPr>
      <w:r>
        <w:rPr>
          <w:rFonts w:ascii="Arial" w:eastAsia="Times New Roman" w:hAnsi="Arial" w:cs="Arial"/>
          <w:sz w:val="24"/>
          <w:szCs w:val="24"/>
          <w:lang w:val="pl-PL"/>
        </w:rPr>
        <w:t xml:space="preserve">Gubici su iznad </w:t>
      </w:r>
      <w:r w:rsidRPr="00506965">
        <w:rPr>
          <w:rFonts w:ascii="Arial" w:eastAsia="Times New Roman" w:hAnsi="Arial" w:cs="Arial"/>
          <w:sz w:val="24"/>
          <w:szCs w:val="24"/>
        </w:rPr>
        <w:t xml:space="preserve">planiranih </w:t>
      </w:r>
      <w:r w:rsidRPr="00506965">
        <w:rPr>
          <w:rFonts w:ascii="Arial" w:eastAsia="Times New Roman" w:hAnsi="Arial" w:cs="Arial"/>
          <w:sz w:val="24"/>
          <w:szCs w:val="24"/>
          <w:lang w:val="pl-PL"/>
        </w:rPr>
        <w:t>Programom rada za 2018. godinu (48,0</w:t>
      </w:r>
      <w:r>
        <w:rPr>
          <w:rFonts w:ascii="Arial" w:eastAsia="Times New Roman" w:hAnsi="Arial" w:cs="Arial"/>
          <w:sz w:val="24"/>
          <w:szCs w:val="24"/>
          <w:lang w:val="pl-PL"/>
        </w:rPr>
        <w:t xml:space="preserve">0%). </w:t>
      </w:r>
      <w:r w:rsidRPr="00054C17">
        <w:rPr>
          <w:rFonts w:ascii="Arial" w:hAnsi="Arial" w:cs="Arial"/>
          <w:sz w:val="24"/>
          <w:szCs w:val="24"/>
          <w:lang w:val="sr-Latn-CS"/>
        </w:rPr>
        <w:t>U narednom periodu aktivnosti na smanjenju g</w:t>
      </w:r>
      <w:r w:rsidR="007D7C25">
        <w:rPr>
          <w:rFonts w:ascii="Arial" w:hAnsi="Arial" w:cs="Arial"/>
          <w:sz w:val="24"/>
          <w:szCs w:val="24"/>
          <w:lang w:val="sr-Latn-CS"/>
        </w:rPr>
        <w:t xml:space="preserve">ubitaka se moraju intenzivirati. Prije svega </w:t>
      </w:r>
      <w:r w:rsidR="007D7C25">
        <w:rPr>
          <w:rFonts w:ascii="Arial" w:hAnsi="Arial" w:cs="Arial"/>
          <w:sz w:val="24"/>
          <w:szCs w:val="24"/>
          <w:lang w:val="pl-PL"/>
        </w:rPr>
        <w:t>moraju se poboljšati aktivnosti od strane nadležnih službi ovog Društva što se tiče mjerenja i očitavanja potrošnje, kao i aktivnosti</w:t>
      </w:r>
      <w:r w:rsidRPr="00054C17">
        <w:rPr>
          <w:rFonts w:ascii="Arial" w:hAnsi="Arial" w:cs="Arial"/>
          <w:sz w:val="24"/>
          <w:szCs w:val="24"/>
          <w:lang w:val="sr-Latn-CS"/>
        </w:rPr>
        <w:t xml:space="preserve"> u cilju smanjenja tehničkih gubitaka na mreži i objektima mreže, </w:t>
      </w:r>
      <w:r w:rsidRPr="00054C17">
        <w:rPr>
          <w:rFonts w:ascii="Arial" w:hAnsi="Arial" w:cs="Arial"/>
          <w:sz w:val="24"/>
          <w:szCs w:val="24"/>
          <w:lang w:val="pl-PL"/>
        </w:rPr>
        <w:t>i</w:t>
      </w:r>
      <w:r w:rsidRPr="00054C17">
        <w:rPr>
          <w:rFonts w:ascii="Arial" w:hAnsi="Arial" w:cs="Arial"/>
          <w:sz w:val="24"/>
          <w:szCs w:val="24"/>
          <w:lang w:val="sr-Latn-CS"/>
        </w:rPr>
        <w:t>sključenja sa vodovodne mreže onih korisnika koji su nelegalno priklju</w:t>
      </w:r>
      <w:r w:rsidRPr="00054C17">
        <w:rPr>
          <w:rFonts w:ascii="Arial" w:hAnsi="Arial" w:cs="Arial"/>
          <w:sz w:val="24"/>
          <w:szCs w:val="24"/>
        </w:rPr>
        <w:t xml:space="preserve">čeni i </w:t>
      </w:r>
      <w:r w:rsidRPr="00054C17">
        <w:rPr>
          <w:rFonts w:ascii="Arial" w:hAnsi="Arial" w:cs="Arial"/>
          <w:sz w:val="24"/>
          <w:szCs w:val="24"/>
          <w:lang w:val="sr-Latn-CS"/>
        </w:rPr>
        <w:t>koji redovno ne izmiruju svoje račune</w:t>
      </w:r>
      <w:r w:rsidRPr="00054C17">
        <w:rPr>
          <w:rFonts w:ascii="Arial" w:hAnsi="Arial" w:cs="Arial"/>
          <w:sz w:val="24"/>
          <w:szCs w:val="24"/>
        </w:rPr>
        <w:t xml:space="preserve"> </w:t>
      </w:r>
      <w:r w:rsidR="007D7C25">
        <w:rPr>
          <w:rFonts w:ascii="Arial" w:hAnsi="Arial" w:cs="Arial"/>
          <w:sz w:val="24"/>
          <w:szCs w:val="24"/>
          <w:lang w:val="pl-PL"/>
        </w:rPr>
        <w:t>i dr</w:t>
      </w:r>
      <w:r>
        <w:rPr>
          <w:rFonts w:ascii="Arial" w:hAnsi="Arial" w:cs="Arial"/>
          <w:sz w:val="24"/>
          <w:szCs w:val="24"/>
          <w:lang w:val="pl-PL"/>
        </w:rPr>
        <w:t>.</w:t>
      </w:r>
    </w:p>
    <w:p w:rsidR="008D7067" w:rsidRPr="00A76121" w:rsidRDefault="008D7067" w:rsidP="008D7067">
      <w:pPr>
        <w:spacing w:after="0" w:line="240" w:lineRule="auto"/>
        <w:jc w:val="both"/>
        <w:rPr>
          <w:rFonts w:ascii="Arial" w:eastAsia="Times New Roman" w:hAnsi="Arial" w:cs="Arial"/>
          <w:sz w:val="24"/>
          <w:szCs w:val="24"/>
          <w:lang w:val="pl-PL"/>
        </w:rPr>
      </w:pPr>
    </w:p>
    <w:p w:rsidR="008D7067" w:rsidRPr="00A76121" w:rsidRDefault="008D7067" w:rsidP="008D7067">
      <w:pPr>
        <w:spacing w:after="0" w:line="240" w:lineRule="auto"/>
        <w:jc w:val="both"/>
        <w:rPr>
          <w:rFonts w:ascii="Arial" w:eastAsia="Times New Roman" w:hAnsi="Arial" w:cs="Arial"/>
          <w:sz w:val="24"/>
          <w:szCs w:val="24"/>
          <w:lang w:val="sr-Latn-CS"/>
        </w:rPr>
      </w:pPr>
      <w:r w:rsidRPr="00A76121">
        <w:rPr>
          <w:rFonts w:ascii="Arial" w:eastAsia="Times New Roman" w:hAnsi="Arial" w:cs="Arial"/>
          <w:sz w:val="24"/>
          <w:szCs w:val="24"/>
        </w:rPr>
        <w:t>Na dan 31.12.201</w:t>
      </w:r>
      <w:r w:rsidR="00CA1A6B" w:rsidRPr="00A76121">
        <w:rPr>
          <w:rFonts w:ascii="Arial" w:eastAsia="Times New Roman" w:hAnsi="Arial" w:cs="Arial"/>
          <w:sz w:val="24"/>
          <w:szCs w:val="24"/>
        </w:rPr>
        <w:t>8</w:t>
      </w:r>
      <w:r w:rsidRPr="00A76121">
        <w:rPr>
          <w:rFonts w:ascii="Arial" w:eastAsia="Times New Roman" w:hAnsi="Arial" w:cs="Arial"/>
          <w:sz w:val="24"/>
          <w:szCs w:val="24"/>
        </w:rPr>
        <w:t>.godine u bazi podataka Društva bilo je evidentirano u</w:t>
      </w:r>
      <w:r w:rsidRPr="00A76121">
        <w:rPr>
          <w:rFonts w:ascii="Arial" w:eastAsia="Times New Roman" w:hAnsi="Arial" w:cs="Arial"/>
          <w:sz w:val="24"/>
          <w:szCs w:val="24"/>
          <w:lang w:val="sr-Latn-CS"/>
        </w:rPr>
        <w:t xml:space="preserve">kupno </w:t>
      </w:r>
      <w:r w:rsidR="00B9726A" w:rsidRPr="00FD7EFD">
        <w:rPr>
          <w:rFonts w:ascii="Arial" w:eastAsia="Times New Roman" w:hAnsi="Arial" w:cs="Arial"/>
          <w:b/>
          <w:sz w:val="24"/>
          <w:szCs w:val="24"/>
          <w:lang w:val="sr-Latn-CS"/>
        </w:rPr>
        <w:t>8</w:t>
      </w:r>
      <w:r w:rsidR="00552B4E" w:rsidRPr="00FD7EFD">
        <w:rPr>
          <w:rFonts w:ascii="Arial" w:eastAsia="Times New Roman" w:hAnsi="Arial" w:cs="Arial"/>
          <w:b/>
          <w:sz w:val="24"/>
          <w:szCs w:val="24"/>
          <w:lang w:val="sr-Latn-CS"/>
        </w:rPr>
        <w:t>3</w:t>
      </w:r>
      <w:r w:rsidR="00CF3022" w:rsidRPr="00FD7EFD">
        <w:rPr>
          <w:rFonts w:ascii="Arial" w:eastAsia="Times New Roman" w:hAnsi="Arial" w:cs="Arial"/>
          <w:b/>
          <w:sz w:val="24"/>
          <w:szCs w:val="24"/>
          <w:lang w:val="sr-Latn-CS"/>
        </w:rPr>
        <w:t>.</w:t>
      </w:r>
      <w:r w:rsidR="00FD7EFD" w:rsidRPr="00FD7EFD">
        <w:rPr>
          <w:rFonts w:ascii="Arial" w:eastAsia="Times New Roman" w:hAnsi="Arial" w:cs="Arial"/>
          <w:b/>
          <w:sz w:val="24"/>
          <w:szCs w:val="24"/>
          <w:lang w:val="sr-Latn-CS"/>
        </w:rPr>
        <w:t>950</w:t>
      </w:r>
      <w:r w:rsidRPr="00FD7EFD">
        <w:rPr>
          <w:rFonts w:ascii="Arial" w:eastAsia="Times New Roman" w:hAnsi="Arial" w:cs="Arial"/>
          <w:sz w:val="24"/>
          <w:szCs w:val="24"/>
          <w:lang w:val="sr-Latn-CS"/>
        </w:rPr>
        <w:t xml:space="preserve"> aktivnih </w:t>
      </w:r>
      <w:r w:rsidRPr="00A76121">
        <w:rPr>
          <w:rFonts w:ascii="Arial" w:eastAsia="Times New Roman" w:hAnsi="Arial" w:cs="Arial"/>
          <w:sz w:val="24"/>
          <w:szCs w:val="24"/>
          <w:lang w:val="sr-Latn-CS"/>
        </w:rPr>
        <w:t xml:space="preserve">potrošača, </w:t>
      </w:r>
      <w:proofErr w:type="gramStart"/>
      <w:r w:rsidRPr="00A76121">
        <w:rPr>
          <w:rFonts w:ascii="Arial" w:eastAsia="Times New Roman" w:hAnsi="Arial" w:cs="Arial"/>
          <w:sz w:val="24"/>
          <w:szCs w:val="24"/>
          <w:lang w:val="sr-Latn-CS"/>
        </w:rPr>
        <w:t>od</w:t>
      </w:r>
      <w:proofErr w:type="gramEnd"/>
      <w:r w:rsidRPr="00A76121">
        <w:rPr>
          <w:rFonts w:ascii="Arial" w:eastAsia="Times New Roman" w:hAnsi="Arial" w:cs="Arial"/>
          <w:sz w:val="24"/>
          <w:szCs w:val="24"/>
          <w:lang w:val="sr-Latn-CS"/>
        </w:rPr>
        <w:t xml:space="preserve"> čega:</w:t>
      </w:r>
    </w:p>
    <w:p w:rsidR="008D7067" w:rsidRPr="00A76121" w:rsidRDefault="008D7067" w:rsidP="008D7067">
      <w:pPr>
        <w:numPr>
          <w:ilvl w:val="0"/>
          <w:numId w:val="5"/>
        </w:numPr>
        <w:spacing w:after="0" w:line="240" w:lineRule="auto"/>
        <w:jc w:val="both"/>
        <w:rPr>
          <w:rFonts w:ascii="Arial" w:eastAsia="Times New Roman" w:hAnsi="Arial" w:cs="Arial"/>
          <w:sz w:val="24"/>
          <w:szCs w:val="24"/>
          <w:lang w:val="sr-Latn-CS"/>
        </w:rPr>
      </w:pPr>
      <w:r w:rsidRPr="00A76121">
        <w:rPr>
          <w:rFonts w:ascii="Arial" w:eastAsia="Times New Roman" w:hAnsi="Arial" w:cs="Arial"/>
          <w:sz w:val="24"/>
          <w:szCs w:val="24"/>
          <w:lang w:val="sr-Latn-CS"/>
        </w:rPr>
        <w:t>u kategoriji pravna lica (privreda, mala privreda, ustanove, gradilišni priključci, ze</w:t>
      </w:r>
      <w:r w:rsidR="00B9726A" w:rsidRPr="00A76121">
        <w:rPr>
          <w:rFonts w:ascii="Arial" w:eastAsia="Times New Roman" w:hAnsi="Arial" w:cs="Arial"/>
          <w:sz w:val="24"/>
          <w:szCs w:val="24"/>
          <w:lang w:val="sr-Latn-CS"/>
        </w:rPr>
        <w:t xml:space="preserve">lenilo i sportski objekti) </w:t>
      </w:r>
      <w:r w:rsidR="00552B4E" w:rsidRPr="00A76121">
        <w:rPr>
          <w:rFonts w:ascii="Arial" w:eastAsia="Times New Roman" w:hAnsi="Arial" w:cs="Arial"/>
          <w:sz w:val="24"/>
          <w:szCs w:val="24"/>
          <w:lang w:val="sr-Latn-CS"/>
        </w:rPr>
        <w:t>9</w:t>
      </w:r>
      <w:r w:rsidR="00A804EE" w:rsidRPr="00A76121">
        <w:rPr>
          <w:rFonts w:ascii="Arial" w:eastAsia="Times New Roman" w:hAnsi="Arial" w:cs="Arial"/>
          <w:sz w:val="24"/>
          <w:szCs w:val="24"/>
          <w:lang w:val="sr-Latn-CS"/>
        </w:rPr>
        <w:t>.</w:t>
      </w:r>
      <w:r w:rsidR="00552B4E" w:rsidRPr="00A76121">
        <w:rPr>
          <w:rFonts w:ascii="Arial" w:eastAsia="Times New Roman" w:hAnsi="Arial" w:cs="Arial"/>
          <w:sz w:val="24"/>
          <w:szCs w:val="24"/>
          <w:lang w:val="sr-Latn-CS"/>
        </w:rPr>
        <w:t>2</w:t>
      </w:r>
      <w:r w:rsidR="00FD7EFD">
        <w:rPr>
          <w:rFonts w:ascii="Arial" w:eastAsia="Times New Roman" w:hAnsi="Arial" w:cs="Arial"/>
          <w:sz w:val="24"/>
          <w:szCs w:val="24"/>
          <w:lang w:val="sr-Latn-CS"/>
        </w:rPr>
        <w:t>86</w:t>
      </w:r>
      <w:r w:rsidRPr="00A76121">
        <w:rPr>
          <w:rFonts w:ascii="Arial" w:eastAsia="Times New Roman" w:hAnsi="Arial" w:cs="Arial"/>
          <w:sz w:val="24"/>
          <w:szCs w:val="24"/>
          <w:lang w:val="sr-Latn-CS"/>
        </w:rPr>
        <w:t xml:space="preserve">, </w:t>
      </w:r>
    </w:p>
    <w:p w:rsidR="008D7067" w:rsidRPr="00552B4E" w:rsidRDefault="008D7067" w:rsidP="008D7067">
      <w:pPr>
        <w:numPr>
          <w:ilvl w:val="0"/>
          <w:numId w:val="5"/>
        </w:numPr>
        <w:spacing w:after="0" w:line="240" w:lineRule="auto"/>
        <w:jc w:val="both"/>
        <w:rPr>
          <w:rFonts w:ascii="Arial" w:eastAsia="Times New Roman" w:hAnsi="Arial" w:cs="Arial"/>
          <w:sz w:val="24"/>
          <w:szCs w:val="24"/>
          <w:lang w:val="sr-Latn-CS"/>
        </w:rPr>
      </w:pPr>
      <w:r w:rsidRPr="00A76121">
        <w:rPr>
          <w:rFonts w:ascii="Arial" w:eastAsia="Times New Roman" w:hAnsi="Arial" w:cs="Arial"/>
          <w:sz w:val="24"/>
          <w:szCs w:val="24"/>
          <w:lang w:val="sr-Latn-CS"/>
        </w:rPr>
        <w:lastRenderedPageBreak/>
        <w:t>u kateg</w:t>
      </w:r>
      <w:r w:rsidR="00B9726A" w:rsidRPr="00A76121">
        <w:rPr>
          <w:rFonts w:ascii="Arial" w:eastAsia="Times New Roman" w:hAnsi="Arial" w:cs="Arial"/>
          <w:sz w:val="24"/>
          <w:szCs w:val="24"/>
          <w:lang w:val="sr-Latn-CS"/>
        </w:rPr>
        <w:t xml:space="preserve">oriji domaćinstva </w:t>
      </w:r>
      <w:r w:rsidR="00552B4E" w:rsidRPr="00A76121">
        <w:rPr>
          <w:rFonts w:ascii="Arial" w:eastAsia="Times New Roman" w:hAnsi="Arial" w:cs="Arial"/>
          <w:sz w:val="24"/>
          <w:szCs w:val="24"/>
          <w:lang w:val="sr-Latn-CS"/>
        </w:rPr>
        <w:t>74</w:t>
      </w:r>
      <w:r w:rsidR="00CF3022" w:rsidRPr="00A76121">
        <w:rPr>
          <w:rFonts w:ascii="Arial" w:eastAsia="Times New Roman" w:hAnsi="Arial" w:cs="Arial"/>
          <w:sz w:val="24"/>
          <w:szCs w:val="24"/>
          <w:lang w:val="sr-Latn-CS"/>
        </w:rPr>
        <w:t>.</w:t>
      </w:r>
      <w:r w:rsidR="00B9726A" w:rsidRPr="00A76121">
        <w:rPr>
          <w:rFonts w:ascii="Arial" w:eastAsia="Times New Roman" w:hAnsi="Arial" w:cs="Arial"/>
          <w:sz w:val="24"/>
          <w:szCs w:val="24"/>
          <w:lang w:val="sr-Latn-CS"/>
        </w:rPr>
        <w:t>6</w:t>
      </w:r>
      <w:r w:rsidR="00552B4E" w:rsidRPr="00A76121">
        <w:rPr>
          <w:rFonts w:ascii="Arial" w:eastAsia="Times New Roman" w:hAnsi="Arial" w:cs="Arial"/>
          <w:sz w:val="24"/>
          <w:szCs w:val="24"/>
          <w:lang w:val="sr-Latn-CS"/>
        </w:rPr>
        <w:t>64</w:t>
      </w:r>
      <w:r w:rsidR="00CF3022" w:rsidRPr="00A76121">
        <w:rPr>
          <w:rFonts w:ascii="Arial" w:eastAsia="Times New Roman" w:hAnsi="Arial" w:cs="Arial"/>
          <w:sz w:val="24"/>
          <w:szCs w:val="24"/>
          <w:lang w:val="sr-Latn-CS"/>
        </w:rPr>
        <w:t xml:space="preserve"> </w:t>
      </w:r>
      <w:r w:rsidR="00FD7EFD">
        <w:rPr>
          <w:rFonts w:ascii="Arial" w:eastAsia="Times New Roman" w:hAnsi="Arial" w:cs="Arial"/>
          <w:sz w:val="24"/>
          <w:szCs w:val="24"/>
          <w:lang w:val="sr-Latn-CS"/>
        </w:rPr>
        <w:t>(32.124</w:t>
      </w:r>
      <w:r w:rsidRPr="00A76121">
        <w:rPr>
          <w:rFonts w:ascii="Arial" w:eastAsia="Times New Roman" w:hAnsi="Arial" w:cs="Arial"/>
          <w:sz w:val="24"/>
          <w:szCs w:val="24"/>
          <w:lang w:val="sr-Latn-CS"/>
        </w:rPr>
        <w:t xml:space="preserve"> potroš</w:t>
      </w:r>
      <w:r w:rsidR="00117158" w:rsidRPr="00A76121">
        <w:rPr>
          <w:rFonts w:ascii="Arial" w:eastAsia="Times New Roman" w:hAnsi="Arial" w:cs="Arial"/>
          <w:sz w:val="24"/>
          <w:szCs w:val="24"/>
          <w:lang w:val="sr-Latn-CS"/>
        </w:rPr>
        <w:t xml:space="preserve">ača u privatnom sektoru i </w:t>
      </w:r>
      <w:r w:rsidR="00552B4E" w:rsidRPr="00A76121">
        <w:rPr>
          <w:rFonts w:ascii="Arial" w:eastAsia="Times New Roman" w:hAnsi="Arial" w:cs="Arial"/>
          <w:sz w:val="24"/>
          <w:szCs w:val="24"/>
          <w:lang w:val="sr-Latn-CS"/>
        </w:rPr>
        <w:t>42</w:t>
      </w:r>
      <w:r w:rsidR="00117158" w:rsidRPr="00A76121">
        <w:rPr>
          <w:rFonts w:ascii="Arial" w:eastAsia="Times New Roman" w:hAnsi="Arial" w:cs="Arial"/>
          <w:sz w:val="24"/>
          <w:szCs w:val="24"/>
          <w:lang w:val="sr-Latn-CS"/>
        </w:rPr>
        <w:t>.</w:t>
      </w:r>
      <w:r w:rsidR="00552B4E" w:rsidRPr="00A76121">
        <w:rPr>
          <w:rFonts w:ascii="Arial" w:eastAsia="Times New Roman" w:hAnsi="Arial" w:cs="Arial"/>
          <w:sz w:val="24"/>
          <w:szCs w:val="24"/>
          <w:lang w:val="sr-Latn-CS"/>
        </w:rPr>
        <w:t>540</w:t>
      </w:r>
      <w:r w:rsidRPr="00A76121">
        <w:rPr>
          <w:rFonts w:ascii="Arial" w:eastAsia="Times New Roman" w:hAnsi="Arial" w:cs="Arial"/>
          <w:sz w:val="24"/>
          <w:szCs w:val="24"/>
          <w:lang w:val="sr-Latn-CS"/>
        </w:rPr>
        <w:t xml:space="preserve"> potrošača </w:t>
      </w:r>
      <w:r w:rsidRPr="00552B4E">
        <w:rPr>
          <w:rFonts w:ascii="Arial" w:eastAsia="Times New Roman" w:hAnsi="Arial" w:cs="Arial"/>
          <w:sz w:val="24"/>
          <w:szCs w:val="24"/>
          <w:lang w:val="sr-Latn-CS"/>
        </w:rPr>
        <w:t>u stambenom sektoru).</w:t>
      </w:r>
    </w:p>
    <w:p w:rsidR="008D7067" w:rsidRPr="000D0E13" w:rsidRDefault="008D7067" w:rsidP="002F7203">
      <w:pPr>
        <w:spacing w:after="0" w:line="240" w:lineRule="auto"/>
        <w:jc w:val="both"/>
        <w:rPr>
          <w:rFonts w:ascii="Arial" w:eastAsia="Times New Roman" w:hAnsi="Arial" w:cs="Arial"/>
          <w:color w:val="FF0000"/>
          <w:sz w:val="24"/>
          <w:szCs w:val="24"/>
        </w:rPr>
      </w:pPr>
    </w:p>
    <w:p w:rsidR="001A540C" w:rsidRDefault="001A540C" w:rsidP="002F7203">
      <w:pPr>
        <w:spacing w:after="0" w:line="240" w:lineRule="auto"/>
        <w:jc w:val="both"/>
        <w:rPr>
          <w:rFonts w:ascii="Arial" w:eastAsia="Times New Roman" w:hAnsi="Arial" w:cs="Arial"/>
          <w:color w:val="FF0000"/>
          <w:sz w:val="24"/>
          <w:szCs w:val="24"/>
        </w:rPr>
      </w:pPr>
    </w:p>
    <w:p w:rsidR="008D7067" w:rsidRPr="00B226CF" w:rsidRDefault="008D7067" w:rsidP="008042A7">
      <w:pPr>
        <w:pStyle w:val="ListParagraph"/>
        <w:numPr>
          <w:ilvl w:val="2"/>
          <w:numId w:val="33"/>
        </w:numPr>
        <w:spacing w:after="0" w:line="240" w:lineRule="auto"/>
        <w:jc w:val="both"/>
        <w:rPr>
          <w:rFonts w:ascii="Arial" w:hAnsi="Arial" w:cs="Arial"/>
          <w:b/>
          <w:sz w:val="24"/>
          <w:szCs w:val="24"/>
        </w:rPr>
      </w:pPr>
      <w:r w:rsidRPr="00A70076">
        <w:rPr>
          <w:rFonts w:ascii="Arial" w:hAnsi="Arial" w:cs="Arial"/>
          <w:b/>
          <w:sz w:val="24"/>
          <w:szCs w:val="24"/>
          <w:u w:val="single"/>
        </w:rPr>
        <w:t xml:space="preserve">Potisnuta količina vode u odnosu </w:t>
      </w:r>
      <w:proofErr w:type="gramStart"/>
      <w:r w:rsidRPr="00A70076">
        <w:rPr>
          <w:rFonts w:ascii="Arial" w:hAnsi="Arial" w:cs="Arial"/>
          <w:b/>
          <w:sz w:val="24"/>
          <w:szCs w:val="24"/>
          <w:u w:val="single"/>
        </w:rPr>
        <w:t>na</w:t>
      </w:r>
      <w:proofErr w:type="gramEnd"/>
      <w:r w:rsidRPr="00A70076">
        <w:rPr>
          <w:rFonts w:ascii="Arial" w:hAnsi="Arial" w:cs="Arial"/>
          <w:b/>
          <w:sz w:val="24"/>
          <w:szCs w:val="24"/>
          <w:u w:val="single"/>
        </w:rPr>
        <w:t xml:space="preserve"> prethodnu godinu i plan za</w:t>
      </w:r>
      <w:r w:rsidR="00581CD0" w:rsidRPr="00A70076">
        <w:rPr>
          <w:rFonts w:ascii="Arial" w:hAnsi="Arial" w:cs="Arial"/>
          <w:b/>
          <w:sz w:val="24"/>
          <w:szCs w:val="24"/>
          <w:u w:val="single"/>
        </w:rPr>
        <w:t xml:space="preserve"> </w:t>
      </w:r>
      <w:r w:rsidR="00A70076" w:rsidRPr="00B226CF">
        <w:rPr>
          <w:rFonts w:ascii="Arial" w:hAnsi="Arial" w:cs="Arial"/>
          <w:b/>
          <w:sz w:val="24"/>
          <w:szCs w:val="24"/>
          <w:u w:val="single"/>
        </w:rPr>
        <w:t>2018</w:t>
      </w:r>
      <w:r w:rsidRPr="00B226CF">
        <w:rPr>
          <w:rFonts w:ascii="Arial" w:hAnsi="Arial" w:cs="Arial"/>
          <w:b/>
          <w:sz w:val="24"/>
          <w:szCs w:val="24"/>
          <w:u w:val="single"/>
        </w:rPr>
        <w:t>. godinu</w:t>
      </w:r>
    </w:p>
    <w:p w:rsidR="008D7067" w:rsidRPr="00B226CF" w:rsidRDefault="008D7067" w:rsidP="008D7067">
      <w:pPr>
        <w:spacing w:after="0" w:line="240" w:lineRule="auto"/>
        <w:rPr>
          <w:rFonts w:ascii="Arial" w:eastAsia="Times New Roman" w:hAnsi="Arial" w:cs="Arial"/>
          <w:b/>
          <w:sz w:val="24"/>
          <w:szCs w:val="24"/>
        </w:rPr>
      </w:pPr>
    </w:p>
    <w:p w:rsidR="00D9566E" w:rsidRPr="00B226CF" w:rsidRDefault="00D9566E" w:rsidP="008D7067">
      <w:pPr>
        <w:spacing w:after="0" w:line="240" w:lineRule="auto"/>
        <w:jc w:val="both"/>
        <w:rPr>
          <w:rFonts w:ascii="Arial" w:eastAsia="Times New Roman" w:hAnsi="Arial" w:cs="Arial"/>
          <w:sz w:val="24"/>
          <w:szCs w:val="24"/>
        </w:rPr>
      </w:pPr>
    </w:p>
    <w:p w:rsidR="008D7067" w:rsidRPr="00113D62" w:rsidRDefault="00B226CF" w:rsidP="008D7067">
      <w:pPr>
        <w:spacing w:after="0" w:line="240" w:lineRule="auto"/>
        <w:jc w:val="both"/>
        <w:rPr>
          <w:rFonts w:ascii="Arial" w:eastAsia="Times New Roman" w:hAnsi="Arial" w:cs="Arial"/>
          <w:sz w:val="24"/>
          <w:szCs w:val="24"/>
        </w:rPr>
      </w:pPr>
      <w:r w:rsidRPr="00113D62">
        <w:rPr>
          <w:rFonts w:ascii="Arial" w:eastAsia="Times New Roman" w:hAnsi="Arial" w:cs="Arial"/>
          <w:sz w:val="24"/>
          <w:szCs w:val="24"/>
        </w:rPr>
        <w:t>U 2018</w:t>
      </w:r>
      <w:r w:rsidR="008D7067" w:rsidRPr="00113D62">
        <w:rPr>
          <w:rFonts w:ascii="Arial" w:eastAsia="Times New Roman" w:hAnsi="Arial" w:cs="Arial"/>
          <w:sz w:val="24"/>
          <w:szCs w:val="24"/>
        </w:rPr>
        <w:t>. godini ukupno j</w:t>
      </w:r>
      <w:r w:rsidR="00581CD0" w:rsidRPr="00113D62">
        <w:rPr>
          <w:rFonts w:ascii="Arial" w:eastAsia="Times New Roman" w:hAnsi="Arial" w:cs="Arial"/>
          <w:sz w:val="24"/>
          <w:szCs w:val="24"/>
        </w:rPr>
        <w:t xml:space="preserve">e potisnuto sa svih izvorišta </w:t>
      </w:r>
      <w:r w:rsidR="00113D62" w:rsidRPr="00113D62">
        <w:rPr>
          <w:rFonts w:ascii="Arial" w:eastAsia="Times New Roman" w:hAnsi="Arial" w:cs="Arial"/>
          <w:sz w:val="24"/>
          <w:szCs w:val="24"/>
        </w:rPr>
        <w:t>35</w:t>
      </w:r>
      <w:r w:rsidR="008D7067" w:rsidRPr="00113D62">
        <w:rPr>
          <w:rFonts w:ascii="Arial" w:eastAsia="Times New Roman" w:hAnsi="Arial" w:cs="Arial"/>
          <w:sz w:val="24"/>
          <w:szCs w:val="24"/>
        </w:rPr>
        <w:t>.</w:t>
      </w:r>
      <w:r w:rsidR="003628B9" w:rsidRPr="00113D62">
        <w:rPr>
          <w:rFonts w:ascii="Arial" w:eastAsia="Times New Roman" w:hAnsi="Arial" w:cs="Arial"/>
          <w:sz w:val="24"/>
          <w:szCs w:val="24"/>
        </w:rPr>
        <w:t>8</w:t>
      </w:r>
      <w:r w:rsidR="00113D62" w:rsidRPr="00113D62">
        <w:rPr>
          <w:rFonts w:ascii="Arial" w:eastAsia="Times New Roman" w:hAnsi="Arial" w:cs="Arial"/>
          <w:sz w:val="24"/>
          <w:szCs w:val="24"/>
        </w:rPr>
        <w:t>87</w:t>
      </w:r>
      <w:r w:rsidR="003628B9" w:rsidRPr="00113D62">
        <w:rPr>
          <w:rFonts w:ascii="Arial" w:eastAsia="Times New Roman" w:hAnsi="Arial" w:cs="Arial"/>
          <w:sz w:val="24"/>
          <w:szCs w:val="24"/>
        </w:rPr>
        <w:t>.</w:t>
      </w:r>
      <w:r w:rsidR="00113D62" w:rsidRPr="00113D62">
        <w:rPr>
          <w:rFonts w:ascii="Arial" w:eastAsia="Times New Roman" w:hAnsi="Arial" w:cs="Arial"/>
          <w:sz w:val="24"/>
          <w:szCs w:val="24"/>
        </w:rPr>
        <w:t>167</w:t>
      </w:r>
      <w:r w:rsidR="008D7067" w:rsidRPr="00113D62">
        <w:rPr>
          <w:rFonts w:ascii="Arial" w:eastAsia="Times New Roman" w:hAnsi="Arial" w:cs="Arial"/>
          <w:sz w:val="24"/>
          <w:szCs w:val="24"/>
        </w:rPr>
        <w:t xml:space="preserve"> m</w:t>
      </w:r>
      <w:r w:rsidR="008D7067" w:rsidRPr="00113D62">
        <w:rPr>
          <w:rFonts w:ascii="Arial" w:eastAsia="Times New Roman" w:hAnsi="Arial" w:cs="Arial"/>
          <w:sz w:val="24"/>
          <w:szCs w:val="24"/>
          <w:vertAlign w:val="superscript"/>
        </w:rPr>
        <w:t>3</w:t>
      </w:r>
      <w:r w:rsidR="008D7067" w:rsidRPr="00113D62">
        <w:rPr>
          <w:rFonts w:ascii="Arial" w:eastAsia="Times New Roman" w:hAnsi="Arial" w:cs="Arial"/>
          <w:sz w:val="24"/>
          <w:szCs w:val="24"/>
        </w:rPr>
        <w:t xml:space="preserve"> vode, što je:</w:t>
      </w:r>
    </w:p>
    <w:p w:rsidR="008D7067" w:rsidRPr="00113D62" w:rsidRDefault="00113D62" w:rsidP="008D7067">
      <w:pPr>
        <w:numPr>
          <w:ilvl w:val="0"/>
          <w:numId w:val="13"/>
        </w:numPr>
        <w:spacing w:after="0" w:line="240" w:lineRule="auto"/>
        <w:jc w:val="both"/>
        <w:rPr>
          <w:rFonts w:ascii="Arial" w:eastAsia="Times New Roman" w:hAnsi="Arial" w:cs="Arial"/>
          <w:sz w:val="24"/>
          <w:szCs w:val="24"/>
        </w:rPr>
      </w:pPr>
      <w:r w:rsidRPr="00113D62">
        <w:rPr>
          <w:rFonts w:ascii="Arial" w:eastAsia="Times New Roman" w:hAnsi="Arial" w:cs="Arial"/>
          <w:sz w:val="24"/>
          <w:szCs w:val="24"/>
        </w:rPr>
        <w:t>za 0</w:t>
      </w:r>
      <w:r w:rsidR="008D7067" w:rsidRPr="00113D62">
        <w:rPr>
          <w:rFonts w:ascii="Arial" w:eastAsia="Times New Roman" w:hAnsi="Arial" w:cs="Arial"/>
          <w:sz w:val="24"/>
          <w:szCs w:val="24"/>
        </w:rPr>
        <w:t>,</w:t>
      </w:r>
      <w:r w:rsidRPr="00113D62">
        <w:rPr>
          <w:rFonts w:ascii="Arial" w:eastAsia="Times New Roman" w:hAnsi="Arial" w:cs="Arial"/>
          <w:sz w:val="24"/>
          <w:szCs w:val="24"/>
        </w:rPr>
        <w:t>67 % manje</w:t>
      </w:r>
      <w:r w:rsidR="008D7067" w:rsidRPr="00113D62">
        <w:rPr>
          <w:rFonts w:ascii="Arial" w:eastAsia="Times New Roman" w:hAnsi="Arial" w:cs="Arial"/>
          <w:sz w:val="24"/>
          <w:szCs w:val="24"/>
        </w:rPr>
        <w:t xml:space="preserve"> u odnosu na prethodnu godinu,</w:t>
      </w:r>
    </w:p>
    <w:p w:rsidR="008D7067" w:rsidRPr="00113D62" w:rsidRDefault="00113D62" w:rsidP="008D7067">
      <w:pPr>
        <w:numPr>
          <w:ilvl w:val="0"/>
          <w:numId w:val="13"/>
        </w:numPr>
        <w:spacing w:after="0" w:line="240" w:lineRule="auto"/>
        <w:jc w:val="both"/>
        <w:rPr>
          <w:rFonts w:ascii="Arial" w:eastAsia="Times New Roman" w:hAnsi="Arial" w:cs="Arial"/>
          <w:sz w:val="24"/>
          <w:szCs w:val="24"/>
        </w:rPr>
      </w:pPr>
      <w:r w:rsidRPr="00113D62">
        <w:rPr>
          <w:rFonts w:ascii="Arial" w:eastAsia="Times New Roman" w:hAnsi="Arial" w:cs="Arial"/>
          <w:sz w:val="24"/>
          <w:szCs w:val="24"/>
        </w:rPr>
        <w:t>za 1</w:t>
      </w:r>
      <w:r w:rsidR="008D7067" w:rsidRPr="00113D62">
        <w:rPr>
          <w:rFonts w:ascii="Arial" w:eastAsia="Times New Roman" w:hAnsi="Arial" w:cs="Arial"/>
          <w:sz w:val="24"/>
          <w:szCs w:val="24"/>
        </w:rPr>
        <w:t>,</w:t>
      </w:r>
      <w:r w:rsidRPr="00113D62">
        <w:rPr>
          <w:rFonts w:ascii="Arial" w:eastAsia="Times New Roman" w:hAnsi="Arial" w:cs="Arial"/>
          <w:sz w:val="24"/>
          <w:szCs w:val="24"/>
        </w:rPr>
        <w:t>68</w:t>
      </w:r>
      <w:r w:rsidR="008D7067" w:rsidRPr="00113D62">
        <w:rPr>
          <w:rFonts w:ascii="Arial" w:eastAsia="Times New Roman" w:hAnsi="Arial" w:cs="Arial"/>
          <w:sz w:val="24"/>
          <w:szCs w:val="24"/>
        </w:rPr>
        <w:t xml:space="preserve"> % manje u odnosu na plan.</w:t>
      </w:r>
    </w:p>
    <w:p w:rsidR="008D7067" w:rsidRPr="000D0E13" w:rsidRDefault="008D7067" w:rsidP="008D7067">
      <w:pPr>
        <w:autoSpaceDE w:val="0"/>
        <w:autoSpaceDN w:val="0"/>
        <w:adjustRightInd w:val="0"/>
        <w:spacing w:after="0" w:line="240" w:lineRule="auto"/>
        <w:rPr>
          <w:rFonts w:ascii="Helvetica" w:eastAsia="Times New Roman" w:hAnsi="Helvetica" w:cs="Helvetica"/>
          <w:color w:val="FF0000"/>
          <w:sz w:val="23"/>
          <w:szCs w:val="23"/>
        </w:rPr>
      </w:pPr>
    </w:p>
    <w:p w:rsidR="00AF0EC6" w:rsidRPr="00B226CF" w:rsidRDefault="008872CE" w:rsidP="008D7067">
      <w:pPr>
        <w:spacing w:after="0" w:line="240" w:lineRule="auto"/>
        <w:jc w:val="both"/>
        <w:rPr>
          <w:rFonts w:ascii="Arial" w:eastAsia="Times New Roman" w:hAnsi="Arial" w:cs="Arial"/>
          <w:sz w:val="24"/>
          <w:szCs w:val="24"/>
        </w:rPr>
      </w:pPr>
      <w:r w:rsidRPr="00B226CF">
        <w:rPr>
          <w:rFonts w:ascii="Arial" w:eastAsia="Times New Roman" w:hAnsi="Arial" w:cs="Arial"/>
          <w:sz w:val="24"/>
          <w:szCs w:val="24"/>
        </w:rPr>
        <w:t>Tabela br.4</w:t>
      </w:r>
      <w:r w:rsidR="008D7067" w:rsidRPr="00B226CF">
        <w:rPr>
          <w:rFonts w:ascii="Arial" w:eastAsia="Times New Roman" w:hAnsi="Arial" w:cs="Arial"/>
          <w:sz w:val="24"/>
          <w:szCs w:val="24"/>
        </w:rPr>
        <w:t>: Potisnuta količina vode</w:t>
      </w:r>
    </w:p>
    <w:tbl>
      <w:tblPr>
        <w:tblW w:w="81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3"/>
        <w:gridCol w:w="1647"/>
        <w:gridCol w:w="2173"/>
        <w:gridCol w:w="1220"/>
        <w:gridCol w:w="889"/>
      </w:tblGrid>
      <w:tr w:rsidR="000D0E13" w:rsidRPr="000D0E13" w:rsidTr="00FF09A6">
        <w:trPr>
          <w:trHeight w:val="315"/>
        </w:trPr>
        <w:tc>
          <w:tcPr>
            <w:tcW w:w="8102" w:type="dxa"/>
            <w:gridSpan w:val="5"/>
            <w:shd w:val="clear" w:color="auto" w:fill="auto"/>
            <w:vAlign w:val="center"/>
          </w:tcPr>
          <w:p w:rsidR="008D7067" w:rsidRPr="00B226CF" w:rsidRDefault="008D7067" w:rsidP="008D7067">
            <w:pPr>
              <w:spacing w:after="0" w:line="240" w:lineRule="auto"/>
              <w:jc w:val="center"/>
              <w:rPr>
                <w:rFonts w:ascii="Arial" w:eastAsia="Times New Roman" w:hAnsi="Arial" w:cs="Arial"/>
                <w:b/>
                <w:bCs/>
              </w:rPr>
            </w:pPr>
            <w:r w:rsidRPr="00B226CF">
              <w:rPr>
                <w:rFonts w:ascii="Arial" w:eastAsia="Times New Roman" w:hAnsi="Arial" w:cs="Arial"/>
                <w:b/>
                <w:bCs/>
              </w:rPr>
              <w:t>Potisnuta voda u m³</w:t>
            </w:r>
          </w:p>
        </w:tc>
      </w:tr>
      <w:tr w:rsidR="000D0E13" w:rsidRPr="000D0E13" w:rsidTr="00FF09A6">
        <w:trPr>
          <w:trHeight w:val="315"/>
        </w:trPr>
        <w:tc>
          <w:tcPr>
            <w:tcW w:w="2173" w:type="dxa"/>
            <w:shd w:val="clear" w:color="auto" w:fill="auto"/>
            <w:vAlign w:val="center"/>
          </w:tcPr>
          <w:p w:rsidR="008D7067" w:rsidRPr="00B226CF" w:rsidRDefault="00B226CF" w:rsidP="008D7067">
            <w:pPr>
              <w:spacing w:after="0" w:line="240" w:lineRule="auto"/>
              <w:jc w:val="center"/>
              <w:rPr>
                <w:rFonts w:ascii="Arial" w:eastAsia="Times New Roman" w:hAnsi="Arial" w:cs="Arial"/>
                <w:b/>
                <w:bCs/>
              </w:rPr>
            </w:pPr>
            <w:r w:rsidRPr="00B226CF">
              <w:rPr>
                <w:rFonts w:ascii="Arial" w:eastAsia="Times New Roman" w:hAnsi="Arial" w:cs="Arial"/>
                <w:b/>
                <w:bCs/>
              </w:rPr>
              <w:t>Ostvareno u 2017</w:t>
            </w:r>
          </w:p>
        </w:tc>
        <w:tc>
          <w:tcPr>
            <w:tcW w:w="1647" w:type="dxa"/>
            <w:shd w:val="clear" w:color="auto" w:fill="auto"/>
            <w:vAlign w:val="center"/>
          </w:tcPr>
          <w:p w:rsidR="008D7067" w:rsidRPr="00B226CF" w:rsidRDefault="00B226CF" w:rsidP="008D7067">
            <w:pPr>
              <w:spacing w:after="0" w:line="240" w:lineRule="auto"/>
              <w:jc w:val="center"/>
              <w:rPr>
                <w:rFonts w:ascii="Arial" w:eastAsia="Times New Roman" w:hAnsi="Arial" w:cs="Arial"/>
                <w:b/>
                <w:bCs/>
              </w:rPr>
            </w:pPr>
            <w:r w:rsidRPr="00B226CF">
              <w:rPr>
                <w:rFonts w:ascii="Arial" w:eastAsia="Times New Roman" w:hAnsi="Arial" w:cs="Arial"/>
                <w:b/>
                <w:bCs/>
              </w:rPr>
              <w:t>Plan za 2018</w:t>
            </w:r>
          </w:p>
        </w:tc>
        <w:tc>
          <w:tcPr>
            <w:tcW w:w="2173" w:type="dxa"/>
            <w:shd w:val="clear" w:color="auto" w:fill="auto"/>
            <w:vAlign w:val="center"/>
          </w:tcPr>
          <w:p w:rsidR="008D7067" w:rsidRPr="00B226CF" w:rsidRDefault="00B226CF" w:rsidP="008D7067">
            <w:pPr>
              <w:spacing w:after="0" w:line="240" w:lineRule="auto"/>
              <w:jc w:val="center"/>
              <w:rPr>
                <w:rFonts w:ascii="Arial" w:eastAsia="Times New Roman" w:hAnsi="Arial" w:cs="Arial"/>
                <w:b/>
                <w:bCs/>
              </w:rPr>
            </w:pPr>
            <w:r w:rsidRPr="00B226CF">
              <w:rPr>
                <w:rFonts w:ascii="Arial" w:eastAsia="Times New Roman" w:hAnsi="Arial" w:cs="Arial"/>
                <w:b/>
                <w:bCs/>
              </w:rPr>
              <w:t>Ostvareno u 2018</w:t>
            </w:r>
          </w:p>
        </w:tc>
        <w:tc>
          <w:tcPr>
            <w:tcW w:w="2109" w:type="dxa"/>
            <w:gridSpan w:val="2"/>
            <w:shd w:val="clear" w:color="auto" w:fill="auto"/>
            <w:vAlign w:val="center"/>
          </w:tcPr>
          <w:p w:rsidR="008D7067" w:rsidRPr="00B226CF" w:rsidRDefault="008D7067" w:rsidP="008D7067">
            <w:pPr>
              <w:spacing w:after="0" w:line="240" w:lineRule="auto"/>
              <w:jc w:val="center"/>
              <w:rPr>
                <w:rFonts w:ascii="Arial" w:eastAsia="Times New Roman" w:hAnsi="Arial" w:cs="Arial"/>
                <w:b/>
                <w:bCs/>
              </w:rPr>
            </w:pPr>
            <w:r w:rsidRPr="00B226CF">
              <w:rPr>
                <w:rFonts w:ascii="Arial" w:eastAsia="Times New Roman" w:hAnsi="Arial" w:cs="Arial"/>
                <w:b/>
                <w:bCs/>
              </w:rPr>
              <w:t>Index</w:t>
            </w:r>
          </w:p>
        </w:tc>
      </w:tr>
      <w:tr w:rsidR="000D0E13" w:rsidRPr="000D0E13" w:rsidTr="00FF09A6">
        <w:trPr>
          <w:trHeight w:val="232"/>
        </w:trPr>
        <w:tc>
          <w:tcPr>
            <w:tcW w:w="2173" w:type="dxa"/>
            <w:shd w:val="clear" w:color="auto" w:fill="auto"/>
            <w:vAlign w:val="center"/>
          </w:tcPr>
          <w:p w:rsidR="008D7067" w:rsidRPr="00B226CF" w:rsidRDefault="008D7067" w:rsidP="008D7067">
            <w:pPr>
              <w:spacing w:after="0" w:line="240" w:lineRule="auto"/>
              <w:jc w:val="center"/>
              <w:rPr>
                <w:rFonts w:ascii="Arial" w:eastAsia="Times New Roman" w:hAnsi="Arial" w:cs="Arial"/>
              </w:rPr>
            </w:pPr>
            <w:r w:rsidRPr="00B226CF">
              <w:rPr>
                <w:rFonts w:ascii="Arial" w:eastAsia="Times New Roman" w:hAnsi="Arial" w:cs="Arial"/>
              </w:rPr>
              <w:t>1</w:t>
            </w:r>
          </w:p>
        </w:tc>
        <w:tc>
          <w:tcPr>
            <w:tcW w:w="1647" w:type="dxa"/>
            <w:shd w:val="clear" w:color="auto" w:fill="auto"/>
            <w:vAlign w:val="center"/>
          </w:tcPr>
          <w:p w:rsidR="008D7067" w:rsidRPr="00B226CF" w:rsidRDefault="008D7067" w:rsidP="008D7067">
            <w:pPr>
              <w:spacing w:after="0" w:line="240" w:lineRule="auto"/>
              <w:jc w:val="center"/>
              <w:rPr>
                <w:rFonts w:ascii="Arial" w:eastAsia="Times New Roman" w:hAnsi="Arial" w:cs="Arial"/>
              </w:rPr>
            </w:pPr>
            <w:r w:rsidRPr="00B226CF">
              <w:rPr>
                <w:rFonts w:ascii="Arial" w:eastAsia="Times New Roman" w:hAnsi="Arial" w:cs="Arial"/>
              </w:rPr>
              <w:t>2</w:t>
            </w:r>
          </w:p>
        </w:tc>
        <w:tc>
          <w:tcPr>
            <w:tcW w:w="2173" w:type="dxa"/>
            <w:shd w:val="clear" w:color="auto" w:fill="auto"/>
            <w:vAlign w:val="center"/>
          </w:tcPr>
          <w:p w:rsidR="008D7067" w:rsidRPr="00B226CF" w:rsidRDefault="008D7067" w:rsidP="008D7067">
            <w:pPr>
              <w:spacing w:after="0" w:line="240" w:lineRule="auto"/>
              <w:jc w:val="center"/>
              <w:rPr>
                <w:rFonts w:ascii="Arial" w:eastAsia="Times New Roman" w:hAnsi="Arial" w:cs="Arial"/>
              </w:rPr>
            </w:pPr>
            <w:r w:rsidRPr="00B226CF">
              <w:rPr>
                <w:rFonts w:ascii="Arial" w:eastAsia="Times New Roman" w:hAnsi="Arial" w:cs="Arial"/>
              </w:rPr>
              <w:t>3</w:t>
            </w:r>
          </w:p>
        </w:tc>
        <w:tc>
          <w:tcPr>
            <w:tcW w:w="1220" w:type="dxa"/>
            <w:shd w:val="clear" w:color="auto" w:fill="auto"/>
            <w:vAlign w:val="center"/>
          </w:tcPr>
          <w:p w:rsidR="008D7067" w:rsidRPr="00B226CF" w:rsidRDefault="00A1640D" w:rsidP="008D7067">
            <w:pPr>
              <w:spacing w:after="0" w:line="240" w:lineRule="auto"/>
              <w:jc w:val="center"/>
              <w:rPr>
                <w:rFonts w:ascii="Arial" w:eastAsia="Times New Roman" w:hAnsi="Arial" w:cs="Arial"/>
              </w:rPr>
            </w:pPr>
            <w:r w:rsidRPr="00B226CF">
              <w:rPr>
                <w:rFonts w:ascii="Arial" w:eastAsia="Times New Roman" w:hAnsi="Arial" w:cs="Arial"/>
              </w:rPr>
              <w:t>3</w:t>
            </w:r>
            <w:r w:rsidR="008D7067" w:rsidRPr="00B226CF">
              <w:rPr>
                <w:rFonts w:ascii="Arial" w:eastAsia="Times New Roman" w:hAnsi="Arial" w:cs="Arial"/>
              </w:rPr>
              <w:t>/1</w:t>
            </w:r>
          </w:p>
        </w:tc>
        <w:tc>
          <w:tcPr>
            <w:tcW w:w="889" w:type="dxa"/>
            <w:shd w:val="clear" w:color="auto" w:fill="auto"/>
            <w:vAlign w:val="center"/>
          </w:tcPr>
          <w:p w:rsidR="008D7067" w:rsidRPr="00B226CF" w:rsidRDefault="008D7067" w:rsidP="008D7067">
            <w:pPr>
              <w:spacing w:after="0" w:line="240" w:lineRule="auto"/>
              <w:jc w:val="center"/>
              <w:rPr>
                <w:rFonts w:ascii="Arial" w:eastAsia="Times New Roman" w:hAnsi="Arial" w:cs="Arial"/>
              </w:rPr>
            </w:pPr>
            <w:r w:rsidRPr="00B226CF">
              <w:rPr>
                <w:rFonts w:ascii="Arial" w:eastAsia="Times New Roman" w:hAnsi="Arial" w:cs="Arial"/>
              </w:rPr>
              <w:t>3/2</w:t>
            </w:r>
          </w:p>
        </w:tc>
      </w:tr>
      <w:tr w:rsidR="00762D2D" w:rsidRPr="000D0E13" w:rsidTr="00FF09A6">
        <w:trPr>
          <w:trHeight w:val="493"/>
        </w:trPr>
        <w:tc>
          <w:tcPr>
            <w:tcW w:w="2173" w:type="dxa"/>
            <w:shd w:val="clear" w:color="auto" w:fill="auto"/>
            <w:vAlign w:val="center"/>
          </w:tcPr>
          <w:p w:rsidR="008D7067" w:rsidRPr="00B226CF" w:rsidRDefault="00B226CF" w:rsidP="008954CA">
            <w:pPr>
              <w:spacing w:after="0" w:line="240" w:lineRule="auto"/>
              <w:jc w:val="center"/>
              <w:rPr>
                <w:rFonts w:ascii="Arial" w:eastAsia="Times New Roman" w:hAnsi="Arial" w:cs="Arial"/>
                <w:b/>
                <w:bCs/>
              </w:rPr>
            </w:pPr>
            <w:r w:rsidRPr="00B226CF">
              <w:rPr>
                <w:rFonts w:ascii="Arial" w:eastAsia="Times New Roman" w:hAnsi="Arial" w:cs="Arial"/>
                <w:b/>
                <w:bCs/>
              </w:rPr>
              <w:t>36.128.958</w:t>
            </w:r>
          </w:p>
        </w:tc>
        <w:tc>
          <w:tcPr>
            <w:tcW w:w="1647" w:type="dxa"/>
            <w:shd w:val="clear" w:color="auto" w:fill="auto"/>
            <w:vAlign w:val="center"/>
          </w:tcPr>
          <w:p w:rsidR="008D7067" w:rsidRPr="000D0E13" w:rsidRDefault="004B09BE" w:rsidP="004B09BE">
            <w:pPr>
              <w:spacing w:after="0" w:line="240" w:lineRule="auto"/>
              <w:jc w:val="center"/>
              <w:rPr>
                <w:rFonts w:ascii="Arial" w:eastAsia="Times New Roman" w:hAnsi="Arial" w:cs="Arial"/>
                <w:b/>
                <w:bCs/>
                <w:color w:val="FF0000"/>
              </w:rPr>
            </w:pPr>
            <w:r w:rsidRPr="004B09BE">
              <w:rPr>
                <w:rFonts w:ascii="Arial" w:eastAsia="Times New Roman" w:hAnsi="Arial" w:cs="Arial"/>
                <w:b/>
                <w:bCs/>
              </w:rPr>
              <w:t>36</w:t>
            </w:r>
            <w:r w:rsidR="008D7067" w:rsidRPr="004B09BE">
              <w:rPr>
                <w:rFonts w:ascii="Arial" w:eastAsia="Times New Roman" w:hAnsi="Arial" w:cs="Arial"/>
                <w:b/>
                <w:bCs/>
              </w:rPr>
              <w:t>.</w:t>
            </w:r>
            <w:r w:rsidRPr="004B09BE">
              <w:rPr>
                <w:rFonts w:ascii="Arial" w:eastAsia="Times New Roman" w:hAnsi="Arial" w:cs="Arial"/>
                <w:b/>
                <w:bCs/>
              </w:rPr>
              <w:t>5</w:t>
            </w:r>
            <w:r w:rsidR="008D7067" w:rsidRPr="004B09BE">
              <w:rPr>
                <w:rFonts w:ascii="Arial" w:eastAsia="Times New Roman" w:hAnsi="Arial" w:cs="Arial"/>
                <w:b/>
                <w:bCs/>
              </w:rPr>
              <w:t>00.000</w:t>
            </w:r>
          </w:p>
        </w:tc>
        <w:tc>
          <w:tcPr>
            <w:tcW w:w="2173" w:type="dxa"/>
            <w:shd w:val="clear" w:color="auto" w:fill="auto"/>
            <w:vAlign w:val="center"/>
          </w:tcPr>
          <w:p w:rsidR="008D7067" w:rsidRPr="000D0E13" w:rsidRDefault="00F871E3" w:rsidP="00F871E3">
            <w:pPr>
              <w:spacing w:after="0" w:line="240" w:lineRule="auto"/>
              <w:jc w:val="center"/>
              <w:rPr>
                <w:rFonts w:ascii="Arial" w:eastAsia="Times New Roman" w:hAnsi="Arial" w:cs="Arial"/>
                <w:b/>
                <w:bCs/>
                <w:color w:val="FF0000"/>
              </w:rPr>
            </w:pPr>
            <w:r w:rsidRPr="004B09BE">
              <w:rPr>
                <w:rFonts w:ascii="Arial" w:eastAsia="Times New Roman" w:hAnsi="Arial" w:cs="Arial"/>
                <w:b/>
                <w:bCs/>
              </w:rPr>
              <w:t>3</w:t>
            </w:r>
            <w:r w:rsidR="004B09BE" w:rsidRPr="004B09BE">
              <w:rPr>
                <w:rFonts w:ascii="Arial" w:eastAsia="Times New Roman" w:hAnsi="Arial" w:cs="Arial"/>
                <w:b/>
                <w:bCs/>
              </w:rPr>
              <w:t>5</w:t>
            </w:r>
            <w:r w:rsidR="008D7067" w:rsidRPr="004B09BE">
              <w:rPr>
                <w:rFonts w:ascii="Arial" w:eastAsia="Times New Roman" w:hAnsi="Arial" w:cs="Arial"/>
                <w:b/>
                <w:bCs/>
              </w:rPr>
              <w:t>.</w:t>
            </w:r>
            <w:r w:rsidRPr="004B09BE">
              <w:rPr>
                <w:rFonts w:ascii="Arial" w:eastAsia="Times New Roman" w:hAnsi="Arial" w:cs="Arial"/>
                <w:b/>
                <w:bCs/>
              </w:rPr>
              <w:t>8</w:t>
            </w:r>
            <w:r w:rsidR="004B09BE" w:rsidRPr="004B09BE">
              <w:rPr>
                <w:rFonts w:ascii="Arial" w:eastAsia="Times New Roman" w:hAnsi="Arial" w:cs="Arial"/>
                <w:b/>
                <w:bCs/>
              </w:rPr>
              <w:t>87</w:t>
            </w:r>
            <w:r w:rsidR="008D7067" w:rsidRPr="004B09BE">
              <w:rPr>
                <w:rFonts w:ascii="Arial" w:eastAsia="Times New Roman" w:hAnsi="Arial" w:cs="Arial"/>
                <w:b/>
                <w:bCs/>
              </w:rPr>
              <w:t>.</w:t>
            </w:r>
            <w:r w:rsidR="004B09BE" w:rsidRPr="004B09BE">
              <w:rPr>
                <w:rFonts w:ascii="Arial" w:eastAsia="Times New Roman" w:hAnsi="Arial" w:cs="Arial"/>
                <w:b/>
                <w:bCs/>
              </w:rPr>
              <w:t>167</w:t>
            </w:r>
          </w:p>
        </w:tc>
        <w:tc>
          <w:tcPr>
            <w:tcW w:w="1220" w:type="dxa"/>
            <w:shd w:val="clear" w:color="auto" w:fill="auto"/>
            <w:noWrap/>
            <w:vAlign w:val="center"/>
          </w:tcPr>
          <w:p w:rsidR="008D7067" w:rsidRPr="00250B82" w:rsidRDefault="00250B82" w:rsidP="00250B82">
            <w:pPr>
              <w:spacing w:after="0" w:line="240" w:lineRule="auto"/>
              <w:jc w:val="center"/>
              <w:rPr>
                <w:rFonts w:ascii="Arial" w:eastAsia="Times New Roman" w:hAnsi="Arial" w:cs="Arial"/>
                <w:b/>
                <w:bCs/>
              </w:rPr>
            </w:pPr>
            <w:r w:rsidRPr="00250B82">
              <w:rPr>
                <w:rFonts w:ascii="Arial" w:eastAsia="Times New Roman" w:hAnsi="Arial" w:cs="Arial"/>
                <w:b/>
                <w:bCs/>
              </w:rPr>
              <w:t>99</w:t>
            </w:r>
            <w:r w:rsidR="00762D2D" w:rsidRPr="00250B82">
              <w:rPr>
                <w:rFonts w:ascii="Arial" w:eastAsia="Times New Roman" w:hAnsi="Arial" w:cs="Arial"/>
                <w:b/>
                <w:bCs/>
              </w:rPr>
              <w:t>,</w:t>
            </w:r>
            <w:r w:rsidRPr="00250B82">
              <w:rPr>
                <w:rFonts w:ascii="Arial" w:eastAsia="Times New Roman" w:hAnsi="Arial" w:cs="Arial"/>
                <w:b/>
                <w:bCs/>
              </w:rPr>
              <w:t>33</w:t>
            </w:r>
          </w:p>
        </w:tc>
        <w:tc>
          <w:tcPr>
            <w:tcW w:w="889" w:type="dxa"/>
            <w:shd w:val="clear" w:color="auto" w:fill="auto"/>
            <w:noWrap/>
            <w:vAlign w:val="center"/>
          </w:tcPr>
          <w:p w:rsidR="008D7067" w:rsidRPr="00250B82" w:rsidRDefault="00762D2D" w:rsidP="00250B82">
            <w:pPr>
              <w:spacing w:after="0" w:line="240" w:lineRule="auto"/>
              <w:jc w:val="center"/>
              <w:rPr>
                <w:rFonts w:ascii="Arial" w:eastAsia="Times New Roman" w:hAnsi="Arial" w:cs="Arial"/>
                <w:b/>
                <w:bCs/>
              </w:rPr>
            </w:pPr>
            <w:r w:rsidRPr="00250B82">
              <w:rPr>
                <w:rFonts w:ascii="Arial" w:eastAsia="Times New Roman" w:hAnsi="Arial" w:cs="Arial"/>
                <w:b/>
                <w:bCs/>
              </w:rPr>
              <w:t>9</w:t>
            </w:r>
            <w:r w:rsidR="00250B82" w:rsidRPr="00250B82">
              <w:rPr>
                <w:rFonts w:ascii="Arial" w:eastAsia="Times New Roman" w:hAnsi="Arial" w:cs="Arial"/>
                <w:b/>
                <w:bCs/>
              </w:rPr>
              <w:t>8</w:t>
            </w:r>
            <w:r w:rsidR="008D7067" w:rsidRPr="00250B82">
              <w:rPr>
                <w:rFonts w:ascii="Arial" w:eastAsia="Times New Roman" w:hAnsi="Arial" w:cs="Arial"/>
                <w:b/>
                <w:bCs/>
              </w:rPr>
              <w:t>,</w:t>
            </w:r>
            <w:r w:rsidR="00250B82" w:rsidRPr="00250B82">
              <w:rPr>
                <w:rFonts w:ascii="Arial" w:eastAsia="Times New Roman" w:hAnsi="Arial" w:cs="Arial"/>
                <w:b/>
                <w:bCs/>
              </w:rPr>
              <w:t>32</w:t>
            </w:r>
          </w:p>
        </w:tc>
      </w:tr>
    </w:tbl>
    <w:p w:rsidR="008D7067" w:rsidRDefault="008D7067" w:rsidP="008D7067">
      <w:pPr>
        <w:spacing w:after="0" w:line="240" w:lineRule="auto"/>
        <w:jc w:val="both"/>
        <w:rPr>
          <w:rFonts w:ascii="Arial" w:eastAsia="Times New Roman" w:hAnsi="Arial" w:cs="Arial"/>
          <w:color w:val="FF0000"/>
          <w:sz w:val="24"/>
          <w:szCs w:val="24"/>
        </w:rPr>
      </w:pPr>
    </w:p>
    <w:p w:rsidR="00FD4FFB" w:rsidRPr="00357AAD" w:rsidRDefault="00FD4FFB" w:rsidP="00FD4FFB">
      <w:pPr>
        <w:jc w:val="both"/>
        <w:rPr>
          <w:rFonts w:ascii="Arial" w:hAnsi="Arial" w:cs="Arial"/>
          <w:sz w:val="24"/>
          <w:szCs w:val="24"/>
        </w:rPr>
      </w:pPr>
      <w:r w:rsidRPr="00357AAD">
        <w:rPr>
          <w:rFonts w:ascii="Arial" w:hAnsi="Arial" w:cs="Arial"/>
          <w:sz w:val="24"/>
          <w:szCs w:val="24"/>
        </w:rPr>
        <w:t xml:space="preserve">Obzirom </w:t>
      </w:r>
      <w:proofErr w:type="gramStart"/>
      <w:r w:rsidRPr="00357AAD">
        <w:rPr>
          <w:rFonts w:ascii="Arial" w:hAnsi="Arial" w:cs="Arial"/>
          <w:sz w:val="24"/>
          <w:szCs w:val="24"/>
        </w:rPr>
        <w:t>na</w:t>
      </w:r>
      <w:proofErr w:type="gramEnd"/>
      <w:r w:rsidRPr="00357AAD">
        <w:rPr>
          <w:rFonts w:ascii="Arial" w:hAnsi="Arial" w:cs="Arial"/>
          <w:sz w:val="24"/>
          <w:szCs w:val="24"/>
        </w:rPr>
        <w:t xml:space="preserve"> sušno ljeto u posmatranoj godini</w:t>
      </w:r>
      <w:r>
        <w:rPr>
          <w:rFonts w:ascii="Arial" w:hAnsi="Arial" w:cs="Arial"/>
          <w:sz w:val="24"/>
          <w:szCs w:val="24"/>
        </w:rPr>
        <w:t>, moramo istaći da se</w:t>
      </w:r>
      <w:r w:rsidRPr="00357AAD">
        <w:rPr>
          <w:rFonts w:ascii="Arial" w:hAnsi="Arial" w:cs="Arial"/>
          <w:sz w:val="24"/>
          <w:szCs w:val="24"/>
        </w:rPr>
        <w:t xml:space="preserve"> vodilo računa da </w:t>
      </w:r>
      <w:r w:rsidRPr="00357AAD">
        <w:rPr>
          <w:rFonts w:ascii="Arial" w:eastAsia="Times New Roman" w:hAnsi="Arial" w:cs="Arial"/>
          <w:sz w:val="24"/>
          <w:szCs w:val="24"/>
          <w:lang w:val="sr-Latn-CS"/>
        </w:rPr>
        <w:t>uz odgovarajući režim rada pumpnih stanica ostvarimo manji potisak u odnosu na plan</w:t>
      </w:r>
      <w:r>
        <w:rPr>
          <w:rFonts w:ascii="Arial" w:eastAsia="Times New Roman" w:hAnsi="Arial" w:cs="Arial"/>
          <w:sz w:val="24"/>
          <w:szCs w:val="24"/>
          <w:lang w:val="sr-Latn-CS"/>
        </w:rPr>
        <w:t xml:space="preserve"> i prethodnu godinu</w:t>
      </w:r>
      <w:r w:rsidRPr="00357AAD">
        <w:rPr>
          <w:rFonts w:ascii="Arial" w:eastAsia="Times New Roman" w:hAnsi="Arial" w:cs="Arial"/>
          <w:sz w:val="24"/>
          <w:szCs w:val="24"/>
          <w:lang w:val="sr-Latn-CS"/>
        </w:rPr>
        <w:t xml:space="preserve">. </w:t>
      </w:r>
    </w:p>
    <w:p w:rsidR="00FD4FFB" w:rsidRPr="000D0E13" w:rsidRDefault="00FD4FFB" w:rsidP="008D7067">
      <w:pPr>
        <w:spacing w:after="0" w:line="240" w:lineRule="auto"/>
        <w:jc w:val="both"/>
        <w:rPr>
          <w:rFonts w:ascii="Arial" w:eastAsia="Times New Roman" w:hAnsi="Arial" w:cs="Arial"/>
          <w:color w:val="FF0000"/>
          <w:sz w:val="24"/>
          <w:szCs w:val="24"/>
        </w:rPr>
      </w:pPr>
    </w:p>
    <w:p w:rsidR="008D7067" w:rsidRPr="005D528F" w:rsidRDefault="008D7067" w:rsidP="008D7067">
      <w:pPr>
        <w:spacing w:after="0" w:line="240" w:lineRule="auto"/>
        <w:jc w:val="both"/>
        <w:rPr>
          <w:rFonts w:ascii="Arial" w:eastAsia="Times New Roman" w:hAnsi="Arial" w:cs="Arial"/>
          <w:sz w:val="24"/>
          <w:szCs w:val="24"/>
        </w:rPr>
      </w:pPr>
      <w:r w:rsidRPr="005D528F">
        <w:rPr>
          <w:rFonts w:ascii="Arial" w:eastAsia="Times New Roman" w:hAnsi="Arial" w:cs="Arial"/>
          <w:sz w:val="24"/>
          <w:szCs w:val="24"/>
        </w:rPr>
        <w:t>Slijedi prikaz potisnute količine vode po mjesecima za izvještajnu i prethodnu godinu i plana za</w:t>
      </w:r>
      <w:r w:rsidR="005D528F" w:rsidRPr="005D528F">
        <w:rPr>
          <w:rFonts w:ascii="Arial" w:eastAsia="Times New Roman" w:hAnsi="Arial" w:cs="Arial"/>
          <w:sz w:val="24"/>
          <w:szCs w:val="24"/>
        </w:rPr>
        <w:t xml:space="preserve"> 2018</w:t>
      </w:r>
      <w:r w:rsidRPr="005D528F">
        <w:rPr>
          <w:rFonts w:ascii="Arial" w:eastAsia="Times New Roman" w:hAnsi="Arial" w:cs="Arial"/>
          <w:sz w:val="24"/>
          <w:szCs w:val="24"/>
        </w:rPr>
        <w:t xml:space="preserve">. </w:t>
      </w:r>
      <w:proofErr w:type="gramStart"/>
      <w:r w:rsidRPr="005D528F">
        <w:rPr>
          <w:rFonts w:ascii="Arial" w:eastAsia="Times New Roman" w:hAnsi="Arial" w:cs="Arial"/>
          <w:sz w:val="24"/>
          <w:szCs w:val="24"/>
        </w:rPr>
        <w:t>godinu</w:t>
      </w:r>
      <w:proofErr w:type="gramEnd"/>
      <w:r w:rsidRPr="005D528F">
        <w:rPr>
          <w:rFonts w:ascii="Arial" w:eastAsia="Times New Roman" w:hAnsi="Arial" w:cs="Arial"/>
          <w:sz w:val="24"/>
          <w:szCs w:val="24"/>
        </w:rPr>
        <w:t>:</w:t>
      </w:r>
    </w:p>
    <w:p w:rsidR="008D7067" w:rsidRPr="007920A8" w:rsidRDefault="008D7067" w:rsidP="008D7067">
      <w:pPr>
        <w:spacing w:after="0" w:line="240" w:lineRule="auto"/>
        <w:rPr>
          <w:rFonts w:ascii="Arial" w:eastAsia="Times New Roman" w:hAnsi="Arial" w:cs="Arial"/>
          <w:b/>
          <w:sz w:val="24"/>
          <w:szCs w:val="24"/>
        </w:rPr>
      </w:pPr>
    </w:p>
    <w:p w:rsidR="008D7067" w:rsidRPr="007920A8" w:rsidRDefault="008D7067" w:rsidP="008D7067">
      <w:pPr>
        <w:spacing w:after="0" w:line="240" w:lineRule="auto"/>
        <w:jc w:val="both"/>
        <w:rPr>
          <w:rFonts w:ascii="Arial" w:eastAsia="Times New Roman" w:hAnsi="Arial" w:cs="Arial"/>
          <w:sz w:val="24"/>
          <w:szCs w:val="24"/>
        </w:rPr>
      </w:pPr>
      <w:r w:rsidRPr="007920A8">
        <w:rPr>
          <w:rFonts w:ascii="Arial" w:eastAsia="Times New Roman" w:hAnsi="Arial" w:cs="Arial"/>
          <w:sz w:val="24"/>
          <w:szCs w:val="24"/>
        </w:rPr>
        <w:t>Tabela br</w:t>
      </w:r>
      <w:r w:rsidR="00E166E8" w:rsidRPr="007920A8">
        <w:rPr>
          <w:rFonts w:ascii="Arial" w:eastAsia="Times New Roman" w:hAnsi="Arial" w:cs="Arial"/>
          <w:sz w:val="24"/>
          <w:szCs w:val="24"/>
        </w:rPr>
        <w:t>.</w:t>
      </w:r>
      <w:r w:rsidR="00913B91" w:rsidRPr="007920A8">
        <w:rPr>
          <w:rFonts w:ascii="Arial" w:eastAsia="Times New Roman" w:hAnsi="Arial" w:cs="Arial"/>
          <w:sz w:val="24"/>
          <w:szCs w:val="24"/>
        </w:rPr>
        <w:t>5</w:t>
      </w:r>
      <w:r w:rsidRPr="007920A8">
        <w:rPr>
          <w:rFonts w:ascii="Arial" w:eastAsia="Times New Roman" w:hAnsi="Arial" w:cs="Arial"/>
          <w:sz w:val="24"/>
          <w:szCs w:val="24"/>
        </w:rPr>
        <w:t>: Potisnuta količina vode po mjesecima</w:t>
      </w:r>
      <w:r w:rsidR="00D05F79" w:rsidRPr="007920A8">
        <w:rPr>
          <w:rFonts w:ascii="Arial" w:eastAsia="Times New Roman" w:hAnsi="Arial" w:cs="Arial"/>
          <w:sz w:val="24"/>
          <w:szCs w:val="24"/>
        </w:rPr>
        <w:t>,</w:t>
      </w:r>
      <w:r w:rsidRPr="007920A8">
        <w:rPr>
          <w:rFonts w:ascii="Arial" w:eastAsia="Times New Roman" w:hAnsi="Arial" w:cs="Arial"/>
          <w:sz w:val="24"/>
          <w:szCs w:val="24"/>
        </w:rPr>
        <w:t xml:space="preserve"> za izvještajnu i prethodnu godinu i plan za</w:t>
      </w:r>
      <w:r w:rsidR="00F3095D" w:rsidRPr="007920A8">
        <w:rPr>
          <w:rFonts w:ascii="Arial" w:eastAsia="Times New Roman" w:hAnsi="Arial" w:cs="Arial"/>
          <w:sz w:val="24"/>
          <w:szCs w:val="24"/>
        </w:rPr>
        <w:t xml:space="preserve"> 2018</w:t>
      </w:r>
      <w:r w:rsidRPr="007920A8">
        <w:rPr>
          <w:rFonts w:ascii="Arial" w:eastAsia="Times New Roman" w:hAnsi="Arial" w:cs="Arial"/>
          <w:sz w:val="24"/>
          <w:szCs w:val="24"/>
        </w:rPr>
        <w:t xml:space="preserve">. </w:t>
      </w:r>
      <w:proofErr w:type="gramStart"/>
      <w:r w:rsidRPr="007920A8">
        <w:rPr>
          <w:rFonts w:ascii="Arial" w:eastAsia="Times New Roman" w:hAnsi="Arial" w:cs="Arial"/>
          <w:sz w:val="24"/>
          <w:szCs w:val="24"/>
        </w:rPr>
        <w:t>godinu</w:t>
      </w:r>
      <w:proofErr w:type="gramEnd"/>
      <w:r w:rsidRPr="007920A8">
        <w:rPr>
          <w:rFonts w:ascii="Arial" w:eastAsia="Times New Roman" w:hAnsi="Arial" w:cs="Arial"/>
          <w:sz w:val="24"/>
          <w:szCs w:val="24"/>
        </w:rPr>
        <w:t>:</w:t>
      </w:r>
    </w:p>
    <w:tbl>
      <w:tblPr>
        <w:tblW w:w="7600" w:type="dxa"/>
        <w:tblLook w:val="04A0"/>
      </w:tblPr>
      <w:tblGrid>
        <w:gridCol w:w="1760"/>
        <w:gridCol w:w="1920"/>
        <w:gridCol w:w="1960"/>
        <w:gridCol w:w="1960"/>
      </w:tblGrid>
      <w:tr w:rsidR="00F3095D" w:rsidRPr="00F3095D" w:rsidTr="00F3095D">
        <w:trPr>
          <w:trHeight w:val="48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95D" w:rsidRPr="00F3095D" w:rsidRDefault="00F3095D" w:rsidP="00F3095D">
            <w:pPr>
              <w:spacing w:after="0" w:line="240" w:lineRule="auto"/>
              <w:jc w:val="center"/>
              <w:rPr>
                <w:rFonts w:ascii="Arial" w:eastAsia="Times New Roman" w:hAnsi="Arial" w:cs="Arial"/>
                <w:b/>
                <w:bCs/>
                <w:color w:val="000000"/>
              </w:rPr>
            </w:pPr>
            <w:r w:rsidRPr="00F3095D">
              <w:rPr>
                <w:rFonts w:ascii="Arial" w:eastAsia="Times New Roman" w:hAnsi="Arial" w:cs="Arial"/>
                <w:b/>
                <w:bCs/>
                <w:color w:val="000000"/>
              </w:rPr>
              <w:t>Mjeseci</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F3095D" w:rsidRPr="00F3095D" w:rsidRDefault="00F3095D" w:rsidP="00F3095D">
            <w:pPr>
              <w:spacing w:after="0" w:line="240" w:lineRule="auto"/>
              <w:jc w:val="center"/>
              <w:rPr>
                <w:rFonts w:ascii="Arial" w:eastAsia="Times New Roman" w:hAnsi="Arial" w:cs="Arial"/>
                <w:b/>
                <w:bCs/>
              </w:rPr>
            </w:pPr>
            <w:r w:rsidRPr="00F3095D">
              <w:rPr>
                <w:rFonts w:ascii="Arial" w:eastAsia="Times New Roman" w:hAnsi="Arial" w:cs="Arial"/>
                <w:b/>
                <w:bCs/>
              </w:rPr>
              <w:t>Ostvareno u 2017</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F3095D" w:rsidRPr="00F3095D" w:rsidRDefault="00F3095D" w:rsidP="00F3095D">
            <w:pPr>
              <w:spacing w:after="0" w:line="240" w:lineRule="auto"/>
              <w:jc w:val="center"/>
              <w:rPr>
                <w:rFonts w:ascii="Arial" w:eastAsia="Times New Roman" w:hAnsi="Arial" w:cs="Arial"/>
                <w:b/>
                <w:bCs/>
              </w:rPr>
            </w:pPr>
            <w:r w:rsidRPr="00F3095D">
              <w:rPr>
                <w:rFonts w:ascii="Arial" w:eastAsia="Times New Roman" w:hAnsi="Arial" w:cs="Arial"/>
                <w:b/>
                <w:bCs/>
              </w:rPr>
              <w:t>Plan za 2018</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F3095D" w:rsidRPr="00F3095D" w:rsidRDefault="00F3095D" w:rsidP="00F3095D">
            <w:pPr>
              <w:spacing w:after="0" w:line="240" w:lineRule="auto"/>
              <w:jc w:val="center"/>
              <w:rPr>
                <w:rFonts w:ascii="Arial" w:eastAsia="Times New Roman" w:hAnsi="Arial" w:cs="Arial"/>
                <w:b/>
                <w:bCs/>
              </w:rPr>
            </w:pPr>
            <w:r w:rsidRPr="00F3095D">
              <w:rPr>
                <w:rFonts w:ascii="Arial" w:eastAsia="Times New Roman" w:hAnsi="Arial" w:cs="Arial"/>
                <w:b/>
                <w:bCs/>
              </w:rPr>
              <w:t>Ostvareno u 2017</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color w:val="000000"/>
              </w:rPr>
            </w:pPr>
            <w:r w:rsidRPr="00F3095D">
              <w:rPr>
                <w:rFonts w:ascii="Arial" w:eastAsia="Times New Roman" w:hAnsi="Arial" w:cs="Arial"/>
                <w:color w:val="000000"/>
              </w:rPr>
              <w:t>Januar</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2.858.699</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2.720.000</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2.724.395</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color w:val="000000"/>
              </w:rPr>
            </w:pPr>
            <w:r w:rsidRPr="00F3095D">
              <w:rPr>
                <w:rFonts w:ascii="Arial" w:eastAsia="Times New Roman" w:hAnsi="Arial" w:cs="Arial"/>
                <w:color w:val="000000"/>
              </w:rPr>
              <w:t>Februar</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2.413.231</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2.470.000</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2.434.513</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color w:val="000000"/>
              </w:rPr>
            </w:pPr>
            <w:r w:rsidRPr="00F3095D">
              <w:rPr>
                <w:rFonts w:ascii="Arial" w:eastAsia="Times New Roman" w:hAnsi="Arial" w:cs="Arial"/>
                <w:color w:val="000000"/>
              </w:rPr>
              <w:t>Mart</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2.560.023</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2.770.000</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2.502.152</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color w:val="000000"/>
              </w:rPr>
            </w:pPr>
            <w:r w:rsidRPr="00F3095D">
              <w:rPr>
                <w:rFonts w:ascii="Arial" w:eastAsia="Times New Roman" w:hAnsi="Arial" w:cs="Arial"/>
                <w:color w:val="000000"/>
              </w:rPr>
              <w:t>April</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2.777.214</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2.740.000</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2.638.096</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color w:val="000000"/>
              </w:rPr>
            </w:pPr>
            <w:r w:rsidRPr="00F3095D">
              <w:rPr>
                <w:rFonts w:ascii="Arial" w:eastAsia="Times New Roman" w:hAnsi="Arial" w:cs="Arial"/>
                <w:color w:val="000000"/>
              </w:rPr>
              <w:t>Maj</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2.867.779</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2.940.000</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3.116.466</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color w:val="000000"/>
              </w:rPr>
            </w:pPr>
            <w:r w:rsidRPr="00F3095D">
              <w:rPr>
                <w:rFonts w:ascii="Arial" w:eastAsia="Times New Roman" w:hAnsi="Arial" w:cs="Arial"/>
                <w:color w:val="000000"/>
              </w:rPr>
              <w:t>Jun</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3.440.471</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3.630.000</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3.168.873</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color w:val="000000"/>
              </w:rPr>
            </w:pPr>
            <w:r w:rsidRPr="00F3095D">
              <w:rPr>
                <w:rFonts w:ascii="Arial" w:eastAsia="Times New Roman" w:hAnsi="Arial" w:cs="Arial"/>
                <w:color w:val="000000"/>
              </w:rPr>
              <w:t>Jul</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3.967.678</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4.120.000</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3.524.131</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color w:val="000000"/>
              </w:rPr>
            </w:pPr>
            <w:r w:rsidRPr="00F3095D">
              <w:rPr>
                <w:rFonts w:ascii="Arial" w:eastAsia="Times New Roman" w:hAnsi="Arial" w:cs="Arial"/>
                <w:color w:val="000000"/>
              </w:rPr>
              <w:t>Avgust</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4.010.791</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4.060.000</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3.623.406</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color w:val="000000"/>
              </w:rPr>
            </w:pPr>
            <w:r w:rsidRPr="00F3095D">
              <w:rPr>
                <w:rFonts w:ascii="Arial" w:eastAsia="Times New Roman" w:hAnsi="Arial" w:cs="Arial"/>
                <w:color w:val="000000"/>
              </w:rPr>
              <w:t>Septembar</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3.025.392</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2.990.000</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3.618.018</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color w:val="000000"/>
              </w:rPr>
            </w:pPr>
            <w:r w:rsidRPr="00F3095D">
              <w:rPr>
                <w:rFonts w:ascii="Arial" w:eastAsia="Times New Roman" w:hAnsi="Arial" w:cs="Arial"/>
                <w:color w:val="000000"/>
              </w:rPr>
              <w:t>Oktobar</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2.835.823</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2.810.000</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3.110.618</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color w:val="000000"/>
              </w:rPr>
            </w:pPr>
            <w:r w:rsidRPr="00F3095D">
              <w:rPr>
                <w:rFonts w:ascii="Arial" w:eastAsia="Times New Roman" w:hAnsi="Arial" w:cs="Arial"/>
                <w:color w:val="000000"/>
              </w:rPr>
              <w:t>Novembar</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2.638.491</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2.610.000</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2.621.007</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color w:val="000000"/>
              </w:rPr>
            </w:pPr>
            <w:r w:rsidRPr="00F3095D">
              <w:rPr>
                <w:rFonts w:ascii="Arial" w:eastAsia="Times New Roman" w:hAnsi="Arial" w:cs="Arial"/>
                <w:color w:val="000000"/>
              </w:rPr>
              <w:t>Decembar</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2.733.366</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2.640.000</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2.805.492</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b/>
                <w:bCs/>
                <w:color w:val="000000"/>
              </w:rPr>
            </w:pPr>
            <w:r w:rsidRPr="00F3095D">
              <w:rPr>
                <w:rFonts w:ascii="Arial" w:eastAsia="Times New Roman" w:hAnsi="Arial" w:cs="Arial"/>
                <w:b/>
                <w:bCs/>
                <w:color w:val="000000"/>
              </w:rPr>
              <w:t>Ukupno (m3)</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b/>
                <w:bCs/>
              </w:rPr>
            </w:pPr>
            <w:r w:rsidRPr="00F3095D">
              <w:rPr>
                <w:rFonts w:ascii="Arial" w:eastAsia="Times New Roman" w:hAnsi="Arial" w:cs="Arial"/>
                <w:b/>
                <w:bCs/>
              </w:rPr>
              <w:t>36.128.958</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b/>
                <w:bCs/>
              </w:rPr>
            </w:pPr>
            <w:r w:rsidRPr="00F3095D">
              <w:rPr>
                <w:rFonts w:ascii="Arial" w:eastAsia="Times New Roman" w:hAnsi="Arial" w:cs="Arial"/>
                <w:b/>
                <w:bCs/>
              </w:rPr>
              <w:t>36.500.000</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b/>
                <w:bCs/>
              </w:rPr>
            </w:pPr>
            <w:r w:rsidRPr="00F3095D">
              <w:rPr>
                <w:rFonts w:ascii="Arial" w:eastAsia="Times New Roman" w:hAnsi="Arial" w:cs="Arial"/>
                <w:b/>
                <w:bCs/>
              </w:rPr>
              <w:t>35.887.167</w:t>
            </w:r>
          </w:p>
        </w:tc>
      </w:tr>
      <w:tr w:rsidR="00F3095D" w:rsidRPr="00F3095D" w:rsidTr="00F3095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rPr>
                <w:rFonts w:ascii="Arial" w:eastAsia="Times New Roman" w:hAnsi="Arial" w:cs="Arial"/>
                <w:color w:val="000000"/>
              </w:rPr>
            </w:pPr>
            <w:r w:rsidRPr="00F3095D">
              <w:rPr>
                <w:rFonts w:ascii="Arial" w:eastAsia="Times New Roman" w:hAnsi="Arial" w:cs="Arial"/>
                <w:color w:val="000000"/>
              </w:rPr>
              <w:t>Prosjek</w:t>
            </w:r>
          </w:p>
        </w:tc>
        <w:tc>
          <w:tcPr>
            <w:tcW w:w="192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3.010.747</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3.041.667</w:t>
            </w:r>
          </w:p>
        </w:tc>
        <w:tc>
          <w:tcPr>
            <w:tcW w:w="1960" w:type="dxa"/>
            <w:tcBorders>
              <w:top w:val="nil"/>
              <w:left w:val="nil"/>
              <w:bottom w:val="single" w:sz="4" w:space="0" w:color="auto"/>
              <w:right w:val="single" w:sz="4" w:space="0" w:color="auto"/>
            </w:tcBorders>
            <w:shd w:val="clear" w:color="auto" w:fill="auto"/>
            <w:noWrap/>
            <w:vAlign w:val="bottom"/>
            <w:hideMark/>
          </w:tcPr>
          <w:p w:rsidR="00F3095D" w:rsidRPr="00F3095D" w:rsidRDefault="00F3095D" w:rsidP="00F3095D">
            <w:pPr>
              <w:spacing w:after="0" w:line="240" w:lineRule="auto"/>
              <w:jc w:val="right"/>
              <w:rPr>
                <w:rFonts w:ascii="Arial" w:eastAsia="Times New Roman" w:hAnsi="Arial" w:cs="Arial"/>
              </w:rPr>
            </w:pPr>
            <w:r w:rsidRPr="00F3095D">
              <w:rPr>
                <w:rFonts w:ascii="Arial" w:eastAsia="Times New Roman" w:hAnsi="Arial" w:cs="Arial"/>
              </w:rPr>
              <w:t>2.990.597</w:t>
            </w:r>
          </w:p>
        </w:tc>
      </w:tr>
    </w:tbl>
    <w:p w:rsidR="00C54C26" w:rsidRDefault="00C54C26" w:rsidP="008D7067">
      <w:pPr>
        <w:spacing w:after="0" w:line="240" w:lineRule="auto"/>
        <w:jc w:val="both"/>
        <w:rPr>
          <w:rFonts w:ascii="Arial" w:eastAsia="Times New Roman" w:hAnsi="Arial" w:cs="Arial"/>
          <w:color w:val="FF0000"/>
          <w:sz w:val="24"/>
          <w:szCs w:val="24"/>
        </w:rPr>
      </w:pPr>
    </w:p>
    <w:p w:rsidR="00C54C26" w:rsidRPr="000D0E13" w:rsidRDefault="00C54C26" w:rsidP="008D7067">
      <w:pPr>
        <w:spacing w:after="0" w:line="240" w:lineRule="auto"/>
        <w:jc w:val="both"/>
        <w:rPr>
          <w:rFonts w:ascii="Arial" w:eastAsia="Times New Roman" w:hAnsi="Arial" w:cs="Arial"/>
          <w:color w:val="FF0000"/>
          <w:sz w:val="24"/>
          <w:szCs w:val="24"/>
        </w:rPr>
      </w:pPr>
    </w:p>
    <w:p w:rsidR="00E67476" w:rsidRPr="000D0E13" w:rsidRDefault="00E67476" w:rsidP="008D7067">
      <w:pPr>
        <w:spacing w:after="0" w:line="240" w:lineRule="auto"/>
        <w:jc w:val="both"/>
        <w:rPr>
          <w:rFonts w:ascii="Arial" w:eastAsia="Times New Roman" w:hAnsi="Arial" w:cs="Arial"/>
          <w:color w:val="FF0000"/>
          <w:sz w:val="24"/>
          <w:szCs w:val="24"/>
        </w:rPr>
      </w:pPr>
    </w:p>
    <w:p w:rsidR="00113D62" w:rsidRPr="009378E4" w:rsidRDefault="00113D62" w:rsidP="008D7067">
      <w:pPr>
        <w:spacing w:after="0" w:line="240" w:lineRule="auto"/>
        <w:jc w:val="both"/>
        <w:rPr>
          <w:rFonts w:ascii="Arial" w:eastAsia="Times New Roman" w:hAnsi="Arial" w:cs="Arial"/>
          <w:sz w:val="24"/>
          <w:szCs w:val="24"/>
        </w:rPr>
      </w:pPr>
    </w:p>
    <w:p w:rsidR="008D7067" w:rsidRDefault="008D7067" w:rsidP="008D7067">
      <w:pPr>
        <w:spacing w:after="0" w:line="240" w:lineRule="auto"/>
        <w:rPr>
          <w:rFonts w:ascii="Arial" w:eastAsia="Times New Roman" w:hAnsi="Arial" w:cs="Arial"/>
          <w:sz w:val="24"/>
          <w:szCs w:val="24"/>
        </w:rPr>
      </w:pPr>
      <w:r w:rsidRPr="009378E4">
        <w:rPr>
          <w:rFonts w:ascii="Arial" w:eastAsia="Times New Roman" w:hAnsi="Arial" w:cs="Arial"/>
          <w:sz w:val="24"/>
          <w:szCs w:val="24"/>
        </w:rPr>
        <w:t xml:space="preserve">Grafik br.1: Potisnuta količina vode po mjesecima u odnosu </w:t>
      </w:r>
      <w:proofErr w:type="gramStart"/>
      <w:r w:rsidRPr="009378E4">
        <w:rPr>
          <w:rFonts w:ascii="Arial" w:eastAsia="Times New Roman" w:hAnsi="Arial" w:cs="Arial"/>
          <w:sz w:val="24"/>
          <w:szCs w:val="24"/>
        </w:rPr>
        <w:t>na</w:t>
      </w:r>
      <w:proofErr w:type="gramEnd"/>
      <w:r w:rsidR="001B069F" w:rsidRPr="009378E4">
        <w:rPr>
          <w:rFonts w:ascii="Arial" w:eastAsia="Times New Roman" w:hAnsi="Arial" w:cs="Arial"/>
          <w:sz w:val="24"/>
          <w:szCs w:val="24"/>
        </w:rPr>
        <w:t xml:space="preserve"> prethodnu godinu i plan za 201</w:t>
      </w:r>
      <w:r w:rsidR="009378E4" w:rsidRPr="009378E4">
        <w:rPr>
          <w:rFonts w:ascii="Arial" w:eastAsia="Times New Roman" w:hAnsi="Arial" w:cs="Arial"/>
          <w:sz w:val="24"/>
          <w:szCs w:val="24"/>
        </w:rPr>
        <w:t>8</w:t>
      </w:r>
      <w:r w:rsidRPr="009378E4">
        <w:rPr>
          <w:rFonts w:ascii="Arial" w:eastAsia="Times New Roman" w:hAnsi="Arial" w:cs="Arial"/>
          <w:sz w:val="24"/>
          <w:szCs w:val="24"/>
        </w:rPr>
        <w:t xml:space="preserve">. </w:t>
      </w:r>
      <w:proofErr w:type="gramStart"/>
      <w:r w:rsidRPr="009378E4">
        <w:rPr>
          <w:rFonts w:ascii="Arial" w:eastAsia="Times New Roman" w:hAnsi="Arial" w:cs="Arial"/>
          <w:sz w:val="24"/>
          <w:szCs w:val="24"/>
        </w:rPr>
        <w:t>godinu</w:t>
      </w:r>
      <w:proofErr w:type="gramEnd"/>
      <w:r w:rsidRPr="009378E4">
        <w:rPr>
          <w:rFonts w:ascii="Arial" w:eastAsia="Times New Roman" w:hAnsi="Arial" w:cs="Arial"/>
          <w:sz w:val="24"/>
          <w:szCs w:val="24"/>
        </w:rPr>
        <w:t xml:space="preserve"> </w:t>
      </w:r>
    </w:p>
    <w:p w:rsidR="00444065" w:rsidRDefault="00444065" w:rsidP="008D7067">
      <w:pPr>
        <w:spacing w:after="0" w:line="240" w:lineRule="auto"/>
        <w:rPr>
          <w:rFonts w:ascii="Arial" w:eastAsia="Times New Roman" w:hAnsi="Arial" w:cs="Arial"/>
          <w:sz w:val="24"/>
          <w:szCs w:val="24"/>
        </w:rPr>
      </w:pPr>
    </w:p>
    <w:p w:rsidR="00444065" w:rsidRDefault="00444065" w:rsidP="008D7067">
      <w:pPr>
        <w:spacing w:after="0" w:line="240" w:lineRule="auto"/>
        <w:rPr>
          <w:rFonts w:ascii="Arial" w:eastAsia="Times New Roman" w:hAnsi="Arial" w:cs="Arial"/>
          <w:sz w:val="24"/>
          <w:szCs w:val="24"/>
        </w:rPr>
      </w:pPr>
      <w:r>
        <w:rPr>
          <w:noProof/>
        </w:rPr>
        <w:drawing>
          <wp:inline distT="0" distB="0" distL="0" distR="0">
            <wp:extent cx="5486400" cy="2734310"/>
            <wp:effectExtent l="0" t="0" r="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44065" w:rsidRDefault="00444065" w:rsidP="008D7067">
      <w:pPr>
        <w:spacing w:after="0" w:line="240" w:lineRule="auto"/>
        <w:rPr>
          <w:rFonts w:ascii="Arial" w:eastAsia="Times New Roman" w:hAnsi="Arial" w:cs="Arial"/>
          <w:sz w:val="24"/>
          <w:szCs w:val="24"/>
        </w:rPr>
      </w:pPr>
    </w:p>
    <w:p w:rsidR="00AD5630" w:rsidRDefault="00AD5630" w:rsidP="008D7067">
      <w:pPr>
        <w:spacing w:after="0" w:line="240" w:lineRule="auto"/>
        <w:rPr>
          <w:rFonts w:ascii="Arial" w:eastAsia="Times New Roman" w:hAnsi="Arial" w:cs="Arial"/>
          <w:sz w:val="24"/>
          <w:szCs w:val="24"/>
        </w:rPr>
      </w:pPr>
    </w:p>
    <w:p w:rsidR="008D7067" w:rsidRPr="00F04D13" w:rsidRDefault="00F04D13" w:rsidP="008042A7">
      <w:pPr>
        <w:numPr>
          <w:ilvl w:val="2"/>
          <w:numId w:val="33"/>
        </w:numPr>
        <w:spacing w:after="0" w:line="240" w:lineRule="auto"/>
        <w:jc w:val="both"/>
        <w:rPr>
          <w:rFonts w:ascii="Arial" w:eastAsia="Times New Roman" w:hAnsi="Arial" w:cs="Arial"/>
          <w:b/>
          <w:sz w:val="24"/>
          <w:szCs w:val="24"/>
        </w:rPr>
      </w:pPr>
      <w:r w:rsidRPr="00F04D13">
        <w:rPr>
          <w:rFonts w:ascii="Arial" w:eastAsia="Times New Roman" w:hAnsi="Arial" w:cs="Arial"/>
          <w:b/>
          <w:sz w:val="24"/>
          <w:szCs w:val="24"/>
          <w:u w:val="single"/>
        </w:rPr>
        <w:t>Fakturisana količina vode u 2018</w:t>
      </w:r>
      <w:r w:rsidR="008D7067" w:rsidRPr="00F04D13">
        <w:rPr>
          <w:rFonts w:ascii="Arial" w:eastAsia="Times New Roman" w:hAnsi="Arial" w:cs="Arial"/>
          <w:b/>
          <w:sz w:val="24"/>
          <w:szCs w:val="24"/>
          <w:u w:val="single"/>
        </w:rPr>
        <w:t>. godini</w:t>
      </w:r>
    </w:p>
    <w:p w:rsidR="008D7067" w:rsidRPr="000D0E13" w:rsidRDefault="008D7067" w:rsidP="008D7067">
      <w:pPr>
        <w:spacing w:after="0" w:line="240" w:lineRule="auto"/>
        <w:jc w:val="both"/>
        <w:rPr>
          <w:rFonts w:ascii="Arial" w:eastAsia="Times New Roman" w:hAnsi="Arial" w:cs="Arial"/>
          <w:color w:val="FF0000"/>
          <w:sz w:val="24"/>
          <w:szCs w:val="24"/>
        </w:rPr>
      </w:pPr>
    </w:p>
    <w:p w:rsidR="00D9566E" w:rsidRPr="00F04D13" w:rsidRDefault="00D9566E" w:rsidP="008D7067">
      <w:pPr>
        <w:spacing w:after="0" w:line="240" w:lineRule="auto"/>
        <w:jc w:val="both"/>
        <w:rPr>
          <w:rFonts w:ascii="Arial" w:eastAsia="Times New Roman" w:hAnsi="Arial" w:cs="Arial"/>
          <w:sz w:val="24"/>
          <w:szCs w:val="24"/>
        </w:rPr>
      </w:pPr>
    </w:p>
    <w:p w:rsidR="008D7067" w:rsidRPr="000761D6" w:rsidRDefault="00F04D13" w:rsidP="008D7067">
      <w:pPr>
        <w:spacing w:after="0" w:line="240" w:lineRule="auto"/>
        <w:jc w:val="both"/>
        <w:rPr>
          <w:rFonts w:ascii="Arial" w:eastAsia="Times New Roman" w:hAnsi="Arial" w:cs="Arial"/>
          <w:sz w:val="24"/>
          <w:szCs w:val="24"/>
        </w:rPr>
      </w:pPr>
      <w:r w:rsidRPr="000761D6">
        <w:rPr>
          <w:rFonts w:ascii="Arial" w:eastAsia="Times New Roman" w:hAnsi="Arial" w:cs="Arial"/>
          <w:sz w:val="24"/>
          <w:szCs w:val="24"/>
        </w:rPr>
        <w:t>U 2018</w:t>
      </w:r>
      <w:r w:rsidR="008D7067" w:rsidRPr="000761D6">
        <w:rPr>
          <w:rFonts w:ascii="Arial" w:eastAsia="Times New Roman" w:hAnsi="Arial" w:cs="Arial"/>
          <w:sz w:val="24"/>
          <w:szCs w:val="24"/>
        </w:rPr>
        <w:t>.</w:t>
      </w:r>
      <w:r w:rsidR="00EA7BC6" w:rsidRPr="000761D6">
        <w:rPr>
          <w:rFonts w:ascii="Arial" w:eastAsia="Times New Roman" w:hAnsi="Arial" w:cs="Arial"/>
          <w:sz w:val="24"/>
          <w:szCs w:val="24"/>
        </w:rPr>
        <w:t xml:space="preserve"> godini ukupno je fakturisano 18</w:t>
      </w:r>
      <w:r w:rsidR="008D7067" w:rsidRPr="000761D6">
        <w:rPr>
          <w:rFonts w:ascii="Arial" w:eastAsia="Times New Roman" w:hAnsi="Arial" w:cs="Arial"/>
          <w:sz w:val="24"/>
          <w:szCs w:val="24"/>
        </w:rPr>
        <w:t>.</w:t>
      </w:r>
      <w:r w:rsidR="007A46C5">
        <w:rPr>
          <w:rFonts w:ascii="Arial" w:eastAsia="Times New Roman" w:hAnsi="Arial" w:cs="Arial"/>
          <w:sz w:val="24"/>
          <w:szCs w:val="24"/>
        </w:rPr>
        <w:t>325.607</w:t>
      </w:r>
      <w:r w:rsidR="008D7067" w:rsidRPr="000761D6">
        <w:rPr>
          <w:rFonts w:ascii="Arial" w:eastAsia="Times New Roman" w:hAnsi="Arial" w:cs="Arial"/>
          <w:sz w:val="24"/>
          <w:szCs w:val="24"/>
        </w:rPr>
        <w:t xml:space="preserve"> m</w:t>
      </w:r>
      <w:r w:rsidR="008D7067" w:rsidRPr="000761D6">
        <w:rPr>
          <w:rFonts w:ascii="Arial" w:eastAsia="Times New Roman" w:hAnsi="Arial" w:cs="Arial"/>
          <w:sz w:val="24"/>
          <w:szCs w:val="24"/>
          <w:vertAlign w:val="superscript"/>
        </w:rPr>
        <w:t>3</w:t>
      </w:r>
      <w:r w:rsidR="008D7067" w:rsidRPr="000761D6">
        <w:rPr>
          <w:rFonts w:ascii="Arial" w:eastAsia="Times New Roman" w:hAnsi="Arial" w:cs="Arial"/>
          <w:sz w:val="24"/>
          <w:szCs w:val="24"/>
        </w:rPr>
        <w:t xml:space="preserve"> vode, što je:</w:t>
      </w:r>
    </w:p>
    <w:p w:rsidR="008D7067" w:rsidRPr="000761D6" w:rsidRDefault="0085058B" w:rsidP="008D7067">
      <w:pPr>
        <w:numPr>
          <w:ilvl w:val="0"/>
          <w:numId w:val="13"/>
        </w:numPr>
        <w:spacing w:after="0" w:line="240" w:lineRule="auto"/>
        <w:jc w:val="both"/>
        <w:rPr>
          <w:rFonts w:ascii="Arial" w:eastAsia="Times New Roman" w:hAnsi="Arial" w:cs="Arial"/>
          <w:sz w:val="24"/>
          <w:szCs w:val="24"/>
        </w:rPr>
      </w:pPr>
      <w:r w:rsidRPr="000761D6">
        <w:rPr>
          <w:rFonts w:ascii="Arial" w:eastAsia="Times New Roman" w:hAnsi="Arial" w:cs="Arial"/>
          <w:sz w:val="24"/>
          <w:szCs w:val="24"/>
        </w:rPr>
        <w:t xml:space="preserve">za </w:t>
      </w:r>
      <w:r w:rsidR="000761D6" w:rsidRPr="000761D6">
        <w:rPr>
          <w:rFonts w:ascii="Arial" w:eastAsia="Times New Roman" w:hAnsi="Arial" w:cs="Arial"/>
          <w:sz w:val="24"/>
          <w:szCs w:val="24"/>
        </w:rPr>
        <w:t>1</w:t>
      </w:r>
      <w:r w:rsidR="009D1912" w:rsidRPr="000761D6">
        <w:rPr>
          <w:rFonts w:ascii="Arial" w:eastAsia="Times New Roman" w:hAnsi="Arial" w:cs="Arial"/>
          <w:sz w:val="24"/>
          <w:szCs w:val="24"/>
        </w:rPr>
        <w:t>,</w:t>
      </w:r>
      <w:r w:rsidR="000761D6" w:rsidRPr="000761D6">
        <w:rPr>
          <w:rFonts w:ascii="Arial" w:eastAsia="Times New Roman" w:hAnsi="Arial" w:cs="Arial"/>
          <w:sz w:val="24"/>
          <w:szCs w:val="24"/>
        </w:rPr>
        <w:t>43</w:t>
      </w:r>
      <w:r w:rsidR="009D1912" w:rsidRPr="000761D6">
        <w:rPr>
          <w:rFonts w:ascii="Arial" w:eastAsia="Times New Roman" w:hAnsi="Arial" w:cs="Arial"/>
          <w:sz w:val="24"/>
          <w:szCs w:val="24"/>
        </w:rPr>
        <w:t xml:space="preserve"> % </w:t>
      </w:r>
      <w:r w:rsidR="000761D6" w:rsidRPr="000761D6">
        <w:rPr>
          <w:rFonts w:ascii="Arial" w:eastAsia="Times New Roman" w:hAnsi="Arial" w:cs="Arial"/>
          <w:sz w:val="24"/>
          <w:szCs w:val="24"/>
        </w:rPr>
        <w:t>manje u odnosu na 2017</w:t>
      </w:r>
      <w:r w:rsidR="008D7067" w:rsidRPr="000761D6">
        <w:rPr>
          <w:rFonts w:ascii="Arial" w:eastAsia="Times New Roman" w:hAnsi="Arial" w:cs="Arial"/>
          <w:sz w:val="24"/>
          <w:szCs w:val="24"/>
        </w:rPr>
        <w:t xml:space="preserve">. godinu, </w:t>
      </w:r>
    </w:p>
    <w:p w:rsidR="008D7067" w:rsidRPr="000761D6" w:rsidRDefault="000761D6" w:rsidP="008D7067">
      <w:pPr>
        <w:numPr>
          <w:ilvl w:val="0"/>
          <w:numId w:val="13"/>
        </w:numPr>
        <w:spacing w:after="0" w:line="240" w:lineRule="auto"/>
        <w:jc w:val="both"/>
        <w:rPr>
          <w:rFonts w:ascii="Arial" w:eastAsia="Times New Roman" w:hAnsi="Arial" w:cs="Arial"/>
          <w:sz w:val="24"/>
          <w:szCs w:val="24"/>
        </w:rPr>
      </w:pPr>
      <w:r w:rsidRPr="000761D6">
        <w:rPr>
          <w:rFonts w:ascii="Arial" w:eastAsia="Times New Roman" w:hAnsi="Arial" w:cs="Arial"/>
          <w:sz w:val="24"/>
          <w:szCs w:val="24"/>
        </w:rPr>
        <w:t>za 3</w:t>
      </w:r>
      <w:r w:rsidR="009D1912" w:rsidRPr="000761D6">
        <w:rPr>
          <w:rFonts w:ascii="Arial" w:eastAsia="Times New Roman" w:hAnsi="Arial" w:cs="Arial"/>
          <w:sz w:val="24"/>
          <w:szCs w:val="24"/>
        </w:rPr>
        <w:t>,</w:t>
      </w:r>
      <w:r w:rsidR="00761E9B" w:rsidRPr="000761D6">
        <w:rPr>
          <w:rFonts w:ascii="Arial" w:eastAsia="Times New Roman" w:hAnsi="Arial" w:cs="Arial"/>
          <w:sz w:val="24"/>
          <w:szCs w:val="24"/>
        </w:rPr>
        <w:t>4</w:t>
      </w:r>
      <w:r w:rsidRPr="000761D6">
        <w:rPr>
          <w:rFonts w:ascii="Arial" w:eastAsia="Times New Roman" w:hAnsi="Arial" w:cs="Arial"/>
          <w:sz w:val="24"/>
          <w:szCs w:val="24"/>
        </w:rPr>
        <w:t>5</w:t>
      </w:r>
      <w:r w:rsidR="008D7067" w:rsidRPr="000761D6">
        <w:rPr>
          <w:rFonts w:ascii="Arial" w:eastAsia="Times New Roman" w:hAnsi="Arial" w:cs="Arial"/>
          <w:sz w:val="24"/>
          <w:szCs w:val="24"/>
        </w:rPr>
        <w:t xml:space="preserve"> % manje u odnosu na plan.</w:t>
      </w:r>
    </w:p>
    <w:p w:rsidR="008D7067" w:rsidRPr="00101EFE" w:rsidRDefault="008D7067" w:rsidP="008D7067">
      <w:pPr>
        <w:autoSpaceDE w:val="0"/>
        <w:autoSpaceDN w:val="0"/>
        <w:adjustRightInd w:val="0"/>
        <w:spacing w:after="0" w:line="240" w:lineRule="auto"/>
        <w:jc w:val="both"/>
        <w:rPr>
          <w:rFonts w:ascii="Arial" w:eastAsia="Times New Roman" w:hAnsi="Arial" w:cs="Arial"/>
          <w:sz w:val="24"/>
          <w:szCs w:val="24"/>
        </w:rPr>
      </w:pPr>
    </w:p>
    <w:p w:rsidR="008D7067" w:rsidRPr="00101EFE" w:rsidRDefault="008872CE" w:rsidP="008D7067">
      <w:pPr>
        <w:autoSpaceDE w:val="0"/>
        <w:autoSpaceDN w:val="0"/>
        <w:adjustRightInd w:val="0"/>
        <w:spacing w:after="0" w:line="240" w:lineRule="auto"/>
        <w:jc w:val="both"/>
        <w:rPr>
          <w:rFonts w:ascii="Arial" w:eastAsia="Times New Roman" w:hAnsi="Arial" w:cs="Arial"/>
          <w:sz w:val="24"/>
          <w:szCs w:val="24"/>
        </w:rPr>
      </w:pPr>
      <w:r w:rsidRPr="00101EFE">
        <w:rPr>
          <w:rFonts w:ascii="Arial" w:eastAsia="Times New Roman" w:hAnsi="Arial" w:cs="Arial"/>
          <w:sz w:val="24"/>
          <w:szCs w:val="24"/>
        </w:rPr>
        <w:t>Tabela br.6</w:t>
      </w:r>
      <w:r w:rsidR="008D7067" w:rsidRPr="00101EFE">
        <w:rPr>
          <w:rFonts w:ascii="Arial" w:eastAsia="Times New Roman" w:hAnsi="Arial" w:cs="Arial"/>
          <w:sz w:val="24"/>
          <w:szCs w:val="24"/>
        </w:rPr>
        <w:t>: Ukupno fakturisana količina vode</w:t>
      </w:r>
    </w:p>
    <w:tbl>
      <w:tblPr>
        <w:tblW w:w="8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1"/>
        <w:gridCol w:w="1778"/>
        <w:gridCol w:w="2351"/>
        <w:gridCol w:w="1220"/>
        <w:gridCol w:w="960"/>
      </w:tblGrid>
      <w:tr w:rsidR="00180D7E" w:rsidRPr="00101EFE" w:rsidTr="008D7067">
        <w:trPr>
          <w:trHeight w:val="315"/>
        </w:trPr>
        <w:tc>
          <w:tcPr>
            <w:tcW w:w="8660" w:type="dxa"/>
            <w:gridSpan w:val="5"/>
            <w:shd w:val="clear" w:color="auto" w:fill="auto"/>
            <w:vAlign w:val="center"/>
          </w:tcPr>
          <w:p w:rsidR="008D7067" w:rsidRPr="000761D6" w:rsidRDefault="008D7067" w:rsidP="008D7067">
            <w:pPr>
              <w:spacing w:after="0" w:line="240" w:lineRule="auto"/>
              <w:jc w:val="center"/>
              <w:rPr>
                <w:rFonts w:ascii="Arial" w:eastAsia="Times New Roman" w:hAnsi="Arial" w:cs="Arial"/>
                <w:b/>
                <w:bCs/>
                <w:sz w:val="20"/>
                <w:szCs w:val="20"/>
              </w:rPr>
            </w:pPr>
            <w:r w:rsidRPr="000761D6">
              <w:rPr>
                <w:rFonts w:ascii="Arial" w:eastAsia="Times New Roman" w:hAnsi="Arial" w:cs="Arial"/>
                <w:b/>
                <w:bCs/>
                <w:szCs w:val="20"/>
              </w:rPr>
              <w:t>Fakturisana voda u m³</w:t>
            </w:r>
          </w:p>
        </w:tc>
      </w:tr>
      <w:tr w:rsidR="000D0E13" w:rsidRPr="000D0E13" w:rsidTr="008D7067">
        <w:trPr>
          <w:trHeight w:val="315"/>
        </w:trPr>
        <w:tc>
          <w:tcPr>
            <w:tcW w:w="2351" w:type="dxa"/>
            <w:shd w:val="clear" w:color="auto" w:fill="auto"/>
            <w:vAlign w:val="center"/>
          </w:tcPr>
          <w:p w:rsidR="008D7067" w:rsidRPr="000761D6" w:rsidRDefault="00A379B3" w:rsidP="008D7067">
            <w:pPr>
              <w:spacing w:after="0" w:line="240" w:lineRule="auto"/>
              <w:jc w:val="center"/>
              <w:rPr>
                <w:rFonts w:ascii="Arial" w:eastAsia="Times New Roman" w:hAnsi="Arial" w:cs="Arial"/>
                <w:b/>
                <w:bCs/>
                <w:szCs w:val="20"/>
              </w:rPr>
            </w:pPr>
            <w:r w:rsidRPr="000761D6">
              <w:rPr>
                <w:rFonts w:ascii="Arial" w:eastAsia="Times New Roman" w:hAnsi="Arial" w:cs="Arial"/>
                <w:b/>
                <w:bCs/>
                <w:szCs w:val="20"/>
              </w:rPr>
              <w:t>Ostvareno u 2017</w:t>
            </w:r>
          </w:p>
        </w:tc>
        <w:tc>
          <w:tcPr>
            <w:tcW w:w="1778" w:type="dxa"/>
            <w:shd w:val="clear" w:color="auto" w:fill="auto"/>
            <w:vAlign w:val="center"/>
          </w:tcPr>
          <w:p w:rsidR="008D7067" w:rsidRPr="000761D6" w:rsidRDefault="00EA7BC6" w:rsidP="00CA55B7">
            <w:pPr>
              <w:spacing w:after="0" w:line="240" w:lineRule="auto"/>
              <w:jc w:val="center"/>
              <w:rPr>
                <w:rFonts w:ascii="Arial" w:eastAsia="Times New Roman" w:hAnsi="Arial" w:cs="Arial"/>
                <w:b/>
                <w:bCs/>
                <w:szCs w:val="20"/>
              </w:rPr>
            </w:pPr>
            <w:r w:rsidRPr="000761D6">
              <w:rPr>
                <w:rFonts w:ascii="Arial" w:eastAsia="Times New Roman" w:hAnsi="Arial" w:cs="Arial"/>
                <w:b/>
                <w:bCs/>
                <w:szCs w:val="20"/>
              </w:rPr>
              <w:t>Plan za 201</w:t>
            </w:r>
            <w:r w:rsidR="00CA55B7" w:rsidRPr="000761D6">
              <w:rPr>
                <w:rFonts w:ascii="Arial" w:eastAsia="Times New Roman" w:hAnsi="Arial" w:cs="Arial"/>
                <w:b/>
                <w:bCs/>
                <w:szCs w:val="20"/>
              </w:rPr>
              <w:t>8</w:t>
            </w:r>
          </w:p>
        </w:tc>
        <w:tc>
          <w:tcPr>
            <w:tcW w:w="2351" w:type="dxa"/>
            <w:shd w:val="clear" w:color="auto" w:fill="auto"/>
            <w:vAlign w:val="center"/>
          </w:tcPr>
          <w:p w:rsidR="008D7067" w:rsidRPr="000761D6" w:rsidRDefault="00EA7BC6" w:rsidP="008D7067">
            <w:pPr>
              <w:spacing w:after="0" w:line="240" w:lineRule="auto"/>
              <w:jc w:val="center"/>
              <w:rPr>
                <w:rFonts w:ascii="Arial" w:eastAsia="Times New Roman" w:hAnsi="Arial" w:cs="Arial"/>
                <w:b/>
                <w:bCs/>
                <w:szCs w:val="20"/>
              </w:rPr>
            </w:pPr>
            <w:r w:rsidRPr="000761D6">
              <w:rPr>
                <w:rFonts w:ascii="Arial" w:eastAsia="Times New Roman" w:hAnsi="Arial" w:cs="Arial"/>
                <w:b/>
                <w:bCs/>
                <w:szCs w:val="20"/>
              </w:rPr>
              <w:t>O</w:t>
            </w:r>
            <w:r w:rsidR="00CA7B13" w:rsidRPr="000761D6">
              <w:rPr>
                <w:rFonts w:ascii="Arial" w:eastAsia="Times New Roman" w:hAnsi="Arial" w:cs="Arial"/>
                <w:b/>
                <w:bCs/>
                <w:szCs w:val="20"/>
              </w:rPr>
              <w:t>stvareno u 2018</w:t>
            </w:r>
          </w:p>
        </w:tc>
        <w:tc>
          <w:tcPr>
            <w:tcW w:w="2180" w:type="dxa"/>
            <w:gridSpan w:val="2"/>
            <w:shd w:val="clear" w:color="auto" w:fill="auto"/>
            <w:vAlign w:val="center"/>
          </w:tcPr>
          <w:p w:rsidR="008D7067" w:rsidRPr="000761D6" w:rsidRDefault="008D7067" w:rsidP="008D7067">
            <w:pPr>
              <w:spacing w:after="0" w:line="240" w:lineRule="auto"/>
              <w:jc w:val="center"/>
              <w:rPr>
                <w:rFonts w:ascii="Arial" w:eastAsia="Times New Roman" w:hAnsi="Arial" w:cs="Arial"/>
                <w:b/>
                <w:bCs/>
                <w:szCs w:val="20"/>
              </w:rPr>
            </w:pPr>
            <w:r w:rsidRPr="000761D6">
              <w:rPr>
                <w:rFonts w:ascii="Arial" w:eastAsia="Times New Roman" w:hAnsi="Arial" w:cs="Arial"/>
                <w:b/>
                <w:bCs/>
                <w:szCs w:val="20"/>
              </w:rPr>
              <w:t>Index</w:t>
            </w:r>
          </w:p>
        </w:tc>
      </w:tr>
      <w:tr w:rsidR="000D0E13" w:rsidRPr="000D0E13" w:rsidTr="008D7067">
        <w:trPr>
          <w:trHeight w:val="232"/>
        </w:trPr>
        <w:tc>
          <w:tcPr>
            <w:tcW w:w="2351" w:type="dxa"/>
            <w:shd w:val="clear" w:color="auto" w:fill="auto"/>
            <w:vAlign w:val="center"/>
          </w:tcPr>
          <w:p w:rsidR="008D7067" w:rsidRPr="000761D6" w:rsidRDefault="008D7067" w:rsidP="008D7067">
            <w:pPr>
              <w:spacing w:after="0" w:line="240" w:lineRule="auto"/>
              <w:jc w:val="center"/>
              <w:rPr>
                <w:rFonts w:ascii="Arial" w:eastAsia="Times New Roman" w:hAnsi="Arial" w:cs="Arial"/>
                <w:szCs w:val="20"/>
              </w:rPr>
            </w:pPr>
            <w:r w:rsidRPr="000761D6">
              <w:rPr>
                <w:rFonts w:ascii="Arial" w:eastAsia="Times New Roman" w:hAnsi="Arial" w:cs="Arial"/>
                <w:szCs w:val="20"/>
              </w:rPr>
              <w:t>1</w:t>
            </w:r>
          </w:p>
        </w:tc>
        <w:tc>
          <w:tcPr>
            <w:tcW w:w="1778" w:type="dxa"/>
            <w:shd w:val="clear" w:color="auto" w:fill="auto"/>
            <w:vAlign w:val="center"/>
          </w:tcPr>
          <w:p w:rsidR="008D7067" w:rsidRPr="000761D6" w:rsidRDefault="008D7067" w:rsidP="008D7067">
            <w:pPr>
              <w:spacing w:after="0" w:line="240" w:lineRule="auto"/>
              <w:jc w:val="center"/>
              <w:rPr>
                <w:rFonts w:ascii="Arial" w:eastAsia="Times New Roman" w:hAnsi="Arial" w:cs="Arial"/>
                <w:szCs w:val="20"/>
              </w:rPr>
            </w:pPr>
            <w:r w:rsidRPr="000761D6">
              <w:rPr>
                <w:rFonts w:ascii="Arial" w:eastAsia="Times New Roman" w:hAnsi="Arial" w:cs="Arial"/>
                <w:szCs w:val="20"/>
              </w:rPr>
              <w:t>2</w:t>
            </w:r>
          </w:p>
        </w:tc>
        <w:tc>
          <w:tcPr>
            <w:tcW w:w="2351" w:type="dxa"/>
            <w:shd w:val="clear" w:color="auto" w:fill="auto"/>
            <w:vAlign w:val="center"/>
          </w:tcPr>
          <w:p w:rsidR="008D7067" w:rsidRPr="000761D6" w:rsidRDefault="008D7067" w:rsidP="008D7067">
            <w:pPr>
              <w:spacing w:after="0" w:line="240" w:lineRule="auto"/>
              <w:jc w:val="center"/>
              <w:rPr>
                <w:rFonts w:ascii="Arial" w:eastAsia="Times New Roman" w:hAnsi="Arial" w:cs="Arial"/>
                <w:szCs w:val="20"/>
              </w:rPr>
            </w:pPr>
            <w:r w:rsidRPr="000761D6">
              <w:rPr>
                <w:rFonts w:ascii="Arial" w:eastAsia="Times New Roman" w:hAnsi="Arial" w:cs="Arial"/>
                <w:szCs w:val="20"/>
              </w:rPr>
              <w:t>3</w:t>
            </w:r>
          </w:p>
        </w:tc>
        <w:tc>
          <w:tcPr>
            <w:tcW w:w="1220" w:type="dxa"/>
            <w:shd w:val="clear" w:color="auto" w:fill="auto"/>
            <w:vAlign w:val="center"/>
          </w:tcPr>
          <w:p w:rsidR="008D7067" w:rsidRPr="000761D6" w:rsidRDefault="008D7067" w:rsidP="008D7067">
            <w:pPr>
              <w:spacing w:after="0" w:line="240" w:lineRule="auto"/>
              <w:jc w:val="center"/>
              <w:rPr>
                <w:rFonts w:ascii="Arial" w:eastAsia="Times New Roman" w:hAnsi="Arial" w:cs="Arial"/>
                <w:szCs w:val="20"/>
              </w:rPr>
            </w:pPr>
            <w:r w:rsidRPr="000761D6">
              <w:rPr>
                <w:rFonts w:ascii="Arial" w:eastAsia="Times New Roman" w:hAnsi="Arial" w:cs="Arial"/>
                <w:szCs w:val="20"/>
              </w:rPr>
              <w:t>3 /1</w:t>
            </w:r>
          </w:p>
        </w:tc>
        <w:tc>
          <w:tcPr>
            <w:tcW w:w="960" w:type="dxa"/>
            <w:shd w:val="clear" w:color="auto" w:fill="auto"/>
            <w:vAlign w:val="center"/>
          </w:tcPr>
          <w:p w:rsidR="008D7067" w:rsidRPr="000761D6" w:rsidRDefault="008D7067" w:rsidP="008D7067">
            <w:pPr>
              <w:spacing w:after="0" w:line="240" w:lineRule="auto"/>
              <w:jc w:val="center"/>
              <w:rPr>
                <w:rFonts w:ascii="Arial" w:eastAsia="Times New Roman" w:hAnsi="Arial" w:cs="Arial"/>
                <w:szCs w:val="20"/>
              </w:rPr>
            </w:pPr>
            <w:r w:rsidRPr="000761D6">
              <w:rPr>
                <w:rFonts w:ascii="Arial" w:eastAsia="Times New Roman" w:hAnsi="Arial" w:cs="Arial"/>
                <w:szCs w:val="20"/>
              </w:rPr>
              <w:t>3/2</w:t>
            </w:r>
          </w:p>
        </w:tc>
      </w:tr>
      <w:tr w:rsidR="00761E9B" w:rsidRPr="000D0E13" w:rsidTr="008D7067">
        <w:trPr>
          <w:trHeight w:val="315"/>
        </w:trPr>
        <w:tc>
          <w:tcPr>
            <w:tcW w:w="2351" w:type="dxa"/>
            <w:shd w:val="clear" w:color="auto" w:fill="auto"/>
            <w:vAlign w:val="center"/>
          </w:tcPr>
          <w:p w:rsidR="008D7067" w:rsidRPr="000761D6" w:rsidRDefault="00A379B3" w:rsidP="008D7067">
            <w:pPr>
              <w:spacing w:after="0" w:line="240" w:lineRule="auto"/>
              <w:jc w:val="center"/>
              <w:rPr>
                <w:rFonts w:ascii="Arial" w:eastAsia="Times New Roman" w:hAnsi="Arial" w:cs="Arial"/>
                <w:b/>
                <w:bCs/>
                <w:szCs w:val="20"/>
              </w:rPr>
            </w:pPr>
            <w:r w:rsidRPr="000761D6">
              <w:rPr>
                <w:rFonts w:ascii="Arial" w:eastAsia="Times New Roman" w:hAnsi="Arial" w:cs="Arial"/>
                <w:b/>
                <w:bCs/>
                <w:szCs w:val="20"/>
              </w:rPr>
              <w:t>18.591.492</w:t>
            </w:r>
          </w:p>
        </w:tc>
        <w:tc>
          <w:tcPr>
            <w:tcW w:w="1778" w:type="dxa"/>
            <w:shd w:val="clear" w:color="auto" w:fill="auto"/>
            <w:vAlign w:val="center"/>
          </w:tcPr>
          <w:p w:rsidR="008D7067" w:rsidRPr="000761D6" w:rsidRDefault="00CA7B13" w:rsidP="00CA7B13">
            <w:pPr>
              <w:spacing w:after="0" w:line="240" w:lineRule="auto"/>
              <w:jc w:val="center"/>
              <w:rPr>
                <w:rFonts w:ascii="Arial" w:eastAsia="Times New Roman" w:hAnsi="Arial" w:cs="Arial"/>
                <w:b/>
                <w:bCs/>
              </w:rPr>
            </w:pPr>
            <w:r w:rsidRPr="000761D6">
              <w:rPr>
                <w:rFonts w:ascii="Arial" w:eastAsia="Times New Roman" w:hAnsi="Arial" w:cs="Arial"/>
                <w:b/>
                <w:lang w:val="sr-Latn-CS"/>
              </w:rPr>
              <w:t>18</w:t>
            </w:r>
            <w:r w:rsidR="00EF2364" w:rsidRPr="000761D6">
              <w:rPr>
                <w:rFonts w:ascii="Arial" w:eastAsia="Times New Roman" w:hAnsi="Arial" w:cs="Arial"/>
                <w:b/>
                <w:lang w:val="sr-Latn-CS"/>
              </w:rPr>
              <w:t>.</w:t>
            </w:r>
            <w:r w:rsidRPr="000761D6">
              <w:rPr>
                <w:rFonts w:ascii="Arial" w:eastAsia="Times New Roman" w:hAnsi="Arial" w:cs="Arial"/>
                <w:b/>
                <w:lang w:val="sr-Latn-CS"/>
              </w:rPr>
              <w:t>980</w:t>
            </w:r>
            <w:r w:rsidR="00EF2364" w:rsidRPr="000761D6">
              <w:rPr>
                <w:rFonts w:ascii="Arial" w:eastAsia="Times New Roman" w:hAnsi="Arial" w:cs="Arial"/>
                <w:b/>
                <w:lang w:val="sr-Latn-CS"/>
              </w:rPr>
              <w:t>.000</w:t>
            </w:r>
          </w:p>
        </w:tc>
        <w:tc>
          <w:tcPr>
            <w:tcW w:w="2351" w:type="dxa"/>
            <w:shd w:val="clear" w:color="auto" w:fill="auto"/>
            <w:vAlign w:val="center"/>
          </w:tcPr>
          <w:p w:rsidR="008D7067" w:rsidRPr="000761D6" w:rsidRDefault="007A46C5" w:rsidP="00EA7BC6">
            <w:pPr>
              <w:spacing w:after="0" w:line="240" w:lineRule="auto"/>
              <w:jc w:val="center"/>
              <w:rPr>
                <w:rFonts w:ascii="Arial" w:eastAsia="Times New Roman" w:hAnsi="Arial" w:cs="Arial"/>
                <w:b/>
                <w:bCs/>
                <w:szCs w:val="20"/>
              </w:rPr>
            </w:pPr>
            <w:r>
              <w:rPr>
                <w:rFonts w:ascii="Arial" w:eastAsia="Times New Roman" w:hAnsi="Arial" w:cs="Arial"/>
                <w:b/>
                <w:bCs/>
                <w:szCs w:val="20"/>
              </w:rPr>
              <w:t>18.325.607</w:t>
            </w:r>
          </w:p>
        </w:tc>
        <w:tc>
          <w:tcPr>
            <w:tcW w:w="1220" w:type="dxa"/>
            <w:shd w:val="clear" w:color="auto" w:fill="auto"/>
            <w:noWrap/>
            <w:vAlign w:val="center"/>
          </w:tcPr>
          <w:p w:rsidR="008D7067" w:rsidRPr="000761D6" w:rsidRDefault="000761D6" w:rsidP="000761D6">
            <w:pPr>
              <w:spacing w:after="0" w:line="240" w:lineRule="auto"/>
              <w:jc w:val="center"/>
              <w:rPr>
                <w:rFonts w:ascii="Arial" w:eastAsia="Times New Roman" w:hAnsi="Arial" w:cs="Arial"/>
                <w:b/>
                <w:bCs/>
                <w:szCs w:val="20"/>
              </w:rPr>
            </w:pPr>
            <w:r w:rsidRPr="000761D6">
              <w:rPr>
                <w:rFonts w:ascii="Arial" w:eastAsia="Times New Roman" w:hAnsi="Arial" w:cs="Arial"/>
                <w:b/>
                <w:bCs/>
                <w:szCs w:val="20"/>
              </w:rPr>
              <w:t>98</w:t>
            </w:r>
            <w:r w:rsidR="00761E9B" w:rsidRPr="000761D6">
              <w:rPr>
                <w:rFonts w:ascii="Arial" w:eastAsia="Times New Roman" w:hAnsi="Arial" w:cs="Arial"/>
                <w:b/>
                <w:bCs/>
                <w:szCs w:val="20"/>
              </w:rPr>
              <w:t>,</w:t>
            </w:r>
            <w:r w:rsidRPr="000761D6">
              <w:rPr>
                <w:rFonts w:ascii="Arial" w:eastAsia="Times New Roman" w:hAnsi="Arial" w:cs="Arial"/>
                <w:b/>
                <w:bCs/>
                <w:szCs w:val="20"/>
              </w:rPr>
              <w:t>5</w:t>
            </w:r>
            <w:r w:rsidR="00761E9B" w:rsidRPr="000761D6">
              <w:rPr>
                <w:rFonts w:ascii="Arial" w:eastAsia="Times New Roman" w:hAnsi="Arial" w:cs="Arial"/>
                <w:b/>
                <w:bCs/>
                <w:szCs w:val="20"/>
              </w:rPr>
              <w:t>7</w:t>
            </w:r>
          </w:p>
        </w:tc>
        <w:tc>
          <w:tcPr>
            <w:tcW w:w="960" w:type="dxa"/>
            <w:shd w:val="clear" w:color="auto" w:fill="auto"/>
            <w:noWrap/>
            <w:vAlign w:val="center"/>
          </w:tcPr>
          <w:p w:rsidR="008D7067" w:rsidRPr="000761D6" w:rsidRDefault="00761E9B" w:rsidP="000761D6">
            <w:pPr>
              <w:spacing w:after="0" w:line="240" w:lineRule="auto"/>
              <w:jc w:val="center"/>
              <w:rPr>
                <w:rFonts w:ascii="Arial" w:eastAsia="Times New Roman" w:hAnsi="Arial" w:cs="Arial"/>
                <w:b/>
                <w:bCs/>
                <w:szCs w:val="20"/>
              </w:rPr>
            </w:pPr>
            <w:r w:rsidRPr="000761D6">
              <w:rPr>
                <w:rFonts w:ascii="Arial" w:eastAsia="Times New Roman" w:hAnsi="Arial" w:cs="Arial"/>
                <w:b/>
                <w:bCs/>
                <w:szCs w:val="20"/>
              </w:rPr>
              <w:t>9</w:t>
            </w:r>
            <w:r w:rsidR="000761D6" w:rsidRPr="000761D6">
              <w:rPr>
                <w:rFonts w:ascii="Arial" w:eastAsia="Times New Roman" w:hAnsi="Arial" w:cs="Arial"/>
                <w:b/>
                <w:bCs/>
                <w:szCs w:val="20"/>
              </w:rPr>
              <w:t>6</w:t>
            </w:r>
            <w:r w:rsidR="009D1912" w:rsidRPr="000761D6">
              <w:rPr>
                <w:rFonts w:ascii="Arial" w:eastAsia="Times New Roman" w:hAnsi="Arial" w:cs="Arial"/>
                <w:b/>
                <w:bCs/>
                <w:szCs w:val="20"/>
              </w:rPr>
              <w:t>,</w:t>
            </w:r>
            <w:r w:rsidRPr="000761D6">
              <w:rPr>
                <w:rFonts w:ascii="Arial" w:eastAsia="Times New Roman" w:hAnsi="Arial" w:cs="Arial"/>
                <w:b/>
                <w:bCs/>
                <w:szCs w:val="20"/>
              </w:rPr>
              <w:t>5</w:t>
            </w:r>
            <w:r w:rsidR="000761D6" w:rsidRPr="000761D6">
              <w:rPr>
                <w:rFonts w:ascii="Arial" w:eastAsia="Times New Roman" w:hAnsi="Arial" w:cs="Arial"/>
                <w:b/>
                <w:bCs/>
                <w:szCs w:val="20"/>
              </w:rPr>
              <w:t>5</w:t>
            </w:r>
          </w:p>
        </w:tc>
      </w:tr>
    </w:tbl>
    <w:p w:rsidR="008D7067" w:rsidRPr="00AE6D5B" w:rsidRDefault="008D7067" w:rsidP="008D7067">
      <w:pPr>
        <w:spacing w:after="0" w:line="240" w:lineRule="auto"/>
        <w:jc w:val="both"/>
        <w:rPr>
          <w:rFonts w:ascii="Arial" w:eastAsia="Times New Roman" w:hAnsi="Arial" w:cs="Arial"/>
          <w:sz w:val="24"/>
          <w:szCs w:val="24"/>
        </w:rPr>
      </w:pPr>
    </w:p>
    <w:p w:rsidR="008D7067" w:rsidRPr="000D0E13" w:rsidRDefault="00754D18" w:rsidP="00192217">
      <w:pPr>
        <w:jc w:val="both"/>
        <w:rPr>
          <w:rFonts w:ascii="Arial" w:hAnsi="Arial" w:cs="Arial"/>
          <w:color w:val="FF0000"/>
          <w:sz w:val="24"/>
          <w:szCs w:val="24"/>
          <w:lang w:val="sr-Latn-CS"/>
        </w:rPr>
      </w:pPr>
      <w:r w:rsidRPr="00381CD5">
        <w:rPr>
          <w:rFonts w:ascii="Arial" w:eastAsia="Times New Roman" w:hAnsi="Arial" w:cs="Arial"/>
          <w:sz w:val="24"/>
          <w:szCs w:val="24"/>
        </w:rPr>
        <w:t xml:space="preserve">U </w:t>
      </w:r>
      <w:r w:rsidR="00AE6D5B" w:rsidRPr="00381CD5">
        <w:rPr>
          <w:rFonts w:ascii="Arial" w:eastAsia="Times New Roman" w:hAnsi="Arial" w:cs="Arial"/>
          <w:sz w:val="24"/>
          <w:szCs w:val="24"/>
        </w:rPr>
        <w:t>2018</w:t>
      </w:r>
      <w:r w:rsidR="008D7067" w:rsidRPr="00381CD5">
        <w:rPr>
          <w:rFonts w:ascii="Arial" w:eastAsia="Times New Roman" w:hAnsi="Arial" w:cs="Arial"/>
          <w:sz w:val="24"/>
          <w:szCs w:val="24"/>
        </w:rPr>
        <w:t xml:space="preserve">. </w:t>
      </w:r>
      <w:proofErr w:type="gramStart"/>
      <w:r w:rsidR="008D7067" w:rsidRPr="00381CD5">
        <w:rPr>
          <w:rFonts w:ascii="Arial" w:eastAsia="Times New Roman" w:hAnsi="Arial" w:cs="Arial"/>
          <w:sz w:val="24"/>
          <w:szCs w:val="24"/>
        </w:rPr>
        <w:t>godini</w:t>
      </w:r>
      <w:proofErr w:type="gramEnd"/>
      <w:r w:rsidR="008D7067" w:rsidRPr="00381CD5">
        <w:rPr>
          <w:rFonts w:ascii="Arial" w:eastAsia="Times New Roman" w:hAnsi="Arial" w:cs="Arial"/>
          <w:sz w:val="24"/>
          <w:szCs w:val="24"/>
        </w:rPr>
        <w:t xml:space="preserve"> ukupna količina fakturisane vode je za </w:t>
      </w:r>
      <w:r w:rsidR="00AE6D5B" w:rsidRPr="00381CD5">
        <w:rPr>
          <w:rFonts w:ascii="Arial" w:eastAsia="Times New Roman" w:hAnsi="Arial" w:cs="Arial"/>
          <w:sz w:val="24"/>
          <w:szCs w:val="24"/>
        </w:rPr>
        <w:t>1,43% manj</w:t>
      </w:r>
      <w:r w:rsidRPr="00381CD5">
        <w:rPr>
          <w:rFonts w:ascii="Arial" w:eastAsia="Times New Roman" w:hAnsi="Arial" w:cs="Arial"/>
          <w:sz w:val="24"/>
          <w:szCs w:val="24"/>
        </w:rPr>
        <w:t>a</w:t>
      </w:r>
      <w:r w:rsidR="008D7067" w:rsidRPr="00381CD5">
        <w:rPr>
          <w:rFonts w:ascii="Arial" w:eastAsia="Times New Roman" w:hAnsi="Arial" w:cs="Arial"/>
          <w:sz w:val="24"/>
          <w:szCs w:val="24"/>
        </w:rPr>
        <w:t xml:space="preserve"> u odnosu na ukupne fakturisane količine u prethodnoj godini.</w:t>
      </w:r>
      <w:r w:rsidR="00501670" w:rsidRPr="00381CD5">
        <w:rPr>
          <w:rFonts w:ascii="Arial" w:eastAsia="Times New Roman" w:hAnsi="Arial" w:cs="Arial"/>
          <w:sz w:val="24"/>
          <w:szCs w:val="24"/>
        </w:rPr>
        <w:t xml:space="preserve"> Kako smo i ranije navodili jedan od značajnijih faktora za povećanje ili smanjenje potrošnje vode je svakako sezonski karakter </w:t>
      </w:r>
      <w:r w:rsidR="00AC4C06" w:rsidRPr="00381CD5">
        <w:rPr>
          <w:rFonts w:ascii="Arial" w:eastAsia="Times New Roman" w:hAnsi="Arial" w:cs="Arial"/>
          <w:sz w:val="24"/>
          <w:szCs w:val="24"/>
        </w:rPr>
        <w:t>(sušno ili kišno ljeto), ali se u narednom periodu moraju intenzivirati aktivnosti od strane nadležnih službi ovog Društva, što se tiče mjerenja i očitavanja potrošnje, kao i evidentiranja korisnika koji su nelegalno priključeni na mrežu.</w:t>
      </w:r>
      <w:r w:rsidR="000A63AA" w:rsidRPr="00FD4FFB">
        <w:rPr>
          <w:rFonts w:ascii="Arial" w:eastAsia="Times New Roman" w:hAnsi="Arial" w:cs="Arial"/>
          <w:color w:val="FF0000"/>
          <w:sz w:val="24"/>
          <w:szCs w:val="24"/>
        </w:rPr>
        <w:tab/>
      </w:r>
      <w:r w:rsidR="000A63AA" w:rsidRPr="000D0E13">
        <w:rPr>
          <w:rFonts w:ascii="Arial" w:eastAsia="Times New Roman" w:hAnsi="Arial" w:cs="Arial"/>
          <w:color w:val="FF0000"/>
          <w:sz w:val="24"/>
          <w:szCs w:val="24"/>
        </w:rPr>
        <w:tab/>
      </w:r>
      <w:r w:rsidR="000A63AA" w:rsidRPr="000D0E13">
        <w:rPr>
          <w:rFonts w:ascii="Arial" w:eastAsia="Times New Roman" w:hAnsi="Arial" w:cs="Arial"/>
          <w:color w:val="FF0000"/>
          <w:sz w:val="24"/>
          <w:szCs w:val="24"/>
        </w:rPr>
        <w:tab/>
      </w:r>
    </w:p>
    <w:p w:rsidR="008D7067" w:rsidRDefault="008872CE" w:rsidP="008D7067">
      <w:pPr>
        <w:spacing w:after="0" w:line="240" w:lineRule="auto"/>
        <w:jc w:val="both"/>
        <w:rPr>
          <w:rFonts w:ascii="Arial" w:eastAsia="Times New Roman" w:hAnsi="Arial" w:cs="Arial"/>
          <w:sz w:val="24"/>
          <w:szCs w:val="24"/>
          <w:lang w:val="sr-Latn-CS"/>
        </w:rPr>
      </w:pPr>
      <w:r w:rsidRPr="006C0A51">
        <w:rPr>
          <w:rFonts w:ascii="Arial" w:eastAsia="Times New Roman" w:hAnsi="Arial" w:cs="Arial"/>
          <w:sz w:val="24"/>
          <w:szCs w:val="24"/>
        </w:rPr>
        <w:lastRenderedPageBreak/>
        <w:t>Tabela br.7</w:t>
      </w:r>
      <w:r w:rsidR="008D7067" w:rsidRPr="006C0A51">
        <w:rPr>
          <w:rFonts w:ascii="Arial" w:eastAsia="Times New Roman" w:hAnsi="Arial" w:cs="Arial"/>
          <w:sz w:val="24"/>
          <w:szCs w:val="24"/>
        </w:rPr>
        <w:t>: Procenat u</w:t>
      </w:r>
      <w:r w:rsidR="008D7067" w:rsidRPr="006C0A51">
        <w:rPr>
          <w:rFonts w:ascii="Arial" w:eastAsia="Times New Roman" w:hAnsi="Arial" w:cs="Arial"/>
          <w:sz w:val="24"/>
          <w:szCs w:val="24"/>
          <w:lang w:val="sr-Latn-CS"/>
        </w:rPr>
        <w:t>češća u ukupnoj fakturi, po kategorijama potrošača</w:t>
      </w:r>
    </w:p>
    <w:tbl>
      <w:tblPr>
        <w:tblW w:w="7800" w:type="dxa"/>
        <w:tblInd w:w="-5" w:type="dxa"/>
        <w:tblLook w:val="04A0"/>
      </w:tblPr>
      <w:tblGrid>
        <w:gridCol w:w="2920"/>
        <w:gridCol w:w="2940"/>
        <w:gridCol w:w="1940"/>
      </w:tblGrid>
      <w:tr w:rsidR="00884A51" w:rsidRPr="00884A51" w:rsidTr="00884A51">
        <w:trPr>
          <w:trHeight w:val="42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A51" w:rsidRPr="00884A51" w:rsidRDefault="00884A51" w:rsidP="00884A51">
            <w:pPr>
              <w:spacing w:after="0" w:line="240" w:lineRule="auto"/>
              <w:jc w:val="center"/>
              <w:rPr>
                <w:rFonts w:ascii="Arial" w:eastAsia="Times New Roman" w:hAnsi="Arial" w:cs="Arial"/>
                <w:b/>
                <w:bCs/>
                <w:color w:val="000000"/>
              </w:rPr>
            </w:pPr>
            <w:r w:rsidRPr="00884A51">
              <w:rPr>
                <w:rFonts w:ascii="Arial" w:eastAsia="Times New Roman" w:hAnsi="Arial" w:cs="Arial"/>
                <w:b/>
                <w:bCs/>
                <w:color w:val="000000"/>
              </w:rPr>
              <w:t>Kategorije potrošača</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rsidR="00884A51" w:rsidRPr="00884A51" w:rsidRDefault="00884A51" w:rsidP="00884A51">
            <w:pPr>
              <w:spacing w:after="0" w:line="240" w:lineRule="auto"/>
              <w:jc w:val="center"/>
              <w:rPr>
                <w:rFonts w:ascii="Arial" w:eastAsia="Times New Roman" w:hAnsi="Arial" w:cs="Arial"/>
                <w:b/>
                <w:bCs/>
              </w:rPr>
            </w:pPr>
            <w:r w:rsidRPr="00884A51">
              <w:rPr>
                <w:rFonts w:ascii="Arial" w:eastAsia="Times New Roman" w:hAnsi="Arial" w:cs="Arial"/>
                <w:b/>
                <w:bCs/>
              </w:rPr>
              <w:t>Fakturisane količine u m</w:t>
            </w:r>
            <w:r w:rsidRPr="00884A51">
              <w:rPr>
                <w:rFonts w:ascii="Calibri" w:eastAsia="Times New Roman" w:hAnsi="Calibri" w:cs="Arial"/>
                <w:b/>
                <w:bCs/>
              </w:rPr>
              <w:t>³</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884A51" w:rsidRPr="00884A51" w:rsidRDefault="00884A51" w:rsidP="00884A51">
            <w:pPr>
              <w:spacing w:after="0" w:line="240" w:lineRule="auto"/>
              <w:jc w:val="center"/>
              <w:rPr>
                <w:rFonts w:ascii="Arial" w:eastAsia="Times New Roman" w:hAnsi="Arial" w:cs="Arial"/>
                <w:b/>
                <w:bCs/>
                <w:color w:val="000000"/>
              </w:rPr>
            </w:pPr>
            <w:r w:rsidRPr="00884A51">
              <w:rPr>
                <w:rFonts w:ascii="Arial" w:eastAsia="Times New Roman" w:hAnsi="Arial" w:cs="Arial"/>
                <w:b/>
                <w:bCs/>
                <w:color w:val="000000"/>
              </w:rPr>
              <w:t>Procenat učešća</w:t>
            </w:r>
          </w:p>
        </w:tc>
      </w:tr>
      <w:tr w:rsidR="00884A51" w:rsidRPr="00884A51" w:rsidTr="00884A5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rPr>
                <w:rFonts w:ascii="Arial" w:eastAsia="Times New Roman" w:hAnsi="Arial" w:cs="Arial"/>
                <w:color w:val="000000"/>
              </w:rPr>
            </w:pPr>
            <w:r w:rsidRPr="00884A51">
              <w:rPr>
                <w:rFonts w:ascii="Arial" w:eastAsia="Times New Roman" w:hAnsi="Arial" w:cs="Arial"/>
                <w:color w:val="000000"/>
              </w:rPr>
              <w:t>Privreda</w:t>
            </w:r>
          </w:p>
        </w:tc>
        <w:tc>
          <w:tcPr>
            <w:tcW w:w="2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rPr>
            </w:pPr>
            <w:r w:rsidRPr="00884A51">
              <w:rPr>
                <w:rFonts w:ascii="Arial" w:eastAsia="Times New Roman" w:hAnsi="Arial" w:cs="Arial"/>
              </w:rPr>
              <w:t>1.226.127</w:t>
            </w:r>
          </w:p>
        </w:tc>
        <w:tc>
          <w:tcPr>
            <w:tcW w:w="1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color w:val="000000"/>
              </w:rPr>
            </w:pPr>
            <w:r w:rsidRPr="00884A51">
              <w:rPr>
                <w:rFonts w:ascii="Arial" w:eastAsia="Times New Roman" w:hAnsi="Arial" w:cs="Arial"/>
                <w:color w:val="000000"/>
              </w:rPr>
              <w:t>6,69</w:t>
            </w:r>
          </w:p>
        </w:tc>
      </w:tr>
      <w:tr w:rsidR="00884A51" w:rsidRPr="00884A51" w:rsidTr="00884A5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rPr>
                <w:rFonts w:ascii="Arial" w:eastAsia="Times New Roman" w:hAnsi="Arial" w:cs="Arial"/>
                <w:color w:val="000000"/>
              </w:rPr>
            </w:pPr>
            <w:r w:rsidRPr="00884A51">
              <w:rPr>
                <w:rFonts w:ascii="Arial" w:eastAsia="Times New Roman" w:hAnsi="Arial" w:cs="Arial"/>
                <w:color w:val="000000"/>
              </w:rPr>
              <w:t>Mala privreda</w:t>
            </w:r>
          </w:p>
        </w:tc>
        <w:tc>
          <w:tcPr>
            <w:tcW w:w="2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rPr>
            </w:pPr>
            <w:r w:rsidRPr="00884A51">
              <w:rPr>
                <w:rFonts w:ascii="Arial" w:eastAsia="Times New Roman" w:hAnsi="Arial" w:cs="Arial"/>
              </w:rPr>
              <w:t>694.121</w:t>
            </w:r>
          </w:p>
        </w:tc>
        <w:tc>
          <w:tcPr>
            <w:tcW w:w="1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color w:val="000000"/>
              </w:rPr>
            </w:pPr>
            <w:r w:rsidRPr="00884A51">
              <w:rPr>
                <w:rFonts w:ascii="Arial" w:eastAsia="Times New Roman" w:hAnsi="Arial" w:cs="Arial"/>
                <w:color w:val="000000"/>
              </w:rPr>
              <w:t>3,79</w:t>
            </w:r>
          </w:p>
        </w:tc>
      </w:tr>
      <w:tr w:rsidR="00884A51" w:rsidRPr="00884A51" w:rsidTr="00884A5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rPr>
                <w:rFonts w:ascii="Arial" w:eastAsia="Times New Roman" w:hAnsi="Arial" w:cs="Arial"/>
                <w:color w:val="000000"/>
              </w:rPr>
            </w:pPr>
            <w:r w:rsidRPr="00884A51">
              <w:rPr>
                <w:rFonts w:ascii="Arial" w:eastAsia="Times New Roman" w:hAnsi="Arial" w:cs="Arial"/>
                <w:color w:val="000000"/>
              </w:rPr>
              <w:t>Ustanove</w:t>
            </w:r>
          </w:p>
        </w:tc>
        <w:tc>
          <w:tcPr>
            <w:tcW w:w="2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rPr>
            </w:pPr>
            <w:r w:rsidRPr="00884A51">
              <w:rPr>
                <w:rFonts w:ascii="Arial" w:eastAsia="Times New Roman" w:hAnsi="Arial" w:cs="Arial"/>
              </w:rPr>
              <w:t>775.740</w:t>
            </w:r>
          </w:p>
        </w:tc>
        <w:tc>
          <w:tcPr>
            <w:tcW w:w="1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color w:val="000000"/>
              </w:rPr>
            </w:pPr>
            <w:r w:rsidRPr="00884A51">
              <w:rPr>
                <w:rFonts w:ascii="Arial" w:eastAsia="Times New Roman" w:hAnsi="Arial" w:cs="Arial"/>
                <w:color w:val="000000"/>
              </w:rPr>
              <w:t>4,23</w:t>
            </w:r>
          </w:p>
        </w:tc>
      </w:tr>
      <w:tr w:rsidR="00884A51" w:rsidRPr="00884A51" w:rsidTr="00884A5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rPr>
                <w:rFonts w:ascii="Arial" w:eastAsia="Times New Roman" w:hAnsi="Arial" w:cs="Arial"/>
                <w:color w:val="000000"/>
              </w:rPr>
            </w:pPr>
            <w:r w:rsidRPr="00884A51">
              <w:rPr>
                <w:rFonts w:ascii="Arial" w:eastAsia="Times New Roman" w:hAnsi="Arial" w:cs="Arial"/>
                <w:color w:val="000000"/>
              </w:rPr>
              <w:t>Zelenilo i sportski objekti</w:t>
            </w:r>
          </w:p>
        </w:tc>
        <w:tc>
          <w:tcPr>
            <w:tcW w:w="2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rPr>
            </w:pPr>
            <w:r w:rsidRPr="00884A51">
              <w:rPr>
                <w:rFonts w:ascii="Arial" w:eastAsia="Times New Roman" w:hAnsi="Arial" w:cs="Arial"/>
              </w:rPr>
              <w:t>624.302</w:t>
            </w:r>
          </w:p>
        </w:tc>
        <w:tc>
          <w:tcPr>
            <w:tcW w:w="1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color w:val="000000"/>
              </w:rPr>
            </w:pPr>
            <w:r w:rsidRPr="00884A51">
              <w:rPr>
                <w:rFonts w:ascii="Arial" w:eastAsia="Times New Roman" w:hAnsi="Arial" w:cs="Arial"/>
                <w:color w:val="000000"/>
              </w:rPr>
              <w:t>3,41</w:t>
            </w:r>
          </w:p>
        </w:tc>
      </w:tr>
      <w:tr w:rsidR="00884A51" w:rsidRPr="00884A51" w:rsidTr="00884A5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rPr>
                <w:rFonts w:ascii="Arial" w:eastAsia="Times New Roman" w:hAnsi="Arial" w:cs="Arial"/>
                <w:color w:val="000000"/>
              </w:rPr>
            </w:pPr>
            <w:r w:rsidRPr="00884A51">
              <w:rPr>
                <w:rFonts w:ascii="Arial" w:eastAsia="Times New Roman" w:hAnsi="Arial" w:cs="Arial"/>
                <w:color w:val="000000"/>
              </w:rPr>
              <w:t>Gradilišni priključci</w:t>
            </w:r>
          </w:p>
        </w:tc>
        <w:tc>
          <w:tcPr>
            <w:tcW w:w="2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rPr>
            </w:pPr>
            <w:r w:rsidRPr="00884A51">
              <w:rPr>
                <w:rFonts w:ascii="Arial" w:eastAsia="Times New Roman" w:hAnsi="Arial" w:cs="Arial"/>
              </w:rPr>
              <w:t>63.145</w:t>
            </w:r>
          </w:p>
        </w:tc>
        <w:tc>
          <w:tcPr>
            <w:tcW w:w="1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color w:val="000000"/>
              </w:rPr>
            </w:pPr>
            <w:r>
              <w:rPr>
                <w:rFonts w:ascii="Arial" w:eastAsia="Times New Roman" w:hAnsi="Arial" w:cs="Arial"/>
                <w:color w:val="000000"/>
              </w:rPr>
              <w:t>0,35</w:t>
            </w:r>
          </w:p>
        </w:tc>
      </w:tr>
      <w:tr w:rsidR="00884A51" w:rsidRPr="00884A51" w:rsidTr="00884A5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rPr>
                <w:rFonts w:ascii="Arial" w:eastAsia="Times New Roman" w:hAnsi="Arial" w:cs="Arial"/>
                <w:color w:val="000000"/>
              </w:rPr>
            </w:pPr>
            <w:r w:rsidRPr="00884A51">
              <w:rPr>
                <w:rFonts w:ascii="Arial" w:eastAsia="Times New Roman" w:hAnsi="Arial" w:cs="Arial"/>
                <w:color w:val="000000"/>
              </w:rPr>
              <w:t>Stambeni sektor</w:t>
            </w:r>
          </w:p>
        </w:tc>
        <w:tc>
          <w:tcPr>
            <w:tcW w:w="2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rPr>
            </w:pPr>
            <w:r w:rsidRPr="00884A51">
              <w:rPr>
                <w:rFonts w:ascii="Arial" w:eastAsia="Times New Roman" w:hAnsi="Arial" w:cs="Arial"/>
              </w:rPr>
              <w:t>5.538.893</w:t>
            </w:r>
          </w:p>
        </w:tc>
        <w:tc>
          <w:tcPr>
            <w:tcW w:w="1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color w:val="000000"/>
              </w:rPr>
            </w:pPr>
            <w:r w:rsidRPr="00884A51">
              <w:rPr>
                <w:rFonts w:ascii="Arial" w:eastAsia="Times New Roman" w:hAnsi="Arial" w:cs="Arial"/>
                <w:color w:val="000000"/>
              </w:rPr>
              <w:t>30,22</w:t>
            </w:r>
          </w:p>
        </w:tc>
      </w:tr>
      <w:tr w:rsidR="00884A51" w:rsidRPr="00884A51" w:rsidTr="00884A5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rPr>
                <w:rFonts w:ascii="Arial" w:eastAsia="Times New Roman" w:hAnsi="Arial" w:cs="Arial"/>
                <w:color w:val="000000"/>
              </w:rPr>
            </w:pPr>
            <w:r w:rsidRPr="00884A51">
              <w:rPr>
                <w:rFonts w:ascii="Arial" w:eastAsia="Times New Roman" w:hAnsi="Arial" w:cs="Arial"/>
                <w:color w:val="000000"/>
              </w:rPr>
              <w:t>Privatne kuće</w:t>
            </w:r>
          </w:p>
        </w:tc>
        <w:tc>
          <w:tcPr>
            <w:tcW w:w="2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rPr>
            </w:pPr>
            <w:r w:rsidRPr="00884A51">
              <w:rPr>
                <w:rFonts w:ascii="Arial" w:eastAsia="Times New Roman" w:hAnsi="Arial" w:cs="Arial"/>
              </w:rPr>
              <w:t>7.220.971</w:t>
            </w:r>
          </w:p>
        </w:tc>
        <w:tc>
          <w:tcPr>
            <w:tcW w:w="1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color w:val="000000"/>
              </w:rPr>
            </w:pPr>
            <w:r w:rsidRPr="00884A51">
              <w:rPr>
                <w:rFonts w:ascii="Arial" w:eastAsia="Times New Roman" w:hAnsi="Arial" w:cs="Arial"/>
                <w:color w:val="000000"/>
              </w:rPr>
              <w:t>39,40</w:t>
            </w:r>
          </w:p>
        </w:tc>
      </w:tr>
      <w:tr w:rsidR="00884A51" w:rsidRPr="00884A51" w:rsidTr="00884A5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rPr>
                <w:rFonts w:ascii="Arial" w:eastAsia="Times New Roman" w:hAnsi="Arial" w:cs="Arial"/>
                <w:color w:val="000000"/>
              </w:rPr>
            </w:pPr>
            <w:r w:rsidRPr="00884A51">
              <w:rPr>
                <w:rFonts w:ascii="Arial" w:eastAsia="Times New Roman" w:hAnsi="Arial" w:cs="Arial"/>
                <w:color w:val="000000"/>
              </w:rPr>
              <w:t>Danilovgrad</w:t>
            </w:r>
          </w:p>
        </w:tc>
        <w:tc>
          <w:tcPr>
            <w:tcW w:w="2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rPr>
            </w:pPr>
            <w:r w:rsidRPr="00884A51">
              <w:rPr>
                <w:rFonts w:ascii="Arial" w:eastAsia="Times New Roman" w:hAnsi="Arial" w:cs="Arial"/>
              </w:rPr>
              <w:t>2.163.415</w:t>
            </w:r>
          </w:p>
        </w:tc>
        <w:tc>
          <w:tcPr>
            <w:tcW w:w="1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color w:val="000000"/>
              </w:rPr>
            </w:pPr>
            <w:r w:rsidRPr="00884A51">
              <w:rPr>
                <w:rFonts w:ascii="Arial" w:eastAsia="Times New Roman" w:hAnsi="Arial" w:cs="Arial"/>
                <w:color w:val="000000"/>
              </w:rPr>
              <w:t>11,81</w:t>
            </w:r>
          </w:p>
        </w:tc>
      </w:tr>
      <w:tr w:rsidR="00884A51" w:rsidRPr="00884A51" w:rsidTr="00884A5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rPr>
                <w:rFonts w:ascii="Arial" w:eastAsia="Times New Roman" w:hAnsi="Arial" w:cs="Arial"/>
                <w:color w:val="000000"/>
              </w:rPr>
            </w:pPr>
            <w:r w:rsidRPr="00884A51">
              <w:rPr>
                <w:rFonts w:ascii="Arial" w:eastAsia="Times New Roman" w:hAnsi="Arial" w:cs="Arial"/>
                <w:color w:val="000000"/>
              </w:rPr>
              <w:t>Hidranti</w:t>
            </w:r>
          </w:p>
        </w:tc>
        <w:tc>
          <w:tcPr>
            <w:tcW w:w="2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rPr>
            </w:pPr>
            <w:r w:rsidRPr="00884A51">
              <w:rPr>
                <w:rFonts w:ascii="Arial" w:eastAsia="Times New Roman" w:hAnsi="Arial" w:cs="Arial"/>
              </w:rPr>
              <w:t>18.893</w:t>
            </w:r>
          </w:p>
        </w:tc>
        <w:tc>
          <w:tcPr>
            <w:tcW w:w="1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color w:val="000000"/>
              </w:rPr>
            </w:pPr>
            <w:r w:rsidRPr="00884A51">
              <w:rPr>
                <w:rFonts w:ascii="Arial" w:eastAsia="Times New Roman" w:hAnsi="Arial" w:cs="Arial"/>
                <w:color w:val="000000"/>
              </w:rPr>
              <w:t>0,10</w:t>
            </w:r>
          </w:p>
        </w:tc>
      </w:tr>
      <w:tr w:rsidR="00884A51" w:rsidRPr="00884A51" w:rsidTr="00884A5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rPr>
                <w:rFonts w:ascii="Arial" w:eastAsia="Times New Roman" w:hAnsi="Arial" w:cs="Arial"/>
                <w:b/>
                <w:bCs/>
                <w:color w:val="000000"/>
              </w:rPr>
            </w:pPr>
            <w:r w:rsidRPr="00884A51">
              <w:rPr>
                <w:rFonts w:ascii="Arial" w:eastAsia="Times New Roman" w:hAnsi="Arial" w:cs="Arial"/>
                <w:b/>
                <w:bCs/>
                <w:color w:val="000000"/>
              </w:rPr>
              <w:t>Ukupno</w:t>
            </w:r>
          </w:p>
        </w:tc>
        <w:tc>
          <w:tcPr>
            <w:tcW w:w="2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b/>
                <w:bCs/>
              </w:rPr>
            </w:pPr>
            <w:r w:rsidRPr="00884A51">
              <w:rPr>
                <w:rFonts w:ascii="Arial" w:eastAsia="Times New Roman" w:hAnsi="Arial" w:cs="Arial"/>
                <w:b/>
                <w:bCs/>
              </w:rPr>
              <w:t>18.325.607</w:t>
            </w:r>
          </w:p>
        </w:tc>
        <w:tc>
          <w:tcPr>
            <w:tcW w:w="1940" w:type="dxa"/>
            <w:tcBorders>
              <w:top w:val="nil"/>
              <w:left w:val="nil"/>
              <w:bottom w:val="single" w:sz="4" w:space="0" w:color="auto"/>
              <w:right w:val="single" w:sz="4" w:space="0" w:color="auto"/>
            </w:tcBorders>
            <w:shd w:val="clear" w:color="auto" w:fill="auto"/>
            <w:noWrap/>
            <w:vAlign w:val="bottom"/>
            <w:hideMark/>
          </w:tcPr>
          <w:p w:rsidR="00884A51" w:rsidRPr="00884A51" w:rsidRDefault="00884A51" w:rsidP="00884A51">
            <w:pPr>
              <w:spacing w:after="0" w:line="240" w:lineRule="auto"/>
              <w:jc w:val="right"/>
              <w:rPr>
                <w:rFonts w:ascii="Arial" w:eastAsia="Times New Roman" w:hAnsi="Arial" w:cs="Arial"/>
                <w:b/>
                <w:bCs/>
                <w:color w:val="000000"/>
              </w:rPr>
            </w:pPr>
            <w:r w:rsidRPr="00884A51">
              <w:rPr>
                <w:rFonts w:ascii="Arial" w:eastAsia="Times New Roman" w:hAnsi="Arial" w:cs="Arial"/>
                <w:b/>
                <w:bCs/>
                <w:color w:val="000000"/>
              </w:rPr>
              <w:t>100,00</w:t>
            </w:r>
          </w:p>
        </w:tc>
      </w:tr>
    </w:tbl>
    <w:p w:rsidR="00884A51" w:rsidRDefault="00884A51" w:rsidP="008D7067">
      <w:pPr>
        <w:spacing w:after="0" w:line="240" w:lineRule="auto"/>
        <w:jc w:val="both"/>
        <w:rPr>
          <w:rFonts w:ascii="Arial" w:eastAsia="Times New Roman" w:hAnsi="Arial" w:cs="Arial"/>
          <w:sz w:val="24"/>
          <w:szCs w:val="24"/>
          <w:lang w:val="sr-Latn-CS"/>
        </w:rPr>
      </w:pPr>
    </w:p>
    <w:p w:rsidR="00441FD8" w:rsidRPr="009A3E46" w:rsidRDefault="000A63AA" w:rsidP="008D7067">
      <w:pPr>
        <w:spacing w:after="0" w:line="240" w:lineRule="auto"/>
        <w:jc w:val="both"/>
        <w:rPr>
          <w:rFonts w:ascii="Arial" w:eastAsia="Times New Roman" w:hAnsi="Arial" w:cs="Arial"/>
          <w:color w:val="FF0000"/>
          <w:sz w:val="24"/>
          <w:szCs w:val="24"/>
        </w:rPr>
      </w:pPr>
      <w:r w:rsidRPr="0054304C">
        <w:rPr>
          <w:rFonts w:ascii="Arial" w:eastAsia="Times New Roman" w:hAnsi="Arial" w:cs="Arial"/>
          <w:sz w:val="24"/>
          <w:szCs w:val="24"/>
        </w:rPr>
        <w:t>Kao i prethodnih godina, najveća količina vode fakturisana je sektoru domaćinstva, odnosno</w:t>
      </w:r>
      <w:r w:rsidR="0054304C" w:rsidRPr="0054304C">
        <w:rPr>
          <w:rFonts w:ascii="Arial" w:eastAsia="Times New Roman" w:hAnsi="Arial" w:cs="Arial"/>
          <w:sz w:val="24"/>
          <w:szCs w:val="24"/>
        </w:rPr>
        <w:t xml:space="preserve"> 30</w:t>
      </w:r>
      <w:proofErr w:type="gramStart"/>
      <w:r w:rsidR="0054304C" w:rsidRPr="0054304C">
        <w:rPr>
          <w:rFonts w:ascii="Arial" w:eastAsia="Times New Roman" w:hAnsi="Arial" w:cs="Arial"/>
          <w:sz w:val="24"/>
          <w:szCs w:val="24"/>
        </w:rPr>
        <w:t>,22</w:t>
      </w:r>
      <w:proofErr w:type="gramEnd"/>
      <w:r w:rsidRPr="0054304C">
        <w:rPr>
          <w:rFonts w:ascii="Arial" w:eastAsia="Times New Roman" w:hAnsi="Arial" w:cs="Arial"/>
          <w:sz w:val="24"/>
          <w:szCs w:val="24"/>
        </w:rPr>
        <w:t xml:space="preserve">% od ukupne fakture se odnosi na stambeni sektor, a </w:t>
      </w:r>
      <w:r w:rsidR="0054304C" w:rsidRPr="0054304C">
        <w:rPr>
          <w:rFonts w:ascii="Arial" w:eastAsia="Times New Roman" w:hAnsi="Arial" w:cs="Arial"/>
          <w:sz w:val="24"/>
          <w:szCs w:val="24"/>
        </w:rPr>
        <w:t>39,40</w:t>
      </w:r>
      <w:r w:rsidRPr="0054304C">
        <w:rPr>
          <w:rFonts w:ascii="Arial" w:eastAsia="Times New Roman" w:hAnsi="Arial" w:cs="Arial"/>
          <w:sz w:val="24"/>
          <w:szCs w:val="24"/>
        </w:rPr>
        <w:t>% na privatne kuće. Vodovo</w:t>
      </w:r>
      <w:r w:rsidR="00AC32F9" w:rsidRPr="0054304C">
        <w:rPr>
          <w:rFonts w:ascii="Arial" w:eastAsia="Times New Roman" w:hAnsi="Arial" w:cs="Arial"/>
          <w:sz w:val="24"/>
          <w:szCs w:val="24"/>
        </w:rPr>
        <w:t xml:space="preserve">du Danilovgrad fakturisano je </w:t>
      </w:r>
      <w:r w:rsidR="006B0799" w:rsidRPr="0054304C">
        <w:rPr>
          <w:rFonts w:ascii="Arial" w:eastAsia="Times New Roman" w:hAnsi="Arial" w:cs="Arial"/>
          <w:sz w:val="24"/>
          <w:szCs w:val="24"/>
        </w:rPr>
        <w:t>11</w:t>
      </w:r>
      <w:proofErr w:type="gramStart"/>
      <w:r w:rsidRPr="0054304C">
        <w:rPr>
          <w:rFonts w:ascii="Arial" w:eastAsia="Times New Roman" w:hAnsi="Arial" w:cs="Arial"/>
          <w:sz w:val="24"/>
          <w:szCs w:val="24"/>
        </w:rPr>
        <w:t>,</w:t>
      </w:r>
      <w:r w:rsidR="0054304C" w:rsidRPr="0054304C">
        <w:rPr>
          <w:rFonts w:ascii="Arial" w:eastAsia="Times New Roman" w:hAnsi="Arial" w:cs="Arial"/>
          <w:sz w:val="24"/>
          <w:szCs w:val="24"/>
        </w:rPr>
        <w:t>81</w:t>
      </w:r>
      <w:proofErr w:type="gramEnd"/>
      <w:r w:rsidRPr="0054304C">
        <w:rPr>
          <w:rFonts w:ascii="Arial" w:eastAsia="Times New Roman" w:hAnsi="Arial" w:cs="Arial"/>
          <w:sz w:val="24"/>
          <w:szCs w:val="24"/>
        </w:rPr>
        <w:t xml:space="preserve">% od ukupno </w:t>
      </w:r>
      <w:r w:rsidRPr="00E37CE1">
        <w:rPr>
          <w:rFonts w:ascii="Arial" w:eastAsia="Times New Roman" w:hAnsi="Arial" w:cs="Arial"/>
          <w:sz w:val="24"/>
          <w:szCs w:val="24"/>
        </w:rPr>
        <w:t xml:space="preserve">fakturisane količine vode, dok je </w:t>
      </w:r>
      <w:r w:rsidR="006B0799" w:rsidRPr="00E37CE1">
        <w:rPr>
          <w:rFonts w:ascii="Arial" w:eastAsia="Times New Roman" w:hAnsi="Arial" w:cs="Arial"/>
          <w:sz w:val="24"/>
          <w:szCs w:val="24"/>
        </w:rPr>
        <w:t xml:space="preserve">sektoru </w:t>
      </w:r>
      <w:r w:rsidR="0054304C" w:rsidRPr="00E37CE1">
        <w:rPr>
          <w:rFonts w:ascii="Arial" w:eastAsia="Times New Roman" w:hAnsi="Arial" w:cs="Arial"/>
          <w:sz w:val="24"/>
          <w:szCs w:val="24"/>
        </w:rPr>
        <w:t>privrede fakturisano 6,69</w:t>
      </w:r>
      <w:r w:rsidR="00B836C5" w:rsidRPr="00E37CE1">
        <w:rPr>
          <w:rFonts w:ascii="Arial" w:eastAsia="Times New Roman" w:hAnsi="Arial" w:cs="Arial"/>
          <w:sz w:val="24"/>
          <w:szCs w:val="24"/>
        </w:rPr>
        <w:t xml:space="preserve">%. </w:t>
      </w:r>
      <w:r w:rsidR="0054304C" w:rsidRPr="00E37CE1">
        <w:rPr>
          <w:rFonts w:ascii="Arial" w:eastAsia="Times New Roman" w:hAnsi="Arial" w:cs="Arial"/>
          <w:sz w:val="24"/>
          <w:szCs w:val="24"/>
        </w:rPr>
        <w:t>Preostalih 11</w:t>
      </w:r>
      <w:proofErr w:type="gramStart"/>
      <w:r w:rsidR="006B0799" w:rsidRPr="00E37CE1">
        <w:rPr>
          <w:rFonts w:ascii="Arial" w:eastAsia="Times New Roman" w:hAnsi="Arial" w:cs="Arial"/>
          <w:sz w:val="24"/>
          <w:szCs w:val="24"/>
        </w:rPr>
        <w:t>,</w:t>
      </w:r>
      <w:r w:rsidR="001E059D" w:rsidRPr="00E37CE1">
        <w:rPr>
          <w:rFonts w:ascii="Arial" w:eastAsia="Times New Roman" w:hAnsi="Arial" w:cs="Arial"/>
          <w:sz w:val="24"/>
          <w:szCs w:val="24"/>
        </w:rPr>
        <w:t>88</w:t>
      </w:r>
      <w:proofErr w:type="gramEnd"/>
      <w:r w:rsidRPr="00E37CE1">
        <w:rPr>
          <w:rFonts w:ascii="Arial" w:eastAsia="Times New Roman" w:hAnsi="Arial" w:cs="Arial"/>
          <w:sz w:val="24"/>
          <w:szCs w:val="24"/>
        </w:rPr>
        <w:t xml:space="preserve">% odnosi se na ostale kategorije potrošača. </w:t>
      </w:r>
    </w:p>
    <w:p w:rsidR="00192217" w:rsidRPr="000D0E13" w:rsidRDefault="00192217" w:rsidP="008D7067">
      <w:pPr>
        <w:spacing w:after="0" w:line="240" w:lineRule="auto"/>
        <w:jc w:val="both"/>
        <w:rPr>
          <w:rFonts w:ascii="Arial" w:eastAsia="Times New Roman" w:hAnsi="Arial" w:cs="Arial"/>
          <w:b/>
          <w:color w:val="FF0000"/>
          <w:sz w:val="24"/>
          <w:szCs w:val="24"/>
          <w:lang w:val="sr-Latn-CS"/>
        </w:rPr>
      </w:pPr>
    </w:p>
    <w:p w:rsidR="00192217" w:rsidRDefault="00192217" w:rsidP="008D7067">
      <w:pPr>
        <w:spacing w:after="0" w:line="240" w:lineRule="auto"/>
        <w:jc w:val="both"/>
        <w:rPr>
          <w:rFonts w:ascii="Arial" w:eastAsia="Times New Roman" w:hAnsi="Arial" w:cs="Arial"/>
          <w:b/>
          <w:sz w:val="24"/>
          <w:szCs w:val="24"/>
          <w:lang w:val="sr-Latn-CS"/>
        </w:rPr>
      </w:pPr>
    </w:p>
    <w:p w:rsidR="008D7067" w:rsidRPr="009B7949" w:rsidRDefault="008D7067" w:rsidP="008042A7">
      <w:pPr>
        <w:pStyle w:val="ListParagraph"/>
        <w:numPr>
          <w:ilvl w:val="2"/>
          <w:numId w:val="33"/>
        </w:numPr>
        <w:spacing w:after="0" w:line="240" w:lineRule="auto"/>
        <w:jc w:val="both"/>
        <w:rPr>
          <w:rFonts w:ascii="Arial" w:hAnsi="Arial" w:cs="Arial"/>
          <w:b/>
          <w:sz w:val="24"/>
          <w:szCs w:val="24"/>
          <w:lang w:val="sr-Latn-CS"/>
        </w:rPr>
      </w:pPr>
      <w:r w:rsidRPr="009B7949">
        <w:rPr>
          <w:rFonts w:ascii="Arial" w:hAnsi="Arial" w:cs="Arial"/>
          <w:b/>
          <w:sz w:val="24"/>
          <w:szCs w:val="24"/>
          <w:u w:val="single"/>
          <w:lang w:val="sr-Latn-CS"/>
        </w:rPr>
        <w:t>Održavanje crpnih stanica</w:t>
      </w:r>
      <w:r w:rsidRPr="009B7949">
        <w:rPr>
          <w:rFonts w:ascii="Arial" w:hAnsi="Arial" w:cs="Arial"/>
          <w:b/>
          <w:sz w:val="24"/>
          <w:szCs w:val="24"/>
          <w:lang w:val="sr-Latn-CS"/>
        </w:rPr>
        <w:t xml:space="preserve"> </w:t>
      </w:r>
    </w:p>
    <w:p w:rsidR="00B56E02" w:rsidRDefault="00B56E02" w:rsidP="00192217">
      <w:pPr>
        <w:spacing w:after="0" w:line="240" w:lineRule="auto"/>
        <w:ind w:left="360"/>
        <w:jc w:val="both"/>
        <w:rPr>
          <w:rFonts w:ascii="Arial" w:hAnsi="Arial" w:cs="Arial"/>
          <w:color w:val="FF0000"/>
          <w:sz w:val="24"/>
          <w:szCs w:val="24"/>
        </w:rPr>
      </w:pPr>
    </w:p>
    <w:p w:rsidR="009B7949" w:rsidRPr="000D0E13" w:rsidRDefault="009B7949" w:rsidP="00192217">
      <w:pPr>
        <w:spacing w:after="0" w:line="240" w:lineRule="auto"/>
        <w:ind w:left="360"/>
        <w:jc w:val="both"/>
        <w:rPr>
          <w:rFonts w:ascii="Arial" w:hAnsi="Arial" w:cs="Arial"/>
          <w:color w:val="FF0000"/>
          <w:sz w:val="24"/>
          <w:szCs w:val="24"/>
        </w:rPr>
      </w:pPr>
    </w:p>
    <w:p w:rsidR="009B7949" w:rsidRPr="009B7949" w:rsidRDefault="009B7949" w:rsidP="009B7949">
      <w:pPr>
        <w:spacing w:after="0" w:line="240" w:lineRule="auto"/>
        <w:jc w:val="both"/>
        <w:rPr>
          <w:rFonts w:ascii="Arial" w:eastAsia="Times New Roman" w:hAnsi="Arial" w:cs="Arial"/>
          <w:sz w:val="24"/>
          <w:szCs w:val="24"/>
        </w:rPr>
      </w:pPr>
      <w:r w:rsidRPr="009B7949">
        <w:rPr>
          <w:rFonts w:ascii="Arial" w:eastAsia="Times New Roman" w:hAnsi="Arial" w:cs="Arial"/>
          <w:sz w:val="24"/>
          <w:szCs w:val="24"/>
        </w:rPr>
        <w:t xml:space="preserve">U periodu 2018. </w:t>
      </w:r>
      <w:proofErr w:type="gramStart"/>
      <w:r w:rsidRPr="009B7949">
        <w:rPr>
          <w:rFonts w:ascii="Arial" w:eastAsia="Times New Roman" w:hAnsi="Arial" w:cs="Arial"/>
          <w:sz w:val="24"/>
          <w:szCs w:val="24"/>
        </w:rPr>
        <w:t>godine</w:t>
      </w:r>
      <w:proofErr w:type="gramEnd"/>
      <w:r w:rsidRPr="009B7949">
        <w:rPr>
          <w:rFonts w:ascii="Arial" w:eastAsia="Times New Roman" w:hAnsi="Arial" w:cs="Arial"/>
          <w:sz w:val="24"/>
          <w:szCs w:val="24"/>
        </w:rPr>
        <w:t xml:space="preserve"> vršene su aktivnosti na redovnom održavanju pumpnih stanica, bunara i rezervoara, od kojih izdvajamo sledeće:</w:t>
      </w:r>
    </w:p>
    <w:p w:rsidR="009B7949" w:rsidRPr="009B7949" w:rsidRDefault="009B7949" w:rsidP="009B7949">
      <w:pPr>
        <w:spacing w:after="0" w:line="240" w:lineRule="auto"/>
        <w:jc w:val="both"/>
        <w:rPr>
          <w:rFonts w:ascii="Arial" w:eastAsia="Times New Roman" w:hAnsi="Arial" w:cs="Arial"/>
          <w:sz w:val="24"/>
          <w:szCs w:val="24"/>
        </w:rPr>
      </w:pPr>
    </w:p>
    <w:p w:rsidR="009B7949" w:rsidRPr="009B7949" w:rsidRDefault="009B7949" w:rsidP="009B7949">
      <w:pPr>
        <w:numPr>
          <w:ilvl w:val="0"/>
          <w:numId w:val="35"/>
        </w:numPr>
        <w:spacing w:after="0" w:line="240" w:lineRule="auto"/>
        <w:contextualSpacing/>
        <w:jc w:val="both"/>
        <w:rPr>
          <w:rFonts w:ascii="Arial" w:eastAsia="Times New Roman" w:hAnsi="Arial" w:cs="Arial"/>
          <w:sz w:val="24"/>
          <w:szCs w:val="24"/>
        </w:rPr>
      </w:pPr>
      <w:r w:rsidRPr="009B7949">
        <w:rPr>
          <w:rFonts w:ascii="Arial" w:eastAsia="Times New Roman" w:hAnsi="Arial" w:cs="Arial"/>
          <w:sz w:val="24"/>
          <w:szCs w:val="24"/>
        </w:rPr>
        <w:t>praćenje pritiska u sistemu,</w:t>
      </w:r>
    </w:p>
    <w:p w:rsidR="009B7949" w:rsidRPr="009B7949" w:rsidRDefault="009B7949" w:rsidP="009B7949">
      <w:pPr>
        <w:numPr>
          <w:ilvl w:val="0"/>
          <w:numId w:val="35"/>
        </w:numPr>
        <w:spacing w:after="0" w:line="240" w:lineRule="auto"/>
        <w:contextualSpacing/>
        <w:jc w:val="both"/>
        <w:rPr>
          <w:rFonts w:ascii="Arial" w:eastAsia="Times New Roman" w:hAnsi="Arial" w:cs="Arial"/>
          <w:sz w:val="24"/>
          <w:szCs w:val="24"/>
        </w:rPr>
      </w:pPr>
      <w:r w:rsidRPr="009B7949">
        <w:rPr>
          <w:rFonts w:ascii="Arial" w:eastAsia="Times New Roman" w:hAnsi="Arial" w:cs="Arial"/>
          <w:sz w:val="24"/>
          <w:szCs w:val="24"/>
        </w:rPr>
        <w:t>praćenje ravnomjernog stepena iskorišćenosti pumpnih agregata,</w:t>
      </w:r>
    </w:p>
    <w:p w:rsidR="009B7949" w:rsidRPr="009B7949" w:rsidRDefault="009B7949" w:rsidP="009B7949">
      <w:pPr>
        <w:numPr>
          <w:ilvl w:val="0"/>
          <w:numId w:val="35"/>
        </w:numPr>
        <w:spacing w:after="0" w:line="240" w:lineRule="auto"/>
        <w:contextualSpacing/>
        <w:jc w:val="both"/>
        <w:rPr>
          <w:rFonts w:ascii="Arial" w:eastAsia="Times New Roman" w:hAnsi="Arial" w:cs="Arial"/>
          <w:sz w:val="24"/>
          <w:szCs w:val="24"/>
        </w:rPr>
      </w:pPr>
      <w:proofErr w:type="gramStart"/>
      <w:r w:rsidRPr="009B7949">
        <w:rPr>
          <w:rFonts w:ascii="Arial" w:eastAsia="Times New Roman" w:hAnsi="Arial" w:cs="Arial"/>
          <w:sz w:val="24"/>
          <w:szCs w:val="24"/>
        </w:rPr>
        <w:t>propisno</w:t>
      </w:r>
      <w:proofErr w:type="gramEnd"/>
      <w:r w:rsidRPr="009B7949">
        <w:rPr>
          <w:rFonts w:ascii="Arial" w:eastAsia="Times New Roman" w:hAnsi="Arial" w:cs="Arial"/>
          <w:sz w:val="24"/>
          <w:szCs w:val="24"/>
        </w:rPr>
        <w:t xml:space="preserve"> hlorisanje</w:t>
      </w:r>
      <w:r>
        <w:rPr>
          <w:rFonts w:ascii="Arial" w:eastAsia="Times New Roman" w:hAnsi="Arial" w:cs="Arial"/>
          <w:sz w:val="24"/>
          <w:szCs w:val="24"/>
        </w:rPr>
        <w:t>.</w:t>
      </w:r>
    </w:p>
    <w:p w:rsidR="009B7949" w:rsidRPr="009B7949" w:rsidRDefault="009B7949" w:rsidP="009B7949">
      <w:pPr>
        <w:spacing w:after="0" w:line="240" w:lineRule="auto"/>
        <w:ind w:left="720"/>
        <w:jc w:val="both"/>
        <w:rPr>
          <w:rFonts w:ascii="Arial" w:eastAsia="Times New Roman" w:hAnsi="Arial" w:cs="Arial"/>
          <w:sz w:val="24"/>
          <w:szCs w:val="24"/>
        </w:rPr>
      </w:pPr>
    </w:p>
    <w:p w:rsidR="009B7949" w:rsidRPr="009B7949" w:rsidRDefault="009B7949" w:rsidP="009B7949">
      <w:pPr>
        <w:spacing w:after="0" w:line="240" w:lineRule="auto"/>
        <w:jc w:val="both"/>
        <w:rPr>
          <w:rFonts w:ascii="Arial" w:eastAsia="Times New Roman" w:hAnsi="Arial" w:cs="Arial"/>
          <w:sz w:val="24"/>
          <w:szCs w:val="24"/>
        </w:rPr>
      </w:pPr>
      <w:r w:rsidRPr="009B7949">
        <w:rPr>
          <w:rFonts w:ascii="Arial" w:eastAsia="Times New Roman" w:hAnsi="Arial" w:cs="Arial"/>
          <w:sz w:val="24"/>
          <w:szCs w:val="24"/>
        </w:rPr>
        <w:t>Pored ovih uobičajenih aktivnosti i redovnog održavanja pumpnih stanica, bunara i rezervoara, rađeno je i sledeće:</w:t>
      </w:r>
    </w:p>
    <w:p w:rsidR="009B7949" w:rsidRPr="009B7949" w:rsidRDefault="009B7949" w:rsidP="009B7949">
      <w:pPr>
        <w:spacing w:after="0" w:line="240" w:lineRule="auto"/>
        <w:jc w:val="both"/>
        <w:rPr>
          <w:rFonts w:ascii="Arial" w:eastAsia="Times New Roman" w:hAnsi="Arial" w:cs="Arial"/>
          <w:sz w:val="24"/>
          <w:szCs w:val="24"/>
        </w:rPr>
      </w:pPr>
    </w:p>
    <w:p w:rsidR="009B7949" w:rsidRPr="009B7949" w:rsidRDefault="009B7949" w:rsidP="009B7949">
      <w:pPr>
        <w:numPr>
          <w:ilvl w:val="0"/>
          <w:numId w:val="36"/>
        </w:numPr>
        <w:spacing w:after="0" w:line="240" w:lineRule="auto"/>
        <w:jc w:val="both"/>
        <w:rPr>
          <w:rFonts w:ascii="Arial" w:eastAsia="Times New Roman" w:hAnsi="Arial" w:cs="Arial"/>
          <w:sz w:val="24"/>
          <w:szCs w:val="24"/>
        </w:rPr>
      </w:pPr>
      <w:r w:rsidRPr="009B7949">
        <w:rPr>
          <w:rFonts w:ascii="Arial" w:eastAsia="Times New Roman" w:hAnsi="Arial" w:cs="Arial"/>
          <w:sz w:val="24"/>
          <w:szCs w:val="24"/>
        </w:rPr>
        <w:t>PS ″Mareza″:</w:t>
      </w:r>
    </w:p>
    <w:p w:rsidR="009B7949" w:rsidRPr="009B7949" w:rsidRDefault="009B7949" w:rsidP="009B7949">
      <w:pPr>
        <w:numPr>
          <w:ilvl w:val="0"/>
          <w:numId w:val="38"/>
        </w:numPr>
        <w:spacing w:after="0" w:line="240" w:lineRule="auto"/>
        <w:contextualSpacing/>
        <w:jc w:val="both"/>
        <w:rPr>
          <w:rFonts w:ascii="Arial" w:eastAsia="Times New Roman" w:hAnsi="Arial" w:cs="Arial"/>
          <w:sz w:val="24"/>
          <w:szCs w:val="24"/>
        </w:rPr>
      </w:pPr>
      <w:r w:rsidRPr="009B7949">
        <w:rPr>
          <w:rFonts w:ascii="Arial" w:eastAsia="Times New Roman" w:hAnsi="Arial" w:cs="Arial"/>
          <w:sz w:val="24"/>
          <w:szCs w:val="24"/>
        </w:rPr>
        <w:t xml:space="preserve">servisiranje </w:t>
      </w:r>
      <w:r w:rsidR="00837DCC">
        <w:rPr>
          <w:rFonts w:ascii="Arial" w:eastAsia="Times New Roman" w:hAnsi="Arial" w:cs="Arial"/>
          <w:sz w:val="24"/>
          <w:szCs w:val="24"/>
        </w:rPr>
        <w:t xml:space="preserve">dijela </w:t>
      </w:r>
      <w:r w:rsidRPr="009B7949">
        <w:rPr>
          <w:rFonts w:ascii="Arial" w:eastAsia="Times New Roman" w:hAnsi="Arial" w:cs="Arial"/>
          <w:sz w:val="24"/>
          <w:szCs w:val="24"/>
        </w:rPr>
        <w:t xml:space="preserve">hlorne opreme </w:t>
      </w:r>
      <w:r w:rsidR="00837DCC">
        <w:rPr>
          <w:rFonts w:ascii="Arial" w:eastAsia="Times New Roman" w:hAnsi="Arial" w:cs="Arial"/>
          <w:sz w:val="24"/>
          <w:szCs w:val="24"/>
        </w:rPr>
        <w:t xml:space="preserve">(mješalice analizatora hlora, rotometra, ventila na hlornoj </w:t>
      </w:r>
      <w:r w:rsidR="001C6053">
        <w:rPr>
          <w:rFonts w:ascii="Arial" w:eastAsia="Times New Roman" w:hAnsi="Arial" w:cs="Arial"/>
          <w:sz w:val="24"/>
          <w:szCs w:val="24"/>
        </w:rPr>
        <w:t>boci</w:t>
      </w:r>
      <w:r w:rsidR="00837DCC">
        <w:rPr>
          <w:rFonts w:ascii="Arial" w:eastAsia="Times New Roman" w:hAnsi="Arial" w:cs="Arial"/>
          <w:sz w:val="24"/>
          <w:szCs w:val="24"/>
        </w:rPr>
        <w:t xml:space="preserve"> …</w:t>
      </w:r>
      <w:r w:rsidR="00CB3A55">
        <w:rPr>
          <w:rFonts w:ascii="Arial" w:eastAsia="Times New Roman" w:hAnsi="Arial" w:cs="Arial"/>
          <w:sz w:val="24"/>
          <w:szCs w:val="24"/>
        </w:rPr>
        <w:t>)</w:t>
      </w:r>
      <w:r w:rsidRPr="009B7949">
        <w:rPr>
          <w:rFonts w:ascii="Arial" w:eastAsia="Times New Roman" w:hAnsi="Arial" w:cs="Arial"/>
          <w:sz w:val="24"/>
          <w:szCs w:val="24"/>
        </w:rPr>
        <w:t>;</w:t>
      </w:r>
    </w:p>
    <w:p w:rsidR="009B7949" w:rsidRPr="009B7949" w:rsidRDefault="009B7949" w:rsidP="009B7949">
      <w:pPr>
        <w:ind w:left="1500"/>
        <w:contextualSpacing/>
        <w:rPr>
          <w:rFonts w:ascii="Arial" w:eastAsia="Times New Roman" w:hAnsi="Arial" w:cs="Arial"/>
          <w:sz w:val="24"/>
          <w:szCs w:val="24"/>
        </w:rPr>
      </w:pPr>
    </w:p>
    <w:p w:rsidR="009B7949" w:rsidRPr="009B7949" w:rsidRDefault="009B7949" w:rsidP="009B7949">
      <w:pPr>
        <w:numPr>
          <w:ilvl w:val="0"/>
          <w:numId w:val="36"/>
        </w:numPr>
        <w:spacing w:after="0" w:line="240" w:lineRule="auto"/>
        <w:jc w:val="both"/>
        <w:rPr>
          <w:rFonts w:ascii="Arial" w:eastAsia="Times New Roman" w:hAnsi="Arial" w:cs="Arial"/>
          <w:sz w:val="24"/>
          <w:szCs w:val="24"/>
        </w:rPr>
      </w:pPr>
      <w:r w:rsidRPr="009B7949">
        <w:rPr>
          <w:rFonts w:ascii="Arial" w:eastAsia="Times New Roman" w:hAnsi="Arial" w:cs="Arial"/>
          <w:sz w:val="24"/>
          <w:szCs w:val="24"/>
        </w:rPr>
        <w:t>PS ″Ćemovsko polje″:</w:t>
      </w:r>
    </w:p>
    <w:p w:rsidR="009B7949" w:rsidRPr="009B7949" w:rsidRDefault="005333B0" w:rsidP="009B7949">
      <w:pPr>
        <w:numPr>
          <w:ilvl w:val="0"/>
          <w:numId w:val="38"/>
        </w:num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servisiranje</w:t>
      </w:r>
      <w:r w:rsidR="009B7949" w:rsidRPr="009B7949">
        <w:rPr>
          <w:rFonts w:ascii="Arial" w:eastAsia="Times New Roman" w:hAnsi="Arial" w:cs="Arial"/>
          <w:sz w:val="24"/>
          <w:szCs w:val="24"/>
        </w:rPr>
        <w:t xml:space="preserve"> buster pumpi</w:t>
      </w:r>
      <w:r w:rsidR="009B7949" w:rsidRPr="009B7949">
        <w:rPr>
          <w:rFonts w:ascii="Calibri" w:eastAsia="Times New Roman" w:hAnsi="Calibri" w:cs="Arial"/>
          <w:sz w:val="24"/>
          <w:szCs w:val="24"/>
        </w:rPr>
        <w:t>;</w:t>
      </w:r>
    </w:p>
    <w:p w:rsidR="009B7949" w:rsidRPr="009B7949" w:rsidRDefault="009B7949" w:rsidP="009B7949">
      <w:pPr>
        <w:numPr>
          <w:ilvl w:val="0"/>
          <w:numId w:val="38"/>
        </w:numPr>
        <w:spacing w:after="0" w:line="240" w:lineRule="auto"/>
        <w:contextualSpacing/>
        <w:jc w:val="both"/>
        <w:rPr>
          <w:rFonts w:ascii="Arial" w:eastAsia="Times New Roman" w:hAnsi="Arial" w:cs="Arial"/>
          <w:sz w:val="24"/>
          <w:szCs w:val="24"/>
        </w:rPr>
      </w:pPr>
      <w:r w:rsidRPr="009B7949">
        <w:rPr>
          <w:rFonts w:ascii="Arial" w:eastAsia="Times New Roman" w:hAnsi="Arial" w:cs="Arial"/>
          <w:sz w:val="24"/>
          <w:szCs w:val="24"/>
        </w:rPr>
        <w:t xml:space="preserve">servisiranje </w:t>
      </w:r>
      <w:r w:rsidR="00CB3A55" w:rsidRPr="00C84F6A">
        <w:rPr>
          <w:rFonts w:ascii="Arial" w:eastAsia="Times New Roman" w:hAnsi="Arial" w:cs="Arial"/>
          <w:sz w:val="24"/>
          <w:szCs w:val="24"/>
        </w:rPr>
        <w:t xml:space="preserve">hlorne </w:t>
      </w:r>
      <w:r w:rsidRPr="009B7949">
        <w:rPr>
          <w:rFonts w:ascii="Arial" w:eastAsia="Times New Roman" w:hAnsi="Arial" w:cs="Arial"/>
          <w:sz w:val="24"/>
          <w:szCs w:val="24"/>
        </w:rPr>
        <w:t>opreme</w:t>
      </w:r>
      <w:r w:rsidR="00CB3A55" w:rsidRPr="00C84F6A">
        <w:rPr>
          <w:rFonts w:ascii="Arial" w:eastAsia="Times New Roman" w:hAnsi="Arial" w:cs="Arial"/>
          <w:sz w:val="24"/>
          <w:szCs w:val="24"/>
        </w:rPr>
        <w:t xml:space="preserve"> na hlornoj instalaciji</w:t>
      </w:r>
      <w:r w:rsidRPr="009B7949">
        <w:rPr>
          <w:rFonts w:ascii="Calibri" w:eastAsia="Times New Roman" w:hAnsi="Calibri" w:cs="Arial"/>
          <w:sz w:val="24"/>
          <w:szCs w:val="24"/>
        </w:rPr>
        <w:t>;</w:t>
      </w:r>
    </w:p>
    <w:p w:rsidR="009B7949" w:rsidRPr="009B7949" w:rsidRDefault="009B7949" w:rsidP="009B7949">
      <w:pPr>
        <w:ind w:left="1140"/>
        <w:contextualSpacing/>
        <w:rPr>
          <w:rFonts w:ascii="Arial" w:eastAsia="Times New Roman" w:hAnsi="Arial" w:cs="Arial"/>
          <w:sz w:val="24"/>
          <w:szCs w:val="24"/>
        </w:rPr>
      </w:pPr>
    </w:p>
    <w:p w:rsidR="009B7949" w:rsidRPr="009B7949" w:rsidRDefault="009B7949" w:rsidP="009B7949">
      <w:pPr>
        <w:numPr>
          <w:ilvl w:val="0"/>
          <w:numId w:val="36"/>
        </w:numPr>
        <w:spacing w:after="0" w:line="240" w:lineRule="auto"/>
        <w:jc w:val="both"/>
        <w:rPr>
          <w:rFonts w:ascii="Arial" w:eastAsia="Times New Roman" w:hAnsi="Arial" w:cs="Arial"/>
          <w:sz w:val="24"/>
          <w:szCs w:val="24"/>
        </w:rPr>
      </w:pPr>
      <w:r w:rsidRPr="009B7949">
        <w:rPr>
          <w:rFonts w:ascii="Arial" w:eastAsia="Times New Roman" w:hAnsi="Arial" w:cs="Arial"/>
          <w:sz w:val="24"/>
          <w:szCs w:val="24"/>
        </w:rPr>
        <w:t>PS ″Zagorič″:</w:t>
      </w:r>
    </w:p>
    <w:p w:rsidR="009B7949" w:rsidRPr="009B7949" w:rsidRDefault="009B7949" w:rsidP="00C26BD4">
      <w:pPr>
        <w:numPr>
          <w:ilvl w:val="0"/>
          <w:numId w:val="40"/>
        </w:numPr>
        <w:spacing w:after="0" w:line="240" w:lineRule="auto"/>
        <w:contextualSpacing/>
        <w:jc w:val="both"/>
        <w:rPr>
          <w:rFonts w:ascii="Arial" w:eastAsia="Times New Roman" w:hAnsi="Arial" w:cs="Arial"/>
          <w:sz w:val="24"/>
          <w:szCs w:val="24"/>
        </w:rPr>
      </w:pPr>
      <w:r w:rsidRPr="009B7949">
        <w:rPr>
          <w:rFonts w:ascii="Arial" w:eastAsia="Times New Roman" w:hAnsi="Arial" w:cs="Arial"/>
          <w:sz w:val="24"/>
          <w:szCs w:val="24"/>
        </w:rPr>
        <w:t xml:space="preserve">servisiranje </w:t>
      </w:r>
      <w:r w:rsidR="001C6053" w:rsidRPr="00C84F6A">
        <w:rPr>
          <w:rFonts w:ascii="Arial" w:eastAsia="Times New Roman" w:hAnsi="Arial" w:cs="Arial"/>
          <w:sz w:val="24"/>
          <w:szCs w:val="24"/>
        </w:rPr>
        <w:t xml:space="preserve">dijela </w:t>
      </w:r>
      <w:r w:rsidRPr="009B7949">
        <w:rPr>
          <w:rFonts w:ascii="Arial" w:eastAsia="Times New Roman" w:hAnsi="Arial" w:cs="Arial"/>
          <w:sz w:val="24"/>
          <w:szCs w:val="24"/>
        </w:rPr>
        <w:t>hlorne opreme</w:t>
      </w:r>
      <w:r w:rsidR="001C6053" w:rsidRPr="00C84F6A">
        <w:rPr>
          <w:rFonts w:ascii="Arial" w:eastAsia="Times New Roman" w:hAnsi="Arial" w:cs="Arial"/>
          <w:sz w:val="24"/>
          <w:szCs w:val="24"/>
        </w:rPr>
        <w:t xml:space="preserve"> (</w:t>
      </w:r>
      <w:r w:rsidR="00C84F6A" w:rsidRPr="00C84F6A">
        <w:rPr>
          <w:rFonts w:ascii="Arial" w:eastAsia="Times New Roman" w:hAnsi="Arial" w:cs="Arial"/>
          <w:sz w:val="24"/>
          <w:szCs w:val="24"/>
        </w:rPr>
        <w:t>ventila na zbirnom vodu, fleksibilne cijevi, bakarne ele</w:t>
      </w:r>
      <w:r w:rsidR="00A6745D">
        <w:rPr>
          <w:rFonts w:ascii="Arial" w:eastAsia="Times New Roman" w:hAnsi="Arial" w:cs="Arial"/>
          <w:sz w:val="24"/>
          <w:szCs w:val="24"/>
        </w:rPr>
        <w:t>k</w:t>
      </w:r>
      <w:r w:rsidR="00C84F6A" w:rsidRPr="00C84F6A">
        <w:rPr>
          <w:rFonts w:ascii="Arial" w:eastAsia="Times New Roman" w:hAnsi="Arial" w:cs="Arial"/>
          <w:sz w:val="24"/>
          <w:szCs w:val="24"/>
        </w:rPr>
        <w:t>trode)</w:t>
      </w:r>
      <w:r w:rsidRPr="009B7949">
        <w:rPr>
          <w:rFonts w:ascii="Arial" w:eastAsia="Times New Roman" w:hAnsi="Arial" w:cs="Arial"/>
          <w:sz w:val="24"/>
          <w:szCs w:val="24"/>
        </w:rPr>
        <w:t>;</w:t>
      </w:r>
    </w:p>
    <w:p w:rsidR="009B7949" w:rsidRPr="009B7949" w:rsidRDefault="001C6053" w:rsidP="00C26BD4">
      <w:pPr>
        <w:numPr>
          <w:ilvl w:val="0"/>
          <w:numId w:val="40"/>
        </w:numPr>
        <w:spacing w:after="0" w:line="240" w:lineRule="auto"/>
        <w:contextualSpacing/>
        <w:jc w:val="both"/>
        <w:rPr>
          <w:rFonts w:ascii="Arial" w:eastAsia="Times New Roman" w:hAnsi="Arial" w:cs="Arial"/>
          <w:sz w:val="24"/>
          <w:szCs w:val="24"/>
        </w:rPr>
      </w:pPr>
      <w:r w:rsidRPr="009106DC">
        <w:rPr>
          <w:rFonts w:ascii="Arial" w:eastAsia="Times New Roman" w:hAnsi="Arial" w:cs="Arial"/>
          <w:sz w:val="24"/>
          <w:szCs w:val="24"/>
        </w:rPr>
        <w:lastRenderedPageBreak/>
        <w:t>servisiranje</w:t>
      </w:r>
      <w:r w:rsidR="009B7949" w:rsidRPr="009B7949">
        <w:rPr>
          <w:rFonts w:ascii="Arial" w:eastAsia="Times New Roman" w:hAnsi="Arial" w:cs="Arial"/>
          <w:sz w:val="24"/>
          <w:szCs w:val="24"/>
        </w:rPr>
        <w:t xml:space="preserve"> pumpe broj 5;</w:t>
      </w:r>
    </w:p>
    <w:p w:rsidR="009B7949" w:rsidRPr="009B7949" w:rsidRDefault="009B7949" w:rsidP="009B7949">
      <w:pPr>
        <w:ind w:left="1140"/>
        <w:contextualSpacing/>
        <w:rPr>
          <w:rFonts w:ascii="Arial" w:eastAsia="Times New Roman" w:hAnsi="Arial" w:cs="Arial"/>
          <w:sz w:val="24"/>
          <w:szCs w:val="24"/>
        </w:rPr>
      </w:pPr>
    </w:p>
    <w:p w:rsidR="009B7949" w:rsidRPr="009B7949" w:rsidRDefault="009B7949" w:rsidP="009B7949">
      <w:pPr>
        <w:numPr>
          <w:ilvl w:val="0"/>
          <w:numId w:val="36"/>
        </w:numPr>
        <w:spacing w:after="0" w:line="240" w:lineRule="auto"/>
        <w:contextualSpacing/>
        <w:jc w:val="both"/>
        <w:rPr>
          <w:rFonts w:ascii="Arial" w:eastAsia="Times New Roman" w:hAnsi="Arial" w:cs="Arial"/>
          <w:sz w:val="24"/>
          <w:szCs w:val="24"/>
        </w:rPr>
      </w:pPr>
      <w:r w:rsidRPr="009B7949">
        <w:rPr>
          <w:rFonts w:ascii="Arial" w:eastAsia="Times New Roman" w:hAnsi="Arial" w:cs="Arial"/>
          <w:sz w:val="24"/>
          <w:szCs w:val="24"/>
        </w:rPr>
        <w:t>PS"Vuksanlekići":</w:t>
      </w:r>
    </w:p>
    <w:p w:rsidR="009B7949" w:rsidRPr="009B7949" w:rsidRDefault="009B7949" w:rsidP="009B7949">
      <w:pPr>
        <w:numPr>
          <w:ilvl w:val="0"/>
          <w:numId w:val="38"/>
        </w:numPr>
        <w:spacing w:after="0" w:line="240" w:lineRule="auto"/>
        <w:contextualSpacing/>
        <w:jc w:val="both"/>
        <w:rPr>
          <w:rFonts w:ascii="Arial" w:eastAsia="Times New Roman" w:hAnsi="Arial" w:cs="Arial"/>
          <w:sz w:val="24"/>
          <w:szCs w:val="24"/>
        </w:rPr>
      </w:pPr>
      <w:r w:rsidRPr="009B7949">
        <w:rPr>
          <w:rFonts w:ascii="Arial" w:eastAsia="Times New Roman" w:hAnsi="Arial" w:cs="Arial"/>
          <w:sz w:val="24"/>
          <w:szCs w:val="24"/>
        </w:rPr>
        <w:t xml:space="preserve">servisiranje </w:t>
      </w:r>
      <w:r w:rsidR="009106DC">
        <w:rPr>
          <w:rFonts w:ascii="Arial" w:eastAsia="Times New Roman" w:hAnsi="Arial" w:cs="Arial"/>
          <w:sz w:val="24"/>
          <w:szCs w:val="24"/>
        </w:rPr>
        <w:t xml:space="preserve">dijela </w:t>
      </w:r>
      <w:r w:rsidRPr="009B7949">
        <w:rPr>
          <w:rFonts w:ascii="Arial" w:eastAsia="Times New Roman" w:hAnsi="Arial" w:cs="Arial"/>
          <w:sz w:val="24"/>
          <w:szCs w:val="24"/>
        </w:rPr>
        <w:t>hlorne opreme (kućišta, gumica injektora, rotometra, hlorootpornih crijeva</w:t>
      </w:r>
      <w:r w:rsidR="00A6745D">
        <w:rPr>
          <w:rFonts w:ascii="Arial" w:eastAsia="Times New Roman" w:hAnsi="Arial" w:cs="Arial"/>
          <w:sz w:val="24"/>
          <w:szCs w:val="24"/>
        </w:rPr>
        <w:t>,</w:t>
      </w:r>
      <w:r w:rsidRPr="009B7949">
        <w:rPr>
          <w:rFonts w:ascii="Arial" w:eastAsia="Times New Roman" w:hAnsi="Arial" w:cs="Arial"/>
          <w:sz w:val="24"/>
          <w:szCs w:val="24"/>
        </w:rPr>
        <w:t xml:space="preserve"> seta kuglica);</w:t>
      </w:r>
    </w:p>
    <w:p w:rsidR="009B7949" w:rsidRPr="009B7949" w:rsidRDefault="009B7949" w:rsidP="009B7949">
      <w:pPr>
        <w:spacing w:after="0" w:line="240" w:lineRule="auto"/>
        <w:jc w:val="both"/>
        <w:rPr>
          <w:rFonts w:ascii="Arial" w:eastAsia="Times New Roman" w:hAnsi="Arial" w:cs="Arial"/>
          <w:sz w:val="24"/>
          <w:szCs w:val="24"/>
        </w:rPr>
      </w:pPr>
    </w:p>
    <w:p w:rsidR="009B7949" w:rsidRPr="009B7949" w:rsidRDefault="009B7949" w:rsidP="009B7949">
      <w:pPr>
        <w:numPr>
          <w:ilvl w:val="0"/>
          <w:numId w:val="36"/>
        </w:numPr>
        <w:spacing w:after="0" w:line="240" w:lineRule="auto"/>
        <w:jc w:val="both"/>
        <w:rPr>
          <w:rFonts w:ascii="Arial" w:eastAsia="Times New Roman" w:hAnsi="Arial" w:cs="Arial"/>
          <w:sz w:val="24"/>
          <w:szCs w:val="24"/>
        </w:rPr>
      </w:pPr>
      <w:r w:rsidRPr="009B7949">
        <w:rPr>
          <w:rFonts w:ascii="Arial" w:eastAsia="Times New Roman" w:hAnsi="Arial" w:cs="Arial"/>
          <w:sz w:val="24"/>
          <w:szCs w:val="24"/>
        </w:rPr>
        <w:t>PS ″Dinoša″:</w:t>
      </w:r>
    </w:p>
    <w:p w:rsidR="009B7949" w:rsidRPr="009106DC" w:rsidRDefault="009B7949" w:rsidP="009B7949">
      <w:pPr>
        <w:numPr>
          <w:ilvl w:val="0"/>
          <w:numId w:val="38"/>
        </w:numPr>
        <w:spacing w:after="0" w:line="240" w:lineRule="auto"/>
        <w:contextualSpacing/>
        <w:jc w:val="both"/>
        <w:rPr>
          <w:rFonts w:ascii="Arial" w:eastAsia="Times New Roman" w:hAnsi="Arial" w:cs="Arial"/>
          <w:sz w:val="24"/>
          <w:szCs w:val="24"/>
        </w:rPr>
      </w:pPr>
      <w:r w:rsidRPr="009B7949">
        <w:rPr>
          <w:rFonts w:ascii="Arial" w:eastAsia="Times New Roman" w:hAnsi="Arial" w:cs="Arial"/>
          <w:sz w:val="24"/>
          <w:szCs w:val="24"/>
        </w:rPr>
        <w:t xml:space="preserve">servisiranje </w:t>
      </w:r>
      <w:r w:rsidR="009106DC" w:rsidRPr="009106DC">
        <w:rPr>
          <w:rFonts w:ascii="Arial" w:eastAsia="Times New Roman" w:hAnsi="Arial" w:cs="Arial"/>
          <w:sz w:val="24"/>
          <w:szCs w:val="24"/>
        </w:rPr>
        <w:t xml:space="preserve">dijela </w:t>
      </w:r>
      <w:r w:rsidRPr="009B7949">
        <w:rPr>
          <w:rFonts w:ascii="Arial" w:eastAsia="Times New Roman" w:hAnsi="Arial" w:cs="Arial"/>
          <w:sz w:val="24"/>
          <w:szCs w:val="24"/>
        </w:rPr>
        <w:t>hlorne opreme</w:t>
      </w:r>
      <w:r w:rsidR="009106DC" w:rsidRPr="009106DC">
        <w:rPr>
          <w:rFonts w:ascii="Arial" w:eastAsia="Times New Roman" w:hAnsi="Arial" w:cs="Arial"/>
          <w:sz w:val="24"/>
          <w:szCs w:val="24"/>
        </w:rPr>
        <w:t xml:space="preserve"> (bakarne </w:t>
      </w:r>
      <w:r w:rsidR="00A6745D">
        <w:rPr>
          <w:rFonts w:ascii="Arial" w:eastAsia="Times New Roman" w:hAnsi="Arial" w:cs="Arial"/>
          <w:sz w:val="24"/>
          <w:szCs w:val="24"/>
        </w:rPr>
        <w:t>elek</w:t>
      </w:r>
      <w:r w:rsidR="009106DC" w:rsidRPr="009106DC">
        <w:rPr>
          <w:rFonts w:ascii="Arial" w:eastAsia="Times New Roman" w:hAnsi="Arial" w:cs="Arial"/>
          <w:sz w:val="24"/>
          <w:szCs w:val="24"/>
        </w:rPr>
        <w:t>trode, fleksibilne cijevi,</w:t>
      </w:r>
      <w:r w:rsidR="00A6745D">
        <w:rPr>
          <w:rFonts w:ascii="Arial" w:eastAsia="Times New Roman" w:hAnsi="Arial" w:cs="Arial"/>
          <w:sz w:val="24"/>
          <w:szCs w:val="24"/>
        </w:rPr>
        <w:t xml:space="preserve"> </w:t>
      </w:r>
      <w:r w:rsidR="009106DC" w:rsidRPr="009106DC">
        <w:rPr>
          <w:rFonts w:ascii="Arial" w:eastAsia="Times New Roman" w:hAnsi="Arial" w:cs="Arial"/>
          <w:sz w:val="24"/>
          <w:szCs w:val="24"/>
        </w:rPr>
        <w:t>ventila na zbirnom vodu)</w:t>
      </w:r>
      <w:r w:rsidRPr="009B7949">
        <w:rPr>
          <w:rFonts w:ascii="Arial" w:eastAsia="Times New Roman" w:hAnsi="Arial" w:cs="Arial"/>
          <w:sz w:val="24"/>
          <w:szCs w:val="24"/>
        </w:rPr>
        <w:t>;</w:t>
      </w:r>
    </w:p>
    <w:p w:rsidR="009106DC" w:rsidRPr="009B7949" w:rsidRDefault="009106DC" w:rsidP="009B7949">
      <w:pPr>
        <w:numPr>
          <w:ilvl w:val="0"/>
          <w:numId w:val="38"/>
        </w:numPr>
        <w:spacing w:after="0" w:line="240" w:lineRule="auto"/>
        <w:contextualSpacing/>
        <w:jc w:val="both"/>
        <w:rPr>
          <w:rFonts w:ascii="Arial" w:eastAsia="Times New Roman" w:hAnsi="Arial" w:cs="Arial"/>
          <w:sz w:val="24"/>
          <w:szCs w:val="24"/>
        </w:rPr>
      </w:pPr>
      <w:r w:rsidRPr="009106DC">
        <w:rPr>
          <w:rFonts w:ascii="Arial" w:eastAsia="Times New Roman" w:hAnsi="Arial" w:cs="Arial"/>
          <w:sz w:val="24"/>
          <w:szCs w:val="24"/>
        </w:rPr>
        <w:t>zamjena buster punpe;</w:t>
      </w:r>
    </w:p>
    <w:p w:rsidR="009B7949" w:rsidRPr="009B7949" w:rsidRDefault="009B7949" w:rsidP="009B7949">
      <w:pPr>
        <w:spacing w:after="0" w:line="240" w:lineRule="auto"/>
        <w:contextualSpacing/>
        <w:jc w:val="both"/>
        <w:rPr>
          <w:rFonts w:ascii="Arial" w:eastAsia="Times New Roman" w:hAnsi="Arial" w:cs="Arial"/>
          <w:sz w:val="24"/>
          <w:szCs w:val="24"/>
          <w:lang w:val="fr-FR"/>
        </w:rPr>
      </w:pPr>
    </w:p>
    <w:p w:rsidR="009B7949" w:rsidRPr="009B7949" w:rsidRDefault="009B7949" w:rsidP="009B7949">
      <w:pPr>
        <w:numPr>
          <w:ilvl w:val="0"/>
          <w:numId w:val="36"/>
        </w:numPr>
        <w:spacing w:after="0" w:line="240" w:lineRule="auto"/>
        <w:jc w:val="both"/>
        <w:rPr>
          <w:rFonts w:ascii="Arial" w:eastAsia="Times New Roman" w:hAnsi="Arial" w:cs="Arial"/>
          <w:sz w:val="24"/>
          <w:szCs w:val="24"/>
        </w:rPr>
      </w:pPr>
      <w:r w:rsidRPr="009B7949">
        <w:rPr>
          <w:rFonts w:ascii="Arial" w:eastAsia="Times New Roman" w:hAnsi="Arial" w:cs="Arial"/>
          <w:sz w:val="24"/>
          <w:szCs w:val="24"/>
        </w:rPr>
        <w:t>PS ″Bioče″:</w:t>
      </w:r>
    </w:p>
    <w:p w:rsidR="009B7949" w:rsidRPr="009B7949" w:rsidRDefault="009B7949" w:rsidP="009B7949">
      <w:pPr>
        <w:spacing w:after="0"/>
        <w:ind w:left="1080"/>
        <w:jc w:val="both"/>
        <w:rPr>
          <w:rFonts w:ascii="Arial" w:eastAsia="Times New Roman" w:hAnsi="Arial" w:cs="Arial"/>
          <w:sz w:val="24"/>
          <w:szCs w:val="24"/>
        </w:rPr>
      </w:pPr>
      <w:r w:rsidRPr="009B7949">
        <w:rPr>
          <w:rFonts w:ascii="Arial" w:eastAsia="Times New Roman" w:hAnsi="Arial" w:cs="Arial"/>
          <w:sz w:val="24"/>
          <w:szCs w:val="24"/>
        </w:rPr>
        <w:t>-</w:t>
      </w:r>
      <w:r w:rsidRPr="009B7949">
        <w:rPr>
          <w:rFonts w:ascii="Arial" w:eastAsia="Times New Roman" w:hAnsi="Arial" w:cs="Arial"/>
          <w:sz w:val="24"/>
          <w:szCs w:val="24"/>
        </w:rPr>
        <w:tab/>
      </w:r>
      <w:proofErr w:type="gramStart"/>
      <w:r w:rsidRPr="009B7949">
        <w:rPr>
          <w:rFonts w:ascii="Arial" w:eastAsia="Times New Roman" w:hAnsi="Arial" w:cs="Arial"/>
          <w:sz w:val="24"/>
          <w:szCs w:val="24"/>
        </w:rPr>
        <w:t>zamjena</w:t>
      </w:r>
      <w:proofErr w:type="gramEnd"/>
      <w:r w:rsidRPr="009B7949">
        <w:rPr>
          <w:rFonts w:ascii="Arial" w:eastAsia="Times New Roman" w:hAnsi="Arial" w:cs="Arial"/>
          <w:sz w:val="24"/>
          <w:szCs w:val="24"/>
        </w:rPr>
        <w:t xml:space="preserve"> ventila na zbirnom vodu hlorootpornog crijeva i seta    </w:t>
      </w:r>
    </w:p>
    <w:p w:rsidR="009B7949" w:rsidRPr="009B7949" w:rsidRDefault="009B7949" w:rsidP="009B7949">
      <w:pPr>
        <w:spacing w:after="0"/>
        <w:ind w:left="1080"/>
        <w:jc w:val="both"/>
        <w:rPr>
          <w:rFonts w:ascii="Arial" w:eastAsia="Times New Roman" w:hAnsi="Arial" w:cs="Arial"/>
          <w:sz w:val="24"/>
          <w:szCs w:val="24"/>
        </w:rPr>
      </w:pPr>
      <w:r w:rsidRPr="009B7949">
        <w:rPr>
          <w:rFonts w:ascii="Arial" w:eastAsia="Times New Roman" w:hAnsi="Arial" w:cs="Arial"/>
          <w:sz w:val="24"/>
          <w:szCs w:val="24"/>
        </w:rPr>
        <w:t xml:space="preserve">      </w:t>
      </w:r>
      <w:proofErr w:type="gramStart"/>
      <w:r w:rsidRPr="009B7949">
        <w:rPr>
          <w:rFonts w:ascii="Arial" w:eastAsia="Times New Roman" w:hAnsi="Arial" w:cs="Arial"/>
          <w:sz w:val="24"/>
          <w:szCs w:val="24"/>
        </w:rPr>
        <w:t>kuglica</w:t>
      </w:r>
      <w:proofErr w:type="gramEnd"/>
      <w:r w:rsidRPr="009B7949">
        <w:rPr>
          <w:rFonts w:ascii="Arial" w:eastAsia="Times New Roman" w:hAnsi="Arial" w:cs="Arial"/>
          <w:sz w:val="24"/>
          <w:szCs w:val="24"/>
        </w:rPr>
        <w:t>;</w:t>
      </w:r>
    </w:p>
    <w:p w:rsidR="009B7949" w:rsidRPr="009B7949" w:rsidRDefault="009B7949" w:rsidP="009B7949">
      <w:pPr>
        <w:spacing w:after="0" w:line="240" w:lineRule="auto"/>
        <w:contextualSpacing/>
        <w:jc w:val="both"/>
        <w:rPr>
          <w:rFonts w:ascii="Arial" w:eastAsia="Times New Roman" w:hAnsi="Arial" w:cs="Arial"/>
          <w:sz w:val="24"/>
          <w:szCs w:val="24"/>
          <w:lang w:val="fr-FR"/>
        </w:rPr>
      </w:pPr>
    </w:p>
    <w:p w:rsidR="009B7949" w:rsidRPr="009B7949" w:rsidRDefault="009B7949" w:rsidP="009B7949">
      <w:pPr>
        <w:numPr>
          <w:ilvl w:val="0"/>
          <w:numId w:val="36"/>
        </w:numPr>
        <w:spacing w:after="0" w:line="240" w:lineRule="auto"/>
        <w:jc w:val="both"/>
        <w:rPr>
          <w:rFonts w:ascii="Arial" w:eastAsia="Times New Roman" w:hAnsi="Arial" w:cs="Arial"/>
          <w:sz w:val="24"/>
          <w:szCs w:val="24"/>
        </w:rPr>
      </w:pPr>
      <w:r w:rsidRPr="009B7949">
        <w:rPr>
          <w:rFonts w:ascii="Arial" w:eastAsia="Times New Roman" w:hAnsi="Arial" w:cs="Arial"/>
          <w:sz w:val="24"/>
          <w:szCs w:val="24"/>
        </w:rPr>
        <w:t>PS ″Kuči″:</w:t>
      </w:r>
    </w:p>
    <w:p w:rsidR="009B7949" w:rsidRPr="009B7949" w:rsidRDefault="009B7949" w:rsidP="009B7949">
      <w:pPr>
        <w:spacing w:after="0"/>
        <w:ind w:left="1080"/>
        <w:jc w:val="both"/>
        <w:rPr>
          <w:rFonts w:ascii="Arial" w:eastAsia="Times New Roman" w:hAnsi="Arial" w:cs="Arial"/>
          <w:sz w:val="24"/>
          <w:szCs w:val="24"/>
        </w:rPr>
      </w:pPr>
      <w:r w:rsidRPr="009B7949">
        <w:rPr>
          <w:rFonts w:ascii="Arial" w:eastAsia="Times New Roman" w:hAnsi="Arial" w:cs="Arial"/>
          <w:sz w:val="24"/>
          <w:szCs w:val="24"/>
        </w:rPr>
        <w:t>-</w:t>
      </w:r>
      <w:r w:rsidRPr="009B7949">
        <w:rPr>
          <w:rFonts w:ascii="Arial" w:eastAsia="Times New Roman" w:hAnsi="Arial" w:cs="Arial"/>
          <w:sz w:val="24"/>
          <w:szCs w:val="24"/>
        </w:rPr>
        <w:tab/>
      </w:r>
      <w:proofErr w:type="gramStart"/>
      <w:r w:rsidR="00EC183F" w:rsidRPr="00EC183F">
        <w:rPr>
          <w:rFonts w:ascii="Arial" w:eastAsia="Times New Roman" w:hAnsi="Arial" w:cs="Arial"/>
          <w:sz w:val="24"/>
          <w:szCs w:val="24"/>
        </w:rPr>
        <w:t>servisiranje</w:t>
      </w:r>
      <w:proofErr w:type="gramEnd"/>
      <w:r w:rsidR="00EC183F" w:rsidRPr="00EC183F">
        <w:rPr>
          <w:rFonts w:ascii="Arial" w:eastAsia="Times New Roman" w:hAnsi="Arial" w:cs="Arial"/>
          <w:sz w:val="24"/>
          <w:szCs w:val="24"/>
        </w:rPr>
        <w:t xml:space="preserve"> dijela hlorne opreme (</w:t>
      </w:r>
      <w:r w:rsidRPr="009B7949">
        <w:rPr>
          <w:rFonts w:ascii="Arial" w:eastAsia="Times New Roman" w:hAnsi="Arial" w:cs="Arial"/>
          <w:sz w:val="24"/>
          <w:szCs w:val="24"/>
        </w:rPr>
        <w:t>zaustavnog ventila</w:t>
      </w:r>
      <w:r w:rsidR="00EC183F" w:rsidRPr="00EC183F">
        <w:rPr>
          <w:rFonts w:ascii="Arial" w:eastAsia="Times New Roman" w:hAnsi="Arial" w:cs="Arial"/>
          <w:sz w:val="24"/>
          <w:szCs w:val="24"/>
        </w:rPr>
        <w:t xml:space="preserve">, fleksibilne   </w:t>
      </w:r>
    </w:p>
    <w:p w:rsidR="009B7949" w:rsidRDefault="00EC183F" w:rsidP="009B7949">
      <w:pPr>
        <w:spacing w:after="0"/>
        <w:ind w:left="1080"/>
        <w:jc w:val="both"/>
        <w:rPr>
          <w:rFonts w:ascii="Arial" w:eastAsia="Times New Roman" w:hAnsi="Arial" w:cs="Arial"/>
          <w:sz w:val="24"/>
          <w:szCs w:val="24"/>
        </w:rPr>
      </w:pPr>
      <w:r w:rsidRPr="00D542AE">
        <w:rPr>
          <w:rFonts w:ascii="Arial" w:eastAsia="Times New Roman" w:hAnsi="Arial" w:cs="Arial"/>
          <w:sz w:val="24"/>
          <w:szCs w:val="24"/>
        </w:rPr>
        <w:t xml:space="preserve">     </w:t>
      </w:r>
      <w:proofErr w:type="gramStart"/>
      <w:r w:rsidRPr="00D542AE">
        <w:rPr>
          <w:rFonts w:ascii="Arial" w:eastAsia="Times New Roman" w:hAnsi="Arial" w:cs="Arial"/>
          <w:sz w:val="24"/>
          <w:szCs w:val="24"/>
        </w:rPr>
        <w:t>cijevi</w:t>
      </w:r>
      <w:proofErr w:type="gramEnd"/>
      <w:r w:rsidRPr="00D542AE">
        <w:rPr>
          <w:rFonts w:ascii="Arial" w:eastAsia="Times New Roman" w:hAnsi="Arial" w:cs="Arial"/>
          <w:sz w:val="24"/>
          <w:szCs w:val="24"/>
        </w:rPr>
        <w:t>, gumica na regulatoru gasnog hlora)</w:t>
      </w:r>
      <w:r w:rsidRPr="009B7949">
        <w:rPr>
          <w:rFonts w:ascii="Arial" w:eastAsia="Times New Roman" w:hAnsi="Arial" w:cs="Arial"/>
          <w:sz w:val="24"/>
          <w:szCs w:val="24"/>
        </w:rPr>
        <w:t>;</w:t>
      </w:r>
    </w:p>
    <w:p w:rsidR="00A6745D" w:rsidRDefault="00A6745D" w:rsidP="009B7949">
      <w:pPr>
        <w:spacing w:after="0"/>
        <w:ind w:left="1080"/>
        <w:jc w:val="both"/>
        <w:rPr>
          <w:rFonts w:ascii="Arial" w:eastAsia="Times New Roman" w:hAnsi="Arial" w:cs="Arial"/>
          <w:sz w:val="24"/>
          <w:szCs w:val="24"/>
        </w:rPr>
      </w:pPr>
    </w:p>
    <w:p w:rsidR="00A6745D" w:rsidRDefault="00A6745D" w:rsidP="009B7949">
      <w:pPr>
        <w:spacing w:after="0"/>
        <w:ind w:left="1080"/>
        <w:jc w:val="both"/>
        <w:rPr>
          <w:rFonts w:ascii="Arial" w:eastAsia="Times New Roman" w:hAnsi="Arial" w:cs="Arial"/>
          <w:sz w:val="24"/>
          <w:szCs w:val="24"/>
        </w:rPr>
      </w:pPr>
    </w:p>
    <w:p w:rsidR="00A6745D" w:rsidRPr="009B7949" w:rsidRDefault="00A6745D" w:rsidP="009B7949">
      <w:pPr>
        <w:spacing w:after="0"/>
        <w:ind w:left="1080"/>
        <w:jc w:val="both"/>
        <w:rPr>
          <w:rFonts w:ascii="Arial" w:eastAsia="Times New Roman" w:hAnsi="Arial" w:cs="Arial"/>
          <w:sz w:val="24"/>
          <w:szCs w:val="24"/>
        </w:rPr>
      </w:pPr>
    </w:p>
    <w:p w:rsidR="009B7949" w:rsidRPr="009B7949" w:rsidRDefault="009B7949" w:rsidP="009B7949">
      <w:pPr>
        <w:numPr>
          <w:ilvl w:val="0"/>
          <w:numId w:val="36"/>
        </w:numPr>
        <w:spacing w:after="0" w:line="240" w:lineRule="auto"/>
        <w:jc w:val="both"/>
        <w:rPr>
          <w:rFonts w:ascii="Arial" w:eastAsia="Times New Roman" w:hAnsi="Arial" w:cs="Arial"/>
          <w:sz w:val="24"/>
          <w:szCs w:val="24"/>
        </w:rPr>
      </w:pPr>
      <w:r w:rsidRPr="009B7949">
        <w:rPr>
          <w:rFonts w:ascii="Arial" w:eastAsia="Times New Roman" w:hAnsi="Arial" w:cs="Arial"/>
          <w:sz w:val="24"/>
          <w:szCs w:val="24"/>
        </w:rPr>
        <w:t>PS ″Milješ″:</w:t>
      </w:r>
    </w:p>
    <w:p w:rsidR="00D542AE" w:rsidRPr="00D542AE" w:rsidRDefault="009B7949" w:rsidP="009B7949">
      <w:pPr>
        <w:numPr>
          <w:ilvl w:val="0"/>
          <w:numId w:val="38"/>
        </w:numPr>
        <w:spacing w:after="0" w:line="240" w:lineRule="auto"/>
        <w:contextualSpacing/>
        <w:jc w:val="both"/>
        <w:rPr>
          <w:rFonts w:ascii="Arial" w:eastAsia="Times New Roman" w:hAnsi="Arial" w:cs="Arial"/>
          <w:sz w:val="24"/>
          <w:szCs w:val="24"/>
        </w:rPr>
      </w:pPr>
      <w:r w:rsidRPr="009B7949">
        <w:rPr>
          <w:rFonts w:ascii="Arial" w:eastAsia="Times New Roman" w:hAnsi="Arial" w:cs="Arial"/>
          <w:sz w:val="24"/>
          <w:szCs w:val="24"/>
        </w:rPr>
        <w:t>spuštanje pumpe kapaciteta 30-31l/s u bunar B1</w:t>
      </w:r>
      <w:r w:rsidR="00D542AE" w:rsidRPr="00D542AE">
        <w:rPr>
          <w:rFonts w:ascii="Arial" w:eastAsia="Times New Roman" w:hAnsi="Arial" w:cs="Arial"/>
          <w:sz w:val="24"/>
          <w:szCs w:val="24"/>
        </w:rPr>
        <w:t>;</w:t>
      </w:r>
    </w:p>
    <w:p w:rsidR="009B7949" w:rsidRPr="009B7949" w:rsidRDefault="00D542AE" w:rsidP="00F12BFD">
      <w:pPr>
        <w:numPr>
          <w:ilvl w:val="0"/>
          <w:numId w:val="38"/>
        </w:numPr>
        <w:spacing w:after="0" w:line="240" w:lineRule="auto"/>
        <w:contextualSpacing/>
        <w:jc w:val="both"/>
        <w:rPr>
          <w:rFonts w:ascii="Arial" w:eastAsia="Times New Roman" w:hAnsi="Arial" w:cs="Arial"/>
          <w:sz w:val="24"/>
          <w:szCs w:val="24"/>
        </w:rPr>
      </w:pPr>
      <w:r w:rsidRPr="00D542AE">
        <w:rPr>
          <w:rFonts w:ascii="Arial" w:eastAsia="Times New Roman" w:hAnsi="Arial" w:cs="Arial"/>
          <w:sz w:val="24"/>
          <w:szCs w:val="24"/>
        </w:rPr>
        <w:t>servisiranje dijela hlorne opreme (</w:t>
      </w:r>
      <w:r w:rsidR="009B7949" w:rsidRPr="009B7949">
        <w:rPr>
          <w:rFonts w:ascii="Arial" w:eastAsia="Times New Roman" w:hAnsi="Arial" w:cs="Arial"/>
          <w:sz w:val="24"/>
          <w:szCs w:val="24"/>
        </w:rPr>
        <w:t>modula analognog ulaza</w:t>
      </w:r>
      <w:r w:rsidRPr="00D542AE">
        <w:rPr>
          <w:rFonts w:ascii="Arial" w:eastAsia="Times New Roman" w:hAnsi="Arial" w:cs="Arial"/>
          <w:sz w:val="24"/>
          <w:szCs w:val="24"/>
        </w:rPr>
        <w:t xml:space="preserve">, </w:t>
      </w:r>
      <w:r w:rsidR="009B7949" w:rsidRPr="009B7949">
        <w:rPr>
          <w:rFonts w:ascii="Arial" w:eastAsia="Times New Roman" w:hAnsi="Arial" w:cs="Arial"/>
          <w:sz w:val="24"/>
          <w:szCs w:val="24"/>
        </w:rPr>
        <w:t xml:space="preserve"> mješalice, seta kuglica</w:t>
      </w:r>
      <w:r w:rsidRPr="00D542AE">
        <w:rPr>
          <w:rFonts w:ascii="Arial" w:eastAsia="Times New Roman" w:hAnsi="Arial" w:cs="Arial"/>
          <w:sz w:val="24"/>
          <w:szCs w:val="24"/>
        </w:rPr>
        <w:t>)</w:t>
      </w:r>
      <w:r w:rsidR="009B7949" w:rsidRPr="009B7949">
        <w:rPr>
          <w:rFonts w:ascii="Arial" w:eastAsia="Times New Roman" w:hAnsi="Arial" w:cs="Arial"/>
          <w:sz w:val="24"/>
          <w:szCs w:val="24"/>
        </w:rPr>
        <w:t>;</w:t>
      </w:r>
    </w:p>
    <w:p w:rsidR="009B7949" w:rsidRPr="009B7949" w:rsidRDefault="009B7949" w:rsidP="009B7949">
      <w:pPr>
        <w:spacing w:after="0" w:line="240" w:lineRule="auto"/>
        <w:contextualSpacing/>
        <w:jc w:val="both"/>
        <w:rPr>
          <w:rFonts w:ascii="Arial" w:eastAsia="Times New Roman" w:hAnsi="Arial" w:cs="Arial"/>
          <w:sz w:val="24"/>
          <w:szCs w:val="24"/>
          <w:lang w:val="fr-FR"/>
        </w:rPr>
      </w:pPr>
    </w:p>
    <w:p w:rsidR="009B7949" w:rsidRPr="009B7949" w:rsidRDefault="009B7949" w:rsidP="009B7949">
      <w:pPr>
        <w:numPr>
          <w:ilvl w:val="0"/>
          <w:numId w:val="36"/>
        </w:numPr>
        <w:spacing w:after="0" w:line="240" w:lineRule="auto"/>
        <w:jc w:val="both"/>
        <w:rPr>
          <w:rFonts w:ascii="Arial" w:eastAsia="Times New Roman" w:hAnsi="Arial" w:cs="Arial"/>
          <w:sz w:val="24"/>
          <w:szCs w:val="24"/>
          <w:lang w:val="fr-FR"/>
        </w:rPr>
      </w:pPr>
      <w:r w:rsidRPr="009B7949">
        <w:rPr>
          <w:rFonts w:ascii="Arial" w:eastAsia="Times New Roman" w:hAnsi="Arial" w:cs="Arial"/>
          <w:sz w:val="24"/>
          <w:szCs w:val="24"/>
          <w:lang w:val="fr-FR"/>
        </w:rPr>
        <w:t>PS ″Iverak″:</w:t>
      </w:r>
    </w:p>
    <w:p w:rsidR="009B7949" w:rsidRPr="009B7949" w:rsidRDefault="009B7949" w:rsidP="009B7949">
      <w:pPr>
        <w:numPr>
          <w:ilvl w:val="0"/>
          <w:numId w:val="38"/>
        </w:numPr>
        <w:spacing w:after="0" w:line="240" w:lineRule="auto"/>
        <w:contextualSpacing/>
        <w:jc w:val="both"/>
        <w:rPr>
          <w:rFonts w:ascii="Arial" w:eastAsia="Times New Roman" w:hAnsi="Arial" w:cs="Arial"/>
          <w:sz w:val="24"/>
          <w:szCs w:val="24"/>
        </w:rPr>
      </w:pPr>
      <w:r w:rsidRPr="009B7949">
        <w:rPr>
          <w:rFonts w:ascii="Arial" w:eastAsia="Times New Roman" w:hAnsi="Arial" w:cs="Arial"/>
          <w:sz w:val="24"/>
          <w:szCs w:val="24"/>
        </w:rPr>
        <w:t xml:space="preserve">zamjena </w:t>
      </w:r>
      <w:r w:rsidR="00D542AE" w:rsidRPr="006D4D97">
        <w:rPr>
          <w:rFonts w:ascii="Arial" w:eastAsia="Times New Roman" w:hAnsi="Arial" w:cs="Arial"/>
          <w:sz w:val="24"/>
          <w:szCs w:val="24"/>
        </w:rPr>
        <w:t xml:space="preserve">dozirna </w:t>
      </w:r>
      <w:r w:rsidRPr="009B7949">
        <w:rPr>
          <w:rFonts w:ascii="Arial" w:eastAsia="Times New Roman" w:hAnsi="Arial" w:cs="Arial"/>
          <w:sz w:val="24"/>
          <w:szCs w:val="24"/>
        </w:rPr>
        <w:t>pump</w:t>
      </w:r>
      <w:r w:rsidR="00D542AE" w:rsidRPr="006D4D97">
        <w:rPr>
          <w:rFonts w:ascii="Arial" w:eastAsia="Times New Roman" w:hAnsi="Arial" w:cs="Arial"/>
          <w:sz w:val="24"/>
          <w:szCs w:val="24"/>
        </w:rPr>
        <w:t>e</w:t>
      </w:r>
      <w:r w:rsidRPr="009B7949">
        <w:rPr>
          <w:rFonts w:ascii="Arial" w:eastAsia="Times New Roman" w:hAnsi="Arial" w:cs="Arial"/>
          <w:sz w:val="24"/>
          <w:szCs w:val="24"/>
        </w:rPr>
        <w:t>;</w:t>
      </w:r>
    </w:p>
    <w:p w:rsidR="009B7949" w:rsidRPr="009B7949" w:rsidRDefault="009B7949" w:rsidP="009B7949">
      <w:pPr>
        <w:spacing w:after="0" w:line="240" w:lineRule="auto"/>
        <w:jc w:val="both"/>
        <w:rPr>
          <w:rFonts w:ascii="Arial" w:eastAsia="Times New Roman" w:hAnsi="Arial" w:cs="Times New Roman"/>
          <w:sz w:val="24"/>
          <w:szCs w:val="24"/>
          <w:lang w:val="sl-SI"/>
        </w:rPr>
      </w:pPr>
    </w:p>
    <w:p w:rsidR="009B7949" w:rsidRPr="009B7949" w:rsidRDefault="00596BC8" w:rsidP="009B7949">
      <w:pPr>
        <w:numPr>
          <w:ilvl w:val="0"/>
          <w:numId w:val="36"/>
        </w:numPr>
        <w:spacing w:after="0" w:line="240" w:lineRule="auto"/>
        <w:jc w:val="both"/>
        <w:rPr>
          <w:rFonts w:ascii="Arial" w:eastAsia="Times New Roman" w:hAnsi="Arial" w:cs="Arial"/>
          <w:sz w:val="24"/>
          <w:szCs w:val="24"/>
          <w:lang w:val="fr-FR"/>
        </w:rPr>
      </w:pPr>
      <w:r>
        <w:rPr>
          <w:rFonts w:ascii="Arial" w:eastAsia="Times New Roman" w:hAnsi="Arial" w:cs="Arial"/>
          <w:sz w:val="24"/>
          <w:szCs w:val="24"/>
          <w:lang w:val="fr-FR"/>
        </w:rPr>
        <w:t xml:space="preserve"> </w:t>
      </w:r>
      <w:r w:rsidR="009B7949" w:rsidRPr="009B7949">
        <w:rPr>
          <w:rFonts w:ascii="Arial" w:eastAsia="Times New Roman" w:hAnsi="Arial" w:cs="Arial"/>
          <w:sz w:val="24"/>
          <w:szCs w:val="24"/>
          <w:lang w:val="fr-FR"/>
        </w:rPr>
        <w:t>PS ″Farmaci″:</w:t>
      </w:r>
    </w:p>
    <w:p w:rsidR="009B7949" w:rsidRPr="009B7949" w:rsidRDefault="006D4D97" w:rsidP="009B7949">
      <w:pPr>
        <w:numPr>
          <w:ilvl w:val="0"/>
          <w:numId w:val="38"/>
        </w:numPr>
        <w:spacing w:after="0" w:line="240" w:lineRule="auto"/>
        <w:contextualSpacing/>
        <w:jc w:val="both"/>
        <w:rPr>
          <w:rFonts w:ascii="Arial" w:eastAsia="Times New Roman" w:hAnsi="Arial" w:cs="Arial"/>
          <w:sz w:val="24"/>
          <w:szCs w:val="24"/>
        </w:rPr>
      </w:pPr>
      <w:r w:rsidRPr="006D4D97">
        <w:rPr>
          <w:rFonts w:ascii="Arial" w:eastAsia="Calibri" w:hAnsi="Arial" w:cs="Arial"/>
          <w:sz w:val="24"/>
          <w:szCs w:val="24"/>
        </w:rPr>
        <w:t>spuštanje nove</w:t>
      </w:r>
      <w:r w:rsidR="009B7949" w:rsidRPr="009B7949">
        <w:rPr>
          <w:rFonts w:ascii="Arial" w:eastAsia="Calibri" w:hAnsi="Arial" w:cs="Arial"/>
          <w:sz w:val="24"/>
          <w:szCs w:val="24"/>
        </w:rPr>
        <w:t xml:space="preserve"> bunarske pumpe B3 (pumpe van objekta);</w:t>
      </w:r>
    </w:p>
    <w:p w:rsidR="009B7949" w:rsidRPr="00BF67E9" w:rsidRDefault="006D4D97" w:rsidP="009B7949">
      <w:pPr>
        <w:numPr>
          <w:ilvl w:val="0"/>
          <w:numId w:val="38"/>
        </w:numPr>
        <w:spacing w:after="0" w:line="240" w:lineRule="auto"/>
        <w:contextualSpacing/>
        <w:jc w:val="both"/>
        <w:rPr>
          <w:rFonts w:ascii="Arial" w:eastAsia="Times New Roman" w:hAnsi="Arial" w:cs="Arial"/>
          <w:sz w:val="24"/>
          <w:szCs w:val="24"/>
        </w:rPr>
      </w:pPr>
      <w:r w:rsidRPr="00BF67E9">
        <w:rPr>
          <w:rFonts w:ascii="Arial" w:eastAsia="Calibri" w:hAnsi="Arial" w:cs="Arial"/>
          <w:sz w:val="24"/>
          <w:szCs w:val="24"/>
        </w:rPr>
        <w:t>postavljanje</w:t>
      </w:r>
      <w:r w:rsidR="009B7949" w:rsidRPr="009B7949">
        <w:rPr>
          <w:rFonts w:ascii="Arial" w:eastAsia="Calibri" w:hAnsi="Arial" w:cs="Arial"/>
          <w:sz w:val="24"/>
          <w:szCs w:val="24"/>
        </w:rPr>
        <w:t xml:space="preserve"> nove pumpe (buster) kapaciteta 8,5l/s;</w:t>
      </w:r>
    </w:p>
    <w:p w:rsidR="00AA66CB" w:rsidRPr="009B7949" w:rsidRDefault="00AA66CB" w:rsidP="009B7949">
      <w:pPr>
        <w:numPr>
          <w:ilvl w:val="0"/>
          <w:numId w:val="38"/>
        </w:numPr>
        <w:spacing w:after="0" w:line="240" w:lineRule="auto"/>
        <w:contextualSpacing/>
        <w:jc w:val="both"/>
        <w:rPr>
          <w:rFonts w:ascii="Arial" w:eastAsia="Times New Roman" w:hAnsi="Arial" w:cs="Arial"/>
          <w:sz w:val="24"/>
          <w:szCs w:val="24"/>
        </w:rPr>
      </w:pPr>
      <w:r w:rsidRPr="00BF67E9">
        <w:rPr>
          <w:rFonts w:ascii="Arial" w:eastAsia="Calibri" w:hAnsi="Arial" w:cs="Arial"/>
          <w:sz w:val="24"/>
          <w:szCs w:val="24"/>
        </w:rPr>
        <w:t>ugradnja impulsnog vodomjera;</w:t>
      </w:r>
    </w:p>
    <w:p w:rsidR="009B7949" w:rsidRPr="009B7949" w:rsidRDefault="009B7949" w:rsidP="009B7949">
      <w:pPr>
        <w:spacing w:after="0" w:line="240" w:lineRule="auto"/>
        <w:ind w:left="1500"/>
        <w:contextualSpacing/>
        <w:jc w:val="both"/>
        <w:rPr>
          <w:rFonts w:ascii="Arial" w:eastAsia="Times New Roman" w:hAnsi="Arial" w:cs="Arial"/>
          <w:sz w:val="24"/>
          <w:szCs w:val="24"/>
        </w:rPr>
      </w:pPr>
    </w:p>
    <w:p w:rsidR="009B7949" w:rsidRPr="009B7949" w:rsidRDefault="00596BC8" w:rsidP="009B7949">
      <w:pPr>
        <w:numPr>
          <w:ilvl w:val="0"/>
          <w:numId w:val="36"/>
        </w:numPr>
        <w:spacing w:after="0" w:line="240" w:lineRule="auto"/>
        <w:jc w:val="both"/>
        <w:rPr>
          <w:rFonts w:ascii="Arial" w:eastAsia="Times New Roman" w:hAnsi="Arial" w:cs="Arial"/>
          <w:sz w:val="24"/>
          <w:szCs w:val="24"/>
          <w:lang w:val="fr-FR"/>
        </w:rPr>
      </w:pPr>
      <w:r>
        <w:rPr>
          <w:rFonts w:ascii="Arial" w:eastAsia="Times New Roman" w:hAnsi="Arial" w:cs="Arial"/>
          <w:sz w:val="24"/>
          <w:szCs w:val="24"/>
          <w:lang w:val="fr-FR"/>
        </w:rPr>
        <w:t xml:space="preserve"> </w:t>
      </w:r>
      <w:r w:rsidR="009B7949" w:rsidRPr="009B7949">
        <w:rPr>
          <w:rFonts w:ascii="Arial" w:eastAsia="Times New Roman" w:hAnsi="Arial" w:cs="Arial"/>
          <w:sz w:val="24"/>
          <w:szCs w:val="24"/>
          <w:lang w:val="fr-FR"/>
        </w:rPr>
        <w:t>PS ″Straganica″:</w:t>
      </w:r>
    </w:p>
    <w:p w:rsidR="009B7949" w:rsidRPr="009B7949" w:rsidRDefault="00BF67E9" w:rsidP="009B7949">
      <w:pPr>
        <w:numPr>
          <w:ilvl w:val="0"/>
          <w:numId w:val="38"/>
        </w:numPr>
        <w:spacing w:after="0" w:line="240" w:lineRule="auto"/>
        <w:contextualSpacing/>
        <w:jc w:val="both"/>
        <w:rPr>
          <w:rFonts w:ascii="Arial" w:eastAsia="Times New Roman" w:hAnsi="Arial" w:cs="Arial"/>
          <w:sz w:val="24"/>
          <w:szCs w:val="24"/>
        </w:rPr>
      </w:pPr>
      <w:r w:rsidRPr="00BF67E9">
        <w:rPr>
          <w:rFonts w:ascii="Arial" w:eastAsia="Times New Roman" w:hAnsi="Arial" w:cs="Arial"/>
          <w:sz w:val="24"/>
          <w:szCs w:val="24"/>
        </w:rPr>
        <w:t>ugradnja novog motora na pumpnom agregatu</w:t>
      </w:r>
      <w:r w:rsidR="009B7949" w:rsidRPr="009B7949">
        <w:rPr>
          <w:rFonts w:ascii="Arial" w:eastAsia="Times New Roman" w:hAnsi="Arial" w:cs="Arial"/>
          <w:sz w:val="24"/>
          <w:szCs w:val="24"/>
        </w:rPr>
        <w:t>;</w:t>
      </w:r>
    </w:p>
    <w:p w:rsidR="0067476C" w:rsidRPr="002B1FED" w:rsidRDefault="0067476C" w:rsidP="0067476C">
      <w:pPr>
        <w:spacing w:after="0" w:line="240" w:lineRule="auto"/>
        <w:jc w:val="both"/>
        <w:rPr>
          <w:rFonts w:ascii="Arial" w:eastAsia="Times New Roman" w:hAnsi="Arial" w:cs="Arial"/>
          <w:sz w:val="24"/>
          <w:szCs w:val="24"/>
        </w:rPr>
      </w:pPr>
    </w:p>
    <w:p w:rsidR="00DD3EC0" w:rsidRPr="009B7949" w:rsidRDefault="00596BC8" w:rsidP="00DD3EC0">
      <w:pPr>
        <w:numPr>
          <w:ilvl w:val="0"/>
          <w:numId w:val="36"/>
        </w:numPr>
        <w:spacing w:after="0" w:line="240" w:lineRule="auto"/>
        <w:jc w:val="both"/>
        <w:rPr>
          <w:rFonts w:ascii="Arial" w:eastAsia="Times New Roman" w:hAnsi="Arial" w:cs="Arial"/>
          <w:sz w:val="24"/>
          <w:szCs w:val="24"/>
          <w:lang w:val="fr-FR"/>
        </w:rPr>
      </w:pPr>
      <w:r>
        <w:rPr>
          <w:rFonts w:ascii="Arial" w:eastAsia="Times New Roman" w:hAnsi="Arial" w:cs="Arial"/>
          <w:sz w:val="24"/>
          <w:szCs w:val="24"/>
          <w:lang w:val="fr-FR"/>
        </w:rPr>
        <w:t xml:space="preserve"> </w:t>
      </w:r>
      <w:r w:rsidR="002B1FED" w:rsidRPr="002B1FED">
        <w:rPr>
          <w:rFonts w:ascii="Arial" w:eastAsia="Times New Roman" w:hAnsi="Arial" w:cs="Arial"/>
          <w:sz w:val="24"/>
          <w:szCs w:val="24"/>
          <w:lang w:val="fr-FR"/>
        </w:rPr>
        <w:t>PS ″Karabu</w:t>
      </w:r>
      <w:r w:rsidR="002B1FED" w:rsidRPr="002B1FED">
        <w:rPr>
          <w:rFonts w:ascii="Arial" w:eastAsia="Times New Roman" w:hAnsi="Arial" w:cs="Arial"/>
          <w:sz w:val="24"/>
          <w:szCs w:val="24"/>
        </w:rPr>
        <w:t>ško polje</w:t>
      </w:r>
      <w:r w:rsidR="00DD3EC0" w:rsidRPr="009B7949">
        <w:rPr>
          <w:rFonts w:ascii="Arial" w:eastAsia="Times New Roman" w:hAnsi="Arial" w:cs="Arial"/>
          <w:sz w:val="24"/>
          <w:szCs w:val="24"/>
          <w:lang w:val="fr-FR"/>
        </w:rPr>
        <w:t>″:</w:t>
      </w:r>
    </w:p>
    <w:p w:rsidR="00DD3EC0" w:rsidRPr="009B7949" w:rsidRDefault="002B1FED" w:rsidP="00DD3EC0">
      <w:pPr>
        <w:numPr>
          <w:ilvl w:val="0"/>
          <w:numId w:val="38"/>
        </w:numPr>
        <w:spacing w:after="0" w:line="240" w:lineRule="auto"/>
        <w:contextualSpacing/>
        <w:jc w:val="both"/>
        <w:rPr>
          <w:rFonts w:ascii="Arial" w:eastAsia="Times New Roman" w:hAnsi="Arial" w:cs="Arial"/>
          <w:sz w:val="24"/>
          <w:szCs w:val="24"/>
        </w:rPr>
      </w:pPr>
      <w:r w:rsidRPr="002B1FED">
        <w:rPr>
          <w:rFonts w:ascii="Arial" w:eastAsia="Times New Roman" w:hAnsi="Arial" w:cs="Arial"/>
          <w:sz w:val="24"/>
          <w:szCs w:val="24"/>
        </w:rPr>
        <w:t>ugradnja servisirane dozirne pumpe na hlornoj instalaciji</w:t>
      </w:r>
      <w:r w:rsidR="00DD3EC0" w:rsidRPr="009B7949">
        <w:rPr>
          <w:rFonts w:ascii="Arial" w:eastAsia="Times New Roman" w:hAnsi="Arial" w:cs="Arial"/>
          <w:sz w:val="24"/>
          <w:szCs w:val="24"/>
        </w:rPr>
        <w:t>;</w:t>
      </w:r>
    </w:p>
    <w:p w:rsidR="002B1FED" w:rsidRPr="002B1FED" w:rsidRDefault="002B1FED" w:rsidP="002B1FED">
      <w:pPr>
        <w:spacing w:after="0" w:line="240" w:lineRule="auto"/>
        <w:jc w:val="both"/>
        <w:rPr>
          <w:rFonts w:ascii="Arial" w:eastAsia="Times New Roman" w:hAnsi="Arial" w:cs="Arial"/>
          <w:sz w:val="24"/>
          <w:szCs w:val="24"/>
        </w:rPr>
      </w:pPr>
    </w:p>
    <w:p w:rsidR="002B1FED" w:rsidRPr="009B7949" w:rsidRDefault="00596BC8" w:rsidP="002B1FED">
      <w:pPr>
        <w:numPr>
          <w:ilvl w:val="0"/>
          <w:numId w:val="36"/>
        </w:numPr>
        <w:spacing w:after="0" w:line="240" w:lineRule="auto"/>
        <w:jc w:val="both"/>
        <w:rPr>
          <w:rFonts w:ascii="Arial" w:eastAsia="Times New Roman" w:hAnsi="Arial" w:cs="Arial"/>
          <w:sz w:val="24"/>
          <w:szCs w:val="24"/>
          <w:lang w:val="fr-FR"/>
        </w:rPr>
      </w:pPr>
      <w:r>
        <w:rPr>
          <w:rFonts w:ascii="Arial" w:eastAsia="Times New Roman" w:hAnsi="Arial" w:cs="Arial"/>
          <w:sz w:val="24"/>
          <w:szCs w:val="24"/>
          <w:lang w:val="fr-FR"/>
        </w:rPr>
        <w:t xml:space="preserve"> </w:t>
      </w:r>
      <w:r w:rsidR="002B1FED">
        <w:rPr>
          <w:rFonts w:ascii="Arial" w:eastAsia="Times New Roman" w:hAnsi="Arial" w:cs="Arial"/>
          <w:sz w:val="24"/>
          <w:szCs w:val="24"/>
          <w:lang w:val="fr-FR"/>
        </w:rPr>
        <w:t>PS ″Vranjina</w:t>
      </w:r>
      <w:r w:rsidR="002B1FED" w:rsidRPr="009B7949">
        <w:rPr>
          <w:rFonts w:ascii="Arial" w:eastAsia="Times New Roman" w:hAnsi="Arial" w:cs="Arial"/>
          <w:sz w:val="24"/>
          <w:szCs w:val="24"/>
          <w:lang w:val="fr-FR"/>
        </w:rPr>
        <w:t>″:</w:t>
      </w:r>
    </w:p>
    <w:p w:rsidR="002B1FED" w:rsidRPr="009B7949" w:rsidRDefault="002B1FED" w:rsidP="002B1FED">
      <w:pPr>
        <w:numPr>
          <w:ilvl w:val="0"/>
          <w:numId w:val="38"/>
        </w:num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servisiranje dijela hlorne opreme (fleksibilne cijevi, ventila na hlornoj instalaciji)</w:t>
      </w:r>
      <w:r w:rsidRPr="009B7949">
        <w:rPr>
          <w:rFonts w:ascii="Arial" w:eastAsia="Times New Roman" w:hAnsi="Arial" w:cs="Arial"/>
          <w:sz w:val="24"/>
          <w:szCs w:val="24"/>
        </w:rPr>
        <w:t>;</w:t>
      </w:r>
    </w:p>
    <w:p w:rsidR="00B56E02" w:rsidRPr="000D0E13" w:rsidRDefault="00B56E02" w:rsidP="00B56E02">
      <w:pPr>
        <w:spacing w:after="0" w:line="240" w:lineRule="auto"/>
        <w:ind w:left="720"/>
        <w:jc w:val="both"/>
        <w:rPr>
          <w:rFonts w:ascii="Arial" w:eastAsia="Times New Roman" w:hAnsi="Arial" w:cs="Arial"/>
          <w:color w:val="FF0000"/>
          <w:sz w:val="24"/>
          <w:szCs w:val="24"/>
        </w:rPr>
      </w:pPr>
    </w:p>
    <w:p w:rsidR="00863305" w:rsidRPr="000D0E13" w:rsidRDefault="00863305" w:rsidP="008D7067">
      <w:pPr>
        <w:spacing w:after="0" w:line="240" w:lineRule="auto"/>
        <w:jc w:val="both"/>
        <w:rPr>
          <w:rFonts w:ascii="Arial" w:eastAsia="Times New Roman" w:hAnsi="Arial" w:cs="Arial"/>
          <w:color w:val="FF0000"/>
          <w:sz w:val="24"/>
          <w:szCs w:val="24"/>
        </w:rPr>
      </w:pPr>
    </w:p>
    <w:p w:rsidR="008D7067" w:rsidRPr="00B34CFD" w:rsidRDefault="008D7067" w:rsidP="008D7067">
      <w:pPr>
        <w:spacing w:after="0" w:line="240" w:lineRule="auto"/>
        <w:jc w:val="both"/>
        <w:rPr>
          <w:rFonts w:ascii="Arial" w:eastAsia="Times New Roman" w:hAnsi="Arial" w:cs="Arial"/>
          <w:sz w:val="24"/>
          <w:szCs w:val="24"/>
        </w:rPr>
      </w:pPr>
      <w:proofErr w:type="gramStart"/>
      <w:r w:rsidRPr="00B34CFD">
        <w:rPr>
          <w:rFonts w:ascii="Arial" w:eastAsia="Times New Roman" w:hAnsi="Arial" w:cs="Arial"/>
          <w:sz w:val="24"/>
          <w:szCs w:val="24"/>
        </w:rPr>
        <w:lastRenderedPageBreak/>
        <w:t xml:space="preserve">Imajući u vidu da su pumpne stanice najveći potrošači električne energije u Društvu, redovno se prati režim rada pumpnih agregata </w:t>
      </w:r>
      <w:r w:rsidR="00B34CFD" w:rsidRPr="00B34CFD">
        <w:rPr>
          <w:rFonts w:ascii="Arial" w:eastAsia="Times New Roman" w:hAnsi="Arial" w:cs="Arial"/>
          <w:sz w:val="24"/>
          <w:szCs w:val="24"/>
        </w:rPr>
        <w:t>i stepen njihove iskorišćenosti</w:t>
      </w:r>
      <w:r w:rsidRPr="00B34CFD">
        <w:rPr>
          <w:rFonts w:ascii="Arial" w:eastAsia="Times New Roman" w:hAnsi="Arial" w:cs="Arial"/>
          <w:sz w:val="24"/>
          <w:szCs w:val="24"/>
        </w:rPr>
        <w:t>.</w:t>
      </w:r>
      <w:proofErr w:type="gramEnd"/>
    </w:p>
    <w:p w:rsidR="00F8647D" w:rsidRPr="00B34CFD" w:rsidRDefault="008D7067" w:rsidP="008D7067">
      <w:pPr>
        <w:spacing w:after="0" w:line="240" w:lineRule="auto"/>
        <w:jc w:val="both"/>
        <w:rPr>
          <w:rFonts w:ascii="Arial" w:eastAsia="Times New Roman" w:hAnsi="Arial" w:cs="Arial"/>
          <w:sz w:val="24"/>
          <w:szCs w:val="24"/>
          <w:lang w:val="sr-Latn-CS"/>
        </w:rPr>
      </w:pPr>
      <w:r w:rsidRPr="00B34CFD">
        <w:rPr>
          <w:rFonts w:ascii="Arial" w:eastAsia="Times New Roman" w:hAnsi="Arial" w:cs="Arial"/>
          <w:sz w:val="24"/>
          <w:szCs w:val="24"/>
          <w:lang w:val="sr-Latn-CS"/>
        </w:rPr>
        <w:t>U ov</w:t>
      </w:r>
      <w:r w:rsidR="00F8647D" w:rsidRPr="00B34CFD">
        <w:rPr>
          <w:rFonts w:ascii="Arial" w:eastAsia="Times New Roman" w:hAnsi="Arial" w:cs="Arial"/>
          <w:sz w:val="24"/>
          <w:szCs w:val="24"/>
          <w:lang w:val="sr-Latn-CS"/>
        </w:rPr>
        <w:t>oj go</w:t>
      </w:r>
      <w:r w:rsidR="00BB6FDB" w:rsidRPr="00B34CFD">
        <w:rPr>
          <w:rFonts w:ascii="Arial" w:eastAsia="Times New Roman" w:hAnsi="Arial" w:cs="Arial"/>
          <w:sz w:val="24"/>
          <w:szCs w:val="24"/>
          <w:lang w:val="sr-Latn-CS"/>
        </w:rPr>
        <w:t>dini je utrošeno 13.421.157</w:t>
      </w:r>
      <w:r w:rsidR="00132A72" w:rsidRPr="00B34CFD">
        <w:rPr>
          <w:rFonts w:ascii="Arial" w:eastAsia="Times New Roman" w:hAnsi="Arial" w:cs="Arial"/>
          <w:sz w:val="24"/>
          <w:szCs w:val="24"/>
          <w:lang w:val="sr-Latn-CS"/>
        </w:rPr>
        <w:t xml:space="preserve"> kWh</w:t>
      </w:r>
      <w:r w:rsidR="00B34CFD" w:rsidRPr="00B34CFD">
        <w:rPr>
          <w:rFonts w:ascii="Arial" w:eastAsia="Times New Roman" w:hAnsi="Arial" w:cs="Arial"/>
          <w:sz w:val="24"/>
          <w:szCs w:val="24"/>
          <w:lang w:val="sr-Latn-CS"/>
        </w:rPr>
        <w:t xml:space="preserve"> i dajemo pregled potro</w:t>
      </w:r>
      <w:r w:rsidR="00B34CFD" w:rsidRPr="00B34CFD">
        <w:rPr>
          <w:rFonts w:ascii="Arial" w:eastAsia="Times New Roman" w:hAnsi="Arial" w:cs="Arial"/>
          <w:sz w:val="24"/>
          <w:szCs w:val="24"/>
        </w:rPr>
        <w:t>šnje električne energije pumpnih stanica u izvještajnom periodu</w:t>
      </w:r>
      <w:r w:rsidR="00C927B0" w:rsidRPr="00B34CFD">
        <w:rPr>
          <w:rFonts w:ascii="Arial" w:eastAsia="Times New Roman" w:hAnsi="Arial" w:cs="Arial"/>
          <w:sz w:val="24"/>
          <w:szCs w:val="24"/>
          <w:lang w:val="sr-Latn-CS"/>
        </w:rPr>
        <w:t>.</w:t>
      </w:r>
      <w:r w:rsidR="00BB0E49" w:rsidRPr="00B34CFD">
        <w:rPr>
          <w:rFonts w:ascii="Arial" w:eastAsia="Times New Roman" w:hAnsi="Arial" w:cs="Arial"/>
          <w:sz w:val="24"/>
          <w:szCs w:val="24"/>
          <w:lang w:val="sr-Latn-CS"/>
        </w:rPr>
        <w:t xml:space="preserve"> </w:t>
      </w:r>
    </w:p>
    <w:p w:rsidR="00BB6FDB" w:rsidRPr="00BB6FDB" w:rsidRDefault="00BB6FDB" w:rsidP="008D7067">
      <w:pPr>
        <w:spacing w:after="0" w:line="240" w:lineRule="auto"/>
        <w:jc w:val="both"/>
        <w:rPr>
          <w:rFonts w:ascii="Arial" w:eastAsia="Times New Roman" w:hAnsi="Arial" w:cs="Arial"/>
          <w:sz w:val="24"/>
          <w:szCs w:val="24"/>
          <w:lang w:val="sr-Latn-CS"/>
        </w:rPr>
      </w:pPr>
    </w:p>
    <w:p w:rsidR="008D7067" w:rsidRPr="00BB6FDB" w:rsidRDefault="008D7067" w:rsidP="008D7067">
      <w:pPr>
        <w:spacing w:after="0" w:line="240" w:lineRule="auto"/>
        <w:jc w:val="both"/>
        <w:rPr>
          <w:rFonts w:ascii="Arial" w:eastAsia="Times New Roman" w:hAnsi="Arial" w:cs="Arial"/>
          <w:sz w:val="24"/>
          <w:szCs w:val="24"/>
          <w:lang w:val="sr-Latn-CS"/>
        </w:rPr>
      </w:pPr>
      <w:r w:rsidRPr="00BB6FDB">
        <w:rPr>
          <w:rFonts w:ascii="Arial" w:eastAsia="Times New Roman" w:hAnsi="Arial" w:cs="Arial"/>
          <w:sz w:val="24"/>
          <w:szCs w:val="24"/>
          <w:lang w:val="sr-Latn-CS"/>
        </w:rPr>
        <w:t>Grafik br.2: Potrošnja električne energi</w:t>
      </w:r>
      <w:r w:rsidR="00F8647D" w:rsidRPr="00BB6FDB">
        <w:rPr>
          <w:rFonts w:ascii="Arial" w:eastAsia="Times New Roman" w:hAnsi="Arial" w:cs="Arial"/>
          <w:sz w:val="24"/>
          <w:szCs w:val="24"/>
          <w:lang w:val="sr-Latn-CS"/>
        </w:rPr>
        <w:t>je pumpnih stanica u kWh za 201</w:t>
      </w:r>
      <w:r w:rsidR="00BB6FDB" w:rsidRPr="00BB6FDB">
        <w:rPr>
          <w:rFonts w:ascii="Arial" w:eastAsia="Times New Roman" w:hAnsi="Arial" w:cs="Arial"/>
          <w:sz w:val="24"/>
          <w:szCs w:val="24"/>
          <w:lang w:val="sr-Latn-CS"/>
        </w:rPr>
        <w:t>8</w:t>
      </w:r>
      <w:r w:rsidRPr="00BB6FDB">
        <w:rPr>
          <w:rFonts w:ascii="Arial" w:eastAsia="Times New Roman" w:hAnsi="Arial" w:cs="Arial"/>
          <w:sz w:val="24"/>
          <w:szCs w:val="24"/>
          <w:lang w:val="sr-Latn-CS"/>
        </w:rPr>
        <w:t>. godinu</w:t>
      </w:r>
    </w:p>
    <w:p w:rsidR="00FC1203" w:rsidRDefault="00FC1203" w:rsidP="008D7067">
      <w:pPr>
        <w:spacing w:after="0" w:line="240" w:lineRule="auto"/>
        <w:rPr>
          <w:rFonts w:ascii="Times New Roman" w:eastAsia="Times New Roman" w:hAnsi="Times New Roman" w:cs="Times New Roman"/>
          <w:noProof/>
          <w:color w:val="FF0000"/>
          <w:sz w:val="24"/>
          <w:szCs w:val="24"/>
        </w:rPr>
      </w:pPr>
    </w:p>
    <w:p w:rsidR="0095089F" w:rsidRDefault="0095089F" w:rsidP="008D7067">
      <w:pPr>
        <w:spacing w:after="0" w:line="240" w:lineRule="auto"/>
        <w:rPr>
          <w:rFonts w:ascii="Times New Roman" w:eastAsia="Times New Roman" w:hAnsi="Times New Roman" w:cs="Times New Roman"/>
          <w:noProof/>
          <w:color w:val="FF0000"/>
          <w:sz w:val="24"/>
          <w:szCs w:val="24"/>
        </w:rPr>
      </w:pPr>
      <w:r>
        <w:rPr>
          <w:noProof/>
        </w:rPr>
        <w:drawing>
          <wp:inline distT="0" distB="0" distL="0" distR="0">
            <wp:extent cx="5486400" cy="3117850"/>
            <wp:effectExtent l="0" t="0" r="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5089F" w:rsidRDefault="0095089F" w:rsidP="008D7067">
      <w:pPr>
        <w:spacing w:after="0" w:line="240" w:lineRule="auto"/>
        <w:rPr>
          <w:rFonts w:ascii="Times New Roman" w:eastAsia="Times New Roman" w:hAnsi="Times New Roman" w:cs="Times New Roman"/>
          <w:noProof/>
          <w:color w:val="FF0000"/>
          <w:sz w:val="24"/>
          <w:szCs w:val="24"/>
        </w:rPr>
      </w:pPr>
    </w:p>
    <w:p w:rsidR="0095089F" w:rsidRDefault="0095089F" w:rsidP="008D7067">
      <w:pPr>
        <w:spacing w:after="0" w:line="240" w:lineRule="auto"/>
        <w:rPr>
          <w:rFonts w:ascii="Times New Roman" w:eastAsia="Times New Roman" w:hAnsi="Times New Roman" w:cs="Times New Roman"/>
          <w:noProof/>
          <w:color w:val="FF0000"/>
          <w:sz w:val="24"/>
          <w:szCs w:val="24"/>
        </w:rPr>
      </w:pPr>
    </w:p>
    <w:p w:rsidR="0095089F" w:rsidRPr="000D0E13" w:rsidRDefault="0095089F" w:rsidP="008D7067">
      <w:pPr>
        <w:spacing w:after="0" w:line="240" w:lineRule="auto"/>
        <w:rPr>
          <w:rFonts w:ascii="Times New Roman" w:eastAsia="Times New Roman" w:hAnsi="Times New Roman" w:cs="Times New Roman"/>
          <w:noProof/>
          <w:color w:val="FF0000"/>
          <w:sz w:val="24"/>
          <w:szCs w:val="24"/>
        </w:rPr>
      </w:pPr>
    </w:p>
    <w:p w:rsidR="008D7067" w:rsidRPr="00C7545C" w:rsidRDefault="008D7067" w:rsidP="000B6EDF">
      <w:pPr>
        <w:numPr>
          <w:ilvl w:val="2"/>
          <w:numId w:val="16"/>
        </w:numPr>
        <w:spacing w:after="0" w:line="240" w:lineRule="auto"/>
        <w:jc w:val="both"/>
        <w:rPr>
          <w:rFonts w:ascii="Arial" w:eastAsia="Times New Roman" w:hAnsi="Arial" w:cs="Arial"/>
          <w:b/>
          <w:sz w:val="24"/>
          <w:szCs w:val="24"/>
          <w:u w:val="single"/>
        </w:rPr>
      </w:pPr>
      <w:r w:rsidRPr="00C7545C">
        <w:rPr>
          <w:rFonts w:ascii="Arial" w:eastAsia="Times New Roman" w:hAnsi="Arial" w:cs="Arial"/>
          <w:b/>
          <w:sz w:val="24"/>
          <w:szCs w:val="24"/>
          <w:u w:val="single"/>
        </w:rPr>
        <w:t>Održavanje vodovodne mreže</w:t>
      </w:r>
    </w:p>
    <w:p w:rsidR="008D7067" w:rsidRPr="00C7545C" w:rsidRDefault="008D7067" w:rsidP="008D7067">
      <w:pPr>
        <w:spacing w:after="0" w:line="240" w:lineRule="auto"/>
        <w:rPr>
          <w:rFonts w:ascii="Arial" w:eastAsia="Times New Roman" w:hAnsi="Arial" w:cs="Arial"/>
          <w:sz w:val="24"/>
          <w:szCs w:val="24"/>
          <w:u w:val="single"/>
        </w:rPr>
      </w:pPr>
    </w:p>
    <w:p w:rsidR="008D7067" w:rsidRPr="00821E1C" w:rsidRDefault="008D7067" w:rsidP="008D7067">
      <w:pPr>
        <w:spacing w:after="0" w:line="240" w:lineRule="auto"/>
        <w:jc w:val="both"/>
        <w:rPr>
          <w:rFonts w:ascii="Arial" w:eastAsia="Times New Roman" w:hAnsi="Arial" w:cs="Arial"/>
          <w:sz w:val="24"/>
          <w:szCs w:val="24"/>
          <w:lang w:val="sr-Latn-CS"/>
        </w:rPr>
      </w:pPr>
      <w:r w:rsidRPr="00C7545C">
        <w:rPr>
          <w:rFonts w:ascii="Arial" w:eastAsia="Times New Roman" w:hAnsi="Arial" w:cs="Arial"/>
          <w:sz w:val="24"/>
          <w:szCs w:val="24"/>
          <w:lang w:val="sr-Latn-CS"/>
        </w:rPr>
        <w:t>Jedan od osnovnih preduslova urednog vodosnabdijevanja, jeste adekvatno od</w:t>
      </w:r>
      <w:r w:rsidR="00072A74" w:rsidRPr="00C7545C">
        <w:rPr>
          <w:rFonts w:ascii="Arial" w:eastAsia="Times New Roman" w:hAnsi="Arial" w:cs="Arial"/>
          <w:sz w:val="24"/>
          <w:szCs w:val="24"/>
          <w:lang w:val="sr-Latn-CS"/>
        </w:rPr>
        <w:t xml:space="preserve">ržavanje vodovodne mreže. U </w:t>
      </w:r>
      <w:r w:rsidR="00C7545C" w:rsidRPr="00C7545C">
        <w:rPr>
          <w:rFonts w:ascii="Arial" w:eastAsia="Times New Roman" w:hAnsi="Arial" w:cs="Arial"/>
          <w:sz w:val="24"/>
          <w:szCs w:val="24"/>
          <w:lang w:val="sr-Latn-CS"/>
        </w:rPr>
        <w:t>2018</w:t>
      </w:r>
      <w:r w:rsidRPr="00C7545C">
        <w:rPr>
          <w:rFonts w:ascii="Arial" w:eastAsia="Times New Roman" w:hAnsi="Arial" w:cs="Arial"/>
          <w:sz w:val="24"/>
          <w:szCs w:val="24"/>
          <w:lang w:val="sr-Latn-CS"/>
        </w:rPr>
        <w:t>. godini su preduzete aktivnosti prikazane u narednoj tabeli.</w:t>
      </w:r>
    </w:p>
    <w:p w:rsidR="008D7067" w:rsidRPr="00821E1C" w:rsidRDefault="008D7067" w:rsidP="008D7067">
      <w:pPr>
        <w:spacing w:after="0" w:line="240" w:lineRule="auto"/>
        <w:jc w:val="both"/>
        <w:rPr>
          <w:rFonts w:ascii="Arial" w:eastAsia="Times New Roman" w:hAnsi="Arial" w:cs="Arial"/>
          <w:sz w:val="24"/>
          <w:szCs w:val="24"/>
          <w:lang w:val="sr-Latn-CS"/>
        </w:rPr>
      </w:pPr>
    </w:p>
    <w:p w:rsidR="008D7067" w:rsidRPr="00821E1C" w:rsidRDefault="008872CE" w:rsidP="008D7067">
      <w:pPr>
        <w:spacing w:after="0" w:line="240" w:lineRule="auto"/>
        <w:jc w:val="both"/>
        <w:rPr>
          <w:rFonts w:ascii="Arial" w:eastAsia="Times New Roman" w:hAnsi="Arial" w:cs="Arial"/>
          <w:sz w:val="24"/>
          <w:szCs w:val="24"/>
          <w:lang w:val="sr-Latn-CS"/>
        </w:rPr>
      </w:pPr>
      <w:r w:rsidRPr="00821E1C">
        <w:rPr>
          <w:rFonts w:ascii="Arial" w:eastAsia="Times New Roman" w:hAnsi="Arial" w:cs="Arial"/>
          <w:sz w:val="24"/>
          <w:szCs w:val="24"/>
          <w:lang w:val="sr-Latn-CS"/>
        </w:rPr>
        <w:t>Tabela br.8</w:t>
      </w:r>
      <w:r w:rsidR="008D7067" w:rsidRPr="00821E1C">
        <w:rPr>
          <w:rFonts w:ascii="Arial" w:eastAsia="Times New Roman" w:hAnsi="Arial" w:cs="Arial"/>
          <w:sz w:val="24"/>
          <w:szCs w:val="24"/>
          <w:lang w:val="sr-Latn-CS"/>
        </w:rPr>
        <w:t>: Aktivnosti na tekućem održava</w:t>
      </w:r>
      <w:r w:rsidR="008E6EE6" w:rsidRPr="00821E1C">
        <w:rPr>
          <w:rFonts w:ascii="Arial" w:eastAsia="Times New Roman" w:hAnsi="Arial" w:cs="Arial"/>
          <w:sz w:val="24"/>
          <w:szCs w:val="24"/>
          <w:lang w:val="sr-Latn-CS"/>
        </w:rPr>
        <w:t xml:space="preserve">nju vodovodne </w:t>
      </w:r>
      <w:r w:rsidR="00C7545C" w:rsidRPr="00821E1C">
        <w:rPr>
          <w:rFonts w:ascii="Arial" w:eastAsia="Times New Roman" w:hAnsi="Arial" w:cs="Arial"/>
          <w:sz w:val="24"/>
          <w:szCs w:val="24"/>
          <w:lang w:val="sr-Latn-CS"/>
        </w:rPr>
        <w:t>mreže u 2018</w:t>
      </w:r>
      <w:r w:rsidR="008D7067" w:rsidRPr="00821E1C">
        <w:rPr>
          <w:rFonts w:ascii="Arial" w:eastAsia="Times New Roman" w:hAnsi="Arial" w:cs="Arial"/>
          <w:sz w:val="24"/>
          <w:szCs w:val="24"/>
          <w:lang w:val="sr-Latn-CS"/>
        </w:rPr>
        <w:t>. godini</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2"/>
        <w:gridCol w:w="6186"/>
        <w:gridCol w:w="1072"/>
        <w:gridCol w:w="1575"/>
      </w:tblGrid>
      <w:tr w:rsidR="00821E1C" w:rsidRPr="00821E1C" w:rsidTr="00FC1203">
        <w:trPr>
          <w:trHeight w:val="420"/>
        </w:trPr>
        <w:tc>
          <w:tcPr>
            <w:tcW w:w="632" w:type="dxa"/>
            <w:shd w:val="clear" w:color="auto" w:fill="auto"/>
            <w:noWrap/>
            <w:vAlign w:val="center"/>
          </w:tcPr>
          <w:p w:rsidR="008D7067" w:rsidRPr="00821E1C" w:rsidRDefault="008D7067" w:rsidP="008D7067">
            <w:pPr>
              <w:spacing w:after="0" w:line="240" w:lineRule="auto"/>
              <w:jc w:val="center"/>
              <w:rPr>
                <w:rFonts w:ascii="Arial" w:eastAsia="Times New Roman" w:hAnsi="Arial" w:cs="Arial"/>
                <w:b/>
                <w:bCs/>
                <w:szCs w:val="20"/>
              </w:rPr>
            </w:pPr>
            <w:r w:rsidRPr="00821E1C">
              <w:rPr>
                <w:rFonts w:ascii="Arial" w:eastAsia="Times New Roman" w:hAnsi="Arial" w:cs="Arial"/>
                <w:b/>
                <w:bCs/>
                <w:szCs w:val="20"/>
              </w:rPr>
              <w:t>R.b.</w:t>
            </w:r>
          </w:p>
        </w:tc>
        <w:tc>
          <w:tcPr>
            <w:tcW w:w="6186" w:type="dxa"/>
            <w:shd w:val="clear" w:color="auto" w:fill="auto"/>
            <w:noWrap/>
            <w:vAlign w:val="center"/>
          </w:tcPr>
          <w:p w:rsidR="008D7067" w:rsidRPr="00821E1C" w:rsidRDefault="008D7067" w:rsidP="008D7067">
            <w:pPr>
              <w:spacing w:after="0" w:line="240" w:lineRule="auto"/>
              <w:jc w:val="center"/>
              <w:rPr>
                <w:rFonts w:ascii="Arial" w:eastAsia="Times New Roman" w:hAnsi="Arial" w:cs="Arial"/>
                <w:b/>
                <w:bCs/>
                <w:szCs w:val="20"/>
              </w:rPr>
            </w:pPr>
            <w:r w:rsidRPr="00821E1C">
              <w:rPr>
                <w:rFonts w:ascii="Arial" w:eastAsia="Times New Roman" w:hAnsi="Arial" w:cs="Arial"/>
                <w:b/>
                <w:bCs/>
                <w:szCs w:val="20"/>
              </w:rPr>
              <w:t>Opis pozicije</w:t>
            </w:r>
          </w:p>
        </w:tc>
        <w:tc>
          <w:tcPr>
            <w:tcW w:w="1072" w:type="dxa"/>
            <w:shd w:val="clear" w:color="auto" w:fill="auto"/>
            <w:noWrap/>
            <w:vAlign w:val="center"/>
          </w:tcPr>
          <w:p w:rsidR="008D7067" w:rsidRPr="00821E1C" w:rsidRDefault="008D7067" w:rsidP="008D7067">
            <w:pPr>
              <w:spacing w:after="0" w:line="240" w:lineRule="auto"/>
              <w:jc w:val="center"/>
              <w:rPr>
                <w:rFonts w:ascii="Arial" w:eastAsia="Times New Roman" w:hAnsi="Arial" w:cs="Arial"/>
                <w:b/>
                <w:bCs/>
                <w:szCs w:val="20"/>
              </w:rPr>
            </w:pPr>
            <w:r w:rsidRPr="00821E1C">
              <w:rPr>
                <w:rFonts w:ascii="Arial" w:eastAsia="Times New Roman" w:hAnsi="Arial" w:cs="Arial"/>
                <w:b/>
                <w:bCs/>
                <w:szCs w:val="20"/>
              </w:rPr>
              <w:t>Jed.mj</w:t>
            </w:r>
          </w:p>
        </w:tc>
        <w:tc>
          <w:tcPr>
            <w:tcW w:w="1575" w:type="dxa"/>
            <w:shd w:val="clear" w:color="auto" w:fill="auto"/>
            <w:noWrap/>
            <w:vAlign w:val="center"/>
          </w:tcPr>
          <w:p w:rsidR="008D7067" w:rsidRPr="00821E1C" w:rsidRDefault="00821E1C" w:rsidP="008D7067">
            <w:pPr>
              <w:spacing w:after="0" w:line="240" w:lineRule="auto"/>
              <w:jc w:val="center"/>
              <w:rPr>
                <w:rFonts w:ascii="Arial" w:eastAsia="Times New Roman" w:hAnsi="Arial" w:cs="Arial"/>
                <w:b/>
                <w:bCs/>
                <w:szCs w:val="20"/>
              </w:rPr>
            </w:pPr>
            <w:r w:rsidRPr="00821E1C">
              <w:rPr>
                <w:rFonts w:ascii="Arial" w:eastAsia="Times New Roman" w:hAnsi="Arial" w:cs="Arial"/>
                <w:b/>
                <w:bCs/>
                <w:szCs w:val="20"/>
              </w:rPr>
              <w:t>Ostvareno u 2018</w:t>
            </w:r>
            <w:r w:rsidR="008D7067" w:rsidRPr="00821E1C">
              <w:rPr>
                <w:rFonts w:ascii="Arial" w:eastAsia="Times New Roman" w:hAnsi="Arial" w:cs="Arial"/>
                <w:b/>
                <w:bCs/>
                <w:szCs w:val="20"/>
              </w:rPr>
              <w:t>. god</w:t>
            </w:r>
          </w:p>
        </w:tc>
      </w:tr>
      <w:tr w:rsidR="000D0E13" w:rsidRPr="000D0E13" w:rsidTr="00FC1203">
        <w:trPr>
          <w:trHeight w:val="512"/>
        </w:trPr>
        <w:tc>
          <w:tcPr>
            <w:tcW w:w="632" w:type="dxa"/>
            <w:shd w:val="clear" w:color="auto" w:fill="auto"/>
            <w:noWrap/>
            <w:vAlign w:val="center"/>
          </w:tcPr>
          <w:p w:rsidR="008D7067" w:rsidRPr="00E64C46" w:rsidRDefault="008D7067" w:rsidP="008D7067">
            <w:pPr>
              <w:spacing w:after="0" w:line="240" w:lineRule="auto"/>
              <w:jc w:val="center"/>
              <w:rPr>
                <w:rFonts w:ascii="Arial" w:eastAsia="Times New Roman" w:hAnsi="Arial" w:cs="Arial"/>
                <w:szCs w:val="20"/>
              </w:rPr>
            </w:pPr>
            <w:r w:rsidRPr="00E64C46">
              <w:rPr>
                <w:rFonts w:ascii="Arial" w:eastAsia="Times New Roman" w:hAnsi="Arial" w:cs="Arial"/>
                <w:szCs w:val="20"/>
              </w:rPr>
              <w:t>1</w:t>
            </w:r>
          </w:p>
        </w:tc>
        <w:tc>
          <w:tcPr>
            <w:tcW w:w="6186" w:type="dxa"/>
            <w:shd w:val="clear" w:color="auto" w:fill="auto"/>
            <w:vAlign w:val="center"/>
          </w:tcPr>
          <w:p w:rsidR="008D7067" w:rsidRPr="00E64C46" w:rsidRDefault="008D7067" w:rsidP="008D7067">
            <w:pPr>
              <w:spacing w:after="0" w:line="240" w:lineRule="auto"/>
              <w:rPr>
                <w:rFonts w:ascii="Arial" w:eastAsia="Times New Roman" w:hAnsi="Arial" w:cs="Arial"/>
                <w:szCs w:val="20"/>
              </w:rPr>
            </w:pPr>
            <w:r w:rsidRPr="00E64C46">
              <w:rPr>
                <w:rFonts w:ascii="Arial" w:eastAsia="Times New Roman" w:hAnsi="Arial" w:cs="Arial"/>
                <w:szCs w:val="20"/>
              </w:rPr>
              <w:t>Otklanjanje kvarova na vodovodnoj mreži i objektima mreže po prijavi</w:t>
            </w:r>
          </w:p>
        </w:tc>
        <w:tc>
          <w:tcPr>
            <w:tcW w:w="1072" w:type="dxa"/>
            <w:shd w:val="clear" w:color="auto" w:fill="auto"/>
            <w:noWrap/>
            <w:vAlign w:val="center"/>
          </w:tcPr>
          <w:p w:rsidR="008D7067" w:rsidRPr="00E64C46" w:rsidRDefault="008D7067" w:rsidP="008D7067">
            <w:pPr>
              <w:spacing w:after="0" w:line="240" w:lineRule="auto"/>
              <w:jc w:val="center"/>
              <w:rPr>
                <w:rFonts w:ascii="Arial" w:eastAsia="Times New Roman" w:hAnsi="Arial" w:cs="Arial"/>
                <w:szCs w:val="20"/>
              </w:rPr>
            </w:pPr>
            <w:r w:rsidRPr="00E64C46">
              <w:rPr>
                <w:rFonts w:ascii="Arial" w:eastAsia="Times New Roman" w:hAnsi="Arial" w:cs="Arial"/>
                <w:szCs w:val="20"/>
              </w:rPr>
              <w:t>br.interv.</w:t>
            </w:r>
          </w:p>
        </w:tc>
        <w:tc>
          <w:tcPr>
            <w:tcW w:w="1575" w:type="dxa"/>
            <w:shd w:val="clear" w:color="auto" w:fill="auto"/>
            <w:noWrap/>
            <w:vAlign w:val="center"/>
          </w:tcPr>
          <w:p w:rsidR="008D7067" w:rsidRPr="00E64C46" w:rsidRDefault="00E64C46" w:rsidP="008D7067">
            <w:pPr>
              <w:spacing w:after="0" w:line="240" w:lineRule="auto"/>
              <w:jc w:val="center"/>
              <w:rPr>
                <w:rFonts w:ascii="Arial" w:eastAsia="Times New Roman" w:hAnsi="Arial" w:cs="Arial"/>
                <w:szCs w:val="20"/>
              </w:rPr>
            </w:pPr>
            <w:r w:rsidRPr="00E64C46">
              <w:rPr>
                <w:rFonts w:ascii="Arial" w:eastAsia="Times New Roman" w:hAnsi="Arial" w:cs="Arial"/>
                <w:szCs w:val="20"/>
              </w:rPr>
              <w:t>1.184</w:t>
            </w:r>
          </w:p>
        </w:tc>
      </w:tr>
      <w:tr w:rsidR="000D0E13" w:rsidRPr="000D0E13" w:rsidTr="00FC1203">
        <w:trPr>
          <w:trHeight w:val="530"/>
        </w:trPr>
        <w:tc>
          <w:tcPr>
            <w:tcW w:w="632" w:type="dxa"/>
            <w:shd w:val="clear" w:color="auto" w:fill="auto"/>
            <w:noWrap/>
            <w:vAlign w:val="center"/>
          </w:tcPr>
          <w:p w:rsidR="008D7067" w:rsidRPr="00CD6CA1" w:rsidRDefault="008D7067" w:rsidP="008D7067">
            <w:pPr>
              <w:spacing w:after="0" w:line="240" w:lineRule="auto"/>
              <w:jc w:val="center"/>
              <w:rPr>
                <w:rFonts w:ascii="Arial" w:eastAsia="Times New Roman" w:hAnsi="Arial" w:cs="Arial"/>
                <w:szCs w:val="20"/>
              </w:rPr>
            </w:pPr>
            <w:r w:rsidRPr="00CD6CA1">
              <w:rPr>
                <w:rFonts w:ascii="Arial" w:eastAsia="Times New Roman" w:hAnsi="Arial" w:cs="Arial"/>
                <w:szCs w:val="20"/>
              </w:rPr>
              <w:t>2</w:t>
            </w:r>
          </w:p>
        </w:tc>
        <w:tc>
          <w:tcPr>
            <w:tcW w:w="6186" w:type="dxa"/>
            <w:shd w:val="clear" w:color="auto" w:fill="auto"/>
            <w:vAlign w:val="center"/>
          </w:tcPr>
          <w:p w:rsidR="008D7067" w:rsidRPr="00CD6CA1" w:rsidRDefault="008D7067" w:rsidP="008D7067">
            <w:pPr>
              <w:spacing w:after="0" w:line="240" w:lineRule="auto"/>
              <w:rPr>
                <w:rFonts w:ascii="Arial" w:eastAsia="Times New Roman" w:hAnsi="Arial" w:cs="Arial"/>
                <w:szCs w:val="20"/>
              </w:rPr>
            </w:pPr>
            <w:r w:rsidRPr="00CD6CA1">
              <w:rPr>
                <w:rFonts w:ascii="Arial" w:eastAsia="Times New Roman" w:hAnsi="Arial" w:cs="Arial"/>
                <w:szCs w:val="20"/>
              </w:rPr>
              <w:t xml:space="preserve">Rekonstrukcija vodovodne mreže </w:t>
            </w:r>
          </w:p>
        </w:tc>
        <w:tc>
          <w:tcPr>
            <w:tcW w:w="1072" w:type="dxa"/>
            <w:shd w:val="clear" w:color="auto" w:fill="auto"/>
            <w:noWrap/>
            <w:vAlign w:val="center"/>
          </w:tcPr>
          <w:p w:rsidR="008D7067" w:rsidRPr="00CD6CA1" w:rsidRDefault="008D7067" w:rsidP="008D7067">
            <w:pPr>
              <w:spacing w:after="0" w:line="240" w:lineRule="auto"/>
              <w:jc w:val="center"/>
              <w:rPr>
                <w:rFonts w:ascii="Arial" w:eastAsia="Times New Roman" w:hAnsi="Arial" w:cs="Arial"/>
                <w:szCs w:val="20"/>
              </w:rPr>
            </w:pPr>
            <w:r w:rsidRPr="00CD6CA1">
              <w:rPr>
                <w:rFonts w:ascii="Arial" w:eastAsia="Times New Roman" w:hAnsi="Arial" w:cs="Arial"/>
                <w:szCs w:val="20"/>
              </w:rPr>
              <w:t>m</w:t>
            </w:r>
          </w:p>
        </w:tc>
        <w:tc>
          <w:tcPr>
            <w:tcW w:w="1575" w:type="dxa"/>
            <w:shd w:val="clear" w:color="auto" w:fill="auto"/>
            <w:noWrap/>
            <w:vAlign w:val="center"/>
          </w:tcPr>
          <w:p w:rsidR="008D7067" w:rsidRPr="00CD6CA1" w:rsidRDefault="00CD6CA1" w:rsidP="008D7067">
            <w:pPr>
              <w:spacing w:after="0" w:line="240" w:lineRule="auto"/>
              <w:jc w:val="center"/>
              <w:rPr>
                <w:rFonts w:ascii="Arial" w:eastAsia="Times New Roman" w:hAnsi="Arial" w:cs="Arial"/>
                <w:szCs w:val="20"/>
              </w:rPr>
            </w:pPr>
            <w:r w:rsidRPr="00CD6CA1">
              <w:rPr>
                <w:rFonts w:ascii="Arial" w:eastAsia="Times New Roman" w:hAnsi="Arial" w:cs="Arial"/>
                <w:szCs w:val="20"/>
              </w:rPr>
              <w:t>2.566</w:t>
            </w:r>
          </w:p>
        </w:tc>
      </w:tr>
      <w:tr w:rsidR="000D0E13" w:rsidRPr="000D0E13" w:rsidTr="00FC1203">
        <w:trPr>
          <w:trHeight w:val="557"/>
        </w:trPr>
        <w:tc>
          <w:tcPr>
            <w:tcW w:w="632" w:type="dxa"/>
            <w:shd w:val="clear" w:color="auto" w:fill="auto"/>
            <w:noWrap/>
            <w:vAlign w:val="center"/>
          </w:tcPr>
          <w:p w:rsidR="008D7067" w:rsidRPr="00047B56" w:rsidRDefault="006C1D07" w:rsidP="008D7067">
            <w:pPr>
              <w:spacing w:after="0" w:line="240" w:lineRule="auto"/>
              <w:jc w:val="center"/>
              <w:rPr>
                <w:rFonts w:ascii="Arial" w:eastAsia="Times New Roman" w:hAnsi="Arial" w:cs="Arial"/>
                <w:szCs w:val="20"/>
              </w:rPr>
            </w:pPr>
            <w:r>
              <w:rPr>
                <w:rFonts w:ascii="Arial" w:eastAsia="Times New Roman" w:hAnsi="Arial" w:cs="Arial"/>
                <w:szCs w:val="20"/>
              </w:rPr>
              <w:t>3</w:t>
            </w:r>
          </w:p>
        </w:tc>
        <w:tc>
          <w:tcPr>
            <w:tcW w:w="6186" w:type="dxa"/>
            <w:shd w:val="clear" w:color="auto" w:fill="auto"/>
            <w:vAlign w:val="center"/>
          </w:tcPr>
          <w:p w:rsidR="008D7067" w:rsidRPr="00047B56" w:rsidRDefault="008D7067" w:rsidP="008D7067">
            <w:pPr>
              <w:spacing w:after="0" w:line="240" w:lineRule="auto"/>
              <w:rPr>
                <w:rFonts w:ascii="Arial" w:eastAsia="Times New Roman" w:hAnsi="Arial" w:cs="Arial"/>
                <w:szCs w:val="20"/>
              </w:rPr>
            </w:pPr>
            <w:r w:rsidRPr="00047B56">
              <w:rPr>
                <w:rFonts w:ascii="Arial" w:eastAsia="Times New Roman" w:hAnsi="Arial" w:cs="Arial"/>
                <w:szCs w:val="20"/>
              </w:rPr>
              <w:t>Čepovanje i blindiranje cjevovoda i hidranata po zahtjevima trećih lica</w:t>
            </w:r>
          </w:p>
        </w:tc>
        <w:tc>
          <w:tcPr>
            <w:tcW w:w="1072" w:type="dxa"/>
            <w:shd w:val="clear" w:color="auto" w:fill="auto"/>
            <w:noWrap/>
            <w:vAlign w:val="center"/>
          </w:tcPr>
          <w:p w:rsidR="008D7067" w:rsidRPr="00047B56" w:rsidRDefault="008D7067" w:rsidP="008D7067">
            <w:pPr>
              <w:spacing w:after="0" w:line="240" w:lineRule="auto"/>
              <w:jc w:val="center"/>
              <w:rPr>
                <w:rFonts w:ascii="Arial" w:eastAsia="Times New Roman" w:hAnsi="Arial" w:cs="Arial"/>
                <w:szCs w:val="20"/>
              </w:rPr>
            </w:pPr>
            <w:proofErr w:type="gramStart"/>
            <w:r w:rsidRPr="00047B56">
              <w:rPr>
                <w:rFonts w:ascii="Arial" w:eastAsia="Times New Roman" w:hAnsi="Arial" w:cs="Arial"/>
                <w:szCs w:val="20"/>
              </w:rPr>
              <w:t>kom</w:t>
            </w:r>
            <w:proofErr w:type="gramEnd"/>
            <w:r w:rsidRPr="00047B56">
              <w:rPr>
                <w:rFonts w:ascii="Arial" w:eastAsia="Times New Roman" w:hAnsi="Arial" w:cs="Arial"/>
                <w:szCs w:val="20"/>
              </w:rPr>
              <w:t>.</w:t>
            </w:r>
          </w:p>
        </w:tc>
        <w:tc>
          <w:tcPr>
            <w:tcW w:w="1575" w:type="dxa"/>
            <w:shd w:val="clear" w:color="auto" w:fill="auto"/>
            <w:noWrap/>
            <w:vAlign w:val="center"/>
          </w:tcPr>
          <w:p w:rsidR="008D7067" w:rsidRPr="00047B56" w:rsidRDefault="00047B56" w:rsidP="008D7067">
            <w:pPr>
              <w:spacing w:after="0" w:line="240" w:lineRule="auto"/>
              <w:jc w:val="center"/>
              <w:rPr>
                <w:rFonts w:ascii="Arial" w:eastAsia="Times New Roman" w:hAnsi="Arial" w:cs="Arial"/>
                <w:szCs w:val="20"/>
              </w:rPr>
            </w:pPr>
            <w:r w:rsidRPr="00047B56">
              <w:rPr>
                <w:rFonts w:ascii="Arial" w:eastAsia="Times New Roman" w:hAnsi="Arial" w:cs="Arial"/>
                <w:szCs w:val="20"/>
              </w:rPr>
              <w:t>234</w:t>
            </w:r>
          </w:p>
        </w:tc>
      </w:tr>
      <w:tr w:rsidR="000D0E13" w:rsidRPr="007D038D" w:rsidTr="00FC1203">
        <w:trPr>
          <w:trHeight w:val="540"/>
        </w:trPr>
        <w:tc>
          <w:tcPr>
            <w:tcW w:w="632" w:type="dxa"/>
            <w:shd w:val="clear" w:color="auto" w:fill="auto"/>
            <w:noWrap/>
            <w:vAlign w:val="center"/>
          </w:tcPr>
          <w:p w:rsidR="008D7067" w:rsidRPr="007D038D" w:rsidRDefault="006C1D07"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4</w:t>
            </w:r>
          </w:p>
        </w:tc>
        <w:tc>
          <w:tcPr>
            <w:tcW w:w="6186" w:type="dxa"/>
            <w:shd w:val="clear" w:color="auto" w:fill="auto"/>
            <w:vAlign w:val="center"/>
          </w:tcPr>
          <w:p w:rsidR="008D7067" w:rsidRPr="007D038D" w:rsidRDefault="008D7067" w:rsidP="008D7067">
            <w:pPr>
              <w:spacing w:after="0" w:line="240" w:lineRule="auto"/>
              <w:rPr>
                <w:rFonts w:ascii="Arial" w:eastAsia="Times New Roman" w:hAnsi="Arial" w:cs="Arial"/>
                <w:szCs w:val="20"/>
              </w:rPr>
            </w:pPr>
            <w:r w:rsidRPr="007D038D">
              <w:rPr>
                <w:rFonts w:ascii="Arial" w:eastAsia="Times New Roman" w:hAnsi="Arial" w:cs="Arial"/>
                <w:szCs w:val="20"/>
              </w:rPr>
              <w:t xml:space="preserve">Postavljanje metalnih poklopaca na otvorima vodovodnih šahtova </w:t>
            </w:r>
          </w:p>
        </w:tc>
        <w:tc>
          <w:tcPr>
            <w:tcW w:w="1072" w:type="dxa"/>
            <w:shd w:val="clear" w:color="auto" w:fill="auto"/>
            <w:noWrap/>
            <w:vAlign w:val="center"/>
          </w:tcPr>
          <w:p w:rsidR="008D7067" w:rsidRPr="007D038D" w:rsidRDefault="008D7067" w:rsidP="008D7067">
            <w:pPr>
              <w:spacing w:after="0" w:line="240" w:lineRule="auto"/>
              <w:jc w:val="center"/>
              <w:rPr>
                <w:rFonts w:ascii="Arial" w:eastAsia="Times New Roman" w:hAnsi="Arial" w:cs="Arial"/>
                <w:szCs w:val="20"/>
              </w:rPr>
            </w:pPr>
            <w:proofErr w:type="gramStart"/>
            <w:r w:rsidRPr="007D038D">
              <w:rPr>
                <w:rFonts w:ascii="Arial" w:eastAsia="Times New Roman" w:hAnsi="Arial" w:cs="Arial"/>
                <w:szCs w:val="20"/>
              </w:rPr>
              <w:t>kom</w:t>
            </w:r>
            <w:proofErr w:type="gramEnd"/>
            <w:r w:rsidRPr="007D038D">
              <w:rPr>
                <w:rFonts w:ascii="Arial" w:eastAsia="Times New Roman" w:hAnsi="Arial" w:cs="Arial"/>
                <w:szCs w:val="20"/>
              </w:rPr>
              <w:t>.</w:t>
            </w:r>
          </w:p>
        </w:tc>
        <w:tc>
          <w:tcPr>
            <w:tcW w:w="1575" w:type="dxa"/>
            <w:shd w:val="clear" w:color="auto" w:fill="auto"/>
            <w:noWrap/>
            <w:vAlign w:val="center"/>
          </w:tcPr>
          <w:p w:rsidR="008D7067" w:rsidRPr="007D038D" w:rsidRDefault="002B1C2D"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61</w:t>
            </w:r>
          </w:p>
        </w:tc>
      </w:tr>
      <w:tr w:rsidR="000D0E13" w:rsidRPr="007D038D" w:rsidTr="00FC1203">
        <w:trPr>
          <w:trHeight w:val="540"/>
        </w:trPr>
        <w:tc>
          <w:tcPr>
            <w:tcW w:w="632" w:type="dxa"/>
            <w:shd w:val="clear" w:color="auto" w:fill="auto"/>
            <w:noWrap/>
            <w:vAlign w:val="center"/>
          </w:tcPr>
          <w:p w:rsidR="008D7067" w:rsidRPr="007D038D" w:rsidRDefault="006C1D07"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lastRenderedPageBreak/>
              <w:t>5</w:t>
            </w:r>
            <w:r w:rsidR="008D7067" w:rsidRPr="007D038D">
              <w:rPr>
                <w:rFonts w:ascii="Arial" w:eastAsia="Times New Roman" w:hAnsi="Arial" w:cs="Arial"/>
                <w:szCs w:val="20"/>
              </w:rPr>
              <w:t xml:space="preserve"> </w:t>
            </w:r>
          </w:p>
        </w:tc>
        <w:tc>
          <w:tcPr>
            <w:tcW w:w="6186" w:type="dxa"/>
            <w:shd w:val="clear" w:color="auto" w:fill="auto"/>
            <w:vAlign w:val="center"/>
          </w:tcPr>
          <w:p w:rsidR="008D7067" w:rsidRPr="007D038D" w:rsidRDefault="008D7067" w:rsidP="008D7067">
            <w:pPr>
              <w:spacing w:after="0" w:line="240" w:lineRule="auto"/>
              <w:rPr>
                <w:rFonts w:ascii="Arial" w:eastAsia="Times New Roman" w:hAnsi="Arial" w:cs="Arial"/>
                <w:szCs w:val="20"/>
              </w:rPr>
            </w:pPr>
            <w:r w:rsidRPr="007D038D">
              <w:rPr>
                <w:rFonts w:ascii="Arial" w:eastAsia="Times New Roman" w:hAnsi="Arial" w:cs="Arial"/>
                <w:szCs w:val="20"/>
              </w:rPr>
              <w:t>Postavljanje betonskih poklopaca na otvorima vodovodnih šahtova</w:t>
            </w:r>
          </w:p>
        </w:tc>
        <w:tc>
          <w:tcPr>
            <w:tcW w:w="1072" w:type="dxa"/>
            <w:shd w:val="clear" w:color="auto" w:fill="auto"/>
            <w:noWrap/>
            <w:vAlign w:val="center"/>
          </w:tcPr>
          <w:p w:rsidR="008D7067" w:rsidRPr="007D038D" w:rsidRDefault="008D7067"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kom</w:t>
            </w:r>
          </w:p>
        </w:tc>
        <w:tc>
          <w:tcPr>
            <w:tcW w:w="1575" w:type="dxa"/>
            <w:shd w:val="clear" w:color="auto" w:fill="auto"/>
            <w:noWrap/>
            <w:vAlign w:val="center"/>
          </w:tcPr>
          <w:p w:rsidR="008D7067" w:rsidRPr="007D038D" w:rsidRDefault="002B1C2D"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34</w:t>
            </w:r>
          </w:p>
        </w:tc>
      </w:tr>
      <w:tr w:rsidR="000D0E13" w:rsidRPr="007D038D" w:rsidTr="00FC1203">
        <w:trPr>
          <w:trHeight w:val="440"/>
        </w:trPr>
        <w:tc>
          <w:tcPr>
            <w:tcW w:w="632" w:type="dxa"/>
            <w:shd w:val="clear" w:color="auto" w:fill="auto"/>
            <w:noWrap/>
            <w:vAlign w:val="center"/>
          </w:tcPr>
          <w:p w:rsidR="008D7067" w:rsidRPr="007D038D" w:rsidRDefault="006C1D07"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6</w:t>
            </w:r>
          </w:p>
        </w:tc>
        <w:tc>
          <w:tcPr>
            <w:tcW w:w="6186" w:type="dxa"/>
            <w:shd w:val="clear" w:color="auto" w:fill="auto"/>
            <w:vAlign w:val="center"/>
          </w:tcPr>
          <w:p w:rsidR="008D7067" w:rsidRPr="007D038D" w:rsidRDefault="008D7067" w:rsidP="008D7067">
            <w:pPr>
              <w:spacing w:after="0" w:line="240" w:lineRule="auto"/>
              <w:rPr>
                <w:rFonts w:ascii="Arial" w:eastAsia="Times New Roman" w:hAnsi="Arial" w:cs="Arial"/>
                <w:szCs w:val="20"/>
              </w:rPr>
            </w:pPr>
            <w:r w:rsidRPr="007D038D">
              <w:rPr>
                <w:rFonts w:ascii="Arial" w:eastAsia="Times New Roman" w:hAnsi="Arial" w:cs="Arial"/>
                <w:szCs w:val="20"/>
              </w:rPr>
              <w:t>Održavanje vodovodnih armatura na javnim česmama i fontanama</w:t>
            </w:r>
          </w:p>
        </w:tc>
        <w:tc>
          <w:tcPr>
            <w:tcW w:w="1072" w:type="dxa"/>
            <w:shd w:val="clear" w:color="auto" w:fill="auto"/>
            <w:noWrap/>
            <w:vAlign w:val="center"/>
          </w:tcPr>
          <w:p w:rsidR="008D7067" w:rsidRPr="007D038D" w:rsidRDefault="008D7067"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br.interv.</w:t>
            </w:r>
          </w:p>
        </w:tc>
        <w:tc>
          <w:tcPr>
            <w:tcW w:w="1575" w:type="dxa"/>
            <w:shd w:val="clear" w:color="auto" w:fill="auto"/>
            <w:noWrap/>
            <w:vAlign w:val="center"/>
          </w:tcPr>
          <w:p w:rsidR="008D7067" w:rsidRPr="007D038D" w:rsidRDefault="002B1C2D"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35</w:t>
            </w:r>
          </w:p>
        </w:tc>
      </w:tr>
      <w:tr w:rsidR="000D0E13" w:rsidRPr="007D038D" w:rsidTr="00FC1203">
        <w:trPr>
          <w:trHeight w:val="440"/>
        </w:trPr>
        <w:tc>
          <w:tcPr>
            <w:tcW w:w="632" w:type="dxa"/>
            <w:shd w:val="clear" w:color="auto" w:fill="auto"/>
            <w:noWrap/>
            <w:vAlign w:val="center"/>
          </w:tcPr>
          <w:p w:rsidR="008D7067" w:rsidRPr="007D038D" w:rsidRDefault="006C1D07"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7</w:t>
            </w:r>
          </w:p>
        </w:tc>
        <w:tc>
          <w:tcPr>
            <w:tcW w:w="6186" w:type="dxa"/>
            <w:shd w:val="clear" w:color="auto" w:fill="auto"/>
            <w:vAlign w:val="center"/>
          </w:tcPr>
          <w:p w:rsidR="008D7067" w:rsidRPr="007D038D" w:rsidRDefault="008D7067" w:rsidP="008D7067">
            <w:pPr>
              <w:spacing w:after="0" w:line="240" w:lineRule="auto"/>
              <w:rPr>
                <w:rFonts w:ascii="Arial" w:eastAsia="Times New Roman" w:hAnsi="Arial" w:cs="Arial"/>
                <w:szCs w:val="20"/>
              </w:rPr>
            </w:pPr>
            <w:r w:rsidRPr="007D038D">
              <w:rPr>
                <w:rFonts w:ascii="Arial" w:eastAsia="Times New Roman" w:hAnsi="Arial" w:cs="Arial"/>
                <w:szCs w:val="20"/>
              </w:rPr>
              <w:t>Pregled i kontrola vodovodne mreže</w:t>
            </w:r>
          </w:p>
        </w:tc>
        <w:tc>
          <w:tcPr>
            <w:tcW w:w="1072" w:type="dxa"/>
            <w:shd w:val="clear" w:color="auto" w:fill="auto"/>
            <w:noWrap/>
            <w:vAlign w:val="center"/>
          </w:tcPr>
          <w:p w:rsidR="008D7067" w:rsidRPr="007D038D" w:rsidRDefault="008D7067"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br.interv.</w:t>
            </w:r>
          </w:p>
        </w:tc>
        <w:tc>
          <w:tcPr>
            <w:tcW w:w="1575" w:type="dxa"/>
            <w:shd w:val="clear" w:color="auto" w:fill="auto"/>
            <w:noWrap/>
            <w:vAlign w:val="center"/>
          </w:tcPr>
          <w:p w:rsidR="008D7067" w:rsidRPr="007D038D" w:rsidRDefault="002B1C2D"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78</w:t>
            </w:r>
            <w:r w:rsidR="00056263" w:rsidRPr="007D038D">
              <w:rPr>
                <w:rFonts w:ascii="Arial" w:eastAsia="Times New Roman" w:hAnsi="Arial" w:cs="Arial"/>
                <w:szCs w:val="20"/>
              </w:rPr>
              <w:t>9</w:t>
            </w:r>
          </w:p>
        </w:tc>
      </w:tr>
      <w:tr w:rsidR="000D0E13" w:rsidRPr="007D038D" w:rsidTr="00FC1203">
        <w:trPr>
          <w:trHeight w:val="440"/>
        </w:trPr>
        <w:tc>
          <w:tcPr>
            <w:tcW w:w="632" w:type="dxa"/>
            <w:shd w:val="clear" w:color="auto" w:fill="auto"/>
            <w:noWrap/>
            <w:vAlign w:val="center"/>
          </w:tcPr>
          <w:p w:rsidR="008D7067" w:rsidRPr="007D038D" w:rsidRDefault="006C1D07"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8</w:t>
            </w:r>
          </w:p>
        </w:tc>
        <w:tc>
          <w:tcPr>
            <w:tcW w:w="6186" w:type="dxa"/>
            <w:shd w:val="clear" w:color="auto" w:fill="auto"/>
            <w:vAlign w:val="center"/>
          </w:tcPr>
          <w:p w:rsidR="008D7067" w:rsidRPr="007D038D" w:rsidRDefault="008D7067" w:rsidP="008D7067">
            <w:pPr>
              <w:spacing w:after="0" w:line="240" w:lineRule="auto"/>
              <w:rPr>
                <w:rFonts w:ascii="Arial" w:eastAsia="Times New Roman" w:hAnsi="Arial" w:cs="Arial"/>
                <w:szCs w:val="20"/>
              </w:rPr>
            </w:pPr>
            <w:r w:rsidRPr="007D038D">
              <w:rPr>
                <w:rFonts w:ascii="Arial" w:eastAsia="Times New Roman" w:hAnsi="Arial" w:cs="Arial"/>
                <w:szCs w:val="20"/>
              </w:rPr>
              <w:t>Izgradnja novih cjevovoda</w:t>
            </w:r>
          </w:p>
        </w:tc>
        <w:tc>
          <w:tcPr>
            <w:tcW w:w="1072" w:type="dxa"/>
            <w:shd w:val="clear" w:color="auto" w:fill="auto"/>
            <w:noWrap/>
            <w:vAlign w:val="center"/>
          </w:tcPr>
          <w:p w:rsidR="008D7067" w:rsidRPr="007D038D" w:rsidRDefault="008D7067"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m</w:t>
            </w:r>
          </w:p>
        </w:tc>
        <w:tc>
          <w:tcPr>
            <w:tcW w:w="1575" w:type="dxa"/>
            <w:shd w:val="clear" w:color="auto" w:fill="auto"/>
            <w:noWrap/>
            <w:vAlign w:val="center"/>
          </w:tcPr>
          <w:p w:rsidR="008D7067" w:rsidRPr="007D038D" w:rsidRDefault="00857D49" w:rsidP="00E764F5">
            <w:pPr>
              <w:spacing w:after="0" w:line="240" w:lineRule="auto"/>
              <w:jc w:val="center"/>
              <w:rPr>
                <w:rFonts w:ascii="Arial" w:eastAsia="Times New Roman" w:hAnsi="Arial" w:cs="Arial"/>
                <w:szCs w:val="20"/>
              </w:rPr>
            </w:pPr>
            <w:r w:rsidRPr="007D038D">
              <w:rPr>
                <w:rFonts w:ascii="Arial" w:eastAsia="Times New Roman" w:hAnsi="Arial" w:cs="Arial"/>
                <w:szCs w:val="20"/>
              </w:rPr>
              <w:t>22.631</w:t>
            </w:r>
          </w:p>
        </w:tc>
      </w:tr>
      <w:tr w:rsidR="00E764F5" w:rsidRPr="007D038D" w:rsidTr="00FC1203">
        <w:trPr>
          <w:trHeight w:val="530"/>
        </w:trPr>
        <w:tc>
          <w:tcPr>
            <w:tcW w:w="632" w:type="dxa"/>
            <w:shd w:val="clear" w:color="auto" w:fill="auto"/>
            <w:noWrap/>
            <w:vAlign w:val="center"/>
          </w:tcPr>
          <w:p w:rsidR="008D7067" w:rsidRPr="007D038D" w:rsidRDefault="006C1D07"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9</w:t>
            </w:r>
          </w:p>
        </w:tc>
        <w:tc>
          <w:tcPr>
            <w:tcW w:w="6186" w:type="dxa"/>
            <w:shd w:val="clear" w:color="auto" w:fill="auto"/>
            <w:noWrap/>
            <w:vAlign w:val="center"/>
          </w:tcPr>
          <w:p w:rsidR="008D7067" w:rsidRPr="007D038D" w:rsidRDefault="00DF6869" w:rsidP="008D7067">
            <w:pPr>
              <w:spacing w:after="0" w:line="240" w:lineRule="auto"/>
              <w:rPr>
                <w:rFonts w:ascii="Arial" w:eastAsia="Times New Roman" w:hAnsi="Arial" w:cs="Arial"/>
                <w:szCs w:val="20"/>
              </w:rPr>
            </w:pPr>
            <w:r w:rsidRPr="007D038D">
              <w:rPr>
                <w:rFonts w:ascii="Arial" w:eastAsia="Times New Roman" w:hAnsi="Arial" w:cs="Arial"/>
                <w:szCs w:val="20"/>
              </w:rPr>
              <w:t xml:space="preserve">Formiranje </w:t>
            </w:r>
            <w:r w:rsidR="008D7067" w:rsidRPr="007D038D">
              <w:rPr>
                <w:rFonts w:ascii="Arial" w:eastAsia="Times New Roman" w:hAnsi="Arial" w:cs="Arial"/>
                <w:szCs w:val="20"/>
              </w:rPr>
              <w:t xml:space="preserve">vodovodnih čvorova </w:t>
            </w:r>
          </w:p>
        </w:tc>
        <w:tc>
          <w:tcPr>
            <w:tcW w:w="1072" w:type="dxa"/>
            <w:shd w:val="clear" w:color="auto" w:fill="auto"/>
            <w:noWrap/>
            <w:vAlign w:val="center"/>
          </w:tcPr>
          <w:p w:rsidR="008D7067" w:rsidRPr="007D038D" w:rsidRDefault="008D7067"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kom</w:t>
            </w:r>
          </w:p>
        </w:tc>
        <w:tc>
          <w:tcPr>
            <w:tcW w:w="1575" w:type="dxa"/>
            <w:shd w:val="clear" w:color="auto" w:fill="auto"/>
            <w:noWrap/>
            <w:vAlign w:val="center"/>
          </w:tcPr>
          <w:p w:rsidR="008D7067" w:rsidRPr="007D038D" w:rsidRDefault="00BA283A" w:rsidP="008D7067">
            <w:pPr>
              <w:spacing w:after="0" w:line="240" w:lineRule="auto"/>
              <w:jc w:val="center"/>
              <w:rPr>
                <w:rFonts w:ascii="Arial" w:eastAsia="Times New Roman" w:hAnsi="Arial" w:cs="Arial"/>
                <w:szCs w:val="20"/>
              </w:rPr>
            </w:pPr>
            <w:r w:rsidRPr="007D038D">
              <w:rPr>
                <w:rFonts w:ascii="Arial" w:eastAsia="Times New Roman" w:hAnsi="Arial" w:cs="Arial"/>
                <w:szCs w:val="20"/>
              </w:rPr>
              <w:t>227</w:t>
            </w:r>
          </w:p>
        </w:tc>
      </w:tr>
    </w:tbl>
    <w:p w:rsidR="00775FA1" w:rsidRPr="007D038D" w:rsidRDefault="00775FA1" w:rsidP="00D128C8">
      <w:pPr>
        <w:spacing w:after="0"/>
        <w:jc w:val="both"/>
        <w:rPr>
          <w:rFonts w:ascii="Arial" w:hAnsi="Arial" w:cs="Arial"/>
          <w:sz w:val="20"/>
          <w:szCs w:val="20"/>
        </w:rPr>
      </w:pPr>
    </w:p>
    <w:p w:rsidR="00D128C8" w:rsidRPr="007D038D" w:rsidRDefault="00D128C8" w:rsidP="00D128C8">
      <w:pPr>
        <w:spacing w:after="0"/>
        <w:jc w:val="both"/>
        <w:rPr>
          <w:rFonts w:ascii="Arial" w:hAnsi="Arial" w:cs="Arial"/>
          <w:sz w:val="20"/>
          <w:szCs w:val="20"/>
        </w:rPr>
      </w:pPr>
      <w:r w:rsidRPr="007D038D">
        <w:rPr>
          <w:rFonts w:ascii="Arial" w:hAnsi="Arial" w:cs="Arial"/>
          <w:sz w:val="20"/>
          <w:szCs w:val="20"/>
        </w:rPr>
        <w:t>Napomena:</w:t>
      </w:r>
    </w:p>
    <w:p w:rsidR="00D128C8" w:rsidRPr="007D038D" w:rsidRDefault="00E54A64" w:rsidP="00A17E24">
      <w:pPr>
        <w:numPr>
          <w:ilvl w:val="0"/>
          <w:numId w:val="34"/>
        </w:numPr>
        <w:spacing w:after="0" w:line="240" w:lineRule="auto"/>
        <w:jc w:val="both"/>
        <w:rPr>
          <w:rFonts w:ascii="Arial" w:eastAsia="Times New Roman" w:hAnsi="Arial" w:cs="Arial"/>
          <w:sz w:val="20"/>
          <w:szCs w:val="20"/>
        </w:rPr>
      </w:pPr>
      <w:r w:rsidRPr="007D038D">
        <w:rPr>
          <w:rFonts w:ascii="Arial" w:eastAsia="Times New Roman" w:hAnsi="Arial" w:cs="Arial"/>
          <w:sz w:val="20"/>
          <w:szCs w:val="20"/>
        </w:rPr>
        <w:t xml:space="preserve">Rekonstrukcija vodovodne mreže </w:t>
      </w:r>
      <w:r w:rsidR="00EE5B36" w:rsidRPr="007D038D">
        <w:rPr>
          <w:rFonts w:ascii="Arial" w:eastAsia="Times New Roman" w:hAnsi="Arial" w:cs="Arial"/>
          <w:sz w:val="20"/>
          <w:szCs w:val="20"/>
        </w:rPr>
        <w:t xml:space="preserve">2.566 </w:t>
      </w:r>
      <w:r w:rsidR="00F135A4" w:rsidRPr="007D038D">
        <w:rPr>
          <w:rFonts w:ascii="Arial" w:eastAsia="Times New Roman" w:hAnsi="Arial" w:cs="Arial"/>
          <w:sz w:val="20"/>
          <w:szCs w:val="20"/>
        </w:rPr>
        <w:t xml:space="preserve">m </w:t>
      </w:r>
      <w:r w:rsidRPr="007D038D">
        <w:rPr>
          <w:rFonts w:ascii="Arial" w:eastAsia="Times New Roman" w:hAnsi="Arial" w:cs="Arial"/>
          <w:sz w:val="20"/>
          <w:szCs w:val="20"/>
        </w:rPr>
        <w:t>je izvršena u gradskom reonu.</w:t>
      </w:r>
    </w:p>
    <w:p w:rsidR="009C4A58" w:rsidRPr="0040500C" w:rsidRDefault="00857D49" w:rsidP="00A95B17">
      <w:pPr>
        <w:pStyle w:val="ListParagraph"/>
        <w:numPr>
          <w:ilvl w:val="0"/>
          <w:numId w:val="34"/>
        </w:numPr>
        <w:jc w:val="both"/>
        <w:rPr>
          <w:rFonts w:ascii="Arial" w:eastAsiaTheme="minorHAnsi" w:hAnsi="Arial" w:cs="Arial"/>
          <w:sz w:val="20"/>
          <w:szCs w:val="20"/>
        </w:rPr>
      </w:pPr>
      <w:r w:rsidRPr="007D038D">
        <w:rPr>
          <w:rFonts w:ascii="Arial" w:eastAsiaTheme="minorHAnsi" w:hAnsi="Arial" w:cs="Arial"/>
          <w:sz w:val="20"/>
          <w:szCs w:val="20"/>
        </w:rPr>
        <w:t>Izgrađeno je 22</w:t>
      </w:r>
      <w:r w:rsidR="00192217" w:rsidRPr="007D038D">
        <w:rPr>
          <w:rFonts w:ascii="Arial" w:eastAsiaTheme="minorHAnsi" w:hAnsi="Arial" w:cs="Arial"/>
          <w:sz w:val="20"/>
          <w:szCs w:val="20"/>
        </w:rPr>
        <w:t>.</w:t>
      </w:r>
      <w:r w:rsidRPr="007D038D">
        <w:rPr>
          <w:rFonts w:ascii="Arial" w:eastAsiaTheme="minorHAnsi" w:hAnsi="Arial" w:cs="Arial"/>
          <w:sz w:val="20"/>
          <w:szCs w:val="20"/>
        </w:rPr>
        <w:t>631</w:t>
      </w:r>
      <w:r w:rsidR="00192217" w:rsidRPr="007D038D">
        <w:rPr>
          <w:rFonts w:ascii="Arial" w:eastAsiaTheme="minorHAnsi" w:hAnsi="Arial" w:cs="Arial"/>
          <w:sz w:val="20"/>
          <w:szCs w:val="20"/>
        </w:rPr>
        <w:t xml:space="preserve"> </w:t>
      </w:r>
      <w:r w:rsidR="009C4A58" w:rsidRPr="007D038D">
        <w:rPr>
          <w:rFonts w:ascii="Arial" w:eastAsiaTheme="minorHAnsi" w:hAnsi="Arial" w:cs="Arial"/>
          <w:sz w:val="20"/>
          <w:szCs w:val="20"/>
        </w:rPr>
        <w:t>m vodovodne mreže i to u naseljima:</w:t>
      </w:r>
      <w:r w:rsidR="006F2475" w:rsidRPr="007D038D">
        <w:rPr>
          <w:rFonts w:ascii="Arial" w:eastAsiaTheme="minorHAnsi" w:hAnsi="Arial" w:cs="Arial"/>
          <w:sz w:val="20"/>
          <w:szCs w:val="20"/>
        </w:rPr>
        <w:t xml:space="preserve"> </w:t>
      </w:r>
      <w:r w:rsidR="006318D2" w:rsidRPr="007D038D">
        <w:rPr>
          <w:rFonts w:ascii="Arial" w:eastAsiaTheme="minorHAnsi" w:hAnsi="Arial" w:cs="Arial"/>
          <w:sz w:val="20"/>
          <w:szCs w:val="20"/>
        </w:rPr>
        <w:t>Vranići</w:t>
      </w:r>
      <w:r w:rsidR="00946F61" w:rsidRPr="007D038D">
        <w:rPr>
          <w:rFonts w:ascii="Arial" w:eastAsiaTheme="minorHAnsi" w:hAnsi="Arial" w:cs="Arial"/>
          <w:sz w:val="20"/>
          <w:szCs w:val="20"/>
        </w:rPr>
        <w:t xml:space="preserve"> </w:t>
      </w:r>
      <w:r w:rsidR="006318D2" w:rsidRPr="007D038D">
        <w:rPr>
          <w:rFonts w:ascii="Arial" w:eastAsiaTheme="minorHAnsi" w:hAnsi="Arial" w:cs="Arial"/>
          <w:sz w:val="20"/>
          <w:szCs w:val="20"/>
        </w:rPr>
        <w:t>3.</w:t>
      </w:r>
      <w:r w:rsidR="00946F61" w:rsidRPr="007D038D">
        <w:rPr>
          <w:rFonts w:ascii="Arial" w:eastAsiaTheme="minorHAnsi" w:hAnsi="Arial" w:cs="Arial"/>
          <w:sz w:val="20"/>
          <w:szCs w:val="20"/>
        </w:rPr>
        <w:t>5</w:t>
      </w:r>
      <w:r w:rsidR="006318D2" w:rsidRPr="007D038D">
        <w:rPr>
          <w:rFonts w:ascii="Arial" w:eastAsiaTheme="minorHAnsi" w:hAnsi="Arial" w:cs="Arial"/>
          <w:sz w:val="20"/>
          <w:szCs w:val="20"/>
        </w:rPr>
        <w:t>6</w:t>
      </w:r>
      <w:r w:rsidR="006F2475" w:rsidRPr="007D038D">
        <w:rPr>
          <w:rFonts w:ascii="Arial" w:eastAsiaTheme="minorHAnsi" w:hAnsi="Arial" w:cs="Arial"/>
          <w:sz w:val="20"/>
          <w:szCs w:val="20"/>
        </w:rPr>
        <w:t>0</w:t>
      </w:r>
      <w:r w:rsidR="00946F61" w:rsidRPr="007D038D">
        <w:rPr>
          <w:rFonts w:ascii="Arial" w:eastAsiaTheme="minorHAnsi" w:hAnsi="Arial" w:cs="Arial"/>
          <w:sz w:val="20"/>
          <w:szCs w:val="20"/>
        </w:rPr>
        <w:t>m,</w:t>
      </w:r>
      <w:r w:rsidR="006318D2" w:rsidRPr="007D038D">
        <w:rPr>
          <w:rFonts w:ascii="Arial" w:eastAsiaTheme="minorHAnsi" w:hAnsi="Arial" w:cs="Arial"/>
          <w:sz w:val="20"/>
          <w:szCs w:val="20"/>
        </w:rPr>
        <w:t xml:space="preserve"> Doljani 1.530m,</w:t>
      </w:r>
      <w:r w:rsidR="00946F61" w:rsidRPr="007D038D">
        <w:rPr>
          <w:rFonts w:ascii="Arial" w:eastAsiaTheme="minorHAnsi" w:hAnsi="Arial" w:cs="Arial"/>
          <w:sz w:val="20"/>
          <w:szCs w:val="20"/>
        </w:rPr>
        <w:t xml:space="preserve">  Kuči</w:t>
      </w:r>
      <w:r w:rsidR="009C4A58" w:rsidRPr="007D038D">
        <w:rPr>
          <w:rFonts w:ascii="Arial" w:eastAsiaTheme="minorHAnsi" w:hAnsi="Arial" w:cs="Arial"/>
          <w:sz w:val="20"/>
          <w:szCs w:val="20"/>
        </w:rPr>
        <w:t xml:space="preserve"> </w:t>
      </w:r>
      <w:r w:rsidR="00946F61" w:rsidRPr="007D038D">
        <w:rPr>
          <w:rFonts w:ascii="Arial" w:eastAsiaTheme="minorHAnsi" w:hAnsi="Arial" w:cs="Arial"/>
          <w:sz w:val="20"/>
          <w:szCs w:val="20"/>
        </w:rPr>
        <w:t>1</w:t>
      </w:r>
      <w:r w:rsidR="00192217" w:rsidRPr="007D038D">
        <w:rPr>
          <w:rFonts w:ascii="Arial" w:eastAsiaTheme="minorHAnsi" w:hAnsi="Arial" w:cs="Arial"/>
          <w:sz w:val="20"/>
          <w:szCs w:val="20"/>
        </w:rPr>
        <w:t>.</w:t>
      </w:r>
      <w:r w:rsidR="007D038D" w:rsidRPr="007D038D">
        <w:rPr>
          <w:rFonts w:ascii="Arial" w:eastAsiaTheme="minorHAnsi" w:hAnsi="Arial" w:cs="Arial"/>
          <w:sz w:val="20"/>
          <w:szCs w:val="20"/>
        </w:rPr>
        <w:t>3</w:t>
      </w:r>
      <w:r w:rsidR="00946F61" w:rsidRPr="007D038D">
        <w:rPr>
          <w:rFonts w:ascii="Arial" w:eastAsiaTheme="minorHAnsi" w:hAnsi="Arial" w:cs="Arial"/>
          <w:sz w:val="20"/>
          <w:szCs w:val="20"/>
        </w:rPr>
        <w:t>00</w:t>
      </w:r>
      <w:r w:rsidR="009C4A58" w:rsidRPr="007D038D">
        <w:rPr>
          <w:rFonts w:ascii="Arial" w:eastAsiaTheme="minorHAnsi" w:hAnsi="Arial" w:cs="Arial"/>
          <w:sz w:val="20"/>
          <w:szCs w:val="20"/>
        </w:rPr>
        <w:t xml:space="preserve">m, </w:t>
      </w:r>
      <w:r w:rsidR="007D038D" w:rsidRPr="007D038D">
        <w:rPr>
          <w:rFonts w:ascii="Arial" w:eastAsiaTheme="minorHAnsi" w:hAnsi="Arial" w:cs="Arial"/>
          <w:sz w:val="20"/>
          <w:szCs w:val="20"/>
        </w:rPr>
        <w:t>stara Zlatica</w:t>
      </w:r>
      <w:r w:rsidR="009C4A58" w:rsidRPr="007D038D">
        <w:rPr>
          <w:rFonts w:ascii="Arial" w:eastAsiaTheme="minorHAnsi" w:hAnsi="Arial" w:cs="Arial"/>
          <w:sz w:val="20"/>
          <w:szCs w:val="20"/>
        </w:rPr>
        <w:t xml:space="preserve"> </w:t>
      </w:r>
      <w:r w:rsidR="006F2475" w:rsidRPr="007D038D">
        <w:rPr>
          <w:rFonts w:ascii="Arial" w:eastAsiaTheme="minorHAnsi" w:hAnsi="Arial" w:cs="Arial"/>
          <w:sz w:val="20"/>
          <w:szCs w:val="20"/>
        </w:rPr>
        <w:t>6</w:t>
      </w:r>
      <w:r w:rsidR="007D038D" w:rsidRPr="007D038D">
        <w:rPr>
          <w:rFonts w:ascii="Arial" w:eastAsiaTheme="minorHAnsi" w:hAnsi="Arial" w:cs="Arial"/>
          <w:sz w:val="20"/>
          <w:szCs w:val="20"/>
        </w:rPr>
        <w:t>80</w:t>
      </w:r>
      <w:r w:rsidR="00946F61" w:rsidRPr="007D038D">
        <w:rPr>
          <w:rFonts w:ascii="Arial" w:eastAsiaTheme="minorHAnsi" w:hAnsi="Arial" w:cs="Arial"/>
          <w:sz w:val="20"/>
          <w:szCs w:val="20"/>
        </w:rPr>
        <w:t xml:space="preserve">m, </w:t>
      </w:r>
      <w:r w:rsidR="007D038D" w:rsidRPr="007D038D">
        <w:rPr>
          <w:rFonts w:ascii="Arial" w:eastAsiaTheme="minorHAnsi" w:hAnsi="Arial" w:cs="Arial"/>
          <w:sz w:val="20"/>
          <w:szCs w:val="20"/>
        </w:rPr>
        <w:t>Zelenika 70m, Vrela ribnička 200</w:t>
      </w:r>
      <w:r w:rsidR="00A61508" w:rsidRPr="007D038D">
        <w:rPr>
          <w:rFonts w:ascii="Arial" w:eastAsiaTheme="minorHAnsi" w:hAnsi="Arial" w:cs="Arial"/>
          <w:sz w:val="20"/>
          <w:szCs w:val="20"/>
        </w:rPr>
        <w:t xml:space="preserve">m, </w:t>
      </w:r>
      <w:r w:rsidR="006318D2" w:rsidRPr="007D038D">
        <w:rPr>
          <w:rFonts w:ascii="Arial" w:eastAsiaTheme="minorHAnsi" w:hAnsi="Arial" w:cs="Arial"/>
          <w:sz w:val="20"/>
          <w:szCs w:val="20"/>
        </w:rPr>
        <w:t>Komani 2.725</w:t>
      </w:r>
      <w:r w:rsidR="009C4A58" w:rsidRPr="007D038D">
        <w:rPr>
          <w:rFonts w:ascii="Arial" w:eastAsiaTheme="minorHAnsi" w:hAnsi="Arial" w:cs="Arial"/>
          <w:sz w:val="20"/>
          <w:szCs w:val="20"/>
        </w:rPr>
        <w:t>m</w:t>
      </w:r>
      <w:r w:rsidR="00A61508" w:rsidRPr="007D038D">
        <w:rPr>
          <w:rFonts w:ascii="Arial" w:eastAsiaTheme="minorHAnsi" w:hAnsi="Arial" w:cs="Arial"/>
          <w:sz w:val="20"/>
          <w:szCs w:val="20"/>
        </w:rPr>
        <w:t>, Pelev brijeg</w:t>
      </w:r>
      <w:r w:rsidR="009C4A58" w:rsidRPr="007D038D">
        <w:rPr>
          <w:rFonts w:ascii="Arial" w:eastAsiaTheme="minorHAnsi" w:hAnsi="Arial" w:cs="Arial"/>
          <w:sz w:val="20"/>
          <w:szCs w:val="20"/>
        </w:rPr>
        <w:t xml:space="preserve"> </w:t>
      </w:r>
      <w:r w:rsidR="006A5F34" w:rsidRPr="007D038D">
        <w:rPr>
          <w:rFonts w:ascii="Arial" w:eastAsiaTheme="minorHAnsi" w:hAnsi="Arial" w:cs="Arial"/>
          <w:sz w:val="20"/>
          <w:szCs w:val="20"/>
        </w:rPr>
        <w:t>3</w:t>
      </w:r>
      <w:r w:rsidR="00A61508" w:rsidRPr="007D038D">
        <w:rPr>
          <w:rFonts w:ascii="Arial" w:eastAsiaTheme="minorHAnsi" w:hAnsi="Arial" w:cs="Arial"/>
          <w:sz w:val="20"/>
          <w:szCs w:val="20"/>
        </w:rPr>
        <w:t>0</w:t>
      </w:r>
      <w:r w:rsidR="009C4A58" w:rsidRPr="007D038D">
        <w:rPr>
          <w:rFonts w:ascii="Arial" w:eastAsiaTheme="minorHAnsi" w:hAnsi="Arial" w:cs="Arial"/>
          <w:sz w:val="20"/>
          <w:szCs w:val="20"/>
        </w:rPr>
        <w:t>0</w:t>
      </w:r>
      <w:r w:rsidR="00E764F5" w:rsidRPr="007D038D">
        <w:rPr>
          <w:rFonts w:ascii="Arial" w:eastAsiaTheme="minorHAnsi" w:hAnsi="Arial" w:cs="Arial"/>
          <w:sz w:val="20"/>
          <w:szCs w:val="20"/>
        </w:rPr>
        <w:t xml:space="preserve">m, </w:t>
      </w:r>
      <w:r w:rsidR="00091C00" w:rsidRPr="007D038D">
        <w:rPr>
          <w:rFonts w:ascii="Arial" w:eastAsiaTheme="minorHAnsi" w:hAnsi="Arial" w:cs="Arial"/>
          <w:sz w:val="20"/>
          <w:szCs w:val="20"/>
        </w:rPr>
        <w:t>Park šuma Zagorič 18</w:t>
      </w:r>
      <w:r w:rsidR="007D038D" w:rsidRPr="007D038D">
        <w:rPr>
          <w:rFonts w:ascii="Arial" w:eastAsiaTheme="minorHAnsi" w:hAnsi="Arial" w:cs="Arial"/>
          <w:sz w:val="20"/>
          <w:szCs w:val="20"/>
        </w:rPr>
        <w:t>0</w:t>
      </w:r>
      <w:r w:rsidR="00091C00" w:rsidRPr="007D038D">
        <w:rPr>
          <w:rFonts w:ascii="Arial" w:eastAsiaTheme="minorHAnsi" w:hAnsi="Arial" w:cs="Arial"/>
          <w:sz w:val="20"/>
          <w:szCs w:val="20"/>
        </w:rPr>
        <w:t xml:space="preserve">m, </w:t>
      </w:r>
      <w:r w:rsidR="007D038D" w:rsidRPr="007D038D">
        <w:rPr>
          <w:rFonts w:ascii="Arial" w:eastAsiaTheme="minorHAnsi" w:hAnsi="Arial" w:cs="Arial"/>
          <w:sz w:val="20"/>
          <w:szCs w:val="20"/>
        </w:rPr>
        <w:t xml:space="preserve">Zagorič 195m, </w:t>
      </w:r>
      <w:r w:rsidR="006A5F34" w:rsidRPr="007D038D">
        <w:rPr>
          <w:rFonts w:ascii="Arial" w:eastAsiaTheme="minorHAnsi" w:hAnsi="Arial" w:cs="Arial"/>
          <w:sz w:val="20"/>
          <w:szCs w:val="20"/>
        </w:rPr>
        <w:t xml:space="preserve">Piperi </w:t>
      </w:r>
      <w:r w:rsidR="00E764F5" w:rsidRPr="007D038D">
        <w:rPr>
          <w:rFonts w:ascii="Arial" w:eastAsiaTheme="minorHAnsi" w:hAnsi="Arial" w:cs="Arial"/>
          <w:sz w:val="20"/>
          <w:szCs w:val="20"/>
        </w:rPr>
        <w:t>3</w:t>
      </w:r>
      <w:r w:rsidR="006A5F34" w:rsidRPr="007D038D">
        <w:rPr>
          <w:rFonts w:ascii="Arial" w:eastAsiaTheme="minorHAnsi" w:hAnsi="Arial" w:cs="Arial"/>
          <w:sz w:val="20"/>
          <w:szCs w:val="20"/>
        </w:rPr>
        <w:t>.01</w:t>
      </w:r>
      <w:r w:rsidR="009C4A58" w:rsidRPr="007D038D">
        <w:rPr>
          <w:rFonts w:ascii="Arial" w:eastAsiaTheme="minorHAnsi" w:hAnsi="Arial" w:cs="Arial"/>
          <w:sz w:val="20"/>
          <w:szCs w:val="20"/>
        </w:rPr>
        <w:t xml:space="preserve">0m, </w:t>
      </w:r>
      <w:r w:rsidR="00142119" w:rsidRPr="007D038D">
        <w:rPr>
          <w:rFonts w:ascii="Arial" w:eastAsiaTheme="minorHAnsi" w:hAnsi="Arial" w:cs="Arial"/>
          <w:sz w:val="20"/>
          <w:szCs w:val="20"/>
        </w:rPr>
        <w:t>Kak</w:t>
      </w:r>
      <w:r w:rsidR="00733555" w:rsidRPr="007D038D">
        <w:rPr>
          <w:rFonts w:ascii="Arial" w:eastAsiaTheme="minorHAnsi" w:hAnsi="Arial" w:cs="Arial"/>
          <w:sz w:val="20"/>
          <w:szCs w:val="20"/>
        </w:rPr>
        <w:t>aricka g</w:t>
      </w:r>
      <w:r w:rsidR="00142119" w:rsidRPr="007D038D">
        <w:rPr>
          <w:rFonts w:ascii="Arial" w:eastAsiaTheme="minorHAnsi" w:hAnsi="Arial" w:cs="Arial"/>
          <w:sz w:val="20"/>
          <w:szCs w:val="20"/>
        </w:rPr>
        <w:t xml:space="preserve">ora </w:t>
      </w:r>
      <w:r w:rsidR="00733555" w:rsidRPr="007D038D">
        <w:rPr>
          <w:rFonts w:ascii="Arial" w:eastAsiaTheme="minorHAnsi" w:hAnsi="Arial" w:cs="Arial"/>
          <w:sz w:val="20"/>
          <w:szCs w:val="20"/>
        </w:rPr>
        <w:t>820</w:t>
      </w:r>
      <w:r w:rsidR="009C4A58" w:rsidRPr="007D038D">
        <w:rPr>
          <w:rFonts w:ascii="Arial" w:eastAsiaTheme="minorHAnsi" w:hAnsi="Arial" w:cs="Arial"/>
          <w:sz w:val="20"/>
          <w:szCs w:val="20"/>
        </w:rPr>
        <w:t xml:space="preserve">m, </w:t>
      </w:r>
      <w:r w:rsidR="00CC416A" w:rsidRPr="007D038D">
        <w:rPr>
          <w:rFonts w:ascii="Arial" w:eastAsiaTheme="minorHAnsi" w:hAnsi="Arial" w:cs="Arial"/>
          <w:sz w:val="20"/>
          <w:szCs w:val="20"/>
        </w:rPr>
        <w:t xml:space="preserve">opština u okviru Glavnog grada – Golubovci </w:t>
      </w:r>
      <w:r w:rsidR="00261137" w:rsidRPr="007D038D">
        <w:rPr>
          <w:rFonts w:ascii="Arial" w:eastAsiaTheme="minorHAnsi" w:hAnsi="Arial" w:cs="Arial"/>
          <w:sz w:val="20"/>
          <w:szCs w:val="20"/>
        </w:rPr>
        <w:t>1.595</w:t>
      </w:r>
      <w:r w:rsidR="00CC416A" w:rsidRPr="007D038D">
        <w:rPr>
          <w:rFonts w:ascii="Arial" w:eastAsiaTheme="minorHAnsi" w:hAnsi="Arial" w:cs="Arial"/>
          <w:sz w:val="20"/>
          <w:szCs w:val="20"/>
        </w:rPr>
        <w:t xml:space="preserve">m, </w:t>
      </w:r>
      <w:r w:rsidR="006A5F34" w:rsidRPr="007D038D">
        <w:rPr>
          <w:rFonts w:ascii="Arial" w:eastAsiaTheme="minorHAnsi" w:hAnsi="Arial" w:cs="Arial"/>
          <w:sz w:val="20"/>
          <w:szCs w:val="20"/>
        </w:rPr>
        <w:t>Opština Tuzi 3.913</w:t>
      </w:r>
      <w:r w:rsidR="00043AC1" w:rsidRPr="007D038D">
        <w:rPr>
          <w:rFonts w:ascii="Arial" w:eastAsiaTheme="minorHAnsi" w:hAnsi="Arial" w:cs="Arial"/>
          <w:sz w:val="20"/>
          <w:szCs w:val="20"/>
        </w:rPr>
        <w:t xml:space="preserve">m i gradski </w:t>
      </w:r>
      <w:r w:rsidR="00043AC1" w:rsidRPr="0040500C">
        <w:rPr>
          <w:rFonts w:ascii="Arial" w:eastAsiaTheme="minorHAnsi" w:hAnsi="Arial" w:cs="Arial"/>
          <w:sz w:val="20"/>
          <w:szCs w:val="20"/>
        </w:rPr>
        <w:t>reon Podgorica 2</w:t>
      </w:r>
      <w:r w:rsidR="00192217" w:rsidRPr="0040500C">
        <w:rPr>
          <w:rFonts w:ascii="Arial" w:eastAsiaTheme="minorHAnsi" w:hAnsi="Arial" w:cs="Arial"/>
          <w:sz w:val="20"/>
          <w:szCs w:val="20"/>
        </w:rPr>
        <w:t>.</w:t>
      </w:r>
      <w:r w:rsidR="007D038D" w:rsidRPr="0040500C">
        <w:rPr>
          <w:rFonts w:ascii="Arial" w:eastAsiaTheme="minorHAnsi" w:hAnsi="Arial" w:cs="Arial"/>
          <w:sz w:val="20"/>
          <w:szCs w:val="20"/>
        </w:rPr>
        <w:t>553</w:t>
      </w:r>
      <w:r w:rsidR="009C4A58" w:rsidRPr="0040500C">
        <w:rPr>
          <w:rFonts w:ascii="Arial" w:eastAsiaTheme="minorHAnsi" w:hAnsi="Arial" w:cs="Arial"/>
          <w:sz w:val="20"/>
          <w:szCs w:val="20"/>
        </w:rPr>
        <w:t>m.</w:t>
      </w:r>
    </w:p>
    <w:p w:rsidR="00AF3505" w:rsidRPr="0040500C" w:rsidRDefault="00AF3505" w:rsidP="008D7067">
      <w:pPr>
        <w:spacing w:after="0" w:line="240" w:lineRule="auto"/>
        <w:jc w:val="both"/>
        <w:rPr>
          <w:rFonts w:ascii="Arial" w:eastAsia="Times New Roman" w:hAnsi="Arial" w:cs="Arial"/>
          <w:sz w:val="24"/>
          <w:szCs w:val="24"/>
        </w:rPr>
      </w:pPr>
    </w:p>
    <w:p w:rsidR="008D7067" w:rsidRPr="00381CD5" w:rsidRDefault="008D7067" w:rsidP="008D7067">
      <w:pPr>
        <w:spacing w:after="0" w:line="240" w:lineRule="auto"/>
        <w:jc w:val="both"/>
        <w:rPr>
          <w:rFonts w:ascii="Arial" w:eastAsia="Times New Roman" w:hAnsi="Arial" w:cs="Arial"/>
          <w:sz w:val="24"/>
          <w:szCs w:val="24"/>
        </w:rPr>
      </w:pPr>
      <w:r w:rsidRPr="00381CD5">
        <w:rPr>
          <w:rFonts w:ascii="Arial" w:eastAsia="Times New Roman" w:hAnsi="Arial" w:cs="Arial"/>
          <w:sz w:val="24"/>
          <w:szCs w:val="24"/>
        </w:rPr>
        <w:t xml:space="preserve">U sklopu aktivnosti </w:t>
      </w:r>
      <w:proofErr w:type="gramStart"/>
      <w:r w:rsidRPr="00381CD5">
        <w:rPr>
          <w:rFonts w:ascii="Arial" w:eastAsia="Times New Roman" w:hAnsi="Arial" w:cs="Arial"/>
          <w:sz w:val="24"/>
          <w:szCs w:val="24"/>
        </w:rPr>
        <w:t>na</w:t>
      </w:r>
      <w:proofErr w:type="gramEnd"/>
      <w:r w:rsidRPr="00381CD5">
        <w:rPr>
          <w:rFonts w:ascii="Arial" w:eastAsia="Times New Roman" w:hAnsi="Arial" w:cs="Arial"/>
          <w:sz w:val="24"/>
          <w:szCs w:val="24"/>
        </w:rPr>
        <w:t xml:space="preserve"> pružanju dopunskih usluga trećim licima, vrši se izvođenje vodovodnih priključaka za pravna i fizička lica. </w:t>
      </w:r>
      <w:r w:rsidR="00704D91" w:rsidRPr="00381CD5">
        <w:rPr>
          <w:rFonts w:ascii="Arial" w:eastAsia="Times New Roman" w:hAnsi="Arial" w:cs="Arial"/>
          <w:sz w:val="24"/>
          <w:szCs w:val="24"/>
        </w:rPr>
        <w:t xml:space="preserve">Ukupno je izvedeno </w:t>
      </w:r>
      <w:r w:rsidR="006624F0" w:rsidRPr="00381CD5">
        <w:rPr>
          <w:rFonts w:ascii="Arial" w:eastAsia="Times New Roman" w:hAnsi="Arial" w:cs="Arial"/>
          <w:sz w:val="24"/>
          <w:szCs w:val="24"/>
        </w:rPr>
        <w:t>1.12</w:t>
      </w:r>
      <w:r w:rsidR="003609C5" w:rsidRPr="00381CD5">
        <w:rPr>
          <w:rFonts w:ascii="Arial" w:eastAsia="Times New Roman" w:hAnsi="Arial" w:cs="Arial"/>
          <w:sz w:val="24"/>
          <w:szCs w:val="24"/>
        </w:rPr>
        <w:t>2</w:t>
      </w:r>
      <w:r w:rsidR="00704D91" w:rsidRPr="00381CD5">
        <w:rPr>
          <w:rFonts w:ascii="Arial" w:eastAsia="Times New Roman" w:hAnsi="Arial" w:cs="Arial"/>
          <w:sz w:val="24"/>
          <w:szCs w:val="24"/>
        </w:rPr>
        <w:t xml:space="preserve"> vodovodnih</w:t>
      </w:r>
      <w:r w:rsidRPr="00381CD5">
        <w:rPr>
          <w:rFonts w:ascii="Arial" w:eastAsia="Times New Roman" w:hAnsi="Arial" w:cs="Arial"/>
          <w:sz w:val="24"/>
          <w:szCs w:val="24"/>
        </w:rPr>
        <w:t xml:space="preserve"> priključ</w:t>
      </w:r>
      <w:r w:rsidR="00704D91" w:rsidRPr="00381CD5">
        <w:rPr>
          <w:rFonts w:ascii="Arial" w:eastAsia="Times New Roman" w:hAnsi="Arial" w:cs="Arial"/>
          <w:sz w:val="24"/>
          <w:szCs w:val="24"/>
        </w:rPr>
        <w:t xml:space="preserve">aka, </w:t>
      </w:r>
      <w:proofErr w:type="gramStart"/>
      <w:r w:rsidR="00704D91" w:rsidRPr="00381CD5">
        <w:rPr>
          <w:rFonts w:ascii="Arial" w:eastAsia="Times New Roman" w:hAnsi="Arial" w:cs="Arial"/>
          <w:sz w:val="24"/>
          <w:szCs w:val="24"/>
        </w:rPr>
        <w:t>od</w:t>
      </w:r>
      <w:proofErr w:type="gramEnd"/>
      <w:r w:rsidR="00704D91" w:rsidRPr="00381CD5">
        <w:rPr>
          <w:rFonts w:ascii="Arial" w:eastAsia="Times New Roman" w:hAnsi="Arial" w:cs="Arial"/>
          <w:sz w:val="24"/>
          <w:szCs w:val="24"/>
        </w:rPr>
        <w:t xml:space="preserve"> čega za pravn</w:t>
      </w:r>
      <w:r w:rsidR="00D450A9" w:rsidRPr="00381CD5">
        <w:rPr>
          <w:rFonts w:ascii="Arial" w:eastAsia="Times New Roman" w:hAnsi="Arial" w:cs="Arial"/>
          <w:sz w:val="24"/>
          <w:szCs w:val="24"/>
        </w:rPr>
        <w:t xml:space="preserve">a lica </w:t>
      </w:r>
      <w:r w:rsidR="006624F0" w:rsidRPr="00381CD5">
        <w:rPr>
          <w:rFonts w:ascii="Arial" w:eastAsia="Times New Roman" w:hAnsi="Arial" w:cs="Arial"/>
          <w:sz w:val="24"/>
          <w:szCs w:val="24"/>
        </w:rPr>
        <w:t>82, a za fizička lica 1.</w:t>
      </w:r>
      <w:r w:rsidR="003609C5" w:rsidRPr="00381CD5">
        <w:rPr>
          <w:rFonts w:ascii="Arial" w:eastAsia="Times New Roman" w:hAnsi="Arial" w:cs="Arial"/>
          <w:sz w:val="24"/>
          <w:szCs w:val="24"/>
        </w:rPr>
        <w:t>0</w:t>
      </w:r>
      <w:r w:rsidR="006624F0" w:rsidRPr="00381CD5">
        <w:rPr>
          <w:rFonts w:ascii="Arial" w:eastAsia="Times New Roman" w:hAnsi="Arial" w:cs="Arial"/>
          <w:sz w:val="24"/>
          <w:szCs w:val="24"/>
        </w:rPr>
        <w:t>40</w:t>
      </w:r>
      <w:r w:rsidRPr="00381CD5">
        <w:rPr>
          <w:rFonts w:ascii="Arial" w:eastAsia="Times New Roman" w:hAnsi="Arial" w:cs="Arial"/>
          <w:sz w:val="24"/>
          <w:szCs w:val="24"/>
        </w:rPr>
        <w:t>.</w:t>
      </w:r>
    </w:p>
    <w:p w:rsidR="008D7067" w:rsidRPr="00381CD5" w:rsidRDefault="008D7067" w:rsidP="008D7067">
      <w:pPr>
        <w:spacing w:after="0" w:line="240" w:lineRule="auto"/>
        <w:jc w:val="both"/>
        <w:rPr>
          <w:rFonts w:ascii="Arial" w:eastAsia="Times New Roman" w:hAnsi="Arial" w:cs="Arial"/>
          <w:sz w:val="24"/>
          <w:szCs w:val="24"/>
        </w:rPr>
      </w:pPr>
    </w:p>
    <w:p w:rsidR="008D7067" w:rsidRPr="00EA5242" w:rsidRDefault="008D7067" w:rsidP="008D7067">
      <w:pPr>
        <w:spacing w:after="0" w:line="240" w:lineRule="auto"/>
        <w:jc w:val="both"/>
        <w:rPr>
          <w:rFonts w:ascii="Arial" w:eastAsia="Times New Roman" w:hAnsi="Arial" w:cs="Arial"/>
          <w:color w:val="FF0000"/>
          <w:sz w:val="24"/>
          <w:szCs w:val="24"/>
        </w:rPr>
      </w:pPr>
    </w:p>
    <w:p w:rsidR="00FA635A" w:rsidRPr="002D1B91" w:rsidRDefault="008D7067" w:rsidP="00FA635A">
      <w:pPr>
        <w:numPr>
          <w:ilvl w:val="2"/>
          <w:numId w:val="30"/>
        </w:numPr>
        <w:spacing w:after="0" w:line="240" w:lineRule="auto"/>
        <w:rPr>
          <w:rFonts w:ascii="Arial" w:eastAsia="Times New Roman" w:hAnsi="Arial" w:cs="Times New Roman"/>
          <w:b/>
          <w:sz w:val="24"/>
          <w:szCs w:val="24"/>
          <w:lang w:val="fr-FR"/>
        </w:rPr>
      </w:pPr>
      <w:r w:rsidRPr="002D1B91">
        <w:rPr>
          <w:rFonts w:ascii="Arial" w:eastAsia="Times New Roman" w:hAnsi="Arial" w:cs="Times New Roman"/>
          <w:b/>
          <w:sz w:val="24"/>
          <w:szCs w:val="24"/>
          <w:u w:val="single"/>
          <w:lang w:val="fr-FR"/>
        </w:rPr>
        <w:t>Laboratorija za ispitivanje kvaliteta vode</w:t>
      </w:r>
      <w:r w:rsidRPr="002D1B91">
        <w:rPr>
          <w:rFonts w:ascii="Arial" w:eastAsia="Times New Roman" w:hAnsi="Arial" w:cs="Times New Roman"/>
          <w:b/>
          <w:sz w:val="24"/>
          <w:szCs w:val="24"/>
          <w:lang w:val="fr-FR"/>
        </w:rPr>
        <w:t xml:space="preserve"> </w:t>
      </w:r>
    </w:p>
    <w:p w:rsidR="00FA635A" w:rsidRPr="00FA635A" w:rsidRDefault="00FA635A" w:rsidP="00FA635A">
      <w:pPr>
        <w:spacing w:after="0" w:line="240" w:lineRule="auto"/>
        <w:ind w:left="1080"/>
        <w:rPr>
          <w:rFonts w:ascii="Arial" w:eastAsia="Times New Roman" w:hAnsi="Arial" w:cs="Times New Roman"/>
          <w:b/>
          <w:color w:val="FF0000"/>
          <w:sz w:val="24"/>
          <w:szCs w:val="24"/>
          <w:lang w:val="fr-FR"/>
        </w:rPr>
      </w:pPr>
    </w:p>
    <w:p w:rsidR="00FA635A" w:rsidRPr="00FA635A" w:rsidRDefault="00FA635A" w:rsidP="00FA635A">
      <w:pPr>
        <w:spacing w:after="0" w:line="240" w:lineRule="auto"/>
        <w:rPr>
          <w:rFonts w:ascii="Arial" w:eastAsia="Times New Roman" w:hAnsi="Arial" w:cs="Times New Roman"/>
          <w:sz w:val="24"/>
          <w:szCs w:val="24"/>
          <w:lang w:val="fr-FR"/>
        </w:rPr>
      </w:pPr>
    </w:p>
    <w:p w:rsidR="00FA635A" w:rsidRPr="00FA635A" w:rsidRDefault="00FA635A" w:rsidP="002D1B91">
      <w:pPr>
        <w:spacing w:after="0" w:line="240" w:lineRule="auto"/>
        <w:jc w:val="both"/>
        <w:rPr>
          <w:rFonts w:ascii="Arial" w:eastAsia="Times New Roman" w:hAnsi="Arial" w:cs="Times New Roman"/>
          <w:color w:val="5B9BD5" w:themeColor="accent1"/>
          <w:sz w:val="24"/>
          <w:szCs w:val="24"/>
          <w:lang w:val="fr-FR"/>
        </w:rPr>
      </w:pPr>
      <w:r w:rsidRPr="006D6FA6">
        <w:rPr>
          <w:rFonts w:ascii="Arial" w:eastAsia="Times New Roman" w:hAnsi="Arial" w:cs="Times New Roman"/>
          <w:sz w:val="24"/>
          <w:szCs w:val="24"/>
          <w:lang w:val="fr-FR"/>
        </w:rPr>
        <w:t>Kontrola kvaliteta vode za piće je zakonska obaveza svakog vodovoda.</w:t>
      </w:r>
      <w:r w:rsidRPr="006D6FA6">
        <w:rPr>
          <w:rFonts w:ascii="Arial" w:eastAsia="Times New Roman" w:hAnsi="Arial" w:cs="Times New Roman"/>
          <w:b/>
          <w:sz w:val="24"/>
          <w:szCs w:val="24"/>
          <w:lang w:val="fr-FR"/>
        </w:rPr>
        <w:t xml:space="preserve"> </w:t>
      </w:r>
      <w:r w:rsidRPr="006D6FA6">
        <w:rPr>
          <w:rFonts w:ascii="Arial" w:eastAsia="Times New Roman" w:hAnsi="Arial" w:cs="Times New Roman"/>
          <w:sz w:val="24"/>
          <w:szCs w:val="24"/>
          <w:lang w:val="fr-FR"/>
        </w:rPr>
        <w:t xml:space="preserve">„Vodovod i kanalizacija” d.o.o. Podgorica dužno je da obezbijedi stalno i sistematsko registrovanje količina vode i ispitivanje kvaliteta vode na vodozahvatima, u skladu sa Pravilnikom o </w:t>
      </w:r>
      <w:r w:rsidR="006D6FA6" w:rsidRPr="006D6FA6">
        <w:rPr>
          <w:rFonts w:ascii="Arial" w:eastAsia="Times New Roman" w:hAnsi="Arial" w:cs="Times New Roman"/>
          <w:sz w:val="24"/>
          <w:szCs w:val="24"/>
          <w:lang w:val="fr-FR"/>
        </w:rPr>
        <w:t>parametrima, provjeri usaglašenosti, metodama, načinu,</w:t>
      </w:r>
      <w:r w:rsidRPr="006D6FA6">
        <w:rPr>
          <w:rFonts w:ascii="Arial" w:eastAsia="Times New Roman" w:hAnsi="Arial" w:cs="Times New Roman"/>
          <w:sz w:val="24"/>
          <w:szCs w:val="24"/>
          <w:lang w:val="fr-FR"/>
        </w:rPr>
        <w:t xml:space="preserve"> obimu </w:t>
      </w:r>
      <w:r w:rsidR="006D6FA6" w:rsidRPr="006D6FA6">
        <w:rPr>
          <w:rFonts w:ascii="Arial" w:eastAsia="Times New Roman" w:hAnsi="Arial" w:cs="Times New Roman"/>
          <w:sz w:val="24"/>
          <w:szCs w:val="24"/>
          <w:lang w:val="fr-FR"/>
        </w:rPr>
        <w:t>analiza i sprovođenju monitoringa zdravstvene ispravnosti vode za ljudsku upotrebu Sl.list CG br.64/</w:t>
      </w:r>
      <w:r w:rsidRPr="006D6FA6">
        <w:rPr>
          <w:rFonts w:ascii="Arial" w:eastAsia="Times New Roman" w:hAnsi="Arial" w:cs="Times New Roman"/>
          <w:sz w:val="24"/>
          <w:szCs w:val="24"/>
          <w:lang w:val="fr-FR"/>
        </w:rPr>
        <w:t>1</w:t>
      </w:r>
      <w:r w:rsidR="006D6FA6" w:rsidRPr="006D6FA6">
        <w:rPr>
          <w:rFonts w:ascii="Arial" w:eastAsia="Times New Roman" w:hAnsi="Arial" w:cs="Times New Roman"/>
          <w:sz w:val="24"/>
          <w:szCs w:val="24"/>
          <w:lang w:val="fr-FR"/>
        </w:rPr>
        <w:t>8.</w:t>
      </w:r>
      <w:r w:rsidRPr="006D6FA6">
        <w:rPr>
          <w:rFonts w:ascii="Arial" w:eastAsia="Times New Roman" w:hAnsi="Arial" w:cs="Times New Roman"/>
          <w:sz w:val="24"/>
          <w:szCs w:val="24"/>
          <w:lang w:val="fr-FR"/>
        </w:rPr>
        <w:t xml:space="preserve"> </w:t>
      </w:r>
    </w:p>
    <w:p w:rsidR="00FA635A" w:rsidRPr="004C3A05" w:rsidRDefault="00FA635A" w:rsidP="002D1B91">
      <w:pPr>
        <w:spacing w:after="0" w:line="240" w:lineRule="auto"/>
        <w:jc w:val="both"/>
        <w:rPr>
          <w:rFonts w:ascii="Arial" w:eastAsia="Times New Roman" w:hAnsi="Arial" w:cs="Times New Roman"/>
          <w:sz w:val="24"/>
          <w:szCs w:val="24"/>
          <w:lang w:val="fr-FR"/>
        </w:rPr>
      </w:pPr>
    </w:p>
    <w:p w:rsidR="00FA635A" w:rsidRPr="004C3A05" w:rsidRDefault="00FA635A" w:rsidP="002D1B91">
      <w:pPr>
        <w:spacing w:after="0" w:line="240" w:lineRule="auto"/>
        <w:jc w:val="both"/>
        <w:rPr>
          <w:rFonts w:ascii="Arial" w:eastAsia="Times New Roman" w:hAnsi="Arial" w:cs="Times New Roman"/>
          <w:sz w:val="24"/>
          <w:szCs w:val="24"/>
          <w:lang w:val="fr-FR"/>
        </w:rPr>
      </w:pPr>
      <w:r w:rsidRPr="004C3A05">
        <w:rPr>
          <w:rFonts w:ascii="Arial" w:eastAsia="Times New Roman" w:hAnsi="Arial" w:cs="Times New Roman"/>
          <w:sz w:val="24"/>
          <w:szCs w:val="24"/>
          <w:lang w:val="fr-FR"/>
        </w:rPr>
        <w:t>Izvještaj o kvalitetu sirove vode, za potrebe nadzornog monitoringa, laboratorija nedeljno proslijeđuje ZU ″Institut za javno zdravlje Crne Gore″ i Zdravstveno sanitarnoj inspekciji.</w:t>
      </w:r>
    </w:p>
    <w:p w:rsidR="00FA635A" w:rsidRPr="004C3A05" w:rsidRDefault="00FA635A" w:rsidP="002D1B91">
      <w:pPr>
        <w:spacing w:after="0" w:line="240" w:lineRule="auto"/>
        <w:jc w:val="both"/>
        <w:rPr>
          <w:rFonts w:ascii="Arial" w:eastAsia="Times New Roman" w:hAnsi="Arial" w:cs="Times New Roman"/>
          <w:sz w:val="24"/>
          <w:szCs w:val="24"/>
          <w:lang w:val="fr-FR"/>
        </w:rPr>
      </w:pPr>
    </w:p>
    <w:p w:rsidR="00FA635A" w:rsidRPr="004C3A05" w:rsidRDefault="00FA635A" w:rsidP="002D1B91">
      <w:pPr>
        <w:spacing w:after="0" w:line="240" w:lineRule="auto"/>
        <w:jc w:val="both"/>
        <w:rPr>
          <w:rFonts w:ascii="Arial" w:eastAsia="Times New Roman" w:hAnsi="Arial" w:cs="Times New Roman"/>
          <w:sz w:val="24"/>
          <w:szCs w:val="24"/>
          <w:lang w:val="fr-FR"/>
        </w:rPr>
      </w:pPr>
      <w:r w:rsidRPr="004C3A05">
        <w:rPr>
          <w:rFonts w:ascii="Arial" w:eastAsia="Times New Roman" w:hAnsi="Arial" w:cs="Times New Roman"/>
          <w:sz w:val="24"/>
          <w:szCs w:val="24"/>
          <w:lang w:val="fr-FR"/>
        </w:rPr>
        <w:t xml:space="preserve">U izvještajnom periodu, u internoj laboratoriji izvršena je analiza 977 uzoraka sirove vode sa vodoizvorišta na fizičko-hemijske i 976 uzoraka na mikrobiološke parametre kvaliteta. Pored uzoraka sirove vode, u istom periodu, vršena je kontrola kvaliteta vode iz distributivne mreže pri čemu je analizirano 4.727 uzorak na fizičko-hemijske i 4.759 na mikrobiološke parametre kvaliteta. </w:t>
      </w:r>
    </w:p>
    <w:p w:rsidR="00FA635A" w:rsidRPr="004C3A05" w:rsidRDefault="00FA635A" w:rsidP="002D1B91">
      <w:pPr>
        <w:spacing w:after="0" w:line="240" w:lineRule="auto"/>
        <w:jc w:val="both"/>
        <w:rPr>
          <w:rFonts w:ascii="Arial" w:eastAsia="Times New Roman" w:hAnsi="Arial" w:cs="Times New Roman"/>
          <w:sz w:val="24"/>
          <w:szCs w:val="24"/>
          <w:lang w:val="fr-FR"/>
        </w:rPr>
      </w:pPr>
    </w:p>
    <w:p w:rsidR="00FA635A" w:rsidRPr="004C3A05" w:rsidRDefault="00FA635A" w:rsidP="002D1B91">
      <w:pPr>
        <w:spacing w:after="0" w:line="240" w:lineRule="auto"/>
        <w:jc w:val="both"/>
        <w:rPr>
          <w:rFonts w:ascii="Arial" w:eastAsia="Times New Roman" w:hAnsi="Arial" w:cs="Times New Roman"/>
          <w:sz w:val="24"/>
          <w:szCs w:val="24"/>
          <w:lang w:val="fr-FR"/>
        </w:rPr>
      </w:pPr>
      <w:r w:rsidRPr="004C3A05">
        <w:rPr>
          <w:rFonts w:ascii="Arial" w:eastAsia="Times New Roman" w:hAnsi="Arial" w:cs="Times New Roman"/>
          <w:sz w:val="24"/>
          <w:szCs w:val="24"/>
          <w:lang w:val="fr-FR"/>
        </w:rPr>
        <w:t>Osim redovnih ispitivanja vode za piće koja se isporučuje potrošačima, u internoj laboratoriji se vršilo i ispitivanje vode za potrebe eksternih korisnika (82 uzorka).</w:t>
      </w:r>
    </w:p>
    <w:p w:rsidR="00FA635A" w:rsidRPr="004C3A05" w:rsidRDefault="00FA635A" w:rsidP="002D1B91">
      <w:pPr>
        <w:spacing w:after="0" w:line="240" w:lineRule="auto"/>
        <w:jc w:val="both"/>
        <w:rPr>
          <w:rFonts w:ascii="Arial" w:eastAsia="Times New Roman" w:hAnsi="Arial" w:cs="Times New Roman"/>
          <w:sz w:val="24"/>
          <w:szCs w:val="24"/>
          <w:lang w:val="fr-FR"/>
        </w:rPr>
      </w:pPr>
    </w:p>
    <w:p w:rsidR="00FA635A" w:rsidRPr="004C3A05" w:rsidRDefault="00FA635A" w:rsidP="002D1B91">
      <w:pPr>
        <w:spacing w:after="0" w:line="240" w:lineRule="auto"/>
        <w:jc w:val="both"/>
        <w:rPr>
          <w:rFonts w:ascii="Arial" w:eastAsia="Times New Roman" w:hAnsi="Arial" w:cs="Times New Roman"/>
          <w:sz w:val="24"/>
          <w:szCs w:val="24"/>
          <w:lang w:val="fr-FR"/>
        </w:rPr>
      </w:pPr>
      <w:r w:rsidRPr="004C3A05">
        <w:rPr>
          <w:rFonts w:ascii="Arial" w:eastAsia="Times New Roman" w:hAnsi="Arial" w:cs="Times New Roman"/>
          <w:sz w:val="24"/>
          <w:szCs w:val="24"/>
          <w:lang w:val="fr-FR"/>
        </w:rPr>
        <w:lastRenderedPageBreak/>
        <w:t xml:space="preserve">U periodu od 03.02. </w:t>
      </w:r>
      <w:proofErr w:type="gramStart"/>
      <w:r w:rsidRPr="004C3A05">
        <w:rPr>
          <w:rFonts w:ascii="Arial" w:eastAsia="Times New Roman" w:hAnsi="Arial" w:cs="Times New Roman"/>
          <w:sz w:val="24"/>
          <w:szCs w:val="24"/>
          <w:lang w:val="fr-FR"/>
        </w:rPr>
        <w:t>do</w:t>
      </w:r>
      <w:proofErr w:type="gramEnd"/>
      <w:r w:rsidRPr="004C3A05">
        <w:rPr>
          <w:rFonts w:ascii="Arial" w:eastAsia="Times New Roman" w:hAnsi="Arial" w:cs="Times New Roman"/>
          <w:sz w:val="24"/>
          <w:szCs w:val="24"/>
          <w:lang w:val="fr-FR"/>
        </w:rPr>
        <w:t xml:space="preserve"> 10.02., usljed obilnih padavina došlo je do povećanja mutnoće vode sa vodoizvorišta Mareza, pa je bilo na snazi upozorenje javnosti da voda prije prethodnog prokuvavanja nije za piće sve dok se mutnoća ne vrati u dozvoljene granice. Svi ostali parametri kvaliteta, osim parametara mutnoće u periodu obilnih padavina, pokazivali su uobičajene vrijednosti i bili su u skladu sa Pravilnikom. </w:t>
      </w:r>
    </w:p>
    <w:p w:rsidR="00FA635A" w:rsidRPr="004C3A05" w:rsidRDefault="00FA635A" w:rsidP="002D1B91">
      <w:pPr>
        <w:spacing w:after="0" w:line="240" w:lineRule="auto"/>
        <w:jc w:val="both"/>
        <w:rPr>
          <w:rFonts w:ascii="Arial" w:eastAsia="Times New Roman" w:hAnsi="Arial" w:cs="Times New Roman"/>
          <w:sz w:val="24"/>
          <w:szCs w:val="24"/>
          <w:lang w:val="fr-FR"/>
        </w:rPr>
      </w:pPr>
      <w:r w:rsidRPr="004C3A05">
        <w:rPr>
          <w:rFonts w:ascii="Arial" w:eastAsia="Times New Roman" w:hAnsi="Arial" w:cs="Times New Roman"/>
          <w:sz w:val="24"/>
          <w:szCs w:val="24"/>
          <w:lang w:val="fr-FR"/>
        </w:rPr>
        <w:t xml:space="preserve">Rezultati ostalih ispitivanja koja se obavljaju u laboratoriji Društva sa ostalih vodoizvorišta, kao i </w:t>
      </w:r>
      <w:proofErr w:type="gramStart"/>
      <w:r w:rsidRPr="004C3A05">
        <w:rPr>
          <w:rFonts w:ascii="Arial" w:eastAsia="Times New Roman" w:hAnsi="Arial" w:cs="Times New Roman"/>
          <w:sz w:val="24"/>
          <w:szCs w:val="24"/>
          <w:lang w:val="fr-FR"/>
        </w:rPr>
        <w:t>sa</w:t>
      </w:r>
      <w:proofErr w:type="gramEnd"/>
      <w:r w:rsidRPr="004C3A05">
        <w:rPr>
          <w:rFonts w:ascii="Arial" w:eastAsia="Times New Roman" w:hAnsi="Arial" w:cs="Times New Roman"/>
          <w:sz w:val="24"/>
          <w:szCs w:val="24"/>
          <w:lang w:val="fr-FR"/>
        </w:rPr>
        <w:t xml:space="preserve"> ovog vodoizvorišta, osim u navedenom periodu, pokazuju da je voda za piće koja se isporučuje potrošačima mikrobiološki i fizičko-hemijski ispravna i u</w:t>
      </w:r>
      <w:r w:rsidR="004C3A05" w:rsidRPr="004C3A05">
        <w:rPr>
          <w:rFonts w:ascii="Arial" w:eastAsia="Times New Roman" w:hAnsi="Arial" w:cs="Times New Roman"/>
          <w:sz w:val="24"/>
          <w:szCs w:val="24"/>
          <w:lang w:val="fr-FR"/>
        </w:rPr>
        <w:t xml:space="preserve"> skladu sa važećim Pravilnikom</w:t>
      </w:r>
      <w:r w:rsidRPr="004C3A05">
        <w:rPr>
          <w:rFonts w:ascii="Arial" w:eastAsia="Times New Roman" w:hAnsi="Arial" w:cs="Times New Roman"/>
          <w:sz w:val="24"/>
          <w:szCs w:val="24"/>
          <w:lang w:val="fr-FR"/>
        </w:rPr>
        <w:t xml:space="preserve">. </w:t>
      </w:r>
    </w:p>
    <w:p w:rsidR="00FA635A" w:rsidRPr="00FA635A" w:rsidRDefault="00FA635A" w:rsidP="002D1B91">
      <w:pPr>
        <w:spacing w:after="0" w:line="240" w:lineRule="auto"/>
        <w:jc w:val="both"/>
        <w:rPr>
          <w:rFonts w:ascii="Arial" w:eastAsia="Times New Roman" w:hAnsi="Arial" w:cs="Times New Roman"/>
          <w:color w:val="5B9BD5" w:themeColor="accent1"/>
          <w:sz w:val="24"/>
          <w:szCs w:val="24"/>
          <w:lang w:val="fr-FR"/>
        </w:rPr>
      </w:pPr>
    </w:p>
    <w:p w:rsidR="00FA635A" w:rsidRDefault="00FA635A" w:rsidP="002D1B91">
      <w:pPr>
        <w:spacing w:after="0" w:line="240" w:lineRule="auto"/>
        <w:jc w:val="both"/>
        <w:rPr>
          <w:rFonts w:ascii="Arial" w:eastAsia="Times New Roman" w:hAnsi="Arial" w:cs="Times New Roman"/>
          <w:sz w:val="24"/>
          <w:szCs w:val="24"/>
          <w:lang w:val="fr-FR"/>
        </w:rPr>
      </w:pPr>
      <w:r w:rsidRPr="004C3A05">
        <w:rPr>
          <w:rFonts w:ascii="Arial" w:eastAsia="Times New Roman" w:hAnsi="Arial" w:cs="Times New Roman"/>
          <w:sz w:val="24"/>
          <w:szCs w:val="24"/>
          <w:lang w:val="fr-FR"/>
        </w:rPr>
        <w:t xml:space="preserve">U junu mjesecu realizovana je druga nadzorna posjeta ATCG, drugog ciklusa akreditacije laboratorije, za potrebe dokazivanja kompetentnosti rada laboratorije. Ovim nadzorom laboratorija je dokazala </w:t>
      </w:r>
      <w:r w:rsidR="007F232E">
        <w:rPr>
          <w:rFonts w:ascii="Arial" w:eastAsia="Times New Roman" w:hAnsi="Arial" w:cs="Times New Roman"/>
          <w:sz w:val="24"/>
          <w:szCs w:val="24"/>
          <w:lang w:val="fr-FR"/>
        </w:rPr>
        <w:t xml:space="preserve">kompetentnost za utvrđeni obim </w:t>
      </w:r>
      <w:r w:rsidRPr="004C3A05">
        <w:rPr>
          <w:rFonts w:ascii="Arial" w:eastAsia="Times New Roman" w:hAnsi="Arial" w:cs="Times New Roman"/>
          <w:sz w:val="24"/>
          <w:szCs w:val="24"/>
          <w:lang w:val="fr-FR"/>
        </w:rPr>
        <w:t>fizičko hemijskog i mikrobiološkog ispitivanja vode.</w:t>
      </w:r>
    </w:p>
    <w:p w:rsidR="00F12BFD" w:rsidRDefault="00F12BFD" w:rsidP="002D1B91">
      <w:pPr>
        <w:spacing w:after="0" w:line="240" w:lineRule="auto"/>
        <w:jc w:val="both"/>
        <w:rPr>
          <w:rFonts w:ascii="Arial" w:eastAsia="Times New Roman" w:hAnsi="Arial" w:cs="Times New Roman"/>
          <w:sz w:val="24"/>
          <w:szCs w:val="24"/>
          <w:lang w:val="fr-FR"/>
        </w:rPr>
      </w:pPr>
    </w:p>
    <w:p w:rsidR="00FA635A" w:rsidRPr="004C3A05" w:rsidRDefault="00FA635A" w:rsidP="002D1B91">
      <w:pPr>
        <w:spacing w:after="0" w:line="240" w:lineRule="auto"/>
        <w:jc w:val="both"/>
        <w:rPr>
          <w:rFonts w:ascii="Arial" w:eastAsia="Times New Roman" w:hAnsi="Arial" w:cs="Times New Roman"/>
          <w:sz w:val="24"/>
          <w:szCs w:val="24"/>
          <w:lang w:val="fr-FR"/>
        </w:rPr>
      </w:pPr>
      <w:r w:rsidRPr="004C3A05">
        <w:rPr>
          <w:rFonts w:ascii="Arial" w:eastAsia="Times New Roman" w:hAnsi="Arial" w:cs="Times New Roman"/>
          <w:sz w:val="24"/>
          <w:szCs w:val="24"/>
          <w:lang w:val="fr-FR"/>
        </w:rPr>
        <w:t>Tokom 2018.godine, na osnovu rezultata učešća u PT šemi za fizičko-hemijska i mikrobiološka ispitivanja ovlašćenih provajdera LGC- Engleska, laboratorija je još jednom dokazala da je kompetentna za metode ispitivanja iz utvrđenog obima akreditacije.</w:t>
      </w:r>
    </w:p>
    <w:p w:rsidR="00F3657F" w:rsidRPr="00FA635A" w:rsidRDefault="00F3657F" w:rsidP="002D1B91">
      <w:pPr>
        <w:spacing w:after="0" w:line="240" w:lineRule="auto"/>
        <w:jc w:val="both"/>
        <w:rPr>
          <w:rFonts w:ascii="Arial" w:eastAsia="Times New Roman" w:hAnsi="Arial" w:cs="Times New Roman"/>
          <w:color w:val="5B9BD5" w:themeColor="accent1"/>
          <w:sz w:val="24"/>
          <w:szCs w:val="24"/>
          <w:lang w:val="fr-FR"/>
        </w:rPr>
      </w:pPr>
    </w:p>
    <w:p w:rsidR="00FA635A" w:rsidRPr="00FA635A" w:rsidRDefault="00FA635A" w:rsidP="002D1B91">
      <w:pPr>
        <w:spacing w:after="0" w:line="240" w:lineRule="auto"/>
        <w:jc w:val="both"/>
        <w:rPr>
          <w:rFonts w:ascii="Arial" w:eastAsia="Times New Roman" w:hAnsi="Arial" w:cs="Times New Roman"/>
          <w:color w:val="5B9BD5" w:themeColor="accent1"/>
          <w:sz w:val="24"/>
          <w:szCs w:val="24"/>
          <w:lang w:val="fr-FR"/>
        </w:rPr>
      </w:pPr>
      <w:r w:rsidRPr="007A67A6">
        <w:rPr>
          <w:rFonts w:ascii="Arial" w:eastAsia="Times New Roman" w:hAnsi="Arial" w:cs="Times New Roman"/>
          <w:sz w:val="24"/>
          <w:szCs w:val="24"/>
          <w:lang w:val="fr-FR"/>
        </w:rPr>
        <w:t>Laboratorija je angažovala Centar za ekotoksikološka ispitivanja Crne Gore za analizu organskih parametara u vodi svih izvorišta u nadležnosti ovog Društva. Ispitivanje ovih parametara je vršeno u dva ciklusa: septembar i decembar 2018.godine. U isto vrijeme interna laboratorija je vršila fizičko-hemijska i mikrobiološka ispitivanja, na istim uzorcima vode. Na taj način, u 2018.godini, izvršena je kompletna analiza  18 uzoraka sirove vode sa CS: Mareza (2 uzorka- Mareza 1 i Mareza 2), Ćemovsko polje (2 uzorka - sa grane 1,2 i 3 i grane 4 i 5), Zagorič (2 uzorka - B5 i B4), Vuksanlekići (2 uzorka - B1 i B2), Dinoša (B1 i B2), Iverak, Milješ (2 uzorka – B1 i B2), Okno Straganačko, Farmaci (B2), Bioče (2 u</w:t>
      </w:r>
      <w:r w:rsidR="007A67A6" w:rsidRPr="007A67A6">
        <w:rPr>
          <w:rFonts w:ascii="Arial" w:eastAsia="Times New Roman" w:hAnsi="Arial" w:cs="Times New Roman"/>
          <w:sz w:val="24"/>
          <w:szCs w:val="24"/>
          <w:lang w:val="fr-FR"/>
        </w:rPr>
        <w:t xml:space="preserve">zorka </w:t>
      </w:r>
      <w:r w:rsidRPr="007A67A6">
        <w:rPr>
          <w:rFonts w:ascii="Arial" w:eastAsia="Times New Roman" w:hAnsi="Arial" w:cs="Times New Roman"/>
          <w:sz w:val="24"/>
          <w:szCs w:val="24"/>
          <w:lang w:val="fr-FR"/>
        </w:rPr>
        <w:t>za Bioče i</w:t>
      </w:r>
      <w:r w:rsidR="007A67A6" w:rsidRPr="007A67A6">
        <w:rPr>
          <w:rFonts w:ascii="Arial" w:eastAsia="Times New Roman" w:hAnsi="Arial" w:cs="Times New Roman"/>
          <w:sz w:val="24"/>
          <w:szCs w:val="24"/>
          <w:lang w:val="fr-FR"/>
        </w:rPr>
        <w:t xml:space="preserve"> 2 uzorka za</w:t>
      </w:r>
      <w:r w:rsidRPr="007A67A6">
        <w:rPr>
          <w:rFonts w:ascii="Arial" w:eastAsia="Times New Roman" w:hAnsi="Arial" w:cs="Times New Roman"/>
          <w:sz w:val="24"/>
          <w:szCs w:val="24"/>
          <w:lang w:val="fr-FR"/>
        </w:rPr>
        <w:t xml:space="preserve"> kučki vodovod) i Vranjinu.</w:t>
      </w:r>
    </w:p>
    <w:p w:rsidR="00FA635A" w:rsidRPr="00FA635A" w:rsidRDefault="00FA635A" w:rsidP="002D1B91">
      <w:pPr>
        <w:spacing w:after="0" w:line="240" w:lineRule="auto"/>
        <w:jc w:val="both"/>
        <w:rPr>
          <w:rFonts w:ascii="Arial" w:eastAsia="Times New Roman" w:hAnsi="Arial" w:cs="Times New Roman"/>
          <w:b/>
          <w:color w:val="5B9BD5" w:themeColor="accent1"/>
          <w:sz w:val="24"/>
          <w:szCs w:val="24"/>
          <w:lang w:val="fr-FR"/>
        </w:rPr>
      </w:pPr>
    </w:p>
    <w:p w:rsidR="00D26925" w:rsidRPr="000D0E13" w:rsidRDefault="00D26925" w:rsidP="002D1B91">
      <w:pPr>
        <w:spacing w:after="0" w:line="240" w:lineRule="auto"/>
        <w:jc w:val="both"/>
        <w:rPr>
          <w:rFonts w:ascii="Arial" w:eastAsia="Times New Roman" w:hAnsi="Arial" w:cs="Times New Roman"/>
          <w:b/>
          <w:color w:val="FF0000"/>
          <w:sz w:val="24"/>
          <w:szCs w:val="24"/>
          <w:lang w:val="fr-FR"/>
        </w:rPr>
      </w:pPr>
    </w:p>
    <w:p w:rsidR="008D7067" w:rsidRPr="007E6DA5" w:rsidRDefault="008D7067" w:rsidP="000B6EDF">
      <w:pPr>
        <w:numPr>
          <w:ilvl w:val="1"/>
          <w:numId w:val="16"/>
        </w:numPr>
        <w:spacing w:after="0" w:line="240" w:lineRule="auto"/>
        <w:jc w:val="both"/>
        <w:rPr>
          <w:rFonts w:ascii="Arial" w:eastAsia="Times New Roman" w:hAnsi="Arial" w:cs="Arial"/>
          <w:b/>
          <w:sz w:val="24"/>
          <w:szCs w:val="24"/>
          <w:u w:val="single"/>
        </w:rPr>
      </w:pPr>
      <w:r w:rsidRPr="007E6DA5">
        <w:rPr>
          <w:rFonts w:ascii="Arial" w:eastAsia="Times New Roman" w:hAnsi="Arial" w:cs="Arial"/>
          <w:b/>
          <w:sz w:val="24"/>
          <w:szCs w:val="24"/>
          <w:u w:val="single"/>
        </w:rPr>
        <w:t>Fekalna kanalizacija</w:t>
      </w:r>
    </w:p>
    <w:p w:rsidR="008D7067" w:rsidRPr="007E6DA5" w:rsidRDefault="008D7067" w:rsidP="008D7067">
      <w:pPr>
        <w:spacing w:after="0" w:line="240" w:lineRule="auto"/>
        <w:jc w:val="both"/>
        <w:rPr>
          <w:rFonts w:ascii="Arial" w:eastAsia="Times New Roman" w:hAnsi="Arial" w:cs="Arial"/>
          <w:sz w:val="24"/>
          <w:szCs w:val="24"/>
          <w:lang w:val="sr-Latn-CS"/>
        </w:rPr>
      </w:pPr>
    </w:p>
    <w:p w:rsidR="008D7067" w:rsidRPr="007E6DA5" w:rsidRDefault="008D7067" w:rsidP="008D7067">
      <w:pPr>
        <w:spacing w:after="0" w:line="240" w:lineRule="auto"/>
        <w:jc w:val="both"/>
        <w:rPr>
          <w:rFonts w:ascii="Arial" w:eastAsia="Times New Roman" w:hAnsi="Arial" w:cs="Arial"/>
          <w:sz w:val="24"/>
          <w:szCs w:val="24"/>
          <w:lang w:val="sr-Latn-CS"/>
        </w:rPr>
      </w:pPr>
      <w:r w:rsidRPr="007E6DA5">
        <w:rPr>
          <w:rFonts w:ascii="Arial" w:eastAsia="Times New Roman" w:hAnsi="Arial" w:cs="Arial"/>
          <w:sz w:val="24"/>
          <w:szCs w:val="24"/>
          <w:lang w:val="sr-Latn-CS"/>
        </w:rPr>
        <w:t>Kanalizacioni sistem u Podgorici je separatni, a ovo Društvo održava mrežu fekalne kanalizacije, kao i Postrojenje za prečišćavanje otpadnih voda. Prema procjenama dužina feka</w:t>
      </w:r>
      <w:r w:rsidR="00BD404E" w:rsidRPr="007E6DA5">
        <w:rPr>
          <w:rFonts w:ascii="Arial" w:eastAsia="Times New Roman" w:hAnsi="Arial" w:cs="Arial"/>
          <w:sz w:val="24"/>
          <w:szCs w:val="24"/>
          <w:lang w:val="sr-Latn-CS"/>
        </w:rPr>
        <w:t xml:space="preserve">lne kanalizacione mreže je </w:t>
      </w:r>
      <w:r w:rsidR="007E6DA5" w:rsidRPr="007E6DA5">
        <w:rPr>
          <w:rFonts w:ascii="Arial" w:eastAsia="Times New Roman" w:hAnsi="Arial" w:cs="Arial"/>
          <w:sz w:val="24"/>
          <w:szCs w:val="24"/>
          <w:lang w:val="sr-Latn-CS"/>
        </w:rPr>
        <w:t>205</w:t>
      </w:r>
      <w:r w:rsidRPr="007E6DA5">
        <w:rPr>
          <w:rFonts w:ascii="Arial" w:eastAsia="Times New Roman" w:hAnsi="Arial" w:cs="Arial"/>
          <w:sz w:val="24"/>
          <w:szCs w:val="24"/>
          <w:lang w:val="sr-Latn-CS"/>
        </w:rPr>
        <w:t xml:space="preserve"> km.</w:t>
      </w:r>
    </w:p>
    <w:p w:rsidR="008D7067" w:rsidRPr="002C45FE" w:rsidRDefault="008D7067" w:rsidP="008D7067">
      <w:pPr>
        <w:spacing w:after="0" w:line="240" w:lineRule="auto"/>
        <w:rPr>
          <w:rFonts w:ascii="Arial" w:eastAsia="Times New Roman" w:hAnsi="Arial" w:cs="Arial"/>
          <w:sz w:val="24"/>
          <w:szCs w:val="24"/>
          <w:lang w:val="sr-Latn-CS"/>
        </w:rPr>
      </w:pPr>
    </w:p>
    <w:p w:rsidR="008D7067" w:rsidRPr="002C45FE" w:rsidRDefault="002C45FE" w:rsidP="008D7067">
      <w:pPr>
        <w:spacing w:after="0" w:line="240" w:lineRule="auto"/>
        <w:jc w:val="both"/>
        <w:rPr>
          <w:rFonts w:ascii="Arial" w:eastAsia="Times New Roman" w:hAnsi="Arial" w:cs="Arial"/>
          <w:sz w:val="24"/>
          <w:szCs w:val="24"/>
          <w:lang w:val="sr-Latn-CS"/>
        </w:rPr>
      </w:pPr>
      <w:r w:rsidRPr="002C45FE">
        <w:rPr>
          <w:rFonts w:ascii="Arial" w:eastAsia="Times New Roman" w:hAnsi="Arial" w:cs="Arial"/>
          <w:sz w:val="24"/>
          <w:szCs w:val="24"/>
          <w:lang w:val="sr-Latn-CS"/>
        </w:rPr>
        <w:t>Na dan 31.12.2018</w:t>
      </w:r>
      <w:r w:rsidR="008D7067" w:rsidRPr="002C45FE">
        <w:rPr>
          <w:rFonts w:ascii="Arial" w:eastAsia="Times New Roman" w:hAnsi="Arial" w:cs="Arial"/>
          <w:sz w:val="24"/>
          <w:szCs w:val="24"/>
          <w:lang w:val="sr-Latn-CS"/>
        </w:rPr>
        <w:t xml:space="preserve">. godine, snimljeno je i katastarski obrađeno ukupno: </w:t>
      </w:r>
      <w:r w:rsidRPr="002C45FE">
        <w:rPr>
          <w:rFonts w:ascii="Arial" w:eastAsia="Times New Roman" w:hAnsi="Arial" w:cs="Arial"/>
          <w:sz w:val="24"/>
          <w:szCs w:val="24"/>
          <w:lang w:val="sr-Latn-CS"/>
        </w:rPr>
        <w:t>200</w:t>
      </w:r>
      <w:r w:rsidR="00BD404E" w:rsidRPr="002C45FE">
        <w:rPr>
          <w:rFonts w:ascii="Arial" w:eastAsia="Times New Roman" w:hAnsi="Arial" w:cs="Arial"/>
          <w:sz w:val="24"/>
          <w:szCs w:val="24"/>
          <w:lang w:val="sr-Latn-CS"/>
        </w:rPr>
        <w:t>.</w:t>
      </w:r>
      <w:r w:rsidRPr="002C45FE">
        <w:rPr>
          <w:rFonts w:ascii="Arial" w:eastAsia="Times New Roman" w:hAnsi="Arial" w:cs="Arial"/>
          <w:sz w:val="24"/>
          <w:szCs w:val="24"/>
          <w:lang w:val="sr-Latn-CS"/>
        </w:rPr>
        <w:t>633</w:t>
      </w:r>
      <w:r w:rsidR="008D7067" w:rsidRPr="002C45FE">
        <w:rPr>
          <w:rFonts w:ascii="Arial" w:eastAsia="Times New Roman" w:hAnsi="Arial" w:cs="Arial"/>
          <w:sz w:val="24"/>
          <w:szCs w:val="24"/>
          <w:lang w:val="sr-Latn-CS"/>
        </w:rPr>
        <w:t xml:space="preserve"> m cjevovoda i </w:t>
      </w:r>
      <w:r w:rsidR="003F6711" w:rsidRPr="002C45FE">
        <w:rPr>
          <w:rFonts w:ascii="Arial" w:eastAsia="Times New Roman" w:hAnsi="Arial" w:cs="Arial"/>
          <w:sz w:val="24"/>
          <w:szCs w:val="24"/>
          <w:lang w:val="sr-Latn-CS"/>
        </w:rPr>
        <w:t>6</w:t>
      </w:r>
      <w:r w:rsidR="00C27094" w:rsidRPr="002C45FE">
        <w:rPr>
          <w:rFonts w:ascii="Arial" w:eastAsia="Times New Roman" w:hAnsi="Arial" w:cs="Arial"/>
          <w:sz w:val="24"/>
          <w:szCs w:val="24"/>
          <w:lang w:val="sr-Latn-CS"/>
        </w:rPr>
        <w:t>.</w:t>
      </w:r>
      <w:r w:rsidR="003F6711" w:rsidRPr="002C45FE">
        <w:rPr>
          <w:rFonts w:ascii="Arial" w:eastAsia="Times New Roman" w:hAnsi="Arial" w:cs="Arial"/>
          <w:sz w:val="24"/>
          <w:szCs w:val="24"/>
          <w:lang w:val="sr-Latn-CS"/>
        </w:rPr>
        <w:t>5</w:t>
      </w:r>
      <w:r w:rsidRPr="002C45FE">
        <w:rPr>
          <w:rFonts w:ascii="Arial" w:eastAsia="Times New Roman" w:hAnsi="Arial" w:cs="Arial"/>
          <w:sz w:val="24"/>
          <w:szCs w:val="24"/>
          <w:lang w:val="sr-Latn-CS"/>
        </w:rPr>
        <w:t>25</w:t>
      </w:r>
      <w:r w:rsidR="003F6711" w:rsidRPr="002C45FE">
        <w:rPr>
          <w:rFonts w:ascii="Arial" w:eastAsia="Times New Roman" w:hAnsi="Arial" w:cs="Arial"/>
          <w:sz w:val="24"/>
          <w:szCs w:val="24"/>
          <w:lang w:val="sr-Latn-CS"/>
        </w:rPr>
        <w:t xml:space="preserve"> šahti</w:t>
      </w:r>
      <w:r w:rsidR="008D7067" w:rsidRPr="002C45FE">
        <w:rPr>
          <w:rFonts w:ascii="Arial" w:eastAsia="Times New Roman" w:hAnsi="Arial" w:cs="Arial"/>
          <w:sz w:val="24"/>
          <w:szCs w:val="24"/>
          <w:lang w:val="sr-Latn-CS"/>
        </w:rPr>
        <w:t xml:space="preserve">, </w:t>
      </w:r>
      <w:r w:rsidR="00C27094" w:rsidRPr="002C45FE">
        <w:rPr>
          <w:rFonts w:ascii="Arial" w:eastAsia="Times New Roman" w:hAnsi="Arial" w:cs="Arial"/>
          <w:sz w:val="24"/>
          <w:szCs w:val="24"/>
          <w:lang w:val="sr-Latn-CS"/>
        </w:rPr>
        <w:t xml:space="preserve">od čega je u toku </w:t>
      </w:r>
      <w:r w:rsidRPr="002C45FE">
        <w:rPr>
          <w:rFonts w:ascii="Arial" w:eastAsia="Times New Roman" w:hAnsi="Arial" w:cs="Arial"/>
          <w:sz w:val="24"/>
          <w:szCs w:val="24"/>
          <w:lang w:val="sr-Latn-CS"/>
        </w:rPr>
        <w:t>2018</w:t>
      </w:r>
      <w:r w:rsidR="003F6711" w:rsidRPr="002C45FE">
        <w:rPr>
          <w:rFonts w:ascii="Arial" w:eastAsia="Times New Roman" w:hAnsi="Arial" w:cs="Arial"/>
          <w:sz w:val="24"/>
          <w:szCs w:val="24"/>
          <w:lang w:val="sr-Latn-CS"/>
        </w:rPr>
        <w:t>. godine snimljeno 8</w:t>
      </w:r>
      <w:r w:rsidR="00C27094" w:rsidRPr="002C45FE">
        <w:rPr>
          <w:rFonts w:ascii="Arial" w:eastAsia="Times New Roman" w:hAnsi="Arial" w:cs="Arial"/>
          <w:sz w:val="24"/>
          <w:szCs w:val="24"/>
          <w:lang w:val="sr-Latn-CS"/>
        </w:rPr>
        <w:t>.</w:t>
      </w:r>
      <w:r w:rsidR="00F94DA9" w:rsidRPr="002C45FE">
        <w:rPr>
          <w:rFonts w:ascii="Arial" w:eastAsia="Times New Roman" w:hAnsi="Arial" w:cs="Arial"/>
          <w:sz w:val="24"/>
          <w:szCs w:val="24"/>
          <w:lang w:val="sr-Latn-CS"/>
        </w:rPr>
        <w:t>8</w:t>
      </w:r>
      <w:r w:rsidRPr="002C45FE">
        <w:rPr>
          <w:rFonts w:ascii="Arial" w:eastAsia="Times New Roman" w:hAnsi="Arial" w:cs="Arial"/>
          <w:sz w:val="24"/>
          <w:szCs w:val="24"/>
          <w:lang w:val="sr-Latn-CS"/>
        </w:rPr>
        <w:t>01</w:t>
      </w:r>
      <w:r w:rsidR="00BD404E" w:rsidRPr="002C45FE">
        <w:rPr>
          <w:rFonts w:ascii="Arial" w:eastAsia="Times New Roman" w:hAnsi="Arial" w:cs="Arial"/>
          <w:sz w:val="24"/>
          <w:szCs w:val="24"/>
          <w:lang w:val="sr-Latn-CS"/>
        </w:rPr>
        <w:t xml:space="preserve"> m cjevovoda i </w:t>
      </w:r>
      <w:r w:rsidR="00C27094" w:rsidRPr="002C45FE">
        <w:rPr>
          <w:rFonts w:ascii="Arial" w:eastAsia="Times New Roman" w:hAnsi="Arial" w:cs="Arial"/>
          <w:sz w:val="24"/>
          <w:szCs w:val="24"/>
          <w:lang w:val="sr-Latn-CS"/>
        </w:rPr>
        <w:t>3</w:t>
      </w:r>
      <w:r w:rsidRPr="002C45FE">
        <w:rPr>
          <w:rFonts w:ascii="Arial" w:eastAsia="Times New Roman" w:hAnsi="Arial" w:cs="Arial"/>
          <w:sz w:val="24"/>
          <w:szCs w:val="24"/>
          <w:lang w:val="sr-Latn-CS"/>
        </w:rPr>
        <w:t>6</w:t>
      </w:r>
      <w:r w:rsidR="003F6711" w:rsidRPr="002C45FE">
        <w:rPr>
          <w:rFonts w:ascii="Arial" w:eastAsia="Times New Roman" w:hAnsi="Arial" w:cs="Arial"/>
          <w:sz w:val="24"/>
          <w:szCs w:val="24"/>
          <w:lang w:val="sr-Latn-CS"/>
        </w:rPr>
        <w:t>0</w:t>
      </w:r>
      <w:r w:rsidR="00C27094" w:rsidRPr="002C45FE">
        <w:rPr>
          <w:rFonts w:ascii="Arial" w:eastAsia="Times New Roman" w:hAnsi="Arial" w:cs="Arial"/>
          <w:sz w:val="24"/>
          <w:szCs w:val="24"/>
          <w:lang w:val="sr-Latn-CS"/>
        </w:rPr>
        <w:t xml:space="preserve"> šaht</w:t>
      </w:r>
      <w:r w:rsidR="003F6711" w:rsidRPr="002C45FE">
        <w:rPr>
          <w:rFonts w:ascii="Arial" w:eastAsia="Times New Roman" w:hAnsi="Arial" w:cs="Arial"/>
          <w:sz w:val="24"/>
          <w:szCs w:val="24"/>
          <w:lang w:val="sr-Latn-CS"/>
        </w:rPr>
        <w:t>i</w:t>
      </w:r>
      <w:r w:rsidR="008D7067" w:rsidRPr="002C45FE">
        <w:rPr>
          <w:rFonts w:ascii="Arial" w:eastAsia="Times New Roman" w:hAnsi="Arial" w:cs="Arial"/>
          <w:sz w:val="24"/>
          <w:szCs w:val="24"/>
          <w:lang w:val="sr-Latn-CS"/>
        </w:rPr>
        <w:t>.</w:t>
      </w:r>
    </w:p>
    <w:p w:rsidR="008D7067" w:rsidRPr="000D0E13" w:rsidRDefault="008D7067" w:rsidP="008D7067">
      <w:pPr>
        <w:spacing w:after="0" w:line="240" w:lineRule="auto"/>
        <w:jc w:val="both"/>
        <w:rPr>
          <w:rFonts w:ascii="Arial" w:eastAsia="Times New Roman" w:hAnsi="Arial" w:cs="Arial"/>
          <w:color w:val="FF0000"/>
          <w:sz w:val="24"/>
          <w:szCs w:val="24"/>
          <w:lang w:val="sr-Latn-CS"/>
        </w:rPr>
      </w:pPr>
    </w:p>
    <w:p w:rsidR="008D7067" w:rsidRPr="000D0E13" w:rsidRDefault="008D7067" w:rsidP="008D7067">
      <w:pPr>
        <w:spacing w:after="0" w:line="240" w:lineRule="auto"/>
        <w:jc w:val="both"/>
        <w:rPr>
          <w:rFonts w:ascii="Arial" w:eastAsia="Times New Roman" w:hAnsi="Arial" w:cs="Arial"/>
          <w:color w:val="FF0000"/>
          <w:sz w:val="24"/>
          <w:szCs w:val="24"/>
          <w:lang w:val="sr-Latn-CS"/>
        </w:rPr>
      </w:pPr>
    </w:p>
    <w:p w:rsidR="008D7067" w:rsidRPr="007E6DA5" w:rsidRDefault="008D7067" w:rsidP="008D7067">
      <w:pPr>
        <w:spacing w:after="0" w:line="240" w:lineRule="auto"/>
        <w:jc w:val="both"/>
        <w:rPr>
          <w:rFonts w:ascii="Arial" w:eastAsia="Times New Roman" w:hAnsi="Arial" w:cs="Arial"/>
          <w:b/>
          <w:sz w:val="24"/>
          <w:szCs w:val="24"/>
          <w:lang w:val="sr-Latn-CS"/>
        </w:rPr>
      </w:pPr>
      <w:r w:rsidRPr="007E6DA5">
        <w:rPr>
          <w:rFonts w:ascii="Arial" w:eastAsia="Times New Roman" w:hAnsi="Arial" w:cs="Arial"/>
          <w:b/>
          <w:sz w:val="24"/>
          <w:szCs w:val="24"/>
          <w:lang w:val="sr-Latn-CS"/>
        </w:rPr>
        <w:t>Održavanje fekalne kanalizacije</w:t>
      </w:r>
    </w:p>
    <w:p w:rsidR="008D7067" w:rsidRPr="007E6DA5" w:rsidRDefault="008D7067" w:rsidP="008D7067">
      <w:pPr>
        <w:spacing w:after="0" w:line="240" w:lineRule="auto"/>
        <w:jc w:val="both"/>
        <w:rPr>
          <w:rFonts w:ascii="Arial" w:eastAsia="Times New Roman" w:hAnsi="Arial" w:cs="Arial"/>
          <w:sz w:val="24"/>
          <w:szCs w:val="24"/>
          <w:lang w:val="sr-Latn-CS"/>
        </w:rPr>
      </w:pPr>
    </w:p>
    <w:p w:rsidR="00D84540" w:rsidRPr="007E6DA5" w:rsidRDefault="00D84540" w:rsidP="00D84540">
      <w:pPr>
        <w:spacing w:after="0" w:line="240" w:lineRule="auto"/>
        <w:jc w:val="both"/>
        <w:rPr>
          <w:rFonts w:ascii="Arial" w:eastAsia="Times New Roman" w:hAnsi="Arial" w:cs="Arial"/>
          <w:sz w:val="24"/>
          <w:szCs w:val="24"/>
          <w:lang w:val="sr-Latn-CS"/>
        </w:rPr>
      </w:pPr>
      <w:r w:rsidRPr="007E6DA5">
        <w:rPr>
          <w:rFonts w:ascii="Arial" w:eastAsia="Times New Roman" w:hAnsi="Arial" w:cs="Arial"/>
          <w:sz w:val="24"/>
          <w:szCs w:val="24"/>
          <w:lang w:val="sr-Latn-CS"/>
        </w:rPr>
        <w:lastRenderedPageBreak/>
        <w:t>Održavanje fekalne kanalizacije vrši se pomoću visokopritisnih vozila, malih i velikih, na kompletnom području Glavnog grada i gradskih opština. Osnovna obaveza „Vodovod i kanalizacija“ d.o.o. Podgorica jeste održavanje uličnih kolektora fekalne kanalizacije, dok je održavanje  kanalizacionih priključaka  u nadležnosti korisnika.</w:t>
      </w:r>
    </w:p>
    <w:p w:rsidR="00D84540" w:rsidRPr="007E6DA5" w:rsidRDefault="00D84540" w:rsidP="008D7067">
      <w:pPr>
        <w:spacing w:after="0" w:line="240" w:lineRule="auto"/>
        <w:jc w:val="both"/>
        <w:rPr>
          <w:rFonts w:ascii="Arial" w:eastAsia="Times New Roman" w:hAnsi="Arial" w:cs="Arial"/>
          <w:sz w:val="24"/>
          <w:szCs w:val="24"/>
          <w:lang w:val="sr-Latn-CS"/>
        </w:rPr>
      </w:pPr>
    </w:p>
    <w:p w:rsidR="008D7067" w:rsidRPr="007E6DA5" w:rsidRDefault="008D7067" w:rsidP="008D7067">
      <w:pPr>
        <w:spacing w:after="0" w:line="240" w:lineRule="auto"/>
        <w:rPr>
          <w:rFonts w:ascii="Arial" w:eastAsia="Times New Roman" w:hAnsi="Arial" w:cs="Arial"/>
          <w:sz w:val="24"/>
          <w:szCs w:val="24"/>
          <w:lang w:val="sr-Latn-CS"/>
        </w:rPr>
      </w:pPr>
    </w:p>
    <w:p w:rsidR="008D7067" w:rsidRPr="007E6DA5" w:rsidRDefault="008872CE" w:rsidP="008D7067">
      <w:pPr>
        <w:spacing w:after="0" w:line="240" w:lineRule="auto"/>
        <w:rPr>
          <w:rFonts w:ascii="Arial" w:eastAsia="Times New Roman" w:hAnsi="Arial" w:cs="Arial"/>
          <w:sz w:val="24"/>
          <w:szCs w:val="24"/>
          <w:lang w:val="sr-Latn-CS"/>
        </w:rPr>
      </w:pPr>
      <w:r w:rsidRPr="007E6DA5">
        <w:rPr>
          <w:rFonts w:ascii="Arial" w:eastAsia="Times New Roman" w:hAnsi="Arial" w:cs="Arial"/>
          <w:sz w:val="24"/>
          <w:szCs w:val="24"/>
          <w:lang w:val="sr-Latn-CS"/>
        </w:rPr>
        <w:t>Tabela br.9</w:t>
      </w:r>
      <w:r w:rsidR="008D7067" w:rsidRPr="007E6DA5">
        <w:rPr>
          <w:rFonts w:ascii="Arial" w:eastAsia="Times New Roman" w:hAnsi="Arial" w:cs="Arial"/>
          <w:sz w:val="24"/>
          <w:szCs w:val="24"/>
          <w:lang w:val="sr-Latn-CS"/>
        </w:rPr>
        <w:t>: Aktivnosti na održa</w:t>
      </w:r>
      <w:r w:rsidR="0088208F" w:rsidRPr="007E6DA5">
        <w:rPr>
          <w:rFonts w:ascii="Arial" w:eastAsia="Times New Roman" w:hAnsi="Arial" w:cs="Arial"/>
          <w:sz w:val="24"/>
          <w:szCs w:val="24"/>
          <w:lang w:val="sr-Latn-CS"/>
        </w:rPr>
        <w:t>vanju kanalizacio</w:t>
      </w:r>
      <w:r w:rsidR="007E6DA5" w:rsidRPr="007E6DA5">
        <w:rPr>
          <w:rFonts w:ascii="Arial" w:eastAsia="Times New Roman" w:hAnsi="Arial" w:cs="Arial"/>
          <w:sz w:val="24"/>
          <w:szCs w:val="24"/>
          <w:lang w:val="sr-Latn-CS"/>
        </w:rPr>
        <w:t>ne mreže u 2018</w:t>
      </w:r>
      <w:r w:rsidR="008D7067" w:rsidRPr="007E6DA5">
        <w:rPr>
          <w:rFonts w:ascii="Arial" w:eastAsia="Times New Roman" w:hAnsi="Arial" w:cs="Arial"/>
          <w:sz w:val="24"/>
          <w:szCs w:val="24"/>
          <w:lang w:val="sr-Latn-CS"/>
        </w:rPr>
        <w:t>. godini</w:t>
      </w:r>
    </w:p>
    <w:tbl>
      <w:tblPr>
        <w:tblW w:w="8980" w:type="dxa"/>
        <w:tblInd w:w="93" w:type="dxa"/>
        <w:tblLook w:val="0000"/>
      </w:tblPr>
      <w:tblGrid>
        <w:gridCol w:w="632"/>
        <w:gridCol w:w="1986"/>
        <w:gridCol w:w="4017"/>
        <w:gridCol w:w="1040"/>
        <w:gridCol w:w="1305"/>
      </w:tblGrid>
      <w:tr w:rsidR="000D0E13" w:rsidRPr="000D0E13" w:rsidTr="008D7067">
        <w:trPr>
          <w:trHeight w:val="4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067" w:rsidRPr="00E1662D" w:rsidRDefault="008D7067" w:rsidP="008D7067">
            <w:pPr>
              <w:spacing w:after="0" w:line="240" w:lineRule="auto"/>
              <w:jc w:val="center"/>
              <w:rPr>
                <w:rFonts w:ascii="Arial" w:eastAsia="Times New Roman" w:hAnsi="Arial" w:cs="Arial"/>
                <w:b/>
                <w:bCs/>
                <w:szCs w:val="20"/>
              </w:rPr>
            </w:pPr>
            <w:r w:rsidRPr="00E1662D">
              <w:rPr>
                <w:rFonts w:ascii="Arial" w:eastAsia="Times New Roman" w:hAnsi="Arial" w:cs="Arial"/>
                <w:b/>
                <w:bCs/>
                <w:szCs w:val="20"/>
              </w:rPr>
              <w:t xml:space="preserve">R.b. </w:t>
            </w:r>
          </w:p>
        </w:tc>
        <w:tc>
          <w:tcPr>
            <w:tcW w:w="6240" w:type="dxa"/>
            <w:gridSpan w:val="2"/>
            <w:tcBorders>
              <w:top w:val="single" w:sz="4" w:space="0" w:color="auto"/>
              <w:left w:val="nil"/>
              <w:bottom w:val="single" w:sz="4" w:space="0" w:color="auto"/>
              <w:right w:val="single" w:sz="4" w:space="0" w:color="auto"/>
            </w:tcBorders>
            <w:shd w:val="clear" w:color="auto" w:fill="auto"/>
            <w:vAlign w:val="center"/>
          </w:tcPr>
          <w:p w:rsidR="008D7067" w:rsidRPr="00E1662D" w:rsidRDefault="008D7067" w:rsidP="008D7067">
            <w:pPr>
              <w:spacing w:after="0" w:line="240" w:lineRule="auto"/>
              <w:jc w:val="center"/>
              <w:rPr>
                <w:rFonts w:ascii="Arial" w:eastAsia="Times New Roman" w:hAnsi="Arial" w:cs="Arial"/>
                <w:b/>
                <w:bCs/>
                <w:szCs w:val="20"/>
              </w:rPr>
            </w:pPr>
            <w:r w:rsidRPr="00E1662D">
              <w:rPr>
                <w:rFonts w:ascii="Arial" w:eastAsia="Times New Roman" w:hAnsi="Arial" w:cs="Arial"/>
                <w:b/>
                <w:bCs/>
                <w:szCs w:val="20"/>
              </w:rPr>
              <w:t>Opis pozicije</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8D7067" w:rsidP="008D7067">
            <w:pPr>
              <w:spacing w:after="0" w:line="240" w:lineRule="auto"/>
              <w:jc w:val="center"/>
              <w:rPr>
                <w:rFonts w:ascii="Arial" w:eastAsia="Times New Roman" w:hAnsi="Arial" w:cs="Arial"/>
                <w:b/>
                <w:bCs/>
                <w:szCs w:val="20"/>
              </w:rPr>
            </w:pPr>
            <w:r w:rsidRPr="00E1662D">
              <w:rPr>
                <w:rFonts w:ascii="Arial" w:eastAsia="Times New Roman" w:hAnsi="Arial" w:cs="Arial"/>
                <w:b/>
                <w:bCs/>
                <w:szCs w:val="20"/>
              </w:rPr>
              <w:t>Jed.mj.</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8D7067" w:rsidP="008D7067">
            <w:pPr>
              <w:spacing w:after="0" w:line="240" w:lineRule="auto"/>
              <w:jc w:val="center"/>
              <w:rPr>
                <w:rFonts w:ascii="Arial" w:eastAsia="Times New Roman" w:hAnsi="Arial" w:cs="Arial"/>
                <w:b/>
                <w:bCs/>
                <w:szCs w:val="20"/>
              </w:rPr>
            </w:pPr>
            <w:r w:rsidRPr="00E1662D">
              <w:rPr>
                <w:rFonts w:ascii="Arial" w:eastAsia="Times New Roman" w:hAnsi="Arial" w:cs="Arial"/>
                <w:b/>
                <w:bCs/>
                <w:szCs w:val="20"/>
              </w:rPr>
              <w:t xml:space="preserve">Ostvareno </w:t>
            </w:r>
          </w:p>
        </w:tc>
      </w:tr>
      <w:tr w:rsidR="000D0E13" w:rsidRPr="000D0E13" w:rsidTr="008D7067">
        <w:trPr>
          <w:trHeight w:val="54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067" w:rsidRPr="00E1662D" w:rsidRDefault="008D7067" w:rsidP="008D7067">
            <w:pPr>
              <w:spacing w:after="0" w:line="240" w:lineRule="auto"/>
              <w:jc w:val="center"/>
              <w:rPr>
                <w:rFonts w:ascii="Arial" w:eastAsia="Times New Roman" w:hAnsi="Arial" w:cs="Arial"/>
                <w:bCs/>
                <w:szCs w:val="20"/>
              </w:rPr>
            </w:pPr>
            <w:r w:rsidRPr="00E1662D">
              <w:rPr>
                <w:rFonts w:ascii="Arial" w:eastAsia="Times New Roman" w:hAnsi="Arial" w:cs="Arial"/>
                <w:bCs/>
                <w:szCs w:val="20"/>
              </w:rPr>
              <w:t>1.</w:t>
            </w:r>
          </w:p>
        </w:tc>
        <w:tc>
          <w:tcPr>
            <w:tcW w:w="6240" w:type="dxa"/>
            <w:gridSpan w:val="2"/>
            <w:tcBorders>
              <w:top w:val="single" w:sz="4" w:space="0" w:color="auto"/>
              <w:left w:val="nil"/>
              <w:bottom w:val="single" w:sz="4" w:space="0" w:color="auto"/>
              <w:right w:val="single" w:sz="4" w:space="0" w:color="auto"/>
            </w:tcBorders>
            <w:shd w:val="clear" w:color="auto" w:fill="auto"/>
            <w:vAlign w:val="center"/>
          </w:tcPr>
          <w:p w:rsidR="008D7067" w:rsidRPr="00E1662D" w:rsidRDefault="008D7067" w:rsidP="008D7067">
            <w:pPr>
              <w:spacing w:after="0" w:line="240" w:lineRule="auto"/>
              <w:rPr>
                <w:rFonts w:ascii="Arial" w:eastAsia="Times New Roman" w:hAnsi="Arial" w:cs="Arial"/>
                <w:szCs w:val="20"/>
              </w:rPr>
            </w:pPr>
            <w:r w:rsidRPr="00E1662D">
              <w:rPr>
                <w:rFonts w:ascii="Arial" w:eastAsia="Times New Roman" w:hAnsi="Arial" w:cs="Arial"/>
                <w:szCs w:val="20"/>
              </w:rPr>
              <w:t>Ispiranje kanalizacione mreže i priključaka pomoću visokopritisne autocistijerne</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8D7067" w:rsidP="008D7067">
            <w:pPr>
              <w:spacing w:after="0" w:line="240" w:lineRule="auto"/>
              <w:jc w:val="center"/>
              <w:rPr>
                <w:rFonts w:ascii="Arial" w:eastAsia="Times New Roman" w:hAnsi="Arial" w:cs="Arial"/>
                <w:szCs w:val="20"/>
              </w:rPr>
            </w:pPr>
            <w:r w:rsidRPr="00E1662D">
              <w:rPr>
                <w:rFonts w:ascii="Arial" w:eastAsia="Times New Roman" w:hAnsi="Arial" w:cs="Arial"/>
                <w:szCs w:val="20"/>
              </w:rPr>
              <w:t>m</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E1662D" w:rsidP="00B32169">
            <w:pPr>
              <w:spacing w:after="0" w:line="240" w:lineRule="auto"/>
              <w:jc w:val="center"/>
              <w:rPr>
                <w:rFonts w:ascii="Arial" w:eastAsia="Times New Roman" w:hAnsi="Arial" w:cs="Arial"/>
                <w:szCs w:val="20"/>
              </w:rPr>
            </w:pPr>
            <w:r w:rsidRPr="00E1662D">
              <w:rPr>
                <w:rFonts w:ascii="Arial" w:eastAsia="Times New Roman" w:hAnsi="Arial" w:cs="Arial"/>
                <w:szCs w:val="20"/>
              </w:rPr>
              <w:t>2.000</w:t>
            </w:r>
          </w:p>
        </w:tc>
      </w:tr>
      <w:tr w:rsidR="000D0E13" w:rsidRPr="000D0E13" w:rsidTr="008D7067">
        <w:trPr>
          <w:trHeight w:val="54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D7067" w:rsidRPr="00E1662D" w:rsidRDefault="008D7067" w:rsidP="008D7067">
            <w:pPr>
              <w:spacing w:after="0" w:line="240" w:lineRule="auto"/>
              <w:jc w:val="center"/>
              <w:rPr>
                <w:rFonts w:ascii="Arial" w:eastAsia="Times New Roman" w:hAnsi="Arial" w:cs="Arial"/>
                <w:bCs/>
                <w:szCs w:val="20"/>
              </w:rPr>
            </w:pPr>
            <w:r w:rsidRPr="00E1662D">
              <w:rPr>
                <w:rFonts w:ascii="Arial" w:eastAsia="Times New Roman" w:hAnsi="Arial" w:cs="Arial"/>
                <w:bCs/>
                <w:szCs w:val="20"/>
              </w:rPr>
              <w:t>2.</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D7067" w:rsidRPr="00E1662D" w:rsidRDefault="008D7067" w:rsidP="008D7067">
            <w:pPr>
              <w:spacing w:after="0" w:line="240" w:lineRule="auto"/>
              <w:rPr>
                <w:rFonts w:ascii="Arial" w:eastAsia="Times New Roman" w:hAnsi="Arial" w:cs="Arial"/>
                <w:szCs w:val="20"/>
              </w:rPr>
            </w:pPr>
            <w:r w:rsidRPr="00E1662D">
              <w:rPr>
                <w:rFonts w:ascii="Arial" w:eastAsia="Times New Roman" w:hAnsi="Arial" w:cs="Arial"/>
                <w:szCs w:val="20"/>
              </w:rPr>
              <w:t xml:space="preserve">Tekuće održavanje </w:t>
            </w:r>
          </w:p>
        </w:tc>
        <w:tc>
          <w:tcPr>
            <w:tcW w:w="4220" w:type="dxa"/>
            <w:tcBorders>
              <w:top w:val="single" w:sz="4" w:space="0" w:color="auto"/>
              <w:left w:val="nil"/>
              <w:bottom w:val="single" w:sz="4" w:space="0" w:color="auto"/>
              <w:right w:val="single" w:sz="4" w:space="0" w:color="auto"/>
            </w:tcBorders>
            <w:shd w:val="clear" w:color="auto" w:fill="auto"/>
            <w:vAlign w:val="center"/>
          </w:tcPr>
          <w:p w:rsidR="008D7067" w:rsidRPr="00E1662D" w:rsidRDefault="008D7067" w:rsidP="008D7067">
            <w:pPr>
              <w:spacing w:after="0" w:line="240" w:lineRule="auto"/>
              <w:rPr>
                <w:rFonts w:ascii="Arial" w:eastAsia="Times New Roman" w:hAnsi="Arial" w:cs="Arial"/>
                <w:szCs w:val="20"/>
              </w:rPr>
            </w:pPr>
            <w:r w:rsidRPr="00E1662D">
              <w:rPr>
                <w:rFonts w:ascii="Arial" w:eastAsia="Times New Roman" w:hAnsi="Arial" w:cs="Arial"/>
                <w:szCs w:val="20"/>
              </w:rPr>
              <w:t>Otklanjanje kvarova na kanalizacionoj mreži i proključcima po prijavi</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8D7067" w:rsidP="008D7067">
            <w:pPr>
              <w:spacing w:after="0" w:line="240" w:lineRule="auto"/>
              <w:jc w:val="center"/>
              <w:rPr>
                <w:rFonts w:ascii="Arial" w:eastAsia="Times New Roman" w:hAnsi="Arial" w:cs="Arial"/>
                <w:szCs w:val="20"/>
              </w:rPr>
            </w:pPr>
            <w:proofErr w:type="gramStart"/>
            <w:r w:rsidRPr="00E1662D">
              <w:rPr>
                <w:rFonts w:ascii="Arial" w:eastAsia="Times New Roman" w:hAnsi="Arial" w:cs="Arial"/>
                <w:szCs w:val="20"/>
              </w:rPr>
              <w:t>kom</w:t>
            </w:r>
            <w:proofErr w:type="gramEnd"/>
            <w:r w:rsidRPr="00E1662D">
              <w:rPr>
                <w:rFonts w:ascii="Arial" w:eastAsia="Times New Roman" w:hAnsi="Arial" w:cs="Arial"/>
                <w:szCs w:val="20"/>
              </w:rPr>
              <w:t>.</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E1662D" w:rsidP="008D7067">
            <w:pPr>
              <w:spacing w:after="0" w:line="240" w:lineRule="auto"/>
              <w:jc w:val="center"/>
              <w:rPr>
                <w:rFonts w:ascii="Arial" w:eastAsia="Times New Roman" w:hAnsi="Arial" w:cs="Arial"/>
                <w:szCs w:val="20"/>
              </w:rPr>
            </w:pPr>
            <w:r w:rsidRPr="00E1662D">
              <w:rPr>
                <w:rFonts w:ascii="Arial" w:eastAsia="Times New Roman" w:hAnsi="Arial" w:cs="Arial"/>
                <w:szCs w:val="20"/>
              </w:rPr>
              <w:t>1.502</w:t>
            </w:r>
          </w:p>
        </w:tc>
      </w:tr>
      <w:tr w:rsidR="000D0E13" w:rsidRPr="000D0E13" w:rsidTr="008D7067">
        <w:trPr>
          <w:trHeight w:val="840"/>
        </w:trPr>
        <w:tc>
          <w:tcPr>
            <w:tcW w:w="580" w:type="dxa"/>
            <w:vMerge/>
            <w:tcBorders>
              <w:top w:val="single" w:sz="4" w:space="0" w:color="auto"/>
              <w:left w:val="single" w:sz="4" w:space="0" w:color="auto"/>
              <w:bottom w:val="single" w:sz="4" w:space="0" w:color="auto"/>
              <w:right w:val="single" w:sz="4" w:space="0" w:color="auto"/>
            </w:tcBorders>
            <w:vAlign w:val="center"/>
          </w:tcPr>
          <w:p w:rsidR="008D7067" w:rsidRPr="00E1662D" w:rsidRDefault="008D7067" w:rsidP="008D7067">
            <w:pPr>
              <w:spacing w:after="0" w:line="240" w:lineRule="auto"/>
              <w:rPr>
                <w:rFonts w:ascii="Arial" w:eastAsia="Times New Roman" w:hAnsi="Arial" w:cs="Arial"/>
                <w:bCs/>
                <w:szCs w:val="20"/>
              </w:rPr>
            </w:pPr>
          </w:p>
        </w:tc>
        <w:tc>
          <w:tcPr>
            <w:tcW w:w="2020" w:type="dxa"/>
            <w:vMerge/>
            <w:tcBorders>
              <w:top w:val="single" w:sz="4" w:space="0" w:color="auto"/>
              <w:left w:val="single" w:sz="4" w:space="0" w:color="auto"/>
              <w:bottom w:val="single" w:sz="4" w:space="0" w:color="auto"/>
              <w:right w:val="single" w:sz="4" w:space="0" w:color="auto"/>
            </w:tcBorders>
            <w:vAlign w:val="center"/>
          </w:tcPr>
          <w:p w:rsidR="008D7067" w:rsidRPr="00E1662D" w:rsidRDefault="008D7067" w:rsidP="008D7067">
            <w:pPr>
              <w:spacing w:after="0" w:line="240" w:lineRule="auto"/>
              <w:rPr>
                <w:rFonts w:ascii="Arial" w:eastAsia="Times New Roman" w:hAnsi="Arial" w:cs="Arial"/>
                <w:szCs w:val="20"/>
              </w:rPr>
            </w:pPr>
          </w:p>
        </w:tc>
        <w:tc>
          <w:tcPr>
            <w:tcW w:w="4220" w:type="dxa"/>
            <w:tcBorders>
              <w:top w:val="single" w:sz="4" w:space="0" w:color="auto"/>
              <w:left w:val="nil"/>
              <w:bottom w:val="single" w:sz="4" w:space="0" w:color="auto"/>
              <w:right w:val="single" w:sz="4" w:space="0" w:color="auto"/>
            </w:tcBorders>
            <w:shd w:val="clear" w:color="auto" w:fill="auto"/>
            <w:vAlign w:val="center"/>
          </w:tcPr>
          <w:p w:rsidR="008D7067" w:rsidRPr="00E1662D" w:rsidRDefault="008D7067" w:rsidP="008D7067">
            <w:pPr>
              <w:spacing w:after="0" w:line="240" w:lineRule="auto"/>
              <w:rPr>
                <w:rFonts w:ascii="Arial" w:eastAsia="Times New Roman" w:hAnsi="Arial" w:cs="Arial"/>
                <w:szCs w:val="20"/>
              </w:rPr>
            </w:pPr>
            <w:r w:rsidRPr="00E1662D">
              <w:rPr>
                <w:rFonts w:ascii="Arial" w:eastAsia="Times New Roman" w:hAnsi="Arial" w:cs="Arial"/>
                <w:szCs w:val="20"/>
              </w:rPr>
              <w:t>Rekonstrukcija i otklanjanje kvarova na mreži i objektima mreže (revizionim oknima i kanalizacionim cijevima)</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8D7067" w:rsidP="008D7067">
            <w:pPr>
              <w:spacing w:after="0" w:line="240" w:lineRule="auto"/>
              <w:jc w:val="center"/>
              <w:rPr>
                <w:rFonts w:ascii="Arial" w:eastAsia="Times New Roman" w:hAnsi="Arial" w:cs="Arial"/>
                <w:szCs w:val="20"/>
              </w:rPr>
            </w:pPr>
            <w:proofErr w:type="gramStart"/>
            <w:r w:rsidRPr="00E1662D">
              <w:rPr>
                <w:rFonts w:ascii="Arial" w:eastAsia="Times New Roman" w:hAnsi="Arial" w:cs="Arial"/>
                <w:szCs w:val="20"/>
              </w:rPr>
              <w:t>kom</w:t>
            </w:r>
            <w:proofErr w:type="gramEnd"/>
            <w:r w:rsidRPr="00E1662D">
              <w:rPr>
                <w:rFonts w:ascii="Arial" w:eastAsia="Times New Roman" w:hAnsi="Arial" w:cs="Arial"/>
                <w:szCs w:val="20"/>
              </w:rPr>
              <w:t>.</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E1662D" w:rsidP="008D7067">
            <w:pPr>
              <w:spacing w:after="0" w:line="240" w:lineRule="auto"/>
              <w:jc w:val="center"/>
              <w:rPr>
                <w:rFonts w:ascii="Arial" w:eastAsia="Times New Roman" w:hAnsi="Arial" w:cs="Arial"/>
                <w:szCs w:val="20"/>
              </w:rPr>
            </w:pPr>
            <w:r w:rsidRPr="00E1662D">
              <w:rPr>
                <w:rFonts w:ascii="Arial" w:eastAsia="Times New Roman" w:hAnsi="Arial" w:cs="Arial"/>
                <w:szCs w:val="20"/>
              </w:rPr>
              <w:t>35</w:t>
            </w:r>
          </w:p>
        </w:tc>
      </w:tr>
      <w:tr w:rsidR="000D0E13" w:rsidRPr="000D0E13" w:rsidTr="008D7067">
        <w:trPr>
          <w:trHeight w:val="36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D7067" w:rsidRPr="00E1662D" w:rsidRDefault="008D7067" w:rsidP="008D7067">
            <w:pPr>
              <w:spacing w:after="0" w:line="240" w:lineRule="auto"/>
              <w:jc w:val="center"/>
              <w:rPr>
                <w:rFonts w:ascii="Arial" w:eastAsia="Times New Roman" w:hAnsi="Arial" w:cs="Arial"/>
                <w:bCs/>
                <w:szCs w:val="20"/>
              </w:rPr>
            </w:pPr>
            <w:r w:rsidRPr="00E1662D">
              <w:rPr>
                <w:rFonts w:ascii="Arial" w:eastAsia="Times New Roman" w:hAnsi="Arial" w:cs="Arial"/>
                <w:bCs/>
                <w:szCs w:val="20"/>
              </w:rPr>
              <w:t>3.</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D7067" w:rsidRPr="00E1662D" w:rsidRDefault="008D7067" w:rsidP="008D7067">
            <w:pPr>
              <w:spacing w:after="0" w:line="240" w:lineRule="auto"/>
              <w:rPr>
                <w:rFonts w:ascii="Arial" w:eastAsia="Times New Roman" w:hAnsi="Arial" w:cs="Arial"/>
                <w:szCs w:val="20"/>
              </w:rPr>
            </w:pPr>
            <w:r w:rsidRPr="00E1662D">
              <w:rPr>
                <w:rFonts w:ascii="Arial" w:eastAsia="Times New Roman" w:hAnsi="Arial" w:cs="Arial"/>
                <w:szCs w:val="20"/>
              </w:rPr>
              <w:t>Otklanjanje kvarova na odgušenju kanalizacionih priključaka</w:t>
            </w:r>
          </w:p>
        </w:tc>
        <w:tc>
          <w:tcPr>
            <w:tcW w:w="4220" w:type="dxa"/>
            <w:tcBorders>
              <w:top w:val="single" w:sz="4" w:space="0" w:color="auto"/>
              <w:left w:val="nil"/>
              <w:bottom w:val="single" w:sz="4" w:space="0" w:color="auto"/>
              <w:right w:val="single" w:sz="4" w:space="0" w:color="auto"/>
            </w:tcBorders>
            <w:shd w:val="clear" w:color="auto" w:fill="auto"/>
            <w:vAlign w:val="center"/>
          </w:tcPr>
          <w:p w:rsidR="008D7067" w:rsidRPr="00E1662D" w:rsidRDefault="008D7067" w:rsidP="008D7067">
            <w:pPr>
              <w:spacing w:after="0" w:line="240" w:lineRule="auto"/>
              <w:rPr>
                <w:rFonts w:ascii="Arial" w:eastAsia="Times New Roman" w:hAnsi="Arial" w:cs="Arial"/>
                <w:szCs w:val="20"/>
              </w:rPr>
            </w:pPr>
            <w:r w:rsidRPr="00E1662D">
              <w:rPr>
                <w:rFonts w:ascii="Arial" w:eastAsia="Times New Roman" w:hAnsi="Arial" w:cs="Arial"/>
                <w:szCs w:val="20"/>
              </w:rPr>
              <w:t>Fakturiše se trećim licima</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8D7067" w:rsidP="008D7067">
            <w:pPr>
              <w:spacing w:after="0" w:line="240" w:lineRule="auto"/>
              <w:jc w:val="center"/>
              <w:rPr>
                <w:rFonts w:ascii="Arial" w:eastAsia="Times New Roman" w:hAnsi="Arial" w:cs="Arial"/>
                <w:szCs w:val="20"/>
              </w:rPr>
            </w:pPr>
            <w:proofErr w:type="gramStart"/>
            <w:r w:rsidRPr="00E1662D">
              <w:rPr>
                <w:rFonts w:ascii="Arial" w:eastAsia="Times New Roman" w:hAnsi="Arial" w:cs="Arial"/>
                <w:szCs w:val="20"/>
              </w:rPr>
              <w:t>kom</w:t>
            </w:r>
            <w:proofErr w:type="gramEnd"/>
            <w:r w:rsidRPr="00E1662D">
              <w:rPr>
                <w:rFonts w:ascii="Arial" w:eastAsia="Times New Roman" w:hAnsi="Arial" w:cs="Arial"/>
                <w:szCs w:val="20"/>
              </w:rPr>
              <w:t>.</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3343CE" w:rsidP="008D7067">
            <w:pPr>
              <w:spacing w:after="0" w:line="240" w:lineRule="auto"/>
              <w:jc w:val="center"/>
              <w:rPr>
                <w:rFonts w:ascii="Arial" w:eastAsia="Times New Roman" w:hAnsi="Arial" w:cs="Arial"/>
                <w:szCs w:val="20"/>
              </w:rPr>
            </w:pPr>
            <w:r w:rsidRPr="00E1662D">
              <w:rPr>
                <w:rFonts w:ascii="Arial" w:eastAsia="Times New Roman" w:hAnsi="Arial" w:cs="Arial"/>
                <w:szCs w:val="20"/>
              </w:rPr>
              <w:t>1</w:t>
            </w:r>
            <w:r w:rsidR="00E1662D" w:rsidRPr="00E1662D">
              <w:rPr>
                <w:rFonts w:ascii="Arial" w:eastAsia="Times New Roman" w:hAnsi="Arial" w:cs="Arial"/>
                <w:szCs w:val="20"/>
              </w:rPr>
              <w:t>11</w:t>
            </w:r>
          </w:p>
        </w:tc>
      </w:tr>
      <w:tr w:rsidR="000D0E13" w:rsidRPr="000D0E13" w:rsidTr="008D7067">
        <w:trPr>
          <w:trHeight w:val="780"/>
        </w:trPr>
        <w:tc>
          <w:tcPr>
            <w:tcW w:w="580" w:type="dxa"/>
            <w:vMerge/>
            <w:tcBorders>
              <w:top w:val="single" w:sz="4" w:space="0" w:color="auto"/>
              <w:left w:val="single" w:sz="4" w:space="0" w:color="auto"/>
              <w:bottom w:val="single" w:sz="4" w:space="0" w:color="auto"/>
              <w:right w:val="single" w:sz="4" w:space="0" w:color="auto"/>
            </w:tcBorders>
            <w:vAlign w:val="center"/>
          </w:tcPr>
          <w:p w:rsidR="008D7067" w:rsidRPr="00E1662D" w:rsidRDefault="008D7067" w:rsidP="008D7067">
            <w:pPr>
              <w:spacing w:after="0" w:line="240" w:lineRule="auto"/>
              <w:rPr>
                <w:rFonts w:ascii="Arial" w:eastAsia="Times New Roman" w:hAnsi="Arial" w:cs="Arial"/>
                <w:bCs/>
                <w:szCs w:val="20"/>
              </w:rPr>
            </w:pPr>
          </w:p>
        </w:tc>
        <w:tc>
          <w:tcPr>
            <w:tcW w:w="2020" w:type="dxa"/>
            <w:vMerge/>
            <w:tcBorders>
              <w:top w:val="single" w:sz="4" w:space="0" w:color="auto"/>
              <w:left w:val="single" w:sz="4" w:space="0" w:color="auto"/>
              <w:bottom w:val="single" w:sz="4" w:space="0" w:color="auto"/>
              <w:right w:val="single" w:sz="4" w:space="0" w:color="auto"/>
            </w:tcBorders>
            <w:vAlign w:val="center"/>
          </w:tcPr>
          <w:p w:rsidR="008D7067" w:rsidRPr="00E1662D" w:rsidRDefault="008D7067" w:rsidP="008D7067">
            <w:pPr>
              <w:spacing w:after="0" w:line="240" w:lineRule="auto"/>
              <w:rPr>
                <w:rFonts w:ascii="Arial" w:eastAsia="Times New Roman" w:hAnsi="Arial" w:cs="Arial"/>
                <w:szCs w:val="20"/>
              </w:rPr>
            </w:pPr>
          </w:p>
        </w:tc>
        <w:tc>
          <w:tcPr>
            <w:tcW w:w="4220" w:type="dxa"/>
            <w:tcBorders>
              <w:top w:val="single" w:sz="4" w:space="0" w:color="auto"/>
              <w:left w:val="nil"/>
              <w:bottom w:val="single" w:sz="4" w:space="0" w:color="auto"/>
              <w:right w:val="single" w:sz="4" w:space="0" w:color="auto"/>
            </w:tcBorders>
            <w:shd w:val="clear" w:color="auto" w:fill="auto"/>
            <w:vAlign w:val="center"/>
          </w:tcPr>
          <w:p w:rsidR="008D7067" w:rsidRPr="00E1662D" w:rsidRDefault="008D7067" w:rsidP="008D7067">
            <w:pPr>
              <w:spacing w:after="0" w:line="240" w:lineRule="auto"/>
              <w:rPr>
                <w:rFonts w:ascii="Arial" w:eastAsia="Times New Roman" w:hAnsi="Arial" w:cs="Arial"/>
                <w:szCs w:val="20"/>
              </w:rPr>
            </w:pPr>
            <w:r w:rsidRPr="00E1662D">
              <w:rPr>
                <w:rFonts w:ascii="Arial" w:eastAsia="Times New Roman" w:hAnsi="Arial" w:cs="Arial"/>
                <w:szCs w:val="20"/>
              </w:rPr>
              <w:t>Glavni grad Podgorica - Sekretarijat za komunalno-stambene poslove i saobraćaj (Agencija za stanovanje)</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8D7067" w:rsidP="008D7067">
            <w:pPr>
              <w:spacing w:after="0" w:line="240" w:lineRule="auto"/>
              <w:jc w:val="center"/>
              <w:rPr>
                <w:rFonts w:ascii="Arial" w:eastAsia="Times New Roman" w:hAnsi="Arial" w:cs="Arial"/>
                <w:szCs w:val="20"/>
              </w:rPr>
            </w:pPr>
            <w:proofErr w:type="gramStart"/>
            <w:r w:rsidRPr="00E1662D">
              <w:rPr>
                <w:rFonts w:ascii="Arial" w:eastAsia="Times New Roman" w:hAnsi="Arial" w:cs="Arial"/>
                <w:szCs w:val="20"/>
              </w:rPr>
              <w:t>kom</w:t>
            </w:r>
            <w:proofErr w:type="gramEnd"/>
            <w:r w:rsidRPr="00E1662D">
              <w:rPr>
                <w:rFonts w:ascii="Arial" w:eastAsia="Times New Roman" w:hAnsi="Arial" w:cs="Arial"/>
                <w:szCs w:val="20"/>
              </w:rPr>
              <w:t>.</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E1662D" w:rsidP="008D7067">
            <w:pPr>
              <w:spacing w:after="0" w:line="240" w:lineRule="auto"/>
              <w:jc w:val="center"/>
              <w:rPr>
                <w:rFonts w:ascii="Arial" w:eastAsia="Times New Roman" w:hAnsi="Arial" w:cs="Arial"/>
                <w:szCs w:val="20"/>
              </w:rPr>
            </w:pPr>
            <w:r w:rsidRPr="00E1662D">
              <w:rPr>
                <w:rFonts w:ascii="Arial" w:eastAsia="Times New Roman" w:hAnsi="Arial" w:cs="Arial"/>
                <w:szCs w:val="20"/>
              </w:rPr>
              <w:t>207</w:t>
            </w:r>
          </w:p>
        </w:tc>
      </w:tr>
      <w:tr w:rsidR="008D7067" w:rsidRPr="000D0E13" w:rsidTr="008D7067">
        <w:trPr>
          <w:trHeight w:val="3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067" w:rsidRPr="00E1662D" w:rsidRDefault="008D7067" w:rsidP="008D7067">
            <w:pPr>
              <w:spacing w:after="0" w:line="240" w:lineRule="auto"/>
              <w:jc w:val="center"/>
              <w:rPr>
                <w:rFonts w:ascii="Arial" w:eastAsia="Times New Roman" w:hAnsi="Arial" w:cs="Arial"/>
                <w:bCs/>
                <w:szCs w:val="20"/>
              </w:rPr>
            </w:pPr>
            <w:r w:rsidRPr="00E1662D">
              <w:rPr>
                <w:rFonts w:ascii="Arial" w:eastAsia="Times New Roman" w:hAnsi="Arial" w:cs="Arial"/>
                <w:bCs/>
                <w:szCs w:val="20"/>
              </w:rPr>
              <w:t>4.</w:t>
            </w:r>
          </w:p>
        </w:tc>
        <w:tc>
          <w:tcPr>
            <w:tcW w:w="6240" w:type="dxa"/>
            <w:gridSpan w:val="2"/>
            <w:tcBorders>
              <w:top w:val="single" w:sz="4" w:space="0" w:color="auto"/>
              <w:left w:val="nil"/>
              <w:bottom w:val="single" w:sz="4" w:space="0" w:color="auto"/>
              <w:right w:val="single" w:sz="4" w:space="0" w:color="auto"/>
            </w:tcBorders>
            <w:shd w:val="clear" w:color="auto" w:fill="auto"/>
            <w:vAlign w:val="center"/>
          </w:tcPr>
          <w:p w:rsidR="008D7067" w:rsidRPr="00E1662D" w:rsidRDefault="008D7067" w:rsidP="008D7067">
            <w:pPr>
              <w:spacing w:after="0" w:line="240" w:lineRule="auto"/>
              <w:rPr>
                <w:rFonts w:ascii="Arial" w:eastAsia="Times New Roman" w:hAnsi="Arial" w:cs="Arial"/>
                <w:szCs w:val="20"/>
              </w:rPr>
            </w:pPr>
            <w:r w:rsidRPr="00E1662D">
              <w:rPr>
                <w:rFonts w:ascii="Arial" w:eastAsia="Times New Roman" w:hAnsi="Arial" w:cs="Arial"/>
                <w:szCs w:val="20"/>
              </w:rPr>
              <w:t>Crpljenje septičkih jama</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8D7067" w:rsidP="008D7067">
            <w:pPr>
              <w:spacing w:after="0" w:line="240" w:lineRule="auto"/>
              <w:jc w:val="center"/>
              <w:rPr>
                <w:rFonts w:ascii="Arial" w:eastAsia="Times New Roman" w:hAnsi="Arial" w:cs="Arial"/>
                <w:szCs w:val="20"/>
              </w:rPr>
            </w:pPr>
            <w:r w:rsidRPr="00E1662D">
              <w:rPr>
                <w:rFonts w:ascii="Arial" w:eastAsia="Times New Roman" w:hAnsi="Arial" w:cs="Arial"/>
                <w:szCs w:val="20"/>
              </w:rPr>
              <w:t>tura</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8D7067" w:rsidRPr="00E1662D" w:rsidRDefault="00E1662D" w:rsidP="008D7067">
            <w:pPr>
              <w:spacing w:after="0" w:line="240" w:lineRule="auto"/>
              <w:jc w:val="center"/>
              <w:rPr>
                <w:rFonts w:ascii="Arial" w:eastAsia="Times New Roman" w:hAnsi="Arial" w:cs="Arial"/>
                <w:szCs w:val="20"/>
              </w:rPr>
            </w:pPr>
            <w:r w:rsidRPr="00E1662D">
              <w:rPr>
                <w:rFonts w:ascii="Arial" w:eastAsia="Times New Roman" w:hAnsi="Arial" w:cs="Arial"/>
                <w:szCs w:val="20"/>
              </w:rPr>
              <w:t>407</w:t>
            </w:r>
          </w:p>
        </w:tc>
      </w:tr>
    </w:tbl>
    <w:p w:rsidR="008D7067" w:rsidRPr="000D0E13" w:rsidRDefault="008D7067" w:rsidP="008D7067">
      <w:pPr>
        <w:spacing w:after="0" w:line="240" w:lineRule="auto"/>
        <w:rPr>
          <w:rFonts w:ascii="Times New Roman" w:eastAsia="Times New Roman" w:hAnsi="Times New Roman" w:cs="Times New Roman"/>
          <w:color w:val="FF0000"/>
          <w:sz w:val="28"/>
          <w:szCs w:val="24"/>
        </w:rPr>
      </w:pPr>
    </w:p>
    <w:p w:rsidR="008D7067" w:rsidRPr="001658A7" w:rsidRDefault="008D7067" w:rsidP="000B6EDF">
      <w:pPr>
        <w:numPr>
          <w:ilvl w:val="1"/>
          <w:numId w:val="16"/>
        </w:numPr>
        <w:spacing w:after="0" w:line="240" w:lineRule="auto"/>
        <w:rPr>
          <w:rFonts w:ascii="Arial" w:eastAsia="Times New Roman" w:hAnsi="Arial" w:cs="Arial"/>
          <w:b/>
          <w:sz w:val="24"/>
          <w:szCs w:val="24"/>
          <w:lang w:val="sr-Latn-CS"/>
        </w:rPr>
      </w:pPr>
      <w:r w:rsidRPr="001658A7">
        <w:rPr>
          <w:rFonts w:ascii="Arial" w:eastAsia="Times New Roman" w:hAnsi="Arial" w:cs="Arial"/>
          <w:b/>
          <w:sz w:val="24"/>
          <w:szCs w:val="24"/>
          <w:u w:val="single"/>
          <w:lang w:val="sr-Latn-CS"/>
        </w:rPr>
        <w:t>Postrojenje za prečišćavanje otpadnih voda</w:t>
      </w:r>
      <w:r w:rsidRPr="001658A7">
        <w:rPr>
          <w:rFonts w:ascii="Arial" w:eastAsia="Times New Roman" w:hAnsi="Arial" w:cs="Arial"/>
          <w:b/>
          <w:sz w:val="24"/>
          <w:szCs w:val="24"/>
          <w:lang w:val="sr-Latn-CS"/>
        </w:rPr>
        <w:t xml:space="preserve">  </w:t>
      </w:r>
    </w:p>
    <w:p w:rsidR="008D7067" w:rsidRPr="001658A7" w:rsidRDefault="008D7067" w:rsidP="008D7067">
      <w:pPr>
        <w:spacing w:after="0" w:line="240" w:lineRule="auto"/>
        <w:jc w:val="both"/>
        <w:rPr>
          <w:rFonts w:ascii="Arial" w:eastAsia="Times New Roman" w:hAnsi="Arial" w:cs="Arial"/>
          <w:b/>
          <w:sz w:val="24"/>
          <w:szCs w:val="24"/>
          <w:u w:val="single"/>
          <w:lang w:val="sr-Latn-CS"/>
        </w:rPr>
      </w:pPr>
      <w:bookmarkStart w:id="2" w:name="_Toc311095893"/>
    </w:p>
    <w:p w:rsidR="00250B98" w:rsidRPr="001658A7" w:rsidRDefault="00250B98" w:rsidP="00250B98">
      <w:pPr>
        <w:jc w:val="both"/>
        <w:rPr>
          <w:rFonts w:ascii="Arial" w:hAnsi="Arial" w:cs="Arial"/>
          <w:sz w:val="24"/>
          <w:szCs w:val="24"/>
          <w:lang w:val="hr-HR"/>
        </w:rPr>
      </w:pPr>
      <w:r w:rsidRPr="001658A7">
        <w:rPr>
          <w:rFonts w:ascii="Arial" w:hAnsi="Arial" w:cs="Arial"/>
          <w:sz w:val="24"/>
          <w:szCs w:val="24"/>
          <w:lang w:val="hr-HR"/>
        </w:rPr>
        <w:t>Rješavanjem problema odvođenja i prečišćavanja otpadnih voda Glavnog Grada Podgorice vrši se zaštita rijeke Morače i njenih pritoka, a samim tim štiti se Skadarsko jezero kao najveća akumulacija vode za piće i nacionalnog parka, zaštita vodoizvorišta Bolje sestre i zaštita budućeg vodoizvorišta Karuč.</w:t>
      </w:r>
      <w:r w:rsidRPr="001658A7">
        <w:rPr>
          <w:rFonts w:ascii="Arial" w:hAnsi="Arial" w:cs="Arial"/>
          <w:sz w:val="24"/>
          <w:szCs w:val="24"/>
          <w:lang w:val="sr-Latn-CS"/>
        </w:rPr>
        <w:t xml:space="preserve"> </w:t>
      </w:r>
      <w:r w:rsidRPr="001658A7">
        <w:rPr>
          <w:rFonts w:ascii="Arial" w:hAnsi="Arial" w:cs="Arial"/>
          <w:sz w:val="24"/>
          <w:szCs w:val="24"/>
          <w:lang w:val="hr-HR"/>
        </w:rPr>
        <w:t xml:space="preserve">Skadarsko jezero je upisano u svjetsku listu zaštićenih močvara pod Ramsarskom konvencijom, što samo po sebi predstavlja razlog da primjenimo sve dostupne mehanizme zaštite kako bi odgovorili na preuzete međunarodne obaveze. </w:t>
      </w:r>
    </w:p>
    <w:p w:rsidR="00250B98" w:rsidRPr="001658A7" w:rsidRDefault="00250B98" w:rsidP="00250B98">
      <w:pPr>
        <w:jc w:val="both"/>
        <w:rPr>
          <w:rFonts w:ascii="Arial" w:hAnsi="Arial" w:cs="Arial"/>
          <w:sz w:val="24"/>
          <w:szCs w:val="24"/>
          <w:lang w:val="hr-HR"/>
        </w:rPr>
      </w:pPr>
      <w:r w:rsidRPr="001658A7">
        <w:rPr>
          <w:rFonts w:ascii="Arial" w:hAnsi="Arial" w:cs="Arial"/>
          <w:sz w:val="24"/>
          <w:szCs w:val="24"/>
          <w:lang w:val="hr-HR"/>
        </w:rPr>
        <w:t>Prethodni period u oblasti otpadnih voda karakterisala je izrada više strateških dokumenata:</w:t>
      </w:r>
    </w:p>
    <w:p w:rsidR="00250B98" w:rsidRPr="001658A7" w:rsidRDefault="00250B98" w:rsidP="00250B98">
      <w:pPr>
        <w:numPr>
          <w:ilvl w:val="0"/>
          <w:numId w:val="6"/>
        </w:numPr>
        <w:spacing w:after="0" w:line="240" w:lineRule="auto"/>
        <w:jc w:val="both"/>
        <w:rPr>
          <w:rFonts w:ascii="Arial" w:hAnsi="Arial" w:cs="Arial"/>
          <w:sz w:val="24"/>
          <w:szCs w:val="24"/>
          <w:lang w:val="hr-HR"/>
        </w:rPr>
      </w:pPr>
      <w:r w:rsidRPr="001658A7">
        <w:rPr>
          <w:rFonts w:ascii="Arial" w:hAnsi="Arial" w:cs="Arial"/>
          <w:sz w:val="24"/>
          <w:szCs w:val="24"/>
          <w:lang w:val="hr-HR"/>
        </w:rPr>
        <w:t>Fizibiliti Studija odvođenja i prečišćavanja otpadnih voda Glavnog Grada Podgorice urađena od strane kompanije Sogreah 2003 – donacija Vlade Francuske, vrijednosti 210.000,00 € - Fasep fond;</w:t>
      </w:r>
    </w:p>
    <w:p w:rsidR="00250B98" w:rsidRPr="001658A7" w:rsidRDefault="00250B98" w:rsidP="00250B98">
      <w:pPr>
        <w:spacing w:after="0" w:line="240" w:lineRule="auto"/>
        <w:ind w:left="720"/>
        <w:jc w:val="both"/>
        <w:rPr>
          <w:rFonts w:ascii="Arial" w:hAnsi="Arial" w:cs="Arial"/>
          <w:sz w:val="24"/>
          <w:szCs w:val="24"/>
          <w:lang w:val="hr-HR"/>
        </w:rPr>
      </w:pPr>
    </w:p>
    <w:p w:rsidR="00250B98" w:rsidRPr="001658A7" w:rsidRDefault="00250B98" w:rsidP="00250B98">
      <w:pPr>
        <w:numPr>
          <w:ilvl w:val="0"/>
          <w:numId w:val="6"/>
        </w:numPr>
        <w:spacing w:after="0" w:line="240" w:lineRule="auto"/>
        <w:jc w:val="both"/>
        <w:rPr>
          <w:rFonts w:ascii="Arial" w:hAnsi="Arial" w:cs="Arial"/>
          <w:sz w:val="24"/>
          <w:szCs w:val="24"/>
          <w:lang w:val="hr-HR"/>
        </w:rPr>
      </w:pPr>
      <w:r w:rsidRPr="001658A7">
        <w:rPr>
          <w:rFonts w:ascii="Arial" w:hAnsi="Arial" w:cs="Arial"/>
          <w:sz w:val="24"/>
          <w:szCs w:val="24"/>
          <w:lang w:val="hr-HR"/>
        </w:rPr>
        <w:t>Generalno rješenje odvođenja otpadnih voda sa studijom opravdanosti, urađena od strane IK Consulting, vrijednosti 70.000,00 €;</w:t>
      </w:r>
    </w:p>
    <w:p w:rsidR="00250B98" w:rsidRPr="001658A7" w:rsidRDefault="00250B98" w:rsidP="00250B98">
      <w:pPr>
        <w:spacing w:after="0" w:line="240" w:lineRule="auto"/>
        <w:jc w:val="both"/>
        <w:rPr>
          <w:rFonts w:ascii="Arial" w:hAnsi="Arial" w:cs="Arial"/>
          <w:sz w:val="24"/>
          <w:szCs w:val="24"/>
          <w:lang w:val="hr-HR"/>
        </w:rPr>
      </w:pPr>
    </w:p>
    <w:p w:rsidR="00250B98" w:rsidRPr="001658A7" w:rsidRDefault="00250B98" w:rsidP="00250B98">
      <w:pPr>
        <w:numPr>
          <w:ilvl w:val="0"/>
          <w:numId w:val="6"/>
        </w:numPr>
        <w:spacing w:after="0" w:line="240" w:lineRule="auto"/>
        <w:jc w:val="both"/>
        <w:rPr>
          <w:rFonts w:ascii="Arial" w:hAnsi="Arial" w:cs="Arial"/>
          <w:sz w:val="24"/>
          <w:szCs w:val="24"/>
          <w:lang w:val="hr-HR"/>
        </w:rPr>
      </w:pPr>
      <w:r w:rsidRPr="001658A7">
        <w:rPr>
          <w:rFonts w:ascii="Arial" w:hAnsi="Arial" w:cs="Arial"/>
          <w:sz w:val="24"/>
          <w:szCs w:val="24"/>
          <w:lang w:val="hr-HR"/>
        </w:rPr>
        <w:t xml:space="preserve">Studija izvodljivosti vodosnabdijevanja, odvođenja i prečišćavanja otpadnih voda Glavnog – grada Podgorice, urađena od strane kompanije </w:t>
      </w:r>
      <w:r w:rsidRPr="001658A7">
        <w:rPr>
          <w:rFonts w:ascii="Arial" w:hAnsi="Arial" w:cs="Arial"/>
          <w:sz w:val="24"/>
          <w:szCs w:val="24"/>
          <w:lang w:val="hr-HR"/>
        </w:rPr>
        <w:lastRenderedPageBreak/>
        <w:t>WYG International- donacija EIB-a, vrijednosti 300.000,00 €. Studija je revidovana od strane ekspertske komisije;</w:t>
      </w:r>
    </w:p>
    <w:p w:rsidR="00250B98" w:rsidRPr="001658A7" w:rsidRDefault="00250B98" w:rsidP="00250B98">
      <w:pPr>
        <w:spacing w:after="0" w:line="240" w:lineRule="auto"/>
        <w:jc w:val="both"/>
        <w:rPr>
          <w:rFonts w:ascii="Arial" w:hAnsi="Arial" w:cs="Arial"/>
          <w:sz w:val="24"/>
          <w:szCs w:val="24"/>
          <w:lang w:val="hr-HR"/>
        </w:rPr>
      </w:pPr>
    </w:p>
    <w:p w:rsidR="00250B98" w:rsidRPr="001658A7" w:rsidRDefault="00250B98" w:rsidP="00250B98">
      <w:pPr>
        <w:numPr>
          <w:ilvl w:val="0"/>
          <w:numId w:val="6"/>
        </w:numPr>
        <w:spacing w:after="0" w:line="240" w:lineRule="auto"/>
        <w:jc w:val="both"/>
        <w:rPr>
          <w:rFonts w:ascii="Arial" w:hAnsi="Arial" w:cs="Arial"/>
          <w:sz w:val="24"/>
          <w:szCs w:val="24"/>
          <w:lang w:val="hr-HR"/>
        </w:rPr>
      </w:pPr>
      <w:r w:rsidRPr="001658A7">
        <w:rPr>
          <w:rFonts w:ascii="Arial" w:hAnsi="Arial" w:cs="Arial"/>
          <w:sz w:val="24"/>
          <w:szCs w:val="24"/>
          <w:lang w:val="hr-HR"/>
        </w:rPr>
        <w:t>Studija Glavnih kolektora fekalne kanalizacije Glavnog Grada Podgorice urađena od strane JP „ViK“ Podgorica, vrijednosti 50.000,00 €;</w:t>
      </w:r>
    </w:p>
    <w:p w:rsidR="00776B2E" w:rsidRPr="001658A7" w:rsidRDefault="00776B2E" w:rsidP="00776B2E">
      <w:pPr>
        <w:spacing w:after="0" w:line="240" w:lineRule="auto"/>
        <w:jc w:val="both"/>
        <w:rPr>
          <w:rFonts w:ascii="Arial" w:hAnsi="Arial" w:cs="Arial"/>
          <w:sz w:val="24"/>
          <w:szCs w:val="24"/>
          <w:lang w:val="hr-HR"/>
        </w:rPr>
      </w:pPr>
    </w:p>
    <w:p w:rsidR="00250B98" w:rsidRPr="001658A7" w:rsidRDefault="00250B98" w:rsidP="00250B98">
      <w:pPr>
        <w:numPr>
          <w:ilvl w:val="0"/>
          <w:numId w:val="6"/>
        </w:numPr>
        <w:spacing w:after="0" w:line="240" w:lineRule="auto"/>
        <w:jc w:val="both"/>
        <w:rPr>
          <w:rFonts w:ascii="Arial" w:hAnsi="Arial" w:cs="Arial"/>
          <w:sz w:val="24"/>
          <w:szCs w:val="24"/>
          <w:lang w:val="hr-HR"/>
        </w:rPr>
      </w:pPr>
      <w:r w:rsidRPr="001658A7">
        <w:rPr>
          <w:rFonts w:ascii="Arial" w:hAnsi="Arial" w:cs="Arial"/>
          <w:sz w:val="24"/>
          <w:szCs w:val="24"/>
          <w:lang w:val="hr-HR"/>
        </w:rPr>
        <w:t>Idejno rješenje mostovskog prelaza za prenos hidrotehničkih instalacija na rijeci Morači urađena od strane kompanije TEI – Podgorica, vrijednosti 10.000,00 €;</w:t>
      </w:r>
    </w:p>
    <w:p w:rsidR="00776B2E" w:rsidRPr="001658A7" w:rsidRDefault="00776B2E" w:rsidP="00776B2E">
      <w:pPr>
        <w:spacing w:after="0" w:line="240" w:lineRule="auto"/>
        <w:jc w:val="both"/>
        <w:rPr>
          <w:rFonts w:ascii="Arial" w:hAnsi="Arial" w:cs="Arial"/>
          <w:sz w:val="24"/>
          <w:szCs w:val="24"/>
          <w:lang w:val="hr-HR"/>
        </w:rPr>
      </w:pPr>
    </w:p>
    <w:p w:rsidR="00250B98" w:rsidRPr="001658A7" w:rsidRDefault="00250B98" w:rsidP="00250B98">
      <w:pPr>
        <w:numPr>
          <w:ilvl w:val="0"/>
          <w:numId w:val="6"/>
        </w:numPr>
        <w:spacing w:after="0" w:line="240" w:lineRule="auto"/>
        <w:jc w:val="both"/>
        <w:rPr>
          <w:rFonts w:ascii="Arial" w:hAnsi="Arial" w:cs="Arial"/>
          <w:sz w:val="24"/>
          <w:szCs w:val="24"/>
          <w:lang w:val="hr-HR"/>
        </w:rPr>
      </w:pPr>
      <w:r w:rsidRPr="001658A7">
        <w:rPr>
          <w:rFonts w:ascii="Arial" w:hAnsi="Arial" w:cs="Arial"/>
          <w:sz w:val="24"/>
          <w:szCs w:val="24"/>
          <w:lang w:val="hr-HR"/>
        </w:rPr>
        <w:t>Glavni projekat fekalnih kolektora na podru</w:t>
      </w:r>
      <w:r w:rsidRPr="001658A7">
        <w:rPr>
          <w:rFonts w:ascii="Arial" w:hAnsi="Arial" w:cs="Arial"/>
          <w:sz w:val="24"/>
          <w:szCs w:val="24"/>
        </w:rPr>
        <w:t xml:space="preserve">čju Glavnog grda Podgorice urađen od strane </w:t>
      </w:r>
      <w:r w:rsidRPr="001658A7">
        <w:rPr>
          <w:rFonts w:ascii="Arial" w:hAnsi="Arial" w:cs="Arial"/>
          <w:sz w:val="24"/>
          <w:szCs w:val="24"/>
          <w:lang w:val="hr-HR"/>
        </w:rPr>
        <w:t>JP „ViK“ Podgorica, vrijednosti 110.000,00 €;</w:t>
      </w:r>
    </w:p>
    <w:p w:rsidR="00776B2E" w:rsidRPr="001658A7" w:rsidRDefault="00776B2E" w:rsidP="00776B2E">
      <w:pPr>
        <w:spacing w:after="0" w:line="240" w:lineRule="auto"/>
        <w:jc w:val="both"/>
        <w:rPr>
          <w:rFonts w:ascii="Arial" w:hAnsi="Arial" w:cs="Arial"/>
          <w:sz w:val="24"/>
          <w:szCs w:val="24"/>
          <w:lang w:val="hr-HR"/>
        </w:rPr>
      </w:pPr>
    </w:p>
    <w:p w:rsidR="00250B98" w:rsidRPr="001658A7" w:rsidRDefault="00250B98" w:rsidP="00250B98">
      <w:pPr>
        <w:jc w:val="both"/>
        <w:rPr>
          <w:rFonts w:ascii="Arial" w:hAnsi="Arial" w:cs="Arial"/>
          <w:sz w:val="24"/>
          <w:szCs w:val="24"/>
          <w:lang w:val="hr-HR"/>
        </w:rPr>
      </w:pPr>
      <w:r w:rsidRPr="001658A7">
        <w:rPr>
          <w:rFonts w:ascii="Arial" w:hAnsi="Arial" w:cs="Arial"/>
          <w:sz w:val="24"/>
          <w:szCs w:val="24"/>
          <w:lang w:val="hr-HR"/>
        </w:rPr>
        <w:t>Uporedo sa izradom projektne dokumentacije u prethodnom periodu realizovano je više projekata koji direktno utiču na nivo odvođenja i prečišćavanja otpadnih voda:</w:t>
      </w:r>
    </w:p>
    <w:p w:rsidR="00250B98" w:rsidRPr="001658A7" w:rsidRDefault="00250B98" w:rsidP="00250B98">
      <w:pPr>
        <w:numPr>
          <w:ilvl w:val="0"/>
          <w:numId w:val="7"/>
        </w:numPr>
        <w:spacing w:after="0" w:line="240" w:lineRule="auto"/>
        <w:jc w:val="both"/>
        <w:rPr>
          <w:rFonts w:ascii="Arial" w:hAnsi="Arial" w:cs="Arial"/>
          <w:sz w:val="24"/>
          <w:szCs w:val="24"/>
          <w:lang w:val="hr-HR"/>
        </w:rPr>
      </w:pPr>
      <w:r w:rsidRPr="001658A7">
        <w:rPr>
          <w:rFonts w:ascii="Arial" w:hAnsi="Arial" w:cs="Arial"/>
          <w:sz w:val="24"/>
          <w:szCs w:val="24"/>
          <w:lang w:val="hr-HR"/>
        </w:rPr>
        <w:t xml:space="preserve">Sanacija postojećeg uređaja za prečišćavanje otpadnih voda sa sistemom za izdvajanje i tretman mulja, u vrijednosti 1.9 miliona eura, donirano od strane Evropske Komisije; </w:t>
      </w:r>
    </w:p>
    <w:p w:rsidR="00250B98" w:rsidRPr="001658A7" w:rsidRDefault="00250B98" w:rsidP="00250B98">
      <w:pPr>
        <w:numPr>
          <w:ilvl w:val="0"/>
          <w:numId w:val="7"/>
        </w:numPr>
        <w:spacing w:after="0" w:line="240" w:lineRule="auto"/>
        <w:jc w:val="both"/>
        <w:rPr>
          <w:rFonts w:ascii="Arial" w:hAnsi="Arial" w:cs="Arial"/>
          <w:sz w:val="24"/>
          <w:szCs w:val="24"/>
          <w:lang w:val="hr-HR"/>
        </w:rPr>
      </w:pPr>
      <w:r w:rsidRPr="001658A7">
        <w:rPr>
          <w:rFonts w:ascii="Arial" w:hAnsi="Arial" w:cs="Arial"/>
          <w:sz w:val="24"/>
          <w:szCs w:val="24"/>
          <w:lang w:val="hr-HR"/>
        </w:rPr>
        <w:t>Izgradnja kolektora primarne i sekundarne mreže na području Glavnog Grada Podgorice, dužine L=20 km vrijednosti 10 miliona eura</w:t>
      </w:r>
      <w:r w:rsidRPr="001658A7">
        <w:rPr>
          <w:rFonts w:ascii="Arial" w:hAnsi="Arial" w:cs="Arial"/>
          <w:sz w:val="24"/>
          <w:szCs w:val="24"/>
        </w:rPr>
        <w:t>;</w:t>
      </w:r>
    </w:p>
    <w:p w:rsidR="001545FD" w:rsidRPr="000D0E13" w:rsidRDefault="001545FD" w:rsidP="001545FD">
      <w:pPr>
        <w:spacing w:after="0" w:line="240" w:lineRule="auto"/>
        <w:ind w:left="720"/>
        <w:jc w:val="both"/>
        <w:rPr>
          <w:rFonts w:ascii="Arial" w:hAnsi="Arial" w:cs="Arial"/>
          <w:color w:val="FF0000"/>
          <w:sz w:val="24"/>
          <w:szCs w:val="24"/>
          <w:lang w:val="hr-HR"/>
        </w:rPr>
      </w:pPr>
    </w:p>
    <w:p w:rsidR="00250B98" w:rsidRPr="001658A7" w:rsidRDefault="00250B98" w:rsidP="00250B98">
      <w:pPr>
        <w:numPr>
          <w:ilvl w:val="0"/>
          <w:numId w:val="7"/>
        </w:numPr>
        <w:spacing w:after="0" w:line="240" w:lineRule="auto"/>
        <w:jc w:val="both"/>
        <w:rPr>
          <w:rFonts w:ascii="Arial" w:hAnsi="Arial" w:cs="Arial"/>
          <w:sz w:val="24"/>
          <w:szCs w:val="24"/>
          <w:lang w:val="hr-HR"/>
        </w:rPr>
      </w:pPr>
      <w:r w:rsidRPr="001658A7">
        <w:rPr>
          <w:rFonts w:ascii="Arial" w:eastAsia="Batang" w:hAnsi="Arial" w:cs="Arial"/>
          <w:sz w:val="24"/>
          <w:szCs w:val="24"/>
        </w:rPr>
        <w:t>Ažuriranje postojeće Studije izvodljivosti za izgradnju postrojenja za prečišćavanje otpadnih voda i proširenje kanalizacione mreže;</w:t>
      </w:r>
    </w:p>
    <w:p w:rsidR="00250B98" w:rsidRPr="001658A7" w:rsidRDefault="00250B98" w:rsidP="00250B98">
      <w:pPr>
        <w:numPr>
          <w:ilvl w:val="0"/>
          <w:numId w:val="7"/>
        </w:numPr>
        <w:spacing w:after="0" w:line="240" w:lineRule="auto"/>
        <w:jc w:val="both"/>
        <w:rPr>
          <w:rFonts w:ascii="Arial" w:hAnsi="Arial" w:cs="Arial"/>
          <w:sz w:val="24"/>
          <w:szCs w:val="24"/>
          <w:lang w:val="hr-HR"/>
        </w:rPr>
      </w:pPr>
      <w:r w:rsidRPr="001658A7">
        <w:rPr>
          <w:rFonts w:ascii="Arial" w:eastAsia="Batang" w:hAnsi="Arial" w:cs="Arial"/>
          <w:sz w:val="24"/>
          <w:szCs w:val="24"/>
        </w:rPr>
        <w:t>Studija predizvodljivosti za izgradnju postrojenja za spaljivanje kanalizacionog mulja u Podgorici</w:t>
      </w:r>
      <w:r w:rsidRPr="001658A7">
        <w:rPr>
          <w:rFonts w:ascii="Arial" w:hAnsi="Arial" w:cs="Arial"/>
          <w:sz w:val="24"/>
          <w:szCs w:val="24"/>
          <w:lang w:val="hr-HR"/>
        </w:rPr>
        <w:t>.</w:t>
      </w:r>
    </w:p>
    <w:p w:rsidR="001545FD" w:rsidRDefault="001545FD" w:rsidP="00250B98">
      <w:pPr>
        <w:jc w:val="both"/>
        <w:rPr>
          <w:rFonts w:ascii="Arial" w:hAnsi="Arial" w:cs="Arial"/>
          <w:b/>
          <w:sz w:val="24"/>
          <w:szCs w:val="24"/>
          <w:lang w:val="sr-Latn-CS"/>
        </w:rPr>
      </w:pPr>
    </w:p>
    <w:p w:rsidR="00777B41" w:rsidRPr="001658A7" w:rsidRDefault="00250B98" w:rsidP="00250B98">
      <w:pPr>
        <w:jc w:val="both"/>
        <w:rPr>
          <w:rFonts w:ascii="Arial" w:hAnsi="Arial" w:cs="Arial"/>
          <w:b/>
          <w:sz w:val="24"/>
          <w:szCs w:val="24"/>
          <w:u w:val="single"/>
          <w:lang w:val="sr-Latn-CS"/>
        </w:rPr>
      </w:pPr>
      <w:r w:rsidRPr="001658A7">
        <w:rPr>
          <w:rFonts w:ascii="Arial" w:hAnsi="Arial" w:cs="Arial"/>
          <w:b/>
          <w:sz w:val="24"/>
          <w:szCs w:val="24"/>
          <w:u w:val="single"/>
          <w:lang w:val="sr-Latn-CS"/>
        </w:rPr>
        <w:t>Kapacitet postojećeg PPOV-a</w:t>
      </w:r>
    </w:p>
    <w:p w:rsidR="00250B98" w:rsidRDefault="00250B98" w:rsidP="00777B41">
      <w:pPr>
        <w:spacing w:after="0"/>
        <w:jc w:val="both"/>
        <w:rPr>
          <w:rFonts w:ascii="Arial" w:hAnsi="Arial" w:cs="Arial"/>
          <w:sz w:val="24"/>
          <w:szCs w:val="24"/>
          <w:lang w:val="sr-Latn-CS"/>
        </w:rPr>
      </w:pPr>
      <w:r w:rsidRPr="001658A7">
        <w:rPr>
          <w:rFonts w:ascii="Arial" w:hAnsi="Arial" w:cs="Arial"/>
          <w:sz w:val="24"/>
          <w:szCs w:val="24"/>
          <w:lang w:val="sr-Latn-CS"/>
        </w:rPr>
        <w:t>Postrojenje za prečišćavanje otpadnih voda, koje je kontinuirano u funkciji od 1978. godine, projektovano je i izvedeno za mehanički i biološki tretman otpadnih voda komunalnog karaktera hidrauličkog opterećenja 17.300 m</w:t>
      </w:r>
      <w:r w:rsidRPr="001658A7">
        <w:rPr>
          <w:rFonts w:ascii="Arial" w:hAnsi="Arial" w:cs="Arial"/>
          <w:sz w:val="24"/>
          <w:szCs w:val="24"/>
          <w:vertAlign w:val="superscript"/>
          <w:lang w:val="sr-Latn-CS"/>
        </w:rPr>
        <w:t>3</w:t>
      </w:r>
      <w:r w:rsidRPr="001658A7">
        <w:rPr>
          <w:rFonts w:ascii="Arial" w:hAnsi="Arial" w:cs="Arial"/>
          <w:sz w:val="24"/>
          <w:szCs w:val="24"/>
          <w:lang w:val="sr-Latn-CS"/>
        </w:rPr>
        <w:t>/da</w:t>
      </w:r>
      <w:r w:rsidR="00777B41">
        <w:rPr>
          <w:rFonts w:ascii="Arial" w:hAnsi="Arial" w:cs="Arial"/>
          <w:sz w:val="24"/>
          <w:szCs w:val="24"/>
          <w:lang w:val="sr-Latn-CS"/>
        </w:rPr>
        <w:t xml:space="preserve">n i organskog opterećenja za 55 </w:t>
      </w:r>
      <w:r w:rsidRPr="001658A7">
        <w:rPr>
          <w:rFonts w:ascii="Arial" w:hAnsi="Arial" w:cs="Arial"/>
          <w:sz w:val="24"/>
          <w:szCs w:val="24"/>
          <w:lang w:val="sr-Latn-CS"/>
        </w:rPr>
        <w:t>000 ekvivalentnih stanovnika. Na gradsku kanalizaciju priključeno je oko 11</w:t>
      </w:r>
      <w:r w:rsidR="0095442C" w:rsidRPr="001658A7">
        <w:rPr>
          <w:rFonts w:ascii="Arial" w:hAnsi="Arial" w:cs="Arial"/>
          <w:sz w:val="24"/>
          <w:szCs w:val="24"/>
          <w:lang w:val="sr-Latn-CS"/>
        </w:rPr>
        <w:t>8</w:t>
      </w:r>
      <w:r w:rsidRPr="001658A7">
        <w:rPr>
          <w:rFonts w:ascii="Arial" w:hAnsi="Arial" w:cs="Arial"/>
          <w:sz w:val="24"/>
          <w:szCs w:val="24"/>
          <w:lang w:val="sr-Latn-CS"/>
        </w:rPr>
        <w:t>.000 ekvivalentnih stanovnika što uzrokuje preopterećen</w:t>
      </w:r>
      <w:r w:rsidR="006C5C0A" w:rsidRPr="001658A7">
        <w:rPr>
          <w:rFonts w:ascii="Arial" w:hAnsi="Arial" w:cs="Arial"/>
          <w:sz w:val="24"/>
          <w:szCs w:val="24"/>
          <w:lang w:val="sr-Latn-CS"/>
        </w:rPr>
        <w:t xml:space="preserve">ost postrojenja, zbog njegovog </w:t>
      </w:r>
      <w:r w:rsidRPr="001658A7">
        <w:rPr>
          <w:rFonts w:ascii="Arial" w:hAnsi="Arial" w:cs="Arial"/>
          <w:sz w:val="24"/>
          <w:szCs w:val="24"/>
          <w:lang w:val="sr-Latn-CS"/>
        </w:rPr>
        <w:t>nedovoljnog kapaciteta i nemogućnosti da na zadovoljavajući način prečisti sve otpadne vode  koje dotiču.</w:t>
      </w:r>
    </w:p>
    <w:p w:rsidR="00777B41" w:rsidRPr="001658A7" w:rsidRDefault="00777B41" w:rsidP="00777B41">
      <w:pPr>
        <w:spacing w:after="0"/>
        <w:jc w:val="both"/>
        <w:rPr>
          <w:rFonts w:ascii="Arial" w:hAnsi="Arial" w:cs="Arial"/>
          <w:sz w:val="24"/>
          <w:szCs w:val="24"/>
          <w:lang w:val="sr-Latn-CS"/>
        </w:rPr>
      </w:pPr>
    </w:p>
    <w:p w:rsidR="00250B98" w:rsidRDefault="00250B98" w:rsidP="00777B41">
      <w:pPr>
        <w:spacing w:after="0"/>
        <w:jc w:val="both"/>
        <w:rPr>
          <w:rFonts w:ascii="Arial" w:hAnsi="Arial" w:cs="Arial"/>
          <w:sz w:val="24"/>
          <w:szCs w:val="24"/>
          <w:lang w:val="sr-Latn-CS"/>
        </w:rPr>
      </w:pPr>
      <w:r w:rsidRPr="001658A7">
        <w:rPr>
          <w:rFonts w:ascii="Arial" w:hAnsi="Arial" w:cs="Arial"/>
          <w:sz w:val="24"/>
          <w:szCs w:val="24"/>
          <w:lang w:val="sr-Latn-CS"/>
        </w:rPr>
        <w:t xml:space="preserve">U proteklom periodu rada Postrojenja, vršeno je priključenje novoizgrađenih </w:t>
      </w:r>
      <w:r w:rsidRPr="00B65CFF">
        <w:rPr>
          <w:rFonts w:ascii="Arial" w:hAnsi="Arial" w:cs="Arial"/>
          <w:sz w:val="24"/>
          <w:szCs w:val="24"/>
          <w:lang w:val="sr-Latn-CS"/>
        </w:rPr>
        <w:t xml:space="preserve">gradskih objekata na kanalizacionu mrežu, što je uzrokovalo preopterećenost Postrojenja, koje nema dovoljno kapaciteta da mehanički i </w:t>
      </w:r>
      <w:r w:rsidR="00777B41">
        <w:rPr>
          <w:rFonts w:ascii="Arial" w:hAnsi="Arial" w:cs="Arial"/>
          <w:sz w:val="24"/>
          <w:szCs w:val="24"/>
          <w:lang w:val="sr-Latn-CS"/>
        </w:rPr>
        <w:t xml:space="preserve">biološki prečisti otpadne vode. </w:t>
      </w:r>
      <w:r w:rsidRPr="00B65CFF">
        <w:rPr>
          <w:rFonts w:ascii="Arial" w:hAnsi="Arial" w:cs="Arial"/>
          <w:sz w:val="24"/>
          <w:szCs w:val="24"/>
          <w:lang w:val="sr-Latn-CS"/>
        </w:rPr>
        <w:t xml:space="preserve">Kako na navedenoj lokaciji Postrojenja ne postoji mogućnost daljeg proširenja  kapaciteta prečišćavanja otpadnih voda, problem nedostatka istog planira se riješiti izgradnjom novog Postrojenja, na lokaciji kod Kombinata </w:t>
      </w:r>
      <w:r w:rsidRPr="00B65CFF">
        <w:rPr>
          <w:rFonts w:ascii="Arial" w:hAnsi="Arial" w:cs="Arial"/>
          <w:sz w:val="24"/>
          <w:szCs w:val="24"/>
          <w:lang w:val="sr-Latn-CS"/>
        </w:rPr>
        <w:lastRenderedPageBreak/>
        <w:t xml:space="preserve">aluminijuma, koje je predloženo u  Studiji izvodljivosti koju je uradila kompanija WYG International. </w:t>
      </w:r>
    </w:p>
    <w:p w:rsidR="00777B41" w:rsidRPr="00B65CFF" w:rsidRDefault="00777B41" w:rsidP="00777B41">
      <w:pPr>
        <w:spacing w:after="0"/>
        <w:jc w:val="both"/>
        <w:rPr>
          <w:rFonts w:ascii="Arial" w:hAnsi="Arial" w:cs="Arial"/>
          <w:sz w:val="24"/>
          <w:szCs w:val="24"/>
          <w:lang w:val="sr-Latn-CS"/>
        </w:rPr>
      </w:pPr>
    </w:p>
    <w:p w:rsidR="00250B98" w:rsidRDefault="00250B98" w:rsidP="00777B41">
      <w:pPr>
        <w:spacing w:after="0"/>
        <w:jc w:val="both"/>
        <w:rPr>
          <w:rFonts w:ascii="Arial" w:hAnsi="Arial" w:cs="Arial"/>
          <w:sz w:val="24"/>
          <w:szCs w:val="24"/>
          <w:lang w:val="sr-Latn-CS"/>
        </w:rPr>
      </w:pPr>
      <w:r w:rsidRPr="00B65CFF">
        <w:rPr>
          <w:rFonts w:ascii="Arial" w:hAnsi="Arial" w:cs="Arial"/>
          <w:sz w:val="24"/>
          <w:szCs w:val="24"/>
          <w:lang w:val="sr-Latn-CS"/>
        </w:rPr>
        <w:t>Postrojenje dodatno „opterećuju“ industrijske otpadne vode, koje se ispuštaju u kanalizaciju, jer je projektovano i izvedeno za prečišćavanje komunalnih otpadnih voda. Namjena Postrojenja nije prečišćavanje industrijskih otpadnih voda, koje su mnogo kompleksnijeg sastava i većeg stepena zagađenja od komunalnih otpadnih voda, i za njihov tretman je potreban veći broj tehnoloških procesa obrade, što je zakonski definisano. Potrebno je naći način da u skladu sa važećom regulativom, a u saradnji sa nadležnim institicijama, industrije izgrade postrojenja za predtretman tehnoloških otpadnih voda, što je njihova zakonska obaveza.</w:t>
      </w:r>
    </w:p>
    <w:p w:rsidR="00CE6CED" w:rsidRPr="00B65CFF" w:rsidRDefault="00CE6CED" w:rsidP="00777B41">
      <w:pPr>
        <w:spacing w:after="0"/>
        <w:jc w:val="both"/>
        <w:rPr>
          <w:rFonts w:ascii="Arial" w:hAnsi="Arial" w:cs="Arial"/>
          <w:sz w:val="24"/>
          <w:szCs w:val="24"/>
          <w:lang w:val="sr-Latn-CS"/>
        </w:rPr>
      </w:pPr>
    </w:p>
    <w:p w:rsidR="00CE6CED" w:rsidRPr="00B65CFF" w:rsidRDefault="00250B98" w:rsidP="00250B98">
      <w:pPr>
        <w:jc w:val="both"/>
        <w:rPr>
          <w:rFonts w:ascii="Arial" w:hAnsi="Arial" w:cs="Arial"/>
          <w:sz w:val="24"/>
          <w:szCs w:val="24"/>
          <w:lang w:val="sr-Latn-CS"/>
        </w:rPr>
      </w:pPr>
      <w:r w:rsidRPr="00B65CFF">
        <w:rPr>
          <w:rFonts w:ascii="Arial" w:hAnsi="Arial" w:cs="Arial"/>
          <w:sz w:val="24"/>
          <w:szCs w:val="24"/>
          <w:lang w:val="sr-Latn-CS"/>
        </w:rPr>
        <w:t>Prilikom tehnološkog procesa prečišćavanja otpadnih voda dolazi do nastanka sporednih proizvoda, takozvanih nus proizvoda, u pojedin</w:t>
      </w:r>
      <w:r w:rsidR="003843E9" w:rsidRPr="00B65CFF">
        <w:rPr>
          <w:rFonts w:ascii="Arial" w:hAnsi="Arial" w:cs="Arial"/>
          <w:sz w:val="24"/>
          <w:szCs w:val="24"/>
          <w:lang w:val="sr-Latn-CS"/>
        </w:rPr>
        <w:t>im fazama procesa prečišćavanja</w:t>
      </w:r>
      <w:r w:rsidRPr="00B65CFF">
        <w:rPr>
          <w:rFonts w:ascii="Arial" w:hAnsi="Arial" w:cs="Arial"/>
          <w:sz w:val="24"/>
          <w:szCs w:val="24"/>
          <w:lang w:val="sr-Latn-CS"/>
        </w:rPr>
        <w:t>. Potrebno je u saradnji sa nadležnim institucijama razmotriti mogućnost odlaganja ili dalje obrade i eventualnog korišćenja sljedećih vrsta otpada</w:t>
      </w:r>
      <w:r w:rsidR="00FD4FFB">
        <w:rPr>
          <w:rFonts w:ascii="Arial" w:hAnsi="Arial" w:cs="Arial"/>
          <w:sz w:val="24"/>
          <w:szCs w:val="24"/>
          <w:lang w:val="sr-Latn-CS"/>
        </w:rPr>
        <w:t>dnog materijala sa Postrojenja:</w:t>
      </w:r>
    </w:p>
    <w:p w:rsidR="00250B98" w:rsidRPr="00B65CFF" w:rsidRDefault="00250B98" w:rsidP="00250B98">
      <w:pPr>
        <w:numPr>
          <w:ilvl w:val="0"/>
          <w:numId w:val="26"/>
        </w:numPr>
        <w:spacing w:after="0" w:line="240" w:lineRule="auto"/>
        <w:jc w:val="both"/>
        <w:rPr>
          <w:rFonts w:ascii="Arial" w:hAnsi="Arial" w:cs="Arial"/>
          <w:sz w:val="24"/>
          <w:szCs w:val="24"/>
          <w:lang w:val="sr-Latn-CS"/>
        </w:rPr>
      </w:pPr>
      <w:r w:rsidRPr="00B65CFF">
        <w:rPr>
          <w:rFonts w:ascii="Arial" w:hAnsi="Arial" w:cs="Arial"/>
          <w:sz w:val="24"/>
          <w:szCs w:val="24"/>
          <w:lang w:val="sr-Latn-CS"/>
        </w:rPr>
        <w:t>otpada sa automatskih grubih i finih rešetki,</w:t>
      </w:r>
    </w:p>
    <w:p w:rsidR="00250B98" w:rsidRPr="00B65CFF" w:rsidRDefault="00250B98" w:rsidP="00250B98">
      <w:pPr>
        <w:numPr>
          <w:ilvl w:val="0"/>
          <w:numId w:val="26"/>
        </w:numPr>
        <w:spacing w:after="0" w:line="240" w:lineRule="auto"/>
        <w:jc w:val="both"/>
        <w:rPr>
          <w:rFonts w:ascii="Arial" w:hAnsi="Arial" w:cs="Arial"/>
          <w:sz w:val="24"/>
          <w:szCs w:val="24"/>
          <w:lang w:val="sr-Latn-CS"/>
        </w:rPr>
      </w:pPr>
      <w:r w:rsidRPr="00B65CFF">
        <w:rPr>
          <w:rFonts w:ascii="Arial" w:hAnsi="Arial" w:cs="Arial"/>
          <w:sz w:val="24"/>
          <w:szCs w:val="24"/>
          <w:lang w:val="sr-Latn-CS"/>
        </w:rPr>
        <w:t>smjese masti i ulja iz separatora ulja i masti, i</w:t>
      </w:r>
    </w:p>
    <w:p w:rsidR="00250B98" w:rsidRPr="000D0E13" w:rsidRDefault="00250B98" w:rsidP="00250B98">
      <w:pPr>
        <w:numPr>
          <w:ilvl w:val="0"/>
          <w:numId w:val="26"/>
        </w:numPr>
        <w:spacing w:after="0" w:line="240" w:lineRule="auto"/>
        <w:jc w:val="both"/>
        <w:rPr>
          <w:rFonts w:ascii="Arial" w:hAnsi="Arial" w:cs="Arial"/>
          <w:color w:val="FF0000"/>
          <w:sz w:val="24"/>
          <w:szCs w:val="24"/>
          <w:lang w:val="sr-Latn-CS"/>
        </w:rPr>
      </w:pPr>
      <w:r w:rsidRPr="00B65CFF">
        <w:rPr>
          <w:rFonts w:ascii="Arial" w:hAnsi="Arial" w:cs="Arial"/>
          <w:sz w:val="24"/>
          <w:szCs w:val="24"/>
          <w:lang w:val="sr-Latn-CS"/>
        </w:rPr>
        <w:t>dehidratisanog komunalnog kanalizacionog mulja obrađenog na centrifugama.</w:t>
      </w:r>
      <w:r w:rsidRPr="000D0E13">
        <w:rPr>
          <w:rFonts w:ascii="Arial" w:hAnsi="Arial" w:cs="Arial"/>
          <w:color w:val="FF0000"/>
          <w:sz w:val="24"/>
          <w:szCs w:val="24"/>
          <w:lang w:val="sr-Latn-CS"/>
        </w:rPr>
        <w:br/>
      </w:r>
    </w:p>
    <w:p w:rsidR="00250B98" w:rsidRPr="007551AF" w:rsidRDefault="00250B98" w:rsidP="00250B98">
      <w:pPr>
        <w:jc w:val="both"/>
        <w:rPr>
          <w:rFonts w:ascii="Arial" w:hAnsi="Arial" w:cs="Arial"/>
          <w:sz w:val="24"/>
          <w:szCs w:val="24"/>
          <w:lang w:val="hr-HR"/>
        </w:rPr>
      </w:pPr>
      <w:r w:rsidRPr="007551AF">
        <w:rPr>
          <w:rFonts w:ascii="Arial" w:hAnsi="Arial" w:cs="Arial"/>
          <w:sz w:val="24"/>
          <w:szCs w:val="24"/>
          <w:lang w:val="hr-HR"/>
        </w:rPr>
        <w:t>Izradom dijela projektne dokumentacije kao i usvajanjem strateških i prostorno planskih dokumenata stvoreni su preduslovi za realizaciju sledećih projekata neophodnih za dalji razvoj Glavnog Grada Podgorice:</w:t>
      </w:r>
    </w:p>
    <w:p w:rsidR="00775FA1" w:rsidRPr="007551AF" w:rsidRDefault="00775FA1" w:rsidP="00775FA1">
      <w:pPr>
        <w:jc w:val="both"/>
        <w:rPr>
          <w:rFonts w:ascii="Arial" w:eastAsia="Batang" w:hAnsi="Arial" w:cs="Arial"/>
          <w:b/>
          <w:sz w:val="24"/>
          <w:szCs w:val="24"/>
          <w:u w:val="single"/>
          <w:lang w:val="sr-Latn-CS"/>
        </w:rPr>
      </w:pPr>
    </w:p>
    <w:p w:rsidR="00775FA1" w:rsidRPr="007551AF" w:rsidRDefault="00775FA1" w:rsidP="00775FA1">
      <w:pPr>
        <w:jc w:val="both"/>
        <w:rPr>
          <w:rFonts w:ascii="Arial" w:eastAsia="Batang" w:hAnsi="Arial" w:cs="Arial"/>
          <w:b/>
          <w:sz w:val="24"/>
          <w:szCs w:val="24"/>
          <w:u w:val="single"/>
          <w:lang w:val="sr-Latn-CS"/>
        </w:rPr>
      </w:pPr>
      <w:r w:rsidRPr="007551AF">
        <w:rPr>
          <w:rFonts w:ascii="Arial" w:eastAsia="Batang" w:hAnsi="Arial" w:cs="Arial"/>
          <w:b/>
          <w:sz w:val="24"/>
          <w:szCs w:val="24"/>
          <w:u w:val="single"/>
          <w:lang w:val="sr-Latn-CS"/>
        </w:rPr>
        <w:t>Projekat izgradnje Postrojenja za prečišćavanje otpadnih voda sa pripadajućom kolektorskom mrežom</w:t>
      </w:r>
    </w:p>
    <w:p w:rsidR="00775FA1" w:rsidRPr="007551AF" w:rsidRDefault="00775FA1" w:rsidP="00775FA1">
      <w:pPr>
        <w:jc w:val="both"/>
        <w:rPr>
          <w:rFonts w:ascii="Arial" w:eastAsia="Batang" w:hAnsi="Arial" w:cs="Arial"/>
          <w:b/>
          <w:sz w:val="24"/>
          <w:szCs w:val="24"/>
          <w:lang w:val="sr-Latn-CS"/>
        </w:rPr>
      </w:pPr>
      <w:r w:rsidRPr="007551AF">
        <w:rPr>
          <w:rFonts w:ascii="Arial" w:hAnsi="Arial" w:cs="Arial"/>
          <w:b/>
          <w:sz w:val="24"/>
          <w:szCs w:val="24"/>
          <w:lang w:val="sl-SI"/>
        </w:rPr>
        <w:t xml:space="preserve">I Faza </w:t>
      </w:r>
      <w:r w:rsidRPr="007551AF">
        <w:rPr>
          <w:rFonts w:ascii="Arial" w:eastAsia="Batang" w:hAnsi="Arial" w:cs="Arial"/>
          <w:b/>
          <w:sz w:val="24"/>
          <w:szCs w:val="24"/>
          <w:lang w:val="sr-Latn-CS"/>
        </w:rPr>
        <w:t xml:space="preserve">Izgradnja </w:t>
      </w:r>
      <w:r w:rsidRPr="007551AF">
        <w:rPr>
          <w:rFonts w:ascii="Arial" w:eastAsia="Batang" w:hAnsi="Arial" w:cs="Arial"/>
          <w:b/>
          <w:sz w:val="24"/>
          <w:szCs w:val="24"/>
        </w:rPr>
        <w:t>Postrojenja za prečišćavanje otpadnih voda i glavnog kolektora</w:t>
      </w:r>
    </w:p>
    <w:p w:rsidR="00FD4FFB" w:rsidRPr="0056172C" w:rsidRDefault="00FD4FFB" w:rsidP="00FD4FFB">
      <w:pPr>
        <w:jc w:val="both"/>
        <w:rPr>
          <w:rFonts w:ascii="Arial" w:hAnsi="Arial" w:cs="Arial"/>
          <w:sz w:val="24"/>
          <w:szCs w:val="24"/>
        </w:rPr>
      </w:pPr>
      <w:r w:rsidRPr="0056172C">
        <w:rPr>
          <w:rFonts w:ascii="Arial" w:hAnsi="Arial" w:cs="Arial"/>
          <w:sz w:val="24"/>
          <w:szCs w:val="24"/>
        </w:rPr>
        <w:t>Aktivnosti na implementaciji projekta „Sakupljanje i prečišćavanje otpadnih voda Podgorica“ imaju za cilj da se obezbijedi ekološki ispravno i sanitarno prikupljanje i tretman otpadnih voda Glavnog grada Podgorica.</w:t>
      </w:r>
    </w:p>
    <w:p w:rsidR="00FD4FFB" w:rsidRPr="0056172C" w:rsidRDefault="00FD4FFB" w:rsidP="00FD4FFB">
      <w:pPr>
        <w:jc w:val="both"/>
        <w:rPr>
          <w:rFonts w:ascii="Arial" w:hAnsi="Arial" w:cs="Arial"/>
          <w:sz w:val="24"/>
          <w:szCs w:val="24"/>
        </w:rPr>
      </w:pPr>
      <w:r w:rsidRPr="0056172C">
        <w:rPr>
          <w:rFonts w:ascii="Arial" w:hAnsi="Arial" w:cs="Arial"/>
          <w:sz w:val="24"/>
          <w:szCs w:val="24"/>
        </w:rPr>
        <w:t>Opšti cilj je da se doprinese zaštiti životne sredine, naročito lokalnih i regionalnih vodenih površina koje se nalaze nizvodno, te da se poboljšaju uslovi života stanovništva.</w:t>
      </w:r>
    </w:p>
    <w:p w:rsidR="00FD4FFB" w:rsidRPr="0056172C" w:rsidRDefault="00FD4FFB" w:rsidP="00FD4FFB">
      <w:pPr>
        <w:jc w:val="both"/>
        <w:rPr>
          <w:rFonts w:ascii="Arial" w:hAnsi="Arial" w:cs="Arial"/>
          <w:sz w:val="24"/>
          <w:szCs w:val="24"/>
          <w:lang w:val="hr-HR"/>
        </w:rPr>
      </w:pPr>
      <w:r w:rsidRPr="0056172C">
        <w:rPr>
          <w:rFonts w:ascii="Arial" w:hAnsi="Arial" w:cs="Arial"/>
          <w:sz w:val="24"/>
          <w:szCs w:val="24"/>
          <w:lang w:val="hr-HR"/>
        </w:rPr>
        <w:t xml:space="preserve">Projekat je direktno vezan za očuvanje životne sredine na širem području Glavnog grada Podgorice. Jedna od značajnih dimenzija ovog Projekta, svakako je zaštita režima podzemnih voda zetske ravnice, a samim tim očuvanje </w:t>
      </w:r>
      <w:r w:rsidRPr="0056172C">
        <w:rPr>
          <w:rFonts w:ascii="Arial" w:hAnsi="Arial" w:cs="Arial"/>
          <w:sz w:val="24"/>
          <w:szCs w:val="24"/>
          <w:lang w:val="hr-HR"/>
        </w:rPr>
        <w:lastRenderedPageBreak/>
        <w:t xml:space="preserve">postojećih vodoizvorišta na teritoriji Glavnog grada i smanjenje rizika od njihovog zagadjenja, obzirom da je položaj vodoizvorišta, u procesu širenja grada, u velikoj mjeri narušen nelegalnim objektima. Značajna posljedica ovog Projekta treba da bude uklanjanje septičkih jama kod velikog broja stanovnika koji će u budućnosti biti priključeni na mrežu fekalnih kolektora, što će u mnogome imati direktan uticaj na zdravlje stanovnika i kvalitetnije uslova života na definisanom području. Realizacija istog će direktno uticati na smanjenje zagađenja voda rijeke Morače. Kvalitet obrađenih voda će direktno uticati na prečišćavanje podzemnih voda zetske ravnice – kvalitet voda će biti A1 (tehnička voda). </w:t>
      </w:r>
    </w:p>
    <w:p w:rsidR="00FD4FFB" w:rsidRPr="0056172C" w:rsidRDefault="00FD4FFB" w:rsidP="00FD4FFB">
      <w:pPr>
        <w:jc w:val="both"/>
        <w:rPr>
          <w:rFonts w:ascii="Arial" w:hAnsi="Arial" w:cs="Arial"/>
          <w:b/>
          <w:sz w:val="24"/>
          <w:szCs w:val="24"/>
        </w:rPr>
      </w:pPr>
      <w:r w:rsidRPr="0056172C">
        <w:rPr>
          <w:rFonts w:ascii="Arial" w:hAnsi="Arial" w:cs="Arial"/>
          <w:sz w:val="24"/>
          <w:szCs w:val="24"/>
          <w:lang w:val="hr-HR"/>
        </w:rPr>
        <w:t>Samom zaštitom rijeke Morače i njenih pritoka, štiti se Skadarsko jezero kao najveća akumulacija vode za piće i nacionalnog parka, zaštita vodoizvorišta Bolje sestre i zaštita budućeg vodoizvorišta Karuč.</w:t>
      </w:r>
      <w:r w:rsidRPr="0056172C">
        <w:rPr>
          <w:rFonts w:ascii="Arial" w:hAnsi="Arial" w:cs="Arial"/>
          <w:sz w:val="24"/>
          <w:szCs w:val="24"/>
          <w:lang w:val="sr-Latn-CS"/>
        </w:rPr>
        <w:t xml:space="preserve"> </w:t>
      </w:r>
      <w:r w:rsidRPr="0056172C">
        <w:rPr>
          <w:rFonts w:ascii="Arial" w:hAnsi="Arial" w:cs="Arial"/>
          <w:sz w:val="24"/>
          <w:szCs w:val="24"/>
          <w:lang w:val="hr-HR"/>
        </w:rPr>
        <w:t xml:space="preserve">Skadarsko jezero je upisano u svjetsku listu zaštićenih močvara pod Ramsarskom konvencijom, što samo po sebi predstavlja razlog da primjenimo sve dostupne mehanizme zaštite kako bi odgovorili na preuzete međunarodne obaveze. </w:t>
      </w:r>
    </w:p>
    <w:p w:rsidR="00FD4FFB" w:rsidRPr="004E7CC5" w:rsidRDefault="00FD4FFB" w:rsidP="00FD4FFB">
      <w:pPr>
        <w:spacing w:after="0" w:line="240" w:lineRule="auto"/>
        <w:jc w:val="both"/>
        <w:rPr>
          <w:rFonts w:ascii="Arial" w:eastAsia="Calibri" w:hAnsi="Arial" w:cs="Arial"/>
          <w:sz w:val="24"/>
          <w:szCs w:val="24"/>
        </w:rPr>
      </w:pPr>
      <w:r w:rsidRPr="004E7CC5">
        <w:rPr>
          <w:rFonts w:ascii="Arial" w:eastAsia="Calibri" w:hAnsi="Arial" w:cs="Arial"/>
          <w:sz w:val="24"/>
          <w:szCs w:val="24"/>
        </w:rPr>
        <w:t>„Vodovod i kanalizacija</w:t>
      </w:r>
      <w:proofErr w:type="gramStart"/>
      <w:r w:rsidRPr="004E7CC5">
        <w:rPr>
          <w:rFonts w:ascii="Arial" w:eastAsia="Calibri" w:hAnsi="Arial" w:cs="Arial"/>
          <w:sz w:val="24"/>
          <w:szCs w:val="24"/>
        </w:rPr>
        <w:t>“ d.o.o</w:t>
      </w:r>
      <w:proofErr w:type="gramEnd"/>
      <w:r w:rsidRPr="004E7CC5">
        <w:rPr>
          <w:rFonts w:ascii="Arial" w:eastAsia="Calibri" w:hAnsi="Arial" w:cs="Arial"/>
          <w:sz w:val="24"/>
          <w:szCs w:val="24"/>
        </w:rPr>
        <w:t xml:space="preserve"> zajedno sa Glavnim gradom, Ministarstvom održivog razvoja i turizma i Ministarstvom finansija Crne Gore intezivno su radili na obezbjeđivanju finansijskih sredstava za realizaciju ovog značajnog Projekta. Nacionalna investiciona komisija Vlade Crne Gore ovaj Projekat je rangirala kao prioritetni državni Projekat iz oblasti zaštite životne sredine, čime su stvoreni preduslovi za uspješno finansiranje.</w:t>
      </w:r>
    </w:p>
    <w:p w:rsidR="00FD4FFB" w:rsidRPr="004E7CC5" w:rsidRDefault="00FD4FFB" w:rsidP="00FD4FFB">
      <w:pPr>
        <w:spacing w:after="0" w:line="240" w:lineRule="auto"/>
        <w:ind w:left="708"/>
        <w:jc w:val="both"/>
        <w:rPr>
          <w:rFonts w:ascii="Arial" w:eastAsia="Calibri" w:hAnsi="Arial" w:cs="Arial"/>
          <w:sz w:val="24"/>
          <w:szCs w:val="24"/>
        </w:rPr>
      </w:pPr>
    </w:p>
    <w:p w:rsidR="00FD4FFB" w:rsidRPr="004E7CC5" w:rsidRDefault="00FD4FFB" w:rsidP="00FD4FFB">
      <w:pPr>
        <w:spacing w:after="0" w:line="240" w:lineRule="auto"/>
        <w:jc w:val="both"/>
        <w:rPr>
          <w:rFonts w:ascii="Arial" w:eastAsia="Calibri" w:hAnsi="Arial" w:cs="Arial"/>
          <w:sz w:val="24"/>
          <w:szCs w:val="24"/>
        </w:rPr>
      </w:pPr>
      <w:r w:rsidRPr="004E7CC5">
        <w:rPr>
          <w:rFonts w:ascii="Arial" w:eastAsia="Calibri" w:hAnsi="Arial" w:cs="Arial"/>
          <w:sz w:val="24"/>
          <w:szCs w:val="24"/>
        </w:rPr>
        <w:t xml:space="preserve">Projektna oblast je određena u skladu </w:t>
      </w:r>
      <w:proofErr w:type="gramStart"/>
      <w:r w:rsidRPr="004E7CC5">
        <w:rPr>
          <w:rFonts w:ascii="Arial" w:eastAsia="Calibri" w:hAnsi="Arial" w:cs="Arial"/>
          <w:sz w:val="24"/>
          <w:szCs w:val="24"/>
        </w:rPr>
        <w:t>sa</w:t>
      </w:r>
      <w:proofErr w:type="gramEnd"/>
      <w:r w:rsidRPr="004E7CC5">
        <w:rPr>
          <w:rFonts w:ascii="Arial" w:eastAsia="Calibri" w:hAnsi="Arial" w:cs="Arial"/>
          <w:sz w:val="24"/>
          <w:szCs w:val="24"/>
        </w:rPr>
        <w:t xml:space="preserve"> planskom oblasti Podgorice kako je definisana u Prostorno urbanističkom planu (PUP) Glavnog grada. Ona obuhvata cjelokupnu urbanu oblast grada i sve oblasti planiranog urbanog proširenja i pokriva sve oblasti koje mogu opsluživati </w:t>
      </w:r>
      <w:proofErr w:type="gramStart"/>
      <w:r w:rsidRPr="004E7CC5">
        <w:rPr>
          <w:rFonts w:ascii="Arial" w:eastAsia="Calibri" w:hAnsi="Arial" w:cs="Arial"/>
          <w:sz w:val="24"/>
          <w:szCs w:val="24"/>
        </w:rPr>
        <w:t>ili</w:t>
      </w:r>
      <w:proofErr w:type="gramEnd"/>
      <w:r w:rsidRPr="004E7CC5">
        <w:rPr>
          <w:rFonts w:ascii="Arial" w:eastAsia="Calibri" w:hAnsi="Arial" w:cs="Arial"/>
          <w:sz w:val="24"/>
          <w:szCs w:val="24"/>
        </w:rPr>
        <w:t xml:space="preserve"> mogu potencijalno u budućnosti opsluživati Postrojenje za prečišćavanje otpadnih voda i kanalizacioni sistem u Podgorici. Ona pokriva površinu </w:t>
      </w:r>
      <w:proofErr w:type="gramStart"/>
      <w:r w:rsidRPr="004E7CC5">
        <w:rPr>
          <w:rFonts w:ascii="Arial" w:eastAsia="Calibri" w:hAnsi="Arial" w:cs="Arial"/>
          <w:sz w:val="24"/>
          <w:szCs w:val="24"/>
        </w:rPr>
        <w:t>od</w:t>
      </w:r>
      <w:proofErr w:type="gramEnd"/>
      <w:r w:rsidRPr="004E7CC5">
        <w:rPr>
          <w:rFonts w:ascii="Arial" w:eastAsia="Calibri" w:hAnsi="Arial" w:cs="Arial"/>
          <w:sz w:val="24"/>
          <w:szCs w:val="24"/>
        </w:rPr>
        <w:t xml:space="preserve"> 108 km</w:t>
      </w:r>
      <w:r w:rsidRPr="0056172C">
        <w:rPr>
          <w:rFonts w:ascii="Arial" w:eastAsia="Calibri" w:hAnsi="Arial" w:cs="Arial"/>
          <w:sz w:val="24"/>
          <w:szCs w:val="24"/>
          <w:vertAlign w:val="superscript"/>
        </w:rPr>
        <w:t>2</w:t>
      </w:r>
      <w:r w:rsidRPr="004E7CC5">
        <w:rPr>
          <w:rFonts w:ascii="Arial" w:eastAsia="Calibri" w:hAnsi="Arial" w:cs="Arial"/>
          <w:sz w:val="24"/>
          <w:szCs w:val="24"/>
        </w:rPr>
        <w:t>.</w:t>
      </w:r>
    </w:p>
    <w:p w:rsidR="00FD4FFB" w:rsidRPr="004E7CC5" w:rsidRDefault="00FD4FFB" w:rsidP="00FD4FFB">
      <w:pPr>
        <w:spacing w:after="0" w:line="240" w:lineRule="auto"/>
        <w:ind w:left="708"/>
        <w:jc w:val="both"/>
        <w:rPr>
          <w:rFonts w:ascii="Arial" w:eastAsia="Calibri" w:hAnsi="Arial" w:cs="Arial"/>
          <w:sz w:val="24"/>
          <w:szCs w:val="24"/>
        </w:rPr>
      </w:pPr>
    </w:p>
    <w:p w:rsidR="00FD4FFB" w:rsidRPr="004E7CC5" w:rsidRDefault="00FD4FFB" w:rsidP="00FD4FFB">
      <w:pPr>
        <w:spacing w:after="0" w:line="240" w:lineRule="auto"/>
        <w:jc w:val="both"/>
        <w:rPr>
          <w:rFonts w:ascii="Arial" w:eastAsia="Calibri" w:hAnsi="Arial" w:cs="Arial"/>
          <w:sz w:val="24"/>
          <w:szCs w:val="24"/>
        </w:rPr>
      </w:pPr>
      <w:r w:rsidRPr="004E7CC5">
        <w:rPr>
          <w:rFonts w:ascii="Arial" w:eastAsia="Calibri" w:hAnsi="Arial" w:cs="Arial"/>
          <w:sz w:val="24"/>
          <w:szCs w:val="24"/>
        </w:rPr>
        <w:t>Glavna komponenta projekta je izgradnja novog Postrojenja za tretman otpadnih voda oko 5</w:t>
      </w:r>
      <w:r>
        <w:rPr>
          <w:rFonts w:ascii="Arial" w:eastAsia="Calibri" w:hAnsi="Arial" w:cs="Arial"/>
          <w:sz w:val="24"/>
          <w:szCs w:val="24"/>
        </w:rPr>
        <w:t xml:space="preserve"> </w:t>
      </w:r>
      <w:r w:rsidRPr="004E7CC5">
        <w:rPr>
          <w:rFonts w:ascii="Arial" w:eastAsia="Calibri" w:hAnsi="Arial" w:cs="Arial"/>
          <w:sz w:val="24"/>
          <w:szCs w:val="24"/>
        </w:rPr>
        <w:t xml:space="preserve">km nizvodno </w:t>
      </w:r>
      <w:proofErr w:type="gramStart"/>
      <w:r w:rsidRPr="004E7CC5">
        <w:rPr>
          <w:rFonts w:ascii="Arial" w:eastAsia="Calibri" w:hAnsi="Arial" w:cs="Arial"/>
          <w:sz w:val="24"/>
          <w:szCs w:val="24"/>
        </w:rPr>
        <w:t>od</w:t>
      </w:r>
      <w:proofErr w:type="gramEnd"/>
      <w:r w:rsidRPr="004E7CC5">
        <w:rPr>
          <w:rFonts w:ascii="Arial" w:eastAsia="Calibri" w:hAnsi="Arial" w:cs="Arial"/>
          <w:sz w:val="24"/>
          <w:szCs w:val="24"/>
        </w:rPr>
        <w:t xml:space="preserve"> postojećeg i na drugoj, lijevoj obali rijeke Morače. Postojeće Postrojenje </w:t>
      </w:r>
      <w:proofErr w:type="gramStart"/>
      <w:r w:rsidRPr="004E7CC5">
        <w:rPr>
          <w:rFonts w:ascii="Arial" w:eastAsia="Calibri" w:hAnsi="Arial" w:cs="Arial"/>
          <w:sz w:val="24"/>
          <w:szCs w:val="24"/>
        </w:rPr>
        <w:t>će</w:t>
      </w:r>
      <w:proofErr w:type="gramEnd"/>
      <w:r w:rsidRPr="004E7CC5">
        <w:rPr>
          <w:rFonts w:ascii="Arial" w:eastAsia="Calibri" w:hAnsi="Arial" w:cs="Arial"/>
          <w:sz w:val="24"/>
          <w:szCs w:val="24"/>
        </w:rPr>
        <w:t xml:space="preserve"> biti deaktivirano i srušeno, a na postojećem području Glavni grad planira da izvrši sanaciju (prethodno uklanjanje građevinskog materijala i građevinskog otpada, uklanjanje mulja, tretman zemljišta i uklanjanje opasnih materija) i rekultivaciju zemljišta. Ove mjere neće biti dio Projekta.</w:t>
      </w:r>
    </w:p>
    <w:p w:rsidR="00FD4FFB" w:rsidRPr="004E7CC5" w:rsidRDefault="00FD4FFB" w:rsidP="00FD4FFB">
      <w:pPr>
        <w:spacing w:after="0" w:line="240" w:lineRule="auto"/>
        <w:jc w:val="both"/>
        <w:rPr>
          <w:rFonts w:ascii="Arial" w:eastAsia="Calibri" w:hAnsi="Arial" w:cs="Arial"/>
          <w:sz w:val="24"/>
          <w:szCs w:val="24"/>
        </w:rPr>
      </w:pPr>
    </w:p>
    <w:p w:rsidR="00FD4FFB" w:rsidRPr="004E7CC5" w:rsidRDefault="00FD4FFB" w:rsidP="00FD4FFB">
      <w:pPr>
        <w:spacing w:after="0" w:line="240" w:lineRule="auto"/>
        <w:jc w:val="both"/>
        <w:rPr>
          <w:rFonts w:ascii="Arial" w:eastAsia="Calibri" w:hAnsi="Arial" w:cs="Arial"/>
          <w:sz w:val="24"/>
          <w:szCs w:val="24"/>
        </w:rPr>
      </w:pPr>
      <w:r w:rsidRPr="004E7CC5">
        <w:rPr>
          <w:rFonts w:ascii="Arial" w:eastAsia="Calibri" w:hAnsi="Arial" w:cs="Arial"/>
          <w:sz w:val="24"/>
          <w:szCs w:val="24"/>
        </w:rPr>
        <w:t xml:space="preserve">Glavni grad i </w:t>
      </w:r>
      <w:r>
        <w:rPr>
          <w:rFonts w:ascii="Arial" w:eastAsia="Calibri" w:hAnsi="Arial" w:cs="Arial"/>
          <w:sz w:val="24"/>
          <w:szCs w:val="24"/>
        </w:rPr>
        <w:t>“</w:t>
      </w:r>
      <w:r w:rsidRPr="004E7CC5">
        <w:rPr>
          <w:rFonts w:ascii="Arial" w:eastAsia="Calibri" w:hAnsi="Arial" w:cs="Arial"/>
          <w:sz w:val="24"/>
          <w:szCs w:val="24"/>
        </w:rPr>
        <w:t>Vodovod i kanalizacija</w:t>
      </w:r>
      <w:r>
        <w:rPr>
          <w:rFonts w:ascii="Arial" w:eastAsia="Calibri" w:hAnsi="Arial" w:cs="Arial"/>
          <w:sz w:val="24"/>
          <w:szCs w:val="24"/>
        </w:rPr>
        <w:t>”</w:t>
      </w:r>
      <w:r w:rsidRPr="004E7CC5">
        <w:rPr>
          <w:rFonts w:ascii="Arial" w:eastAsia="Calibri" w:hAnsi="Arial" w:cs="Arial"/>
          <w:sz w:val="24"/>
          <w:szCs w:val="24"/>
        </w:rPr>
        <w:t xml:space="preserve"> d.o.o. Podgorica, prepoznali su prioritet da se poboljša sanitarna situacija u Podgorici i započeli su preliminarne korake koji su sprovedeni u djelo putem pripreme nekoliko studija izvodljivosti za novo Postrojenje za prečišćavanje otpadnih voda, izrade koncepata i projekata za proširenje kanalizacione mreže i procjene najprikladnijih tehnologija tretmana.</w:t>
      </w:r>
    </w:p>
    <w:p w:rsidR="00FD4FFB" w:rsidRPr="004E7CC5" w:rsidRDefault="00FD4FFB" w:rsidP="00FD4FFB">
      <w:pPr>
        <w:spacing w:after="0" w:line="240" w:lineRule="auto"/>
        <w:ind w:left="708"/>
        <w:jc w:val="both"/>
        <w:rPr>
          <w:rFonts w:ascii="Arial" w:eastAsia="Calibri" w:hAnsi="Arial" w:cs="Arial"/>
          <w:sz w:val="24"/>
          <w:szCs w:val="24"/>
        </w:rPr>
      </w:pP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lastRenderedPageBreak/>
        <w:t xml:space="preserve">U prošlosti su obavljene sljedeće Studije koje pokrivaju infrastrukturne investicije u oblasti komunalnih otpadnih voda u Podgorici, a koje </w:t>
      </w:r>
      <w:proofErr w:type="gramStart"/>
      <w:r w:rsidRPr="0056172C">
        <w:rPr>
          <w:rFonts w:ascii="Arial" w:eastAsia="Calibri" w:hAnsi="Arial" w:cs="Arial"/>
          <w:sz w:val="24"/>
          <w:szCs w:val="24"/>
        </w:rPr>
        <w:t>će</w:t>
      </w:r>
      <w:proofErr w:type="gramEnd"/>
      <w:r w:rsidRPr="0056172C">
        <w:rPr>
          <w:rFonts w:ascii="Arial" w:eastAsia="Calibri" w:hAnsi="Arial" w:cs="Arial"/>
          <w:sz w:val="24"/>
          <w:szCs w:val="24"/>
        </w:rPr>
        <w:t xml:space="preserve"> biti dostupne Konsultantu za sprovođenje Projekta:</w:t>
      </w:r>
    </w:p>
    <w:p w:rsidR="00FD4FFB" w:rsidRPr="0056172C" w:rsidRDefault="00FD4FFB" w:rsidP="00FD4FFB">
      <w:pPr>
        <w:spacing w:after="0" w:line="240" w:lineRule="auto"/>
        <w:ind w:left="708"/>
        <w:jc w:val="both"/>
        <w:rPr>
          <w:rFonts w:ascii="Arial" w:eastAsia="Calibri" w:hAnsi="Arial" w:cs="Arial"/>
          <w:sz w:val="24"/>
          <w:szCs w:val="24"/>
        </w:rPr>
      </w:pPr>
    </w:p>
    <w:p w:rsidR="00FD4FFB" w:rsidRPr="005F6A78" w:rsidRDefault="00FD4FFB" w:rsidP="00FD4FFB">
      <w:pPr>
        <w:pStyle w:val="ListParagraph"/>
        <w:numPr>
          <w:ilvl w:val="0"/>
          <w:numId w:val="1"/>
        </w:numPr>
        <w:spacing w:after="0" w:line="240" w:lineRule="auto"/>
        <w:contextualSpacing/>
        <w:jc w:val="both"/>
        <w:rPr>
          <w:rFonts w:ascii="Arial" w:eastAsia="Calibri" w:hAnsi="Arial" w:cs="Arial"/>
          <w:sz w:val="24"/>
          <w:szCs w:val="24"/>
        </w:rPr>
      </w:pPr>
      <w:r w:rsidRPr="005F6A78">
        <w:rPr>
          <w:rFonts w:ascii="Arial" w:eastAsia="Calibri" w:hAnsi="Arial" w:cs="Arial"/>
          <w:sz w:val="24"/>
          <w:szCs w:val="24"/>
        </w:rPr>
        <w:t xml:space="preserve">Studija izvodljivosti za projekat prečišćavanja otpadnih voda Podgorica, „Sogreah Consultants“, februar 2004. </w:t>
      </w:r>
      <w:proofErr w:type="gramStart"/>
      <w:r w:rsidRPr="005F6A78">
        <w:rPr>
          <w:rFonts w:ascii="Arial" w:eastAsia="Calibri" w:hAnsi="Arial" w:cs="Arial"/>
          <w:sz w:val="24"/>
          <w:szCs w:val="24"/>
        </w:rPr>
        <w:t>godine</w:t>
      </w:r>
      <w:proofErr w:type="gramEnd"/>
      <w:r w:rsidRPr="005F6A78">
        <w:rPr>
          <w:rFonts w:ascii="Arial" w:eastAsia="Calibri" w:hAnsi="Arial" w:cs="Arial"/>
          <w:sz w:val="24"/>
          <w:szCs w:val="24"/>
        </w:rPr>
        <w:t>; donacija Vlade Republike Francuske.</w:t>
      </w:r>
    </w:p>
    <w:p w:rsidR="00FD4FFB" w:rsidRPr="0056172C" w:rsidRDefault="00FD4FFB" w:rsidP="00FD4FFB">
      <w:pPr>
        <w:spacing w:after="0" w:line="240" w:lineRule="auto"/>
        <w:ind w:left="1416" w:hanging="708"/>
        <w:jc w:val="both"/>
        <w:rPr>
          <w:rFonts w:ascii="Arial" w:eastAsia="Calibri" w:hAnsi="Arial" w:cs="Arial"/>
          <w:sz w:val="24"/>
          <w:szCs w:val="24"/>
        </w:rPr>
      </w:pPr>
    </w:p>
    <w:p w:rsidR="00FD4FFB" w:rsidRPr="005F6A78" w:rsidRDefault="00FD4FFB" w:rsidP="00FD4FFB">
      <w:pPr>
        <w:pStyle w:val="ListParagraph"/>
        <w:numPr>
          <w:ilvl w:val="0"/>
          <w:numId w:val="1"/>
        </w:numPr>
        <w:spacing w:after="0" w:line="240" w:lineRule="auto"/>
        <w:contextualSpacing/>
        <w:jc w:val="both"/>
        <w:rPr>
          <w:rFonts w:ascii="Arial" w:eastAsia="Calibri" w:hAnsi="Arial" w:cs="Arial"/>
          <w:sz w:val="24"/>
          <w:szCs w:val="24"/>
        </w:rPr>
      </w:pPr>
      <w:r w:rsidRPr="005F6A78">
        <w:rPr>
          <w:rFonts w:ascii="Arial" w:eastAsia="Calibri" w:hAnsi="Arial" w:cs="Arial"/>
          <w:sz w:val="24"/>
          <w:szCs w:val="24"/>
        </w:rPr>
        <w:t xml:space="preserve">Studija pripreme projekta Podgorica Projekat razvoja voda i otpadnih voda, „White Young Green Consultants“, </w:t>
      </w:r>
      <w:proofErr w:type="gramStart"/>
      <w:r w:rsidRPr="005F6A78">
        <w:rPr>
          <w:rFonts w:ascii="Arial" w:eastAsia="Calibri" w:hAnsi="Arial" w:cs="Arial"/>
          <w:sz w:val="24"/>
          <w:szCs w:val="24"/>
        </w:rPr>
        <w:t>april</w:t>
      </w:r>
      <w:proofErr w:type="gramEnd"/>
      <w:r w:rsidRPr="005F6A78">
        <w:rPr>
          <w:rFonts w:ascii="Arial" w:eastAsia="Calibri" w:hAnsi="Arial" w:cs="Arial"/>
          <w:sz w:val="24"/>
          <w:szCs w:val="24"/>
        </w:rPr>
        <w:t xml:space="preserve"> 2011. </w:t>
      </w:r>
      <w:proofErr w:type="gramStart"/>
      <w:r w:rsidRPr="005F6A78">
        <w:rPr>
          <w:rFonts w:ascii="Arial" w:eastAsia="Calibri" w:hAnsi="Arial" w:cs="Arial"/>
          <w:sz w:val="24"/>
          <w:szCs w:val="24"/>
        </w:rPr>
        <w:t>godine</w:t>
      </w:r>
      <w:proofErr w:type="gramEnd"/>
      <w:r w:rsidRPr="005F6A78">
        <w:rPr>
          <w:rFonts w:ascii="Arial" w:eastAsia="Calibri" w:hAnsi="Arial" w:cs="Arial"/>
          <w:sz w:val="24"/>
          <w:szCs w:val="24"/>
        </w:rPr>
        <w:t>;</w:t>
      </w:r>
      <w:r w:rsidRPr="005F6A78">
        <w:rPr>
          <w:rFonts w:ascii="Arial" w:hAnsi="Arial" w:cs="Arial"/>
          <w:sz w:val="24"/>
          <w:szCs w:val="24"/>
        </w:rPr>
        <w:t xml:space="preserve"> </w:t>
      </w:r>
      <w:r>
        <w:rPr>
          <w:rFonts w:ascii="Arial" w:eastAsia="Calibri" w:hAnsi="Arial" w:cs="Arial"/>
          <w:sz w:val="24"/>
          <w:szCs w:val="24"/>
        </w:rPr>
        <w:t>donacija od oko 400 hiljada eura</w:t>
      </w:r>
      <w:r w:rsidRPr="005F6A78">
        <w:rPr>
          <w:rFonts w:ascii="Arial" w:eastAsia="Calibri" w:hAnsi="Arial" w:cs="Arial"/>
          <w:sz w:val="24"/>
          <w:szCs w:val="24"/>
        </w:rPr>
        <w:t>, Evropska Investiciona Banka.</w:t>
      </w:r>
    </w:p>
    <w:p w:rsidR="00FD4FFB" w:rsidRPr="0056172C" w:rsidRDefault="00FD4FFB" w:rsidP="00FD4FFB">
      <w:pPr>
        <w:spacing w:after="0" w:line="240" w:lineRule="auto"/>
        <w:ind w:left="708"/>
        <w:jc w:val="both"/>
        <w:rPr>
          <w:rFonts w:ascii="Arial" w:eastAsia="Calibri" w:hAnsi="Arial" w:cs="Arial"/>
          <w:sz w:val="24"/>
          <w:szCs w:val="24"/>
        </w:rPr>
      </w:pPr>
    </w:p>
    <w:p w:rsidR="00FD4FFB" w:rsidRPr="005F6A78" w:rsidRDefault="00FD4FFB" w:rsidP="00FD4FFB">
      <w:pPr>
        <w:spacing w:after="0" w:line="240" w:lineRule="auto"/>
        <w:jc w:val="both"/>
        <w:rPr>
          <w:rFonts w:ascii="Arial" w:eastAsia="Calibri" w:hAnsi="Arial" w:cs="Arial"/>
          <w:sz w:val="24"/>
          <w:szCs w:val="24"/>
        </w:rPr>
      </w:pPr>
      <w:r w:rsidRPr="005F6A78">
        <w:rPr>
          <w:rFonts w:ascii="Arial" w:eastAsia="Batang" w:hAnsi="Arial" w:cs="Arial"/>
          <w:sz w:val="24"/>
          <w:szCs w:val="24"/>
        </w:rPr>
        <w:t xml:space="preserve">Njemačka razvojna banka KFW je u prethodnom periodu obezbijedila i donaciju, odnosno oko 200.000,00 € za izradu „Studije izvodljivosti za izgradnju postrojenja za prečišćavanje otpadnih voda i proširenje kanalizacione mreže“, </w:t>
      </w:r>
      <w:r w:rsidRPr="005F6A78">
        <w:rPr>
          <w:rFonts w:ascii="Arial" w:eastAsia="Calibri" w:hAnsi="Arial" w:cs="Arial"/>
          <w:sz w:val="24"/>
          <w:szCs w:val="24"/>
        </w:rPr>
        <w:t xml:space="preserve">Podgorica, „Fichtner Water and Transport GmbH Stuttgart, Germany, April 2017. </w:t>
      </w:r>
      <w:proofErr w:type="gramStart"/>
      <w:r w:rsidRPr="005F6A78">
        <w:rPr>
          <w:rFonts w:ascii="Arial" w:eastAsia="Calibri" w:hAnsi="Arial" w:cs="Arial"/>
          <w:sz w:val="24"/>
          <w:szCs w:val="24"/>
        </w:rPr>
        <w:t>godine</w:t>
      </w:r>
      <w:proofErr w:type="gramEnd"/>
      <w:r w:rsidRPr="005F6A78">
        <w:rPr>
          <w:rFonts w:ascii="Arial" w:eastAsia="Batang" w:hAnsi="Arial" w:cs="Arial"/>
          <w:sz w:val="24"/>
          <w:szCs w:val="24"/>
        </w:rPr>
        <w:t xml:space="preserve"> i 85.000,00 € za izradu „Studije predizvodljivosti za izgradnju postrojenja za spaljivanje kanalizacionog mulja u Podgorici“  </w:t>
      </w:r>
      <w:r w:rsidRPr="005F6A78">
        <w:rPr>
          <w:rFonts w:ascii="Arial" w:eastAsia="Calibri" w:hAnsi="Arial" w:cs="Arial"/>
          <w:sz w:val="24"/>
          <w:szCs w:val="24"/>
        </w:rPr>
        <w:t xml:space="preserve">Podgorica, „AWIPLAN-PPD“, januar 2017. </w:t>
      </w:r>
      <w:proofErr w:type="gramStart"/>
      <w:r w:rsidRPr="005F6A78">
        <w:rPr>
          <w:rFonts w:ascii="Arial" w:eastAsia="Calibri" w:hAnsi="Arial" w:cs="Arial"/>
          <w:sz w:val="24"/>
          <w:szCs w:val="24"/>
        </w:rPr>
        <w:t>godine</w:t>
      </w:r>
      <w:proofErr w:type="gramEnd"/>
      <w:r w:rsidRPr="005F6A78">
        <w:rPr>
          <w:rFonts w:ascii="Arial" w:eastAsia="Batang" w:hAnsi="Arial" w:cs="Arial"/>
          <w:sz w:val="24"/>
          <w:szCs w:val="24"/>
        </w:rPr>
        <w:t xml:space="preserve">. Ovi dokumenti završeni su krajem 2016. godine </w:t>
      </w:r>
    </w:p>
    <w:p w:rsidR="00DD6968"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Ministarstvo održivog razvoja i turizma Crne Gore naglasilo je da je cilj Vlade da poveća stepen priključenja stanovnika u naseljima </w:t>
      </w:r>
      <w:proofErr w:type="gramStart"/>
      <w:r w:rsidRPr="0056172C">
        <w:rPr>
          <w:rFonts w:ascii="Arial" w:eastAsia="Calibri" w:hAnsi="Arial" w:cs="Arial"/>
          <w:sz w:val="24"/>
          <w:szCs w:val="24"/>
        </w:rPr>
        <w:t>na</w:t>
      </w:r>
      <w:proofErr w:type="gramEnd"/>
      <w:r w:rsidRPr="0056172C">
        <w:rPr>
          <w:rFonts w:ascii="Arial" w:eastAsia="Calibri" w:hAnsi="Arial" w:cs="Arial"/>
          <w:sz w:val="24"/>
          <w:szCs w:val="24"/>
        </w:rPr>
        <w:t xml:space="preserve"> sistem za prečišćavanje kanalizacionih otpadnih voda na 85-90% do 2029. </w:t>
      </w:r>
      <w:proofErr w:type="gramStart"/>
      <w:r w:rsidRPr="0056172C">
        <w:rPr>
          <w:rFonts w:ascii="Arial" w:eastAsia="Calibri" w:hAnsi="Arial" w:cs="Arial"/>
          <w:sz w:val="24"/>
          <w:szCs w:val="24"/>
        </w:rPr>
        <w:t>godine</w:t>
      </w:r>
      <w:proofErr w:type="gramEnd"/>
      <w:r w:rsidRPr="0056172C">
        <w:rPr>
          <w:rFonts w:ascii="Arial" w:eastAsia="Calibri" w:hAnsi="Arial" w:cs="Arial"/>
          <w:sz w:val="24"/>
          <w:szCs w:val="24"/>
        </w:rPr>
        <w:t xml:space="preserve">, u skladu sa Direktivom EU 271/91 o prečišćavanju komunalnih otpadnih voda. Zbog velikih troškova koje nameću velike infrastrukturne potrebe, Projekat </w:t>
      </w:r>
      <w:proofErr w:type="gramStart"/>
      <w:r w:rsidRPr="0056172C">
        <w:rPr>
          <w:rFonts w:ascii="Arial" w:eastAsia="Calibri" w:hAnsi="Arial" w:cs="Arial"/>
          <w:sz w:val="24"/>
          <w:szCs w:val="24"/>
        </w:rPr>
        <w:t>će</w:t>
      </w:r>
      <w:proofErr w:type="gramEnd"/>
      <w:r w:rsidRPr="0056172C">
        <w:rPr>
          <w:rFonts w:ascii="Arial" w:eastAsia="Calibri" w:hAnsi="Arial" w:cs="Arial"/>
          <w:sz w:val="24"/>
          <w:szCs w:val="24"/>
        </w:rPr>
        <w:t xml:space="preserve"> se realizovati u nekoliko faza izgradnje kanalizacione mreže i proširenja njenih kapaciteta. </w:t>
      </w: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Kompletan Projekat izgradnje Postrojenja za prečišćavanje otpadnih voda </w:t>
      </w:r>
      <w:proofErr w:type="gramStart"/>
      <w:r w:rsidRPr="0056172C">
        <w:rPr>
          <w:rFonts w:ascii="Arial" w:eastAsia="Calibri" w:hAnsi="Arial" w:cs="Arial"/>
          <w:sz w:val="24"/>
          <w:szCs w:val="24"/>
        </w:rPr>
        <w:t>sa</w:t>
      </w:r>
      <w:proofErr w:type="gramEnd"/>
      <w:r w:rsidRPr="0056172C">
        <w:rPr>
          <w:rFonts w:ascii="Arial" w:eastAsia="Calibri" w:hAnsi="Arial" w:cs="Arial"/>
          <w:sz w:val="24"/>
          <w:szCs w:val="24"/>
        </w:rPr>
        <w:t xml:space="preserve"> pripadajućom kolektorskom mrežom sastoji se iz tri faze.</w:t>
      </w:r>
    </w:p>
    <w:p w:rsidR="00FD4FFB" w:rsidRPr="00AC6A48" w:rsidRDefault="00FD4FFB" w:rsidP="00FD4FFB">
      <w:pPr>
        <w:spacing w:after="0" w:line="240" w:lineRule="auto"/>
        <w:ind w:left="708"/>
        <w:rPr>
          <w:rFonts w:ascii="Times New Roman" w:eastAsia="Calibri" w:hAnsi="Times New Roman" w:cs="Times New Roman"/>
          <w:sz w:val="28"/>
          <w:szCs w:val="28"/>
        </w:rPr>
      </w:pPr>
    </w:p>
    <w:p w:rsidR="00FD4FFB" w:rsidRPr="0056172C" w:rsidRDefault="00FD4FFB" w:rsidP="00FD4FFB">
      <w:pPr>
        <w:spacing w:after="0" w:line="240" w:lineRule="auto"/>
        <w:rPr>
          <w:rFonts w:ascii="Arial" w:eastAsia="Calibri" w:hAnsi="Arial" w:cs="Arial"/>
          <w:sz w:val="24"/>
          <w:szCs w:val="24"/>
        </w:rPr>
      </w:pPr>
      <w:r w:rsidRPr="0056172C">
        <w:rPr>
          <w:rFonts w:ascii="Arial" w:eastAsia="Calibri" w:hAnsi="Arial" w:cs="Arial"/>
          <w:sz w:val="24"/>
          <w:szCs w:val="24"/>
        </w:rPr>
        <w:t xml:space="preserve">Infrastrukturne mjere koje se finansiraju u sklopu Projekta čine dio Faze I. </w:t>
      </w:r>
    </w:p>
    <w:p w:rsidR="00FD4FFB" w:rsidRPr="0056172C" w:rsidRDefault="00FD4FFB" w:rsidP="00FD4FFB">
      <w:pPr>
        <w:spacing w:after="0" w:line="240" w:lineRule="auto"/>
        <w:ind w:firstLine="708"/>
        <w:jc w:val="both"/>
        <w:rPr>
          <w:rFonts w:ascii="Arial" w:eastAsia="Calibri" w:hAnsi="Arial" w:cs="Arial"/>
          <w:sz w:val="24"/>
          <w:szCs w:val="24"/>
        </w:rPr>
      </w:pPr>
    </w:p>
    <w:p w:rsidR="00FD4FFB" w:rsidRPr="0056172C" w:rsidRDefault="00FD4FFB" w:rsidP="00FD4FFB">
      <w:pPr>
        <w:spacing w:after="0" w:line="240" w:lineRule="auto"/>
        <w:jc w:val="both"/>
        <w:rPr>
          <w:rFonts w:ascii="Arial" w:eastAsia="Calibri" w:hAnsi="Arial" w:cs="Arial"/>
          <w:sz w:val="24"/>
          <w:szCs w:val="24"/>
        </w:rPr>
      </w:pPr>
      <w:r w:rsidRPr="00201301">
        <w:rPr>
          <w:rFonts w:ascii="Arial" w:eastAsia="Calibri" w:hAnsi="Arial" w:cs="Arial"/>
          <w:b/>
          <w:sz w:val="24"/>
          <w:szCs w:val="24"/>
        </w:rPr>
        <w:t>Faza I</w:t>
      </w:r>
      <w:r w:rsidRPr="0056172C">
        <w:rPr>
          <w:rFonts w:ascii="Arial" w:eastAsia="Calibri" w:hAnsi="Arial" w:cs="Arial"/>
          <w:sz w:val="24"/>
          <w:szCs w:val="24"/>
        </w:rPr>
        <w:t xml:space="preserve"> dugoročnog poboljšanja sakupljanja i prečišćavanja komunalnih otpadnih voda i za grad Podgoricu predviđa sljedeće komponente:</w:t>
      </w:r>
    </w:p>
    <w:p w:rsidR="00FD4FFB" w:rsidRPr="0056172C" w:rsidRDefault="00FD4FFB" w:rsidP="00FD4FFB">
      <w:pPr>
        <w:spacing w:after="0" w:line="240" w:lineRule="auto"/>
        <w:ind w:firstLine="708"/>
        <w:jc w:val="both"/>
        <w:rPr>
          <w:rFonts w:ascii="Arial" w:eastAsia="Calibri" w:hAnsi="Arial" w:cs="Arial"/>
          <w:sz w:val="24"/>
          <w:szCs w:val="24"/>
        </w:rPr>
      </w:pPr>
    </w:p>
    <w:p w:rsidR="00FD4FFB" w:rsidRPr="00DD6968" w:rsidRDefault="00DD6968" w:rsidP="00DD6968">
      <w:pPr>
        <w:pStyle w:val="ListParagraph"/>
        <w:numPr>
          <w:ilvl w:val="0"/>
          <w:numId w:val="60"/>
        </w:numPr>
        <w:spacing w:after="0" w:line="240" w:lineRule="auto"/>
        <w:contextualSpacing/>
        <w:jc w:val="both"/>
        <w:rPr>
          <w:rFonts w:ascii="Arial" w:eastAsia="Calibri" w:hAnsi="Arial" w:cs="Arial"/>
          <w:sz w:val="24"/>
          <w:szCs w:val="24"/>
        </w:rPr>
      </w:pPr>
      <w:r w:rsidRPr="00DD6968">
        <w:rPr>
          <w:rFonts w:ascii="Arial" w:eastAsia="Calibri" w:hAnsi="Arial" w:cs="Arial"/>
          <w:sz w:val="24"/>
          <w:szCs w:val="24"/>
        </w:rPr>
        <w:t>Izgradnju s</w:t>
      </w:r>
      <w:r w:rsidR="00FD4FFB" w:rsidRPr="00DD6968">
        <w:rPr>
          <w:rFonts w:ascii="Arial" w:eastAsia="Calibri" w:hAnsi="Arial" w:cs="Arial"/>
          <w:sz w:val="24"/>
          <w:szCs w:val="24"/>
        </w:rPr>
        <w:t>istema za prečišćavanje otpadnih voda:</w:t>
      </w:r>
    </w:p>
    <w:p w:rsidR="00FD4FFB" w:rsidRPr="0056172C" w:rsidRDefault="00FD4FFB" w:rsidP="00FD4FFB">
      <w:pPr>
        <w:pStyle w:val="ListParagraph"/>
        <w:spacing w:after="0" w:line="240" w:lineRule="auto"/>
        <w:ind w:left="1416"/>
        <w:jc w:val="both"/>
        <w:rPr>
          <w:rFonts w:ascii="Arial" w:eastAsia="Calibri" w:hAnsi="Arial" w:cs="Arial"/>
          <w:sz w:val="24"/>
          <w:szCs w:val="24"/>
        </w:rPr>
      </w:pPr>
    </w:p>
    <w:p w:rsidR="00FD4FFB" w:rsidRPr="005F6A78" w:rsidRDefault="00FD4FFB" w:rsidP="00FD4FFB">
      <w:pPr>
        <w:pStyle w:val="ListParagraph"/>
        <w:numPr>
          <w:ilvl w:val="0"/>
          <w:numId w:val="1"/>
        </w:numPr>
        <w:contextualSpacing/>
        <w:jc w:val="both"/>
        <w:rPr>
          <w:rFonts w:ascii="Arial" w:eastAsia="Calibri" w:hAnsi="Arial" w:cs="Arial"/>
          <w:sz w:val="24"/>
          <w:szCs w:val="24"/>
        </w:rPr>
      </w:pPr>
      <w:r w:rsidRPr="005F6A78">
        <w:rPr>
          <w:rFonts w:ascii="Arial" w:eastAsia="Calibri" w:hAnsi="Arial" w:cs="Arial"/>
          <w:sz w:val="24"/>
          <w:szCs w:val="24"/>
        </w:rPr>
        <w:t xml:space="preserve">Novo mehaničko-biološko Postrojenje za prečišćavanje otpadnih voda </w:t>
      </w:r>
      <w:r>
        <w:rPr>
          <w:rFonts w:ascii="Arial" w:eastAsia="Calibri" w:hAnsi="Arial" w:cs="Arial"/>
          <w:sz w:val="24"/>
          <w:szCs w:val="24"/>
        </w:rPr>
        <w:t xml:space="preserve">PPOV </w:t>
      </w:r>
      <w:proofErr w:type="gramStart"/>
      <w:r>
        <w:rPr>
          <w:rFonts w:ascii="Arial" w:eastAsia="Calibri" w:hAnsi="Arial" w:cs="Arial"/>
          <w:sz w:val="24"/>
          <w:szCs w:val="24"/>
        </w:rPr>
        <w:t>sa</w:t>
      </w:r>
      <w:proofErr w:type="gramEnd"/>
      <w:r>
        <w:rPr>
          <w:rFonts w:ascii="Arial" w:eastAsia="Calibri" w:hAnsi="Arial" w:cs="Arial"/>
          <w:sz w:val="24"/>
          <w:szCs w:val="24"/>
        </w:rPr>
        <w:t xml:space="preserve"> uklanjanjem nutrijenta </w:t>
      </w:r>
      <w:r w:rsidRPr="005F6A78">
        <w:rPr>
          <w:rFonts w:ascii="Arial" w:eastAsia="Calibri" w:hAnsi="Arial" w:cs="Arial"/>
          <w:sz w:val="24"/>
          <w:szCs w:val="24"/>
        </w:rPr>
        <w:t xml:space="preserve">187.600 ES (ekvivalenta stanovnika) u 2030, 235.200 ES </w:t>
      </w:r>
      <w:r>
        <w:rPr>
          <w:rFonts w:ascii="Arial" w:eastAsia="Calibri" w:hAnsi="Arial" w:cs="Arial"/>
          <w:sz w:val="24"/>
          <w:szCs w:val="24"/>
        </w:rPr>
        <w:t>(ekvivalenta stanovnika) u 2040. godini</w:t>
      </w:r>
    </w:p>
    <w:p w:rsidR="00FD4FFB" w:rsidRPr="005F6A78" w:rsidRDefault="00FD4FFB" w:rsidP="00FD4FFB">
      <w:pPr>
        <w:pStyle w:val="ListParagraph"/>
        <w:numPr>
          <w:ilvl w:val="0"/>
          <w:numId w:val="1"/>
        </w:numPr>
        <w:contextualSpacing/>
        <w:jc w:val="both"/>
        <w:rPr>
          <w:rFonts w:ascii="Arial" w:eastAsia="Calibri" w:hAnsi="Arial" w:cs="Arial"/>
          <w:sz w:val="24"/>
          <w:szCs w:val="24"/>
        </w:rPr>
      </w:pPr>
      <w:r w:rsidRPr="005F6A78">
        <w:rPr>
          <w:rFonts w:ascii="Arial" w:eastAsia="Calibri" w:hAnsi="Arial" w:cs="Arial"/>
          <w:sz w:val="24"/>
          <w:szCs w:val="24"/>
        </w:rPr>
        <w:t>Postrojenje za tretman kanalizacionog mulja (PTKM) sa digestiranjem u cilju dobijanja električne energije i tople vode</w:t>
      </w:r>
    </w:p>
    <w:p w:rsidR="00FD4FFB" w:rsidRDefault="00FD4FFB" w:rsidP="00FD4FFB">
      <w:pPr>
        <w:pStyle w:val="ListParagraph"/>
        <w:numPr>
          <w:ilvl w:val="0"/>
          <w:numId w:val="1"/>
        </w:numPr>
        <w:contextualSpacing/>
        <w:jc w:val="both"/>
        <w:rPr>
          <w:rFonts w:ascii="Arial" w:eastAsia="Calibri" w:hAnsi="Arial" w:cs="Arial"/>
          <w:sz w:val="24"/>
          <w:szCs w:val="24"/>
        </w:rPr>
      </w:pPr>
      <w:r w:rsidRPr="005F6A78">
        <w:rPr>
          <w:rFonts w:ascii="Arial" w:eastAsia="Calibri" w:hAnsi="Arial" w:cs="Arial"/>
          <w:sz w:val="24"/>
          <w:szCs w:val="24"/>
        </w:rPr>
        <w:t>Postrojenje za spaljivanje ostatka kanalizacionog mulja PSKM (uključujući spaljivanje svih organskih ostataka)</w:t>
      </w:r>
    </w:p>
    <w:p w:rsidR="00FD4FFB" w:rsidRPr="005F6A78" w:rsidRDefault="00FD4FFB" w:rsidP="00FD4FFB">
      <w:pPr>
        <w:pStyle w:val="ListParagraph"/>
        <w:contextualSpacing/>
        <w:jc w:val="both"/>
        <w:rPr>
          <w:rFonts w:ascii="Arial" w:eastAsia="Calibri" w:hAnsi="Arial" w:cs="Arial"/>
          <w:sz w:val="24"/>
          <w:szCs w:val="24"/>
        </w:rPr>
      </w:pPr>
    </w:p>
    <w:p w:rsidR="00FD4FFB" w:rsidRPr="00DD6968" w:rsidRDefault="00FD4FFB" w:rsidP="00DD6968">
      <w:pPr>
        <w:pStyle w:val="ListParagraph"/>
        <w:numPr>
          <w:ilvl w:val="0"/>
          <w:numId w:val="60"/>
        </w:numPr>
        <w:spacing w:after="0" w:line="240" w:lineRule="auto"/>
        <w:contextualSpacing/>
        <w:jc w:val="both"/>
        <w:rPr>
          <w:rFonts w:ascii="Arial" w:eastAsia="Calibri" w:hAnsi="Arial" w:cs="Arial"/>
          <w:sz w:val="24"/>
          <w:szCs w:val="24"/>
        </w:rPr>
      </w:pPr>
      <w:r w:rsidRPr="00DD6968">
        <w:rPr>
          <w:rFonts w:ascii="Arial" w:eastAsia="Calibri" w:hAnsi="Arial" w:cs="Arial"/>
          <w:sz w:val="24"/>
          <w:szCs w:val="24"/>
        </w:rPr>
        <w:t>Proširenje kanalizacione mreže:</w:t>
      </w:r>
    </w:p>
    <w:p w:rsidR="00FD4FFB" w:rsidRDefault="00FD4FFB" w:rsidP="00FD4FFB">
      <w:pPr>
        <w:pStyle w:val="ListParagraph"/>
        <w:spacing w:after="0" w:line="240" w:lineRule="auto"/>
        <w:ind w:left="1416"/>
        <w:contextualSpacing/>
        <w:jc w:val="both"/>
        <w:rPr>
          <w:rFonts w:ascii="Arial" w:eastAsia="Calibri" w:hAnsi="Arial" w:cs="Arial"/>
          <w:sz w:val="24"/>
          <w:szCs w:val="24"/>
        </w:rPr>
      </w:pPr>
    </w:p>
    <w:p w:rsidR="00FD4FFB" w:rsidRDefault="00FD4FFB" w:rsidP="00FD4FFB">
      <w:pPr>
        <w:pStyle w:val="ListParagraph"/>
        <w:numPr>
          <w:ilvl w:val="0"/>
          <w:numId w:val="1"/>
        </w:numPr>
        <w:contextualSpacing/>
        <w:jc w:val="both"/>
        <w:rPr>
          <w:rFonts w:ascii="Arial" w:eastAsia="Calibri" w:hAnsi="Arial" w:cs="Arial"/>
          <w:sz w:val="24"/>
          <w:szCs w:val="24"/>
        </w:rPr>
      </w:pPr>
      <w:r w:rsidRPr="00031E99">
        <w:rPr>
          <w:rFonts w:ascii="Arial" w:eastAsia="Calibri" w:hAnsi="Arial" w:cs="Arial"/>
          <w:sz w:val="24"/>
          <w:szCs w:val="24"/>
        </w:rPr>
        <w:lastRenderedPageBreak/>
        <w:t xml:space="preserve">Odvodni/primarni kolektori </w:t>
      </w:r>
    </w:p>
    <w:p w:rsidR="00FD4FFB" w:rsidRDefault="00FD4FFB" w:rsidP="00FD4FFB">
      <w:pPr>
        <w:pStyle w:val="ListParagraph"/>
        <w:numPr>
          <w:ilvl w:val="0"/>
          <w:numId w:val="1"/>
        </w:numPr>
        <w:contextualSpacing/>
        <w:jc w:val="both"/>
        <w:rPr>
          <w:rFonts w:ascii="Arial" w:eastAsia="Calibri" w:hAnsi="Arial" w:cs="Arial"/>
          <w:sz w:val="24"/>
          <w:szCs w:val="24"/>
        </w:rPr>
      </w:pPr>
      <w:r w:rsidRPr="00031E99">
        <w:rPr>
          <w:rFonts w:ascii="Arial" w:eastAsia="Calibri" w:hAnsi="Arial" w:cs="Arial"/>
          <w:sz w:val="24"/>
          <w:szCs w:val="24"/>
        </w:rPr>
        <w:t>Most preko rijeke Morače (prenosni kolektor, dopremanje otpadnih voda i pješaci) – most drži prenosne kolektore, glavni vod za vodosnabdijevanje, a u isto vrijeme će biti pješački most koji će povezivati dva dijela grada;</w:t>
      </w:r>
    </w:p>
    <w:p w:rsidR="00FD4FFB" w:rsidRPr="00031E99" w:rsidRDefault="00FD4FFB" w:rsidP="00FD4FFB">
      <w:pPr>
        <w:pStyle w:val="ListParagraph"/>
        <w:numPr>
          <w:ilvl w:val="0"/>
          <w:numId w:val="1"/>
        </w:numPr>
        <w:contextualSpacing/>
        <w:jc w:val="both"/>
        <w:rPr>
          <w:rFonts w:ascii="Arial" w:eastAsia="Calibri" w:hAnsi="Arial" w:cs="Arial"/>
          <w:sz w:val="24"/>
          <w:szCs w:val="24"/>
        </w:rPr>
      </w:pPr>
      <w:r>
        <w:rPr>
          <w:rFonts w:ascii="Arial" w:eastAsia="Calibri" w:hAnsi="Arial" w:cs="Arial"/>
          <w:sz w:val="24"/>
          <w:szCs w:val="24"/>
        </w:rPr>
        <w:t>Proširenje sekundarne mreže (oko 12.500 m) i povezivanje (oko</w:t>
      </w:r>
      <w:r w:rsidRPr="00031E99">
        <w:rPr>
          <w:rFonts w:ascii="Arial" w:eastAsia="Calibri" w:hAnsi="Arial" w:cs="Arial"/>
          <w:sz w:val="24"/>
          <w:szCs w:val="24"/>
        </w:rPr>
        <w:t xml:space="preserve"> 9.000 stanovnika) – kao prva faza planiranog povećanja broja potrošača povezanih </w:t>
      </w:r>
      <w:proofErr w:type="gramStart"/>
      <w:r w:rsidRPr="00031E99">
        <w:rPr>
          <w:rFonts w:ascii="Arial" w:eastAsia="Calibri" w:hAnsi="Arial" w:cs="Arial"/>
          <w:sz w:val="24"/>
          <w:szCs w:val="24"/>
        </w:rPr>
        <w:t>na</w:t>
      </w:r>
      <w:proofErr w:type="gramEnd"/>
      <w:r w:rsidRPr="00031E99">
        <w:rPr>
          <w:rFonts w:ascii="Arial" w:eastAsia="Calibri" w:hAnsi="Arial" w:cs="Arial"/>
          <w:sz w:val="24"/>
          <w:szCs w:val="24"/>
        </w:rPr>
        <w:t xml:space="preserve"> kanalizacionu mrež</w:t>
      </w:r>
      <w:r>
        <w:rPr>
          <w:rFonts w:ascii="Arial" w:eastAsia="Calibri" w:hAnsi="Arial" w:cs="Arial"/>
          <w:sz w:val="24"/>
          <w:szCs w:val="24"/>
        </w:rPr>
        <w:t>u</w:t>
      </w:r>
      <w:r w:rsidRPr="00031E99">
        <w:rPr>
          <w:rFonts w:ascii="Arial" w:eastAsia="Calibri" w:hAnsi="Arial" w:cs="Arial"/>
          <w:sz w:val="24"/>
          <w:szCs w:val="24"/>
        </w:rPr>
        <w:t>.</w:t>
      </w:r>
    </w:p>
    <w:p w:rsidR="00FD4FFB" w:rsidRPr="0056172C" w:rsidRDefault="00FD4FFB" w:rsidP="00FD4FFB">
      <w:pPr>
        <w:spacing w:after="0" w:line="240" w:lineRule="auto"/>
        <w:ind w:left="2124" w:hanging="708"/>
        <w:jc w:val="both"/>
        <w:rPr>
          <w:rFonts w:ascii="Arial" w:eastAsia="Calibri" w:hAnsi="Arial" w:cs="Arial"/>
          <w:sz w:val="24"/>
          <w:szCs w:val="24"/>
        </w:rPr>
      </w:pPr>
    </w:p>
    <w:p w:rsidR="00FD4FFB" w:rsidRPr="0056172C" w:rsidRDefault="00FD4FFB" w:rsidP="00DD6968">
      <w:pPr>
        <w:pStyle w:val="ListParagraph"/>
        <w:numPr>
          <w:ilvl w:val="0"/>
          <w:numId w:val="60"/>
        </w:numPr>
        <w:spacing w:after="0" w:line="240" w:lineRule="auto"/>
        <w:contextualSpacing/>
        <w:jc w:val="both"/>
        <w:rPr>
          <w:rFonts w:ascii="Arial" w:eastAsia="Calibri" w:hAnsi="Arial" w:cs="Arial"/>
          <w:sz w:val="24"/>
          <w:szCs w:val="24"/>
        </w:rPr>
      </w:pPr>
      <w:r w:rsidRPr="0056172C">
        <w:rPr>
          <w:rFonts w:ascii="Arial" w:eastAsia="Calibri" w:hAnsi="Arial" w:cs="Arial"/>
          <w:sz w:val="24"/>
          <w:szCs w:val="24"/>
        </w:rPr>
        <w:t>Konsultantske usluge</w:t>
      </w:r>
    </w:p>
    <w:p w:rsidR="00FD4FFB" w:rsidRPr="0056172C" w:rsidRDefault="00FD4FFB" w:rsidP="00FD4FFB">
      <w:pPr>
        <w:pStyle w:val="ListParagraph"/>
        <w:spacing w:after="0" w:line="240" w:lineRule="auto"/>
        <w:ind w:left="1416"/>
        <w:jc w:val="both"/>
        <w:rPr>
          <w:rFonts w:ascii="Arial" w:eastAsia="Calibri" w:hAnsi="Arial" w:cs="Arial"/>
          <w:sz w:val="24"/>
          <w:szCs w:val="24"/>
        </w:rPr>
      </w:pPr>
    </w:p>
    <w:p w:rsidR="00FD4FFB" w:rsidRDefault="00FD4FFB" w:rsidP="00FD4FFB">
      <w:pPr>
        <w:pStyle w:val="ListParagraph"/>
        <w:numPr>
          <w:ilvl w:val="0"/>
          <w:numId w:val="1"/>
        </w:numPr>
        <w:spacing w:after="0" w:line="240" w:lineRule="auto"/>
        <w:contextualSpacing/>
        <w:jc w:val="both"/>
        <w:rPr>
          <w:rFonts w:ascii="Arial" w:eastAsia="Calibri" w:hAnsi="Arial" w:cs="Arial"/>
          <w:sz w:val="24"/>
          <w:szCs w:val="24"/>
        </w:rPr>
      </w:pPr>
      <w:r w:rsidRPr="00031E99">
        <w:rPr>
          <w:rFonts w:ascii="Arial" w:eastAsia="Calibri" w:hAnsi="Arial" w:cs="Arial"/>
          <w:sz w:val="24"/>
          <w:szCs w:val="24"/>
        </w:rPr>
        <w:t>Konsultantske usluge za pripremu Glavnog projekta, tenderske dokumentacije</w:t>
      </w:r>
      <w:r>
        <w:rPr>
          <w:rFonts w:ascii="Arial" w:eastAsia="Calibri" w:hAnsi="Arial" w:cs="Arial"/>
          <w:sz w:val="24"/>
          <w:szCs w:val="24"/>
        </w:rPr>
        <w:t xml:space="preserve"> </w:t>
      </w:r>
      <w:r w:rsidRPr="00031E99">
        <w:rPr>
          <w:rFonts w:ascii="Arial" w:eastAsia="Calibri" w:hAnsi="Arial" w:cs="Arial"/>
          <w:sz w:val="24"/>
          <w:szCs w:val="24"/>
        </w:rPr>
        <w:t>i građevinskog nadzora</w:t>
      </w:r>
    </w:p>
    <w:p w:rsidR="00FD4FFB" w:rsidRPr="00031E99" w:rsidRDefault="00FD4FFB" w:rsidP="00FD4FFB">
      <w:pPr>
        <w:pStyle w:val="ListParagraph"/>
        <w:numPr>
          <w:ilvl w:val="0"/>
          <w:numId w:val="1"/>
        </w:numPr>
        <w:spacing w:after="0" w:line="240" w:lineRule="auto"/>
        <w:contextualSpacing/>
        <w:jc w:val="both"/>
        <w:rPr>
          <w:rFonts w:ascii="Arial" w:eastAsia="Calibri" w:hAnsi="Arial" w:cs="Arial"/>
          <w:sz w:val="24"/>
          <w:szCs w:val="24"/>
        </w:rPr>
      </w:pPr>
      <w:r w:rsidRPr="00031E99">
        <w:rPr>
          <w:rFonts w:ascii="Arial" w:eastAsia="Calibri" w:hAnsi="Arial" w:cs="Arial"/>
          <w:sz w:val="24"/>
          <w:szCs w:val="24"/>
        </w:rPr>
        <w:t>Konsultantske usluge za vidljivost i komunikaciju</w:t>
      </w:r>
    </w:p>
    <w:p w:rsidR="00FD4FFB" w:rsidRPr="0056172C" w:rsidRDefault="00FD4FFB" w:rsidP="00FD4FFB">
      <w:pPr>
        <w:spacing w:after="0" w:line="240" w:lineRule="auto"/>
        <w:ind w:firstLine="708"/>
        <w:jc w:val="both"/>
        <w:rPr>
          <w:rFonts w:ascii="Arial" w:eastAsia="Calibri" w:hAnsi="Arial" w:cs="Arial"/>
          <w:sz w:val="24"/>
          <w:szCs w:val="24"/>
        </w:rPr>
      </w:pPr>
    </w:p>
    <w:p w:rsidR="00FD4FFB" w:rsidRDefault="00FD4FFB" w:rsidP="00FD4FFB">
      <w:pPr>
        <w:spacing w:after="0" w:line="240" w:lineRule="auto"/>
        <w:jc w:val="both"/>
        <w:rPr>
          <w:rFonts w:ascii="Arial" w:eastAsia="Calibri" w:hAnsi="Arial" w:cs="Arial"/>
          <w:sz w:val="24"/>
          <w:szCs w:val="24"/>
        </w:rPr>
      </w:pPr>
    </w:p>
    <w:p w:rsidR="00FD4FFB" w:rsidRPr="0056172C" w:rsidRDefault="00FD4FFB" w:rsidP="00FD4FFB">
      <w:pPr>
        <w:spacing w:after="0" w:line="240" w:lineRule="auto"/>
        <w:jc w:val="both"/>
        <w:rPr>
          <w:rFonts w:ascii="Arial" w:eastAsia="Calibri" w:hAnsi="Arial" w:cs="Arial"/>
          <w:sz w:val="24"/>
          <w:szCs w:val="24"/>
        </w:rPr>
      </w:pPr>
      <w:r w:rsidRPr="00201301">
        <w:rPr>
          <w:rFonts w:ascii="Arial" w:eastAsia="Calibri" w:hAnsi="Arial" w:cs="Arial"/>
          <w:b/>
          <w:sz w:val="24"/>
          <w:szCs w:val="24"/>
        </w:rPr>
        <w:t xml:space="preserve">Faza </w:t>
      </w:r>
      <w:proofErr w:type="gramStart"/>
      <w:r w:rsidRPr="00201301">
        <w:rPr>
          <w:rFonts w:ascii="Arial" w:eastAsia="Calibri" w:hAnsi="Arial" w:cs="Arial"/>
          <w:b/>
          <w:sz w:val="24"/>
          <w:szCs w:val="24"/>
        </w:rPr>
        <w:t>II</w:t>
      </w:r>
      <w:r w:rsidRPr="0056172C">
        <w:rPr>
          <w:rFonts w:ascii="Arial" w:eastAsia="Calibri" w:hAnsi="Arial" w:cs="Arial"/>
          <w:sz w:val="24"/>
          <w:szCs w:val="24"/>
        </w:rPr>
        <w:t xml:space="preserve">  se</w:t>
      </w:r>
      <w:proofErr w:type="gramEnd"/>
      <w:r w:rsidRPr="0056172C">
        <w:rPr>
          <w:rFonts w:ascii="Arial" w:eastAsia="Calibri" w:hAnsi="Arial" w:cs="Arial"/>
          <w:sz w:val="24"/>
          <w:szCs w:val="24"/>
        </w:rPr>
        <w:t xml:space="preserve"> sastoji od dvije nezavisne podfaze.</w:t>
      </w:r>
    </w:p>
    <w:p w:rsidR="00FD4FFB" w:rsidRPr="0056172C" w:rsidRDefault="00FD4FFB" w:rsidP="00FD4FFB">
      <w:pPr>
        <w:spacing w:after="0" w:line="240" w:lineRule="auto"/>
        <w:ind w:firstLine="708"/>
        <w:jc w:val="both"/>
        <w:rPr>
          <w:rFonts w:ascii="Arial" w:eastAsia="Calibri" w:hAnsi="Arial" w:cs="Arial"/>
          <w:sz w:val="24"/>
          <w:szCs w:val="24"/>
        </w:rPr>
      </w:pPr>
    </w:p>
    <w:p w:rsidR="007551AF"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Prva pod-faza odnosi se </w:t>
      </w:r>
      <w:proofErr w:type="gramStart"/>
      <w:r w:rsidRPr="0056172C">
        <w:rPr>
          <w:rFonts w:ascii="Arial" w:eastAsia="Calibri" w:hAnsi="Arial" w:cs="Arial"/>
          <w:sz w:val="24"/>
          <w:szCs w:val="24"/>
        </w:rPr>
        <w:t>na</w:t>
      </w:r>
      <w:proofErr w:type="gramEnd"/>
      <w:r w:rsidRPr="0056172C">
        <w:rPr>
          <w:rFonts w:ascii="Arial" w:eastAsia="Calibri" w:hAnsi="Arial" w:cs="Arial"/>
          <w:sz w:val="24"/>
          <w:szCs w:val="24"/>
        </w:rPr>
        <w:t xml:space="preserve"> proširenje postojeće sekundarne mreže u centralnom dijelu Podgorice, kao i u perifernim područjima sjeverno, istočno i južno od trenutnog kanalizacionog sliva. Proširenje kanalizacione mreže u ovim područjima takođe se smatra prioritetom u smislu neophodne zaštite resursa za snabdijevanje vodom, a naročito bunara u Zagoriču i Ćemovskom polju koji se nalaze u gradskoj zoni Podgorice.</w:t>
      </w: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Druga pod-faza obuhvata izgradnju kanalizacionog sistema </w:t>
      </w:r>
      <w:proofErr w:type="gramStart"/>
      <w:r w:rsidRPr="0056172C">
        <w:rPr>
          <w:rFonts w:ascii="Arial" w:eastAsia="Calibri" w:hAnsi="Arial" w:cs="Arial"/>
          <w:sz w:val="24"/>
          <w:szCs w:val="24"/>
        </w:rPr>
        <w:t>na</w:t>
      </w:r>
      <w:proofErr w:type="gramEnd"/>
      <w:r w:rsidRPr="0056172C">
        <w:rPr>
          <w:rFonts w:ascii="Arial" w:eastAsia="Calibri" w:hAnsi="Arial" w:cs="Arial"/>
          <w:sz w:val="24"/>
          <w:szCs w:val="24"/>
        </w:rPr>
        <w:t xml:space="preserve"> desnoj obali rijeke Morače na području Donje Gorice i dijelu Donjih Kokota. Ukupna dužina planiranih glavnih kolektora u okviru ove pod-faze je 12</w:t>
      </w:r>
      <w:proofErr w:type="gramStart"/>
      <w:r w:rsidRPr="0056172C">
        <w:rPr>
          <w:rFonts w:ascii="Arial" w:eastAsia="Calibri" w:hAnsi="Arial" w:cs="Arial"/>
          <w:sz w:val="24"/>
          <w:szCs w:val="24"/>
        </w:rPr>
        <w:t>,3</w:t>
      </w:r>
      <w:proofErr w:type="gramEnd"/>
      <w:r w:rsidRPr="0056172C">
        <w:rPr>
          <w:rFonts w:ascii="Arial" w:eastAsia="Calibri" w:hAnsi="Arial" w:cs="Arial"/>
          <w:sz w:val="24"/>
          <w:szCs w:val="24"/>
        </w:rPr>
        <w:t xml:space="preserve"> km, sa prečnicima koji se kreću od DN 300 do DN 800. </w:t>
      </w:r>
    </w:p>
    <w:p w:rsidR="00FD4FFB" w:rsidRPr="0056172C" w:rsidRDefault="00FD4FFB" w:rsidP="00FD4FFB">
      <w:pPr>
        <w:spacing w:after="0" w:line="240" w:lineRule="auto"/>
        <w:ind w:firstLine="708"/>
        <w:jc w:val="both"/>
        <w:rPr>
          <w:rFonts w:ascii="Arial" w:eastAsia="Calibri" w:hAnsi="Arial" w:cs="Arial"/>
          <w:sz w:val="24"/>
          <w:szCs w:val="24"/>
        </w:rPr>
      </w:pPr>
    </w:p>
    <w:p w:rsidR="00FD4FFB" w:rsidRPr="0056172C" w:rsidRDefault="00FD4FFB" w:rsidP="00FD4FFB">
      <w:pPr>
        <w:spacing w:after="0" w:line="240" w:lineRule="auto"/>
        <w:jc w:val="both"/>
        <w:rPr>
          <w:rFonts w:ascii="Arial" w:eastAsia="Calibri" w:hAnsi="Arial" w:cs="Arial"/>
          <w:sz w:val="24"/>
          <w:szCs w:val="24"/>
        </w:rPr>
      </w:pPr>
      <w:r w:rsidRPr="00201301">
        <w:rPr>
          <w:rFonts w:ascii="Arial" w:eastAsia="Calibri" w:hAnsi="Arial" w:cs="Arial"/>
          <w:b/>
          <w:sz w:val="24"/>
          <w:szCs w:val="24"/>
        </w:rPr>
        <w:t>Faza III</w:t>
      </w:r>
      <w:r w:rsidRPr="0056172C">
        <w:rPr>
          <w:rFonts w:ascii="Arial" w:eastAsia="Calibri" w:hAnsi="Arial" w:cs="Arial"/>
          <w:sz w:val="24"/>
          <w:szCs w:val="24"/>
        </w:rPr>
        <w:t xml:space="preserve"> - Ovom fazom trebalo bi da se dovrši proces razvoja kanalizacionog sistema Podgorice i ona je podijeljena </w:t>
      </w:r>
      <w:proofErr w:type="gramStart"/>
      <w:r w:rsidRPr="0056172C">
        <w:rPr>
          <w:rFonts w:ascii="Arial" w:eastAsia="Calibri" w:hAnsi="Arial" w:cs="Arial"/>
          <w:sz w:val="24"/>
          <w:szCs w:val="24"/>
        </w:rPr>
        <w:t>na</w:t>
      </w:r>
      <w:proofErr w:type="gramEnd"/>
      <w:r w:rsidRPr="0056172C">
        <w:rPr>
          <w:rFonts w:ascii="Arial" w:eastAsia="Calibri" w:hAnsi="Arial" w:cs="Arial"/>
          <w:sz w:val="24"/>
          <w:szCs w:val="24"/>
        </w:rPr>
        <w:t xml:space="preserve"> dvije pod-faze.</w:t>
      </w:r>
      <w:r w:rsidRPr="0056172C">
        <w:rPr>
          <w:rFonts w:ascii="Arial" w:hAnsi="Arial" w:cs="Arial"/>
          <w:sz w:val="24"/>
          <w:szCs w:val="24"/>
        </w:rPr>
        <w:t xml:space="preserve"> </w:t>
      </w:r>
      <w:r w:rsidRPr="0056172C">
        <w:rPr>
          <w:rFonts w:ascii="Arial" w:eastAsia="Calibri" w:hAnsi="Arial" w:cs="Arial"/>
          <w:sz w:val="24"/>
          <w:szCs w:val="24"/>
        </w:rPr>
        <w:t xml:space="preserve">Prva pod-faza sastoji se </w:t>
      </w:r>
      <w:proofErr w:type="gramStart"/>
      <w:r w:rsidRPr="0056172C">
        <w:rPr>
          <w:rFonts w:ascii="Arial" w:eastAsia="Calibri" w:hAnsi="Arial" w:cs="Arial"/>
          <w:sz w:val="24"/>
          <w:szCs w:val="24"/>
        </w:rPr>
        <w:t>od</w:t>
      </w:r>
      <w:proofErr w:type="gramEnd"/>
      <w:r w:rsidRPr="0056172C">
        <w:rPr>
          <w:rFonts w:ascii="Arial" w:eastAsia="Calibri" w:hAnsi="Arial" w:cs="Arial"/>
          <w:sz w:val="24"/>
          <w:szCs w:val="24"/>
        </w:rPr>
        <w:t xml:space="preserve"> razvoja kanalizacionog sistema u zapadnim i sjeverozapadnim djelovima grada. Ukupna dužina planiranih glavnih kolektora u okviru ove pod-faze iznosi 14</w:t>
      </w:r>
      <w:proofErr w:type="gramStart"/>
      <w:r w:rsidRPr="0056172C">
        <w:rPr>
          <w:rFonts w:ascii="Arial" w:eastAsia="Calibri" w:hAnsi="Arial" w:cs="Arial"/>
          <w:sz w:val="24"/>
          <w:szCs w:val="24"/>
        </w:rPr>
        <w:t>,8</w:t>
      </w:r>
      <w:proofErr w:type="gramEnd"/>
      <w:r w:rsidRPr="0056172C">
        <w:rPr>
          <w:rFonts w:ascii="Arial" w:eastAsia="Calibri" w:hAnsi="Arial" w:cs="Arial"/>
          <w:sz w:val="24"/>
          <w:szCs w:val="24"/>
        </w:rPr>
        <w:t xml:space="preserve"> km, prečnika od DN 300 do DN 800.</w:t>
      </w:r>
    </w:p>
    <w:p w:rsidR="00FD4FFB" w:rsidRPr="0056172C" w:rsidRDefault="00FD4FFB" w:rsidP="00FD4FFB">
      <w:pPr>
        <w:spacing w:after="0" w:line="240" w:lineRule="auto"/>
        <w:ind w:left="708"/>
        <w:jc w:val="both"/>
        <w:rPr>
          <w:rFonts w:ascii="Arial" w:eastAsia="Calibri" w:hAnsi="Arial" w:cs="Arial"/>
          <w:sz w:val="24"/>
          <w:szCs w:val="24"/>
        </w:rPr>
      </w:pP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Druga pod-faza odnosi se </w:t>
      </w:r>
      <w:proofErr w:type="gramStart"/>
      <w:r w:rsidRPr="0056172C">
        <w:rPr>
          <w:rFonts w:ascii="Arial" w:eastAsia="Calibri" w:hAnsi="Arial" w:cs="Arial"/>
          <w:sz w:val="24"/>
          <w:szCs w:val="24"/>
        </w:rPr>
        <w:t>na</w:t>
      </w:r>
      <w:proofErr w:type="gramEnd"/>
      <w:r w:rsidRPr="0056172C">
        <w:rPr>
          <w:rFonts w:ascii="Arial" w:eastAsia="Calibri" w:hAnsi="Arial" w:cs="Arial"/>
          <w:sz w:val="24"/>
          <w:szCs w:val="24"/>
        </w:rPr>
        <w:t xml:space="preserve"> proširenje sekundarne mreže u jugoistočnom i istočnom dijelu grada. Planirana proširenja trebalo bi da prate urbanistički razvoj u području Podgorice, odnosno duž lijeve strane magistralnog puta Podgorica - Bar. </w:t>
      </w:r>
    </w:p>
    <w:p w:rsidR="00FD4FFB" w:rsidRPr="0056172C" w:rsidRDefault="00FD4FFB" w:rsidP="00FD4FFB">
      <w:pPr>
        <w:spacing w:after="0" w:line="240" w:lineRule="auto"/>
        <w:ind w:left="708"/>
        <w:jc w:val="both"/>
        <w:rPr>
          <w:rFonts w:ascii="Arial" w:eastAsia="Calibri" w:hAnsi="Arial" w:cs="Arial"/>
          <w:sz w:val="24"/>
          <w:szCs w:val="24"/>
        </w:rPr>
      </w:pP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Ovim </w:t>
      </w:r>
      <w:proofErr w:type="gramStart"/>
      <w:r w:rsidRPr="0056172C">
        <w:rPr>
          <w:rFonts w:ascii="Arial" w:eastAsia="Calibri" w:hAnsi="Arial" w:cs="Arial"/>
          <w:sz w:val="24"/>
          <w:szCs w:val="24"/>
        </w:rPr>
        <w:t>će</w:t>
      </w:r>
      <w:proofErr w:type="gramEnd"/>
      <w:r w:rsidRPr="0056172C">
        <w:rPr>
          <w:rFonts w:ascii="Arial" w:eastAsia="Calibri" w:hAnsi="Arial" w:cs="Arial"/>
          <w:sz w:val="24"/>
          <w:szCs w:val="24"/>
        </w:rPr>
        <w:t xml:space="preserve"> se kompletirati sistem fekalne kanalizacije na cijelom gradskom području.</w:t>
      </w:r>
    </w:p>
    <w:p w:rsidR="00FD4FFB" w:rsidRDefault="00FD4FFB" w:rsidP="00FD4FFB">
      <w:pPr>
        <w:spacing w:after="0" w:line="240" w:lineRule="auto"/>
        <w:jc w:val="both"/>
        <w:rPr>
          <w:rFonts w:ascii="Times New Roman" w:eastAsia="Calibri" w:hAnsi="Times New Roman" w:cs="Times New Roman"/>
          <w:sz w:val="28"/>
          <w:szCs w:val="28"/>
        </w:rPr>
      </w:pPr>
    </w:p>
    <w:p w:rsidR="00C03D0E" w:rsidRDefault="00C03D0E" w:rsidP="00FD4FFB">
      <w:pPr>
        <w:spacing w:after="0" w:line="240" w:lineRule="auto"/>
        <w:jc w:val="both"/>
        <w:rPr>
          <w:rFonts w:ascii="Arial" w:eastAsia="Calibri" w:hAnsi="Arial" w:cs="Arial"/>
          <w:b/>
          <w:sz w:val="24"/>
          <w:szCs w:val="24"/>
        </w:rPr>
      </w:pPr>
    </w:p>
    <w:p w:rsidR="00C03D0E" w:rsidRDefault="00C03D0E" w:rsidP="00FD4FFB">
      <w:pPr>
        <w:spacing w:after="0" w:line="240" w:lineRule="auto"/>
        <w:jc w:val="both"/>
        <w:rPr>
          <w:rFonts w:ascii="Arial" w:eastAsia="Calibri" w:hAnsi="Arial" w:cs="Arial"/>
          <w:b/>
          <w:sz w:val="24"/>
          <w:szCs w:val="24"/>
        </w:rPr>
      </w:pPr>
    </w:p>
    <w:p w:rsidR="00C03D0E" w:rsidRDefault="00C03D0E" w:rsidP="00FD4FFB">
      <w:pPr>
        <w:spacing w:after="0" w:line="240" w:lineRule="auto"/>
        <w:jc w:val="both"/>
        <w:rPr>
          <w:rFonts w:ascii="Arial" w:eastAsia="Calibri" w:hAnsi="Arial" w:cs="Arial"/>
          <w:b/>
          <w:sz w:val="24"/>
          <w:szCs w:val="24"/>
        </w:rPr>
      </w:pPr>
    </w:p>
    <w:p w:rsidR="00FD4FFB" w:rsidRPr="0056172C" w:rsidRDefault="00FD4FFB" w:rsidP="00FD4FFB">
      <w:pPr>
        <w:spacing w:after="0" w:line="240" w:lineRule="auto"/>
        <w:jc w:val="both"/>
        <w:rPr>
          <w:rFonts w:ascii="Arial" w:eastAsia="Calibri" w:hAnsi="Arial" w:cs="Arial"/>
          <w:b/>
          <w:sz w:val="24"/>
          <w:szCs w:val="24"/>
        </w:rPr>
      </w:pPr>
      <w:r w:rsidRPr="0056172C">
        <w:rPr>
          <w:rFonts w:ascii="Arial" w:eastAsia="Calibri" w:hAnsi="Arial" w:cs="Arial"/>
          <w:b/>
          <w:sz w:val="24"/>
          <w:szCs w:val="24"/>
        </w:rPr>
        <w:lastRenderedPageBreak/>
        <w:t>Ukupni troškovi i finansiranje</w:t>
      </w:r>
    </w:p>
    <w:p w:rsidR="00FD4FFB" w:rsidRPr="0056172C" w:rsidRDefault="00FD4FFB" w:rsidP="00FD4FFB">
      <w:pPr>
        <w:spacing w:after="0" w:line="240" w:lineRule="auto"/>
        <w:ind w:firstLine="708"/>
        <w:jc w:val="both"/>
        <w:rPr>
          <w:rFonts w:ascii="Arial" w:eastAsia="Calibri" w:hAnsi="Arial" w:cs="Arial"/>
          <w:sz w:val="24"/>
          <w:szCs w:val="24"/>
        </w:rPr>
      </w:pP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Procijenjeni ukupni projektni troškovi („ukupni t</w:t>
      </w:r>
      <w:r>
        <w:rPr>
          <w:rFonts w:ascii="Arial" w:eastAsia="Calibri" w:hAnsi="Arial" w:cs="Arial"/>
          <w:sz w:val="24"/>
          <w:szCs w:val="24"/>
        </w:rPr>
        <w:t>roškovi") na kojima se zasniva o</w:t>
      </w:r>
      <w:r w:rsidRPr="0056172C">
        <w:rPr>
          <w:rFonts w:ascii="Arial" w:eastAsia="Calibri" w:hAnsi="Arial" w:cs="Arial"/>
          <w:sz w:val="24"/>
          <w:szCs w:val="24"/>
        </w:rPr>
        <w:t>cjena Pr</w:t>
      </w:r>
      <w:r>
        <w:rPr>
          <w:rFonts w:ascii="Arial" w:eastAsia="Calibri" w:hAnsi="Arial" w:cs="Arial"/>
          <w:sz w:val="24"/>
          <w:szCs w:val="24"/>
        </w:rPr>
        <w:t>ojekta iznose oko 50.350.000</w:t>
      </w:r>
      <w:proofErr w:type="gramStart"/>
      <w:r>
        <w:rPr>
          <w:rFonts w:ascii="Arial" w:eastAsia="Calibri" w:hAnsi="Arial" w:cs="Arial"/>
          <w:sz w:val="24"/>
          <w:szCs w:val="24"/>
        </w:rPr>
        <w:t>,00</w:t>
      </w:r>
      <w:proofErr w:type="gramEnd"/>
      <w:r>
        <w:rPr>
          <w:rFonts w:ascii="Arial" w:eastAsia="Calibri" w:hAnsi="Arial" w:cs="Arial"/>
          <w:sz w:val="24"/>
          <w:szCs w:val="24"/>
        </w:rPr>
        <w:t xml:space="preserve"> €</w:t>
      </w:r>
      <w:r w:rsidRPr="0056172C">
        <w:rPr>
          <w:rFonts w:ascii="Arial" w:eastAsia="Calibri" w:hAnsi="Arial" w:cs="Arial"/>
          <w:sz w:val="24"/>
          <w:szCs w:val="24"/>
        </w:rPr>
        <w:t xml:space="preserve"> (ne uključujući ulaganja društva „13-jul Plantaže“). </w:t>
      </w:r>
    </w:p>
    <w:p w:rsidR="00FD4FFB" w:rsidRPr="0056172C" w:rsidRDefault="00FD4FFB" w:rsidP="00FD4FFB">
      <w:pPr>
        <w:spacing w:after="0" w:line="240" w:lineRule="auto"/>
        <w:ind w:left="708"/>
        <w:jc w:val="both"/>
        <w:rPr>
          <w:rFonts w:ascii="Arial" w:eastAsia="Calibri" w:hAnsi="Arial" w:cs="Arial"/>
          <w:sz w:val="24"/>
          <w:szCs w:val="24"/>
        </w:rPr>
      </w:pP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Kreditna sredstva obezbijeđena su posredstvom Njemačke razvojne banke </w:t>
      </w:r>
      <w:r>
        <w:rPr>
          <w:rFonts w:ascii="Arial" w:eastAsia="Calibri" w:hAnsi="Arial" w:cs="Arial"/>
          <w:sz w:val="24"/>
          <w:szCs w:val="24"/>
        </w:rPr>
        <w:t>„KfW</w:t>
      </w:r>
      <w:proofErr w:type="gramStart"/>
      <w:r>
        <w:rPr>
          <w:rFonts w:ascii="Arial" w:eastAsia="Calibri" w:hAnsi="Arial" w:cs="Arial"/>
          <w:sz w:val="24"/>
          <w:szCs w:val="24"/>
        </w:rPr>
        <w:t>“ u</w:t>
      </w:r>
      <w:proofErr w:type="gramEnd"/>
      <w:r>
        <w:rPr>
          <w:rFonts w:ascii="Arial" w:eastAsia="Calibri" w:hAnsi="Arial" w:cs="Arial"/>
          <w:sz w:val="24"/>
          <w:szCs w:val="24"/>
        </w:rPr>
        <w:t xml:space="preserve"> iznosu od 35.000.000,00 €</w:t>
      </w:r>
      <w:r w:rsidRPr="0056172C">
        <w:rPr>
          <w:rFonts w:ascii="Arial" w:eastAsia="Calibri" w:hAnsi="Arial" w:cs="Arial"/>
          <w:sz w:val="24"/>
          <w:szCs w:val="24"/>
        </w:rPr>
        <w:t xml:space="preserve"> kroz dva zasebna kreditna ugovora, Ugovor o razvojnom kredi</w:t>
      </w:r>
      <w:r>
        <w:rPr>
          <w:rFonts w:ascii="Arial" w:eastAsia="Calibri" w:hAnsi="Arial" w:cs="Arial"/>
          <w:sz w:val="24"/>
          <w:szCs w:val="24"/>
        </w:rPr>
        <w:t>tu od 22.09.2017 (30.000.000,00 €</w:t>
      </w:r>
      <w:r w:rsidRPr="0056172C">
        <w:rPr>
          <w:rFonts w:ascii="Arial" w:eastAsia="Calibri" w:hAnsi="Arial" w:cs="Arial"/>
          <w:sz w:val="24"/>
          <w:szCs w:val="24"/>
        </w:rPr>
        <w:t>) i Ugovor o standardnom kred</w:t>
      </w:r>
      <w:r>
        <w:rPr>
          <w:rFonts w:ascii="Arial" w:eastAsia="Calibri" w:hAnsi="Arial" w:cs="Arial"/>
          <w:sz w:val="24"/>
          <w:szCs w:val="24"/>
        </w:rPr>
        <w:t>itu od 22.09.2017 (5.000.000,00 €</w:t>
      </w:r>
      <w:r w:rsidRPr="0056172C">
        <w:rPr>
          <w:rFonts w:ascii="Arial" w:eastAsia="Calibri" w:hAnsi="Arial" w:cs="Arial"/>
          <w:sz w:val="24"/>
          <w:szCs w:val="24"/>
        </w:rPr>
        <w:t>).</w:t>
      </w:r>
    </w:p>
    <w:p w:rsidR="00FD4FFB" w:rsidRPr="0056172C" w:rsidRDefault="00FD4FFB" w:rsidP="00FD4FFB">
      <w:pPr>
        <w:spacing w:after="0" w:line="240" w:lineRule="auto"/>
        <w:ind w:left="708"/>
        <w:jc w:val="both"/>
        <w:rPr>
          <w:rFonts w:ascii="Arial" w:eastAsia="Calibri" w:hAnsi="Arial" w:cs="Arial"/>
          <w:sz w:val="24"/>
          <w:szCs w:val="24"/>
        </w:rPr>
      </w:pPr>
    </w:p>
    <w:p w:rsidR="00FD4FFB"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Bespovratna sredstva obezbijeđena </w:t>
      </w:r>
      <w:proofErr w:type="gramStart"/>
      <w:r w:rsidRPr="0056172C">
        <w:rPr>
          <w:rFonts w:ascii="Arial" w:eastAsia="Calibri" w:hAnsi="Arial" w:cs="Arial"/>
          <w:sz w:val="24"/>
          <w:szCs w:val="24"/>
        </w:rPr>
        <w:t>su  posredstvom</w:t>
      </w:r>
      <w:proofErr w:type="gramEnd"/>
      <w:r w:rsidRPr="0056172C">
        <w:rPr>
          <w:rFonts w:ascii="Arial" w:eastAsia="Calibri" w:hAnsi="Arial" w:cs="Arial"/>
          <w:sz w:val="24"/>
          <w:szCs w:val="24"/>
        </w:rPr>
        <w:t xml:space="preserve"> Investicionog Okvira za zapadni Balkan (WBIF) kroz Grant sredstva za tehničku pomoć u iznosu od 1.145.834</w:t>
      </w:r>
      <w:r>
        <w:rPr>
          <w:rFonts w:ascii="Arial" w:eastAsia="Calibri" w:hAnsi="Arial" w:cs="Arial"/>
          <w:sz w:val="24"/>
          <w:szCs w:val="24"/>
        </w:rPr>
        <w:t>,00 €</w:t>
      </w:r>
      <w:r w:rsidRPr="0056172C">
        <w:rPr>
          <w:rFonts w:ascii="Arial" w:eastAsia="Calibri" w:hAnsi="Arial" w:cs="Arial"/>
          <w:sz w:val="24"/>
          <w:szCs w:val="24"/>
        </w:rPr>
        <w:t xml:space="preserve"> (uključujući naknadu za sprovođenje), Ugovor o finansiranju projekta od 16.12.2016</w:t>
      </w:r>
      <w:r>
        <w:rPr>
          <w:rFonts w:ascii="Arial" w:eastAsia="Calibri" w:hAnsi="Arial" w:cs="Arial"/>
          <w:sz w:val="24"/>
          <w:szCs w:val="24"/>
        </w:rPr>
        <w:t xml:space="preserve">. </w:t>
      </w:r>
      <w:proofErr w:type="gramStart"/>
      <w:r>
        <w:rPr>
          <w:rFonts w:ascii="Arial" w:eastAsia="Calibri" w:hAnsi="Arial" w:cs="Arial"/>
          <w:sz w:val="24"/>
          <w:szCs w:val="24"/>
        </w:rPr>
        <w:t>godine</w:t>
      </w:r>
      <w:proofErr w:type="gramEnd"/>
      <w:r w:rsidRPr="0056172C">
        <w:rPr>
          <w:rFonts w:ascii="Arial" w:eastAsia="Calibri" w:hAnsi="Arial" w:cs="Arial"/>
          <w:sz w:val="24"/>
          <w:szCs w:val="24"/>
        </w:rPr>
        <w:t xml:space="preserve"> i Grant sredstva za investicije u iznosu od 9.000.000</w:t>
      </w:r>
      <w:r>
        <w:rPr>
          <w:rFonts w:ascii="Arial" w:eastAsia="Calibri" w:hAnsi="Arial" w:cs="Arial"/>
          <w:sz w:val="24"/>
          <w:szCs w:val="24"/>
        </w:rPr>
        <w:t>,00</w:t>
      </w:r>
      <w:r w:rsidRPr="0056172C">
        <w:rPr>
          <w:rFonts w:ascii="Arial" w:eastAsia="Calibri" w:hAnsi="Arial" w:cs="Arial"/>
          <w:sz w:val="24"/>
          <w:szCs w:val="24"/>
        </w:rPr>
        <w:t xml:space="preserve"> </w:t>
      </w:r>
      <w:r>
        <w:rPr>
          <w:rFonts w:ascii="Arial" w:eastAsia="Calibri" w:hAnsi="Arial" w:cs="Arial"/>
          <w:sz w:val="24"/>
          <w:szCs w:val="24"/>
        </w:rPr>
        <w:t>€</w:t>
      </w:r>
      <w:r w:rsidRPr="0056172C">
        <w:rPr>
          <w:rFonts w:ascii="Arial" w:eastAsia="Calibri" w:hAnsi="Arial" w:cs="Arial"/>
          <w:sz w:val="24"/>
          <w:szCs w:val="24"/>
        </w:rPr>
        <w:t xml:space="preserve"> (uključujući naknadu za sprovođenje), Ugovor o finansiranju i projektu od 22.09.2017</w:t>
      </w:r>
      <w:r>
        <w:rPr>
          <w:rFonts w:ascii="Arial" w:eastAsia="Calibri" w:hAnsi="Arial" w:cs="Arial"/>
          <w:sz w:val="24"/>
          <w:szCs w:val="24"/>
        </w:rPr>
        <w:t xml:space="preserve">. </w:t>
      </w:r>
      <w:proofErr w:type="gramStart"/>
      <w:r>
        <w:rPr>
          <w:rFonts w:ascii="Arial" w:eastAsia="Calibri" w:hAnsi="Arial" w:cs="Arial"/>
          <w:sz w:val="24"/>
          <w:szCs w:val="24"/>
        </w:rPr>
        <w:t>godine</w:t>
      </w:r>
      <w:proofErr w:type="gramEnd"/>
      <w:r w:rsidRPr="0056172C">
        <w:rPr>
          <w:rFonts w:ascii="Arial" w:eastAsia="Calibri" w:hAnsi="Arial" w:cs="Arial"/>
          <w:sz w:val="24"/>
          <w:szCs w:val="24"/>
        </w:rPr>
        <w:t>.</w:t>
      </w: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Preostale potrebe za finansijskim sredstvima, koje se trenutno procjenjuju na 5.200.000</w:t>
      </w:r>
      <w:proofErr w:type="gramStart"/>
      <w:r>
        <w:rPr>
          <w:rFonts w:ascii="Arial" w:eastAsia="Calibri" w:hAnsi="Arial" w:cs="Arial"/>
          <w:sz w:val="24"/>
          <w:szCs w:val="24"/>
        </w:rPr>
        <w:t>,00</w:t>
      </w:r>
      <w:proofErr w:type="gramEnd"/>
      <w:r>
        <w:rPr>
          <w:rFonts w:ascii="Arial" w:eastAsia="Calibri" w:hAnsi="Arial" w:cs="Arial"/>
          <w:sz w:val="24"/>
          <w:szCs w:val="24"/>
        </w:rPr>
        <w:t xml:space="preserve"> €</w:t>
      </w:r>
      <w:r w:rsidRPr="0056172C">
        <w:rPr>
          <w:rFonts w:ascii="Arial" w:eastAsia="Calibri" w:hAnsi="Arial" w:cs="Arial"/>
          <w:sz w:val="24"/>
          <w:szCs w:val="24"/>
        </w:rPr>
        <w:t>, biće obuhvaćene budžetskim sredstvima grada Podgorice.</w:t>
      </w:r>
    </w:p>
    <w:p w:rsidR="00FD4FFB" w:rsidRPr="0056172C" w:rsidRDefault="00FD4FFB" w:rsidP="00FD4FFB">
      <w:pPr>
        <w:spacing w:after="0" w:line="240" w:lineRule="auto"/>
        <w:ind w:left="708"/>
        <w:jc w:val="both"/>
        <w:rPr>
          <w:rFonts w:ascii="Arial" w:eastAsia="Calibri" w:hAnsi="Arial" w:cs="Arial"/>
          <w:sz w:val="24"/>
          <w:szCs w:val="24"/>
        </w:rPr>
      </w:pPr>
    </w:p>
    <w:p w:rsidR="007551AF"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Buduće Postrojenje za prečišćavanje otpadnih voda </w:t>
      </w:r>
      <w:proofErr w:type="gramStart"/>
      <w:r w:rsidRPr="0056172C">
        <w:rPr>
          <w:rFonts w:ascii="Arial" w:eastAsia="Calibri" w:hAnsi="Arial" w:cs="Arial"/>
          <w:sz w:val="24"/>
          <w:szCs w:val="24"/>
        </w:rPr>
        <w:t>će</w:t>
      </w:r>
      <w:proofErr w:type="gramEnd"/>
      <w:r w:rsidRPr="0056172C">
        <w:rPr>
          <w:rFonts w:ascii="Arial" w:eastAsia="Calibri" w:hAnsi="Arial" w:cs="Arial"/>
          <w:sz w:val="24"/>
          <w:szCs w:val="24"/>
        </w:rPr>
        <w:t xml:space="preserve"> biti gradsko Postrojenje za prečišćavanje otpadnih voda. Međutim, društvo „13-jul Plantaže“, proizvođač vina, priključeno je na kanalizacionu mrežu (indirektni ispuštač), a njegove otpadne vode odlikuje veliko opterećenje organskim zagađenjem, što predstavlja rizik po adekvatan rad sadašnjeg i budućeg Postrojenja za prečišćavanje otpadnih voda.</w:t>
      </w:r>
      <w:r w:rsidRPr="0056172C">
        <w:rPr>
          <w:rFonts w:ascii="Arial" w:hAnsi="Arial" w:cs="Arial"/>
          <w:sz w:val="24"/>
          <w:szCs w:val="24"/>
        </w:rPr>
        <w:t xml:space="preserve"> </w:t>
      </w:r>
      <w:r>
        <w:rPr>
          <w:rFonts w:ascii="Arial" w:hAnsi="Arial" w:cs="Arial"/>
          <w:sz w:val="24"/>
          <w:szCs w:val="24"/>
        </w:rPr>
        <w:t xml:space="preserve">Društvo </w:t>
      </w:r>
      <w:r w:rsidRPr="0056172C">
        <w:rPr>
          <w:rFonts w:ascii="Arial" w:eastAsia="Calibri" w:hAnsi="Arial" w:cs="Arial"/>
          <w:sz w:val="24"/>
          <w:szCs w:val="24"/>
        </w:rPr>
        <w:t xml:space="preserve">"13-jul Plantaže" su zakonom obavezne da vrše predtretman svojih otpadnih voda. </w:t>
      </w: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Stoga, pored ukupne cijene projekta, investicioni trošak za predtretman u društvu „13-jul Plantaže</w:t>
      </w:r>
      <w:proofErr w:type="gramStart"/>
      <w:r w:rsidRPr="0056172C">
        <w:rPr>
          <w:rFonts w:ascii="Arial" w:eastAsia="Calibri" w:hAnsi="Arial" w:cs="Arial"/>
          <w:sz w:val="24"/>
          <w:szCs w:val="24"/>
        </w:rPr>
        <w:t>“ procjenjuje</w:t>
      </w:r>
      <w:proofErr w:type="gramEnd"/>
      <w:r w:rsidRPr="0056172C">
        <w:rPr>
          <w:rFonts w:ascii="Arial" w:eastAsia="Calibri" w:hAnsi="Arial" w:cs="Arial"/>
          <w:sz w:val="24"/>
          <w:szCs w:val="24"/>
        </w:rPr>
        <w:t xml:space="preserve"> se na najmanje 500.000</w:t>
      </w:r>
      <w:r>
        <w:rPr>
          <w:rFonts w:ascii="Arial" w:eastAsia="Calibri" w:hAnsi="Arial" w:cs="Arial"/>
          <w:sz w:val="24"/>
          <w:szCs w:val="24"/>
        </w:rPr>
        <w:t>,00 €</w:t>
      </w:r>
      <w:r w:rsidRPr="0056172C">
        <w:rPr>
          <w:rFonts w:ascii="Arial" w:eastAsia="Calibri" w:hAnsi="Arial" w:cs="Arial"/>
          <w:sz w:val="24"/>
          <w:szCs w:val="24"/>
        </w:rPr>
        <w:t xml:space="preserve">. Precizniji troškovi </w:t>
      </w:r>
      <w:proofErr w:type="gramStart"/>
      <w:r w:rsidRPr="0056172C">
        <w:rPr>
          <w:rFonts w:ascii="Arial" w:eastAsia="Calibri" w:hAnsi="Arial" w:cs="Arial"/>
          <w:sz w:val="24"/>
          <w:szCs w:val="24"/>
        </w:rPr>
        <w:t>će</w:t>
      </w:r>
      <w:proofErr w:type="gramEnd"/>
      <w:r w:rsidRPr="0056172C">
        <w:rPr>
          <w:rFonts w:ascii="Arial" w:eastAsia="Calibri" w:hAnsi="Arial" w:cs="Arial"/>
          <w:sz w:val="24"/>
          <w:szCs w:val="24"/>
        </w:rPr>
        <w:t xml:space="preserve"> biti poznati nakon provjera i planiranja koje će obaviti konsultant za sprovođenje i nakon tenderskih postupaka za radove i nabavke. Te troškove snosi „13-jul Plantaže".</w:t>
      </w:r>
    </w:p>
    <w:p w:rsidR="00FD4FFB" w:rsidRPr="0056172C" w:rsidRDefault="00FD4FFB" w:rsidP="00FD4FFB">
      <w:pPr>
        <w:spacing w:after="0" w:line="240" w:lineRule="auto"/>
        <w:ind w:firstLine="708"/>
        <w:jc w:val="both"/>
        <w:rPr>
          <w:rFonts w:ascii="Arial" w:eastAsia="Calibri" w:hAnsi="Arial" w:cs="Arial"/>
          <w:b/>
          <w:sz w:val="24"/>
          <w:szCs w:val="24"/>
        </w:rPr>
      </w:pPr>
    </w:p>
    <w:p w:rsidR="00FD4FFB" w:rsidRPr="0056172C" w:rsidRDefault="00FD4FFB" w:rsidP="00FD4FFB">
      <w:pPr>
        <w:spacing w:after="0" w:line="240" w:lineRule="auto"/>
        <w:jc w:val="both"/>
        <w:rPr>
          <w:rFonts w:ascii="Arial" w:eastAsia="Calibri" w:hAnsi="Arial" w:cs="Arial"/>
          <w:b/>
          <w:sz w:val="24"/>
          <w:szCs w:val="24"/>
        </w:rPr>
      </w:pPr>
      <w:r w:rsidRPr="0056172C">
        <w:rPr>
          <w:rFonts w:ascii="Arial" w:eastAsia="Calibri" w:hAnsi="Arial" w:cs="Arial"/>
          <w:b/>
          <w:sz w:val="24"/>
          <w:szCs w:val="24"/>
        </w:rPr>
        <w:t>Konsultant za sprovođenje</w:t>
      </w:r>
    </w:p>
    <w:p w:rsidR="00FD4FFB" w:rsidRPr="0056172C" w:rsidRDefault="00FD4FFB" w:rsidP="00FD4FFB">
      <w:pPr>
        <w:spacing w:after="0" w:line="240" w:lineRule="auto"/>
        <w:ind w:firstLine="708"/>
        <w:jc w:val="both"/>
        <w:rPr>
          <w:rFonts w:ascii="Arial" w:eastAsia="Calibri" w:hAnsi="Arial" w:cs="Arial"/>
          <w:sz w:val="24"/>
          <w:szCs w:val="24"/>
        </w:rPr>
      </w:pP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Nakon tenderskog postupka, okončanog 24.10.2018</w:t>
      </w:r>
      <w:r>
        <w:rPr>
          <w:rFonts w:ascii="Arial" w:eastAsia="Calibri" w:hAnsi="Arial" w:cs="Arial"/>
          <w:sz w:val="24"/>
          <w:szCs w:val="24"/>
        </w:rPr>
        <w:t>.</w:t>
      </w:r>
      <w:r w:rsidRPr="0056172C">
        <w:rPr>
          <w:rFonts w:ascii="Arial" w:eastAsia="Calibri" w:hAnsi="Arial" w:cs="Arial"/>
          <w:sz w:val="24"/>
          <w:szCs w:val="24"/>
        </w:rPr>
        <w:t xml:space="preserve"> </w:t>
      </w:r>
      <w:proofErr w:type="gramStart"/>
      <w:r w:rsidRPr="0056172C">
        <w:rPr>
          <w:rFonts w:ascii="Arial" w:eastAsia="Calibri" w:hAnsi="Arial" w:cs="Arial"/>
          <w:sz w:val="24"/>
          <w:szCs w:val="24"/>
        </w:rPr>
        <w:t>godine</w:t>
      </w:r>
      <w:proofErr w:type="gramEnd"/>
      <w:r w:rsidRPr="0056172C">
        <w:rPr>
          <w:rFonts w:ascii="Arial" w:eastAsia="Calibri" w:hAnsi="Arial" w:cs="Arial"/>
          <w:sz w:val="24"/>
          <w:szCs w:val="24"/>
        </w:rPr>
        <w:t xml:space="preserve"> i pregovora po preporukama Komisije za vrednovanje predloga, potpisan je ugovor sa konsultantskom kućom „Fichtner Water and Transport GmbH Stuttgart, Germany“.</w:t>
      </w:r>
    </w:p>
    <w:p w:rsidR="00FD4FFB" w:rsidRPr="0056172C" w:rsidRDefault="00FD4FFB" w:rsidP="00FD4FFB">
      <w:pPr>
        <w:spacing w:after="0" w:line="240" w:lineRule="auto"/>
        <w:ind w:left="708"/>
        <w:jc w:val="both"/>
        <w:rPr>
          <w:rFonts w:ascii="Arial" w:eastAsia="Calibri" w:hAnsi="Arial" w:cs="Arial"/>
          <w:sz w:val="24"/>
          <w:szCs w:val="24"/>
        </w:rPr>
      </w:pP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Dužnosti Konsultanta za sprovođenje obuhvataju između ostalog i:</w:t>
      </w:r>
    </w:p>
    <w:p w:rsidR="00FD4FFB" w:rsidRPr="0056172C" w:rsidRDefault="00FD4FFB" w:rsidP="00FD4FFB">
      <w:pPr>
        <w:spacing w:after="0" w:line="240" w:lineRule="auto"/>
        <w:ind w:left="708"/>
        <w:jc w:val="both"/>
        <w:rPr>
          <w:rFonts w:ascii="Arial" w:eastAsia="Calibri" w:hAnsi="Arial" w:cs="Arial"/>
          <w:sz w:val="24"/>
          <w:szCs w:val="24"/>
        </w:rPr>
      </w:pPr>
    </w:p>
    <w:p w:rsidR="00FD4FFB" w:rsidRPr="0056172C" w:rsidRDefault="00FD4FFB" w:rsidP="00FD4FFB">
      <w:pPr>
        <w:spacing w:after="0" w:line="240" w:lineRule="auto"/>
        <w:ind w:left="1416" w:hanging="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t xml:space="preserve">Pripremu tenderske dokumentacije za sve radove i nabavke i pomoć u tenderskom postupku u skladu </w:t>
      </w:r>
      <w:proofErr w:type="gramStart"/>
      <w:r w:rsidRPr="0056172C">
        <w:rPr>
          <w:rFonts w:ascii="Arial" w:eastAsia="Calibri" w:hAnsi="Arial" w:cs="Arial"/>
          <w:sz w:val="24"/>
          <w:szCs w:val="24"/>
        </w:rPr>
        <w:t>sa</w:t>
      </w:r>
      <w:proofErr w:type="gramEnd"/>
      <w:r w:rsidRPr="0056172C">
        <w:rPr>
          <w:rFonts w:ascii="Arial" w:eastAsia="Calibri" w:hAnsi="Arial" w:cs="Arial"/>
          <w:sz w:val="24"/>
          <w:szCs w:val="24"/>
        </w:rPr>
        <w:t xml:space="preserve"> K</w:t>
      </w:r>
      <w:r>
        <w:rPr>
          <w:rFonts w:ascii="Arial" w:eastAsia="Calibri" w:hAnsi="Arial" w:cs="Arial"/>
          <w:sz w:val="24"/>
          <w:szCs w:val="24"/>
        </w:rPr>
        <w:t>fW smjernicama za robe i usluge</w:t>
      </w:r>
      <w:r w:rsidRPr="0056172C">
        <w:rPr>
          <w:rFonts w:ascii="Arial" w:eastAsia="Calibri" w:hAnsi="Arial" w:cs="Arial"/>
          <w:sz w:val="24"/>
          <w:szCs w:val="24"/>
        </w:rPr>
        <w:t xml:space="preserve"> i u skladu sa važećim ekološkim i socijalnim standardima, uključujući analizu i evaluaciju predloga ponuđača; </w:t>
      </w:r>
    </w:p>
    <w:p w:rsidR="00FD4FFB" w:rsidRPr="0056172C" w:rsidRDefault="00FD4FFB" w:rsidP="00FD4FFB">
      <w:pPr>
        <w:spacing w:after="0" w:line="240" w:lineRule="auto"/>
        <w:ind w:left="1416" w:hanging="708"/>
        <w:jc w:val="both"/>
        <w:rPr>
          <w:rFonts w:ascii="Arial" w:eastAsia="Calibri" w:hAnsi="Arial" w:cs="Arial"/>
          <w:sz w:val="24"/>
          <w:szCs w:val="24"/>
        </w:rPr>
      </w:pPr>
      <w:r w:rsidRPr="0056172C">
        <w:rPr>
          <w:rFonts w:ascii="Arial" w:eastAsia="Calibri" w:hAnsi="Arial" w:cs="Arial"/>
          <w:sz w:val="24"/>
          <w:szCs w:val="24"/>
        </w:rPr>
        <w:lastRenderedPageBreak/>
        <w:t>-</w:t>
      </w:r>
      <w:r w:rsidRPr="0056172C">
        <w:rPr>
          <w:rFonts w:ascii="Arial" w:eastAsia="Calibri" w:hAnsi="Arial" w:cs="Arial"/>
          <w:sz w:val="24"/>
          <w:szCs w:val="24"/>
        </w:rPr>
        <w:tab/>
        <w:t>Pripremu glavnih projekata za kolektore i fazu I kanalizacione mreže (uključujući i pregled postojećih projekata);</w:t>
      </w:r>
    </w:p>
    <w:p w:rsidR="00FD4FFB" w:rsidRPr="0056172C" w:rsidRDefault="00FD4FFB" w:rsidP="00FD4FFB">
      <w:pPr>
        <w:spacing w:after="0" w:line="240" w:lineRule="auto"/>
        <w:ind w:left="1416" w:hanging="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t>Pregled i ažuriranje glavnih projekata za Faze II i III proširenja kanalizacione mreže.</w:t>
      </w:r>
    </w:p>
    <w:p w:rsidR="00FD4FFB" w:rsidRPr="0056172C" w:rsidRDefault="00FD4FFB" w:rsidP="00FD4FFB">
      <w:pPr>
        <w:spacing w:after="0" w:line="240" w:lineRule="auto"/>
        <w:ind w:left="1416" w:hanging="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t xml:space="preserve">Pregled glavnog projekta pripremljenog </w:t>
      </w:r>
      <w:proofErr w:type="gramStart"/>
      <w:r w:rsidRPr="0056172C">
        <w:rPr>
          <w:rFonts w:ascii="Arial" w:eastAsia="Calibri" w:hAnsi="Arial" w:cs="Arial"/>
          <w:sz w:val="24"/>
          <w:szCs w:val="24"/>
        </w:rPr>
        <w:t>od</w:t>
      </w:r>
      <w:proofErr w:type="gramEnd"/>
      <w:r w:rsidRPr="0056172C">
        <w:rPr>
          <w:rFonts w:ascii="Arial" w:eastAsia="Calibri" w:hAnsi="Arial" w:cs="Arial"/>
          <w:sz w:val="24"/>
          <w:szCs w:val="24"/>
        </w:rPr>
        <w:t xml:space="preserve"> strane izvođača za postrojenje za prečišćavanje otpadnih voda, postrojenje za predtretman i postrojenje za spaljivanje mulja; </w:t>
      </w:r>
    </w:p>
    <w:p w:rsidR="00FD4FFB" w:rsidRPr="0056172C" w:rsidRDefault="00FD4FFB" w:rsidP="00FD4FFB">
      <w:pPr>
        <w:spacing w:after="0" w:line="240" w:lineRule="auto"/>
        <w:ind w:left="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t xml:space="preserve">Nadzor </w:t>
      </w:r>
      <w:proofErr w:type="gramStart"/>
      <w:r w:rsidRPr="0056172C">
        <w:rPr>
          <w:rFonts w:ascii="Arial" w:eastAsia="Calibri" w:hAnsi="Arial" w:cs="Arial"/>
          <w:sz w:val="24"/>
          <w:szCs w:val="24"/>
        </w:rPr>
        <w:t>nad</w:t>
      </w:r>
      <w:proofErr w:type="gramEnd"/>
      <w:r w:rsidRPr="0056172C">
        <w:rPr>
          <w:rFonts w:ascii="Arial" w:eastAsia="Calibri" w:hAnsi="Arial" w:cs="Arial"/>
          <w:sz w:val="24"/>
          <w:szCs w:val="24"/>
        </w:rPr>
        <w:t xml:space="preserve"> izgradnjom i praćenje mjera izgradnje i nabavke;</w:t>
      </w:r>
    </w:p>
    <w:p w:rsidR="00FD4FFB" w:rsidRPr="0056172C" w:rsidRDefault="00FD4FFB" w:rsidP="00FD4FFB">
      <w:pPr>
        <w:spacing w:after="0" w:line="240" w:lineRule="auto"/>
        <w:ind w:left="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t>Pomoć u periodu garantnog roka nakon preuzimanja radova;</w:t>
      </w:r>
    </w:p>
    <w:p w:rsidR="00FD4FFB" w:rsidRPr="0056172C" w:rsidRDefault="00FD4FFB" w:rsidP="00FD4FFB">
      <w:pPr>
        <w:spacing w:after="0" w:line="240" w:lineRule="auto"/>
        <w:ind w:left="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t xml:space="preserve">Privremeno i konačno prihvatanje građevinskih radova i nabavljenih roba; </w:t>
      </w:r>
    </w:p>
    <w:p w:rsidR="00FD4FFB" w:rsidRDefault="00FD4FFB" w:rsidP="00FD4FFB">
      <w:pPr>
        <w:spacing w:after="0" w:line="240" w:lineRule="auto"/>
        <w:jc w:val="both"/>
        <w:rPr>
          <w:rFonts w:ascii="Arial" w:eastAsia="Calibri" w:hAnsi="Arial" w:cs="Arial"/>
          <w:b/>
          <w:sz w:val="24"/>
          <w:szCs w:val="24"/>
        </w:rPr>
      </w:pPr>
    </w:p>
    <w:p w:rsidR="00FD4FFB" w:rsidRPr="0056172C" w:rsidRDefault="00FD4FFB" w:rsidP="00FD4FFB">
      <w:pPr>
        <w:spacing w:after="0" w:line="240" w:lineRule="auto"/>
        <w:jc w:val="both"/>
        <w:rPr>
          <w:rFonts w:ascii="Arial" w:eastAsia="Calibri" w:hAnsi="Arial" w:cs="Arial"/>
          <w:b/>
          <w:sz w:val="24"/>
          <w:szCs w:val="24"/>
        </w:rPr>
      </w:pPr>
      <w:r w:rsidRPr="0056172C">
        <w:rPr>
          <w:rFonts w:ascii="Arial" w:eastAsia="Calibri" w:hAnsi="Arial" w:cs="Arial"/>
          <w:b/>
          <w:sz w:val="24"/>
          <w:szCs w:val="24"/>
        </w:rPr>
        <w:t>Konsultant za komunikaciju i vidljivost</w:t>
      </w:r>
    </w:p>
    <w:p w:rsidR="00FD4FFB" w:rsidRPr="0056172C" w:rsidRDefault="00FD4FFB" w:rsidP="00FD4FFB">
      <w:pPr>
        <w:spacing w:after="0" w:line="240" w:lineRule="auto"/>
        <w:ind w:firstLine="708"/>
        <w:jc w:val="both"/>
        <w:rPr>
          <w:rFonts w:ascii="Arial" w:eastAsia="Calibri" w:hAnsi="Arial" w:cs="Arial"/>
          <w:sz w:val="24"/>
          <w:szCs w:val="24"/>
        </w:rPr>
      </w:pP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U skladu sa zahtjevima Investicionog Okvira za zapadni Balkan (WBIF)</w:t>
      </w:r>
      <w:r w:rsidRPr="0056172C">
        <w:rPr>
          <w:rFonts w:ascii="Arial" w:hAnsi="Arial" w:cs="Arial"/>
          <w:sz w:val="24"/>
          <w:szCs w:val="24"/>
        </w:rPr>
        <w:t xml:space="preserve"> </w:t>
      </w:r>
      <w:r w:rsidRPr="0056172C">
        <w:rPr>
          <w:rFonts w:ascii="Arial" w:eastAsia="Calibri" w:hAnsi="Arial" w:cs="Arial"/>
          <w:sz w:val="24"/>
          <w:szCs w:val="24"/>
        </w:rPr>
        <w:t xml:space="preserve">obezbijediće </w:t>
      </w:r>
      <w:proofErr w:type="gramStart"/>
      <w:r w:rsidRPr="0056172C">
        <w:rPr>
          <w:rFonts w:ascii="Arial" w:eastAsia="Calibri" w:hAnsi="Arial" w:cs="Arial"/>
          <w:sz w:val="24"/>
          <w:szCs w:val="24"/>
        </w:rPr>
        <w:t>se  podrška</w:t>
      </w:r>
      <w:proofErr w:type="gramEnd"/>
      <w:r w:rsidRPr="0056172C">
        <w:rPr>
          <w:rFonts w:ascii="Arial" w:eastAsia="Calibri" w:hAnsi="Arial" w:cs="Arial"/>
          <w:sz w:val="24"/>
          <w:szCs w:val="24"/>
        </w:rPr>
        <w:t xml:space="preserve"> Konsultanta za komunikaciju i vidljivost i to u dijelu:</w:t>
      </w:r>
    </w:p>
    <w:p w:rsidR="00FD4FFB" w:rsidRPr="0056172C" w:rsidRDefault="00FD4FFB" w:rsidP="00FD4FFB">
      <w:pPr>
        <w:spacing w:after="0" w:line="240" w:lineRule="auto"/>
        <w:ind w:left="708"/>
        <w:jc w:val="both"/>
        <w:rPr>
          <w:rFonts w:ascii="Arial" w:eastAsia="Calibri" w:hAnsi="Arial" w:cs="Arial"/>
          <w:sz w:val="24"/>
          <w:szCs w:val="24"/>
        </w:rPr>
      </w:pPr>
    </w:p>
    <w:p w:rsidR="00FD4FFB" w:rsidRPr="0056172C" w:rsidRDefault="00FD4FFB" w:rsidP="00FD4FFB">
      <w:pPr>
        <w:spacing w:after="0" w:line="240" w:lineRule="auto"/>
        <w:ind w:left="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r>
      <w:proofErr w:type="gramStart"/>
      <w:r w:rsidRPr="0056172C">
        <w:rPr>
          <w:rFonts w:ascii="Arial" w:eastAsia="Calibri" w:hAnsi="Arial" w:cs="Arial"/>
          <w:sz w:val="24"/>
          <w:szCs w:val="24"/>
        </w:rPr>
        <w:t>izrade</w:t>
      </w:r>
      <w:proofErr w:type="gramEnd"/>
      <w:r w:rsidRPr="0056172C">
        <w:rPr>
          <w:rFonts w:ascii="Arial" w:eastAsia="Calibri" w:hAnsi="Arial" w:cs="Arial"/>
          <w:sz w:val="24"/>
          <w:szCs w:val="24"/>
        </w:rPr>
        <w:t xml:space="preserve"> Plana komunikacije i vidljivosti;</w:t>
      </w:r>
    </w:p>
    <w:p w:rsidR="00FD4FFB" w:rsidRPr="0056172C" w:rsidRDefault="00FD4FFB" w:rsidP="00FD4FFB">
      <w:pPr>
        <w:spacing w:after="0" w:line="240" w:lineRule="auto"/>
        <w:ind w:left="708"/>
        <w:jc w:val="both"/>
        <w:rPr>
          <w:rFonts w:ascii="Arial" w:eastAsia="Calibri" w:hAnsi="Arial" w:cs="Arial"/>
          <w:sz w:val="24"/>
          <w:szCs w:val="24"/>
        </w:rPr>
      </w:pPr>
      <w:r w:rsidRPr="0056172C">
        <w:rPr>
          <w:rFonts w:ascii="Arial" w:eastAsia="Calibri" w:hAnsi="Arial" w:cs="Arial"/>
          <w:sz w:val="24"/>
          <w:szCs w:val="24"/>
        </w:rPr>
        <w:t>-</w:t>
      </w:r>
      <w:r w:rsidRPr="0056172C">
        <w:rPr>
          <w:rFonts w:ascii="Arial" w:eastAsia="Calibri" w:hAnsi="Arial" w:cs="Arial"/>
          <w:sz w:val="24"/>
          <w:szCs w:val="24"/>
        </w:rPr>
        <w:tab/>
      </w:r>
      <w:proofErr w:type="gramStart"/>
      <w:r w:rsidRPr="0056172C">
        <w:rPr>
          <w:rFonts w:ascii="Arial" w:eastAsia="Calibri" w:hAnsi="Arial" w:cs="Arial"/>
          <w:sz w:val="24"/>
          <w:szCs w:val="24"/>
        </w:rPr>
        <w:t>sprovo</w:t>
      </w:r>
      <w:r>
        <w:rPr>
          <w:rFonts w:ascii="Arial" w:eastAsia="Calibri" w:hAnsi="Arial" w:cs="Arial"/>
          <w:sz w:val="24"/>
          <w:szCs w:val="24"/>
        </w:rPr>
        <w:t>đenja</w:t>
      </w:r>
      <w:proofErr w:type="gramEnd"/>
      <w:r w:rsidRPr="0056172C">
        <w:rPr>
          <w:rFonts w:ascii="Arial" w:eastAsia="Calibri" w:hAnsi="Arial" w:cs="Arial"/>
          <w:sz w:val="24"/>
          <w:szCs w:val="24"/>
        </w:rPr>
        <w:t xml:space="preserve"> Plana komunikacije i vidljivosti;</w:t>
      </w:r>
    </w:p>
    <w:p w:rsidR="00FD4FFB" w:rsidRPr="0056172C" w:rsidRDefault="00FD4FFB" w:rsidP="00FD4FFB">
      <w:pPr>
        <w:spacing w:after="0" w:line="240" w:lineRule="auto"/>
        <w:ind w:left="708"/>
        <w:jc w:val="both"/>
        <w:rPr>
          <w:rFonts w:ascii="Arial" w:eastAsia="Calibri" w:hAnsi="Arial" w:cs="Arial"/>
          <w:sz w:val="24"/>
          <w:szCs w:val="24"/>
        </w:rPr>
      </w:pP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Konsultant za vidljivost i komunikaciju će imati važnu ulogu u Projektu jer će u tijesnoj saradnji sa njemačkom razvojnom bankom „KfW“, Investiciono razvojnim okvirom za Balkan „WBIF</w:t>
      </w:r>
      <w:proofErr w:type="gramStart"/>
      <w:r w:rsidRPr="0056172C">
        <w:rPr>
          <w:rFonts w:ascii="Arial" w:eastAsia="Calibri" w:hAnsi="Arial" w:cs="Arial"/>
          <w:sz w:val="24"/>
          <w:szCs w:val="24"/>
        </w:rPr>
        <w:t>“ i</w:t>
      </w:r>
      <w:proofErr w:type="gramEnd"/>
      <w:r w:rsidRPr="0056172C">
        <w:rPr>
          <w:rFonts w:ascii="Arial" w:eastAsia="Calibri" w:hAnsi="Arial" w:cs="Arial"/>
          <w:sz w:val="24"/>
          <w:szCs w:val="24"/>
        </w:rPr>
        <w:t xml:space="preserve"> Delegacijom Evropske Unije u Podgorici, predstavljati vezu između Glavnog grada, </w:t>
      </w:r>
      <w:r>
        <w:rPr>
          <w:rFonts w:ascii="Arial" w:eastAsia="Calibri" w:hAnsi="Arial" w:cs="Arial"/>
          <w:sz w:val="24"/>
          <w:szCs w:val="24"/>
        </w:rPr>
        <w:t>“</w:t>
      </w:r>
      <w:r w:rsidRPr="0056172C">
        <w:rPr>
          <w:rFonts w:ascii="Arial" w:eastAsia="Calibri" w:hAnsi="Arial" w:cs="Arial"/>
          <w:sz w:val="24"/>
          <w:szCs w:val="24"/>
        </w:rPr>
        <w:t>Vodovoda i Kanalizacije</w:t>
      </w:r>
      <w:r>
        <w:rPr>
          <w:rFonts w:ascii="Arial" w:eastAsia="Calibri" w:hAnsi="Arial" w:cs="Arial"/>
          <w:sz w:val="24"/>
          <w:szCs w:val="24"/>
        </w:rPr>
        <w:t>”</w:t>
      </w:r>
      <w:r w:rsidRPr="0056172C">
        <w:rPr>
          <w:rFonts w:ascii="Arial" w:eastAsia="Calibri" w:hAnsi="Arial" w:cs="Arial"/>
          <w:sz w:val="24"/>
          <w:szCs w:val="24"/>
        </w:rPr>
        <w:t xml:space="preserve"> d.o.o. Podgorica i civilnog društva, uključujući i medije, sa glavnim ciljem poboljšanja vidljivosti Projekta. </w:t>
      </w:r>
    </w:p>
    <w:p w:rsidR="00FD4FFB" w:rsidRPr="0056172C" w:rsidRDefault="00FD4FFB" w:rsidP="00FD4FFB">
      <w:pPr>
        <w:spacing w:after="0" w:line="240" w:lineRule="auto"/>
        <w:ind w:left="708"/>
        <w:jc w:val="both"/>
        <w:rPr>
          <w:rFonts w:ascii="Arial" w:eastAsia="Calibri" w:hAnsi="Arial" w:cs="Arial"/>
          <w:sz w:val="24"/>
          <w:szCs w:val="24"/>
        </w:rPr>
      </w:pPr>
    </w:p>
    <w:p w:rsidR="00FD4FFB" w:rsidRPr="0056172C" w:rsidRDefault="00FD4FFB" w:rsidP="00FD4FFB">
      <w:pPr>
        <w:spacing w:after="0" w:line="240" w:lineRule="auto"/>
        <w:jc w:val="both"/>
        <w:rPr>
          <w:rFonts w:ascii="Arial" w:eastAsia="Calibri" w:hAnsi="Arial" w:cs="Arial"/>
          <w:sz w:val="24"/>
          <w:szCs w:val="24"/>
        </w:rPr>
      </w:pPr>
      <w:r w:rsidRPr="0056172C">
        <w:rPr>
          <w:rFonts w:ascii="Arial" w:eastAsia="Calibri" w:hAnsi="Arial" w:cs="Arial"/>
          <w:sz w:val="24"/>
          <w:szCs w:val="24"/>
        </w:rPr>
        <w:t>Tenderski postupak za izbor Konsultanta za vidljivost i komunikaciju je u toku.</w:t>
      </w:r>
    </w:p>
    <w:p w:rsidR="00250B98" w:rsidRPr="00FD4FFB" w:rsidRDefault="00775FA1" w:rsidP="00250B98">
      <w:pPr>
        <w:jc w:val="both"/>
        <w:rPr>
          <w:rFonts w:ascii="Arial" w:hAnsi="Arial" w:cs="Arial"/>
          <w:b/>
          <w:sz w:val="24"/>
          <w:szCs w:val="24"/>
          <w:lang w:val="hr-HR"/>
        </w:rPr>
      </w:pPr>
      <w:r w:rsidRPr="00FD4FFB">
        <w:rPr>
          <w:rFonts w:ascii="Arial" w:hAnsi="Arial" w:cs="Arial"/>
          <w:b/>
          <w:sz w:val="24"/>
          <w:szCs w:val="24"/>
          <w:lang w:val="hr-HR"/>
        </w:rPr>
        <w:t>Izgradnja</w:t>
      </w:r>
      <w:r w:rsidR="00250B98" w:rsidRPr="00FD4FFB">
        <w:rPr>
          <w:rFonts w:ascii="Arial" w:hAnsi="Arial" w:cs="Arial"/>
          <w:b/>
          <w:sz w:val="24"/>
          <w:szCs w:val="24"/>
          <w:lang w:val="hr-HR"/>
        </w:rPr>
        <w:t xml:space="preserve"> sekundarne kolektorske mreže fekalne kanalizacije na području Glavnog grada Podgorice </w:t>
      </w:r>
    </w:p>
    <w:p w:rsidR="00775FA1" w:rsidRPr="00FD4FFB" w:rsidRDefault="00775FA1" w:rsidP="00775FA1">
      <w:pPr>
        <w:jc w:val="both"/>
        <w:rPr>
          <w:rFonts w:ascii="Arial" w:hAnsi="Arial" w:cs="Arial"/>
          <w:sz w:val="24"/>
          <w:szCs w:val="24"/>
          <w:lang w:val="hr-HR"/>
        </w:rPr>
      </w:pPr>
      <w:r w:rsidRPr="00FD4FFB">
        <w:rPr>
          <w:rFonts w:ascii="Arial" w:hAnsi="Arial" w:cs="Arial"/>
          <w:sz w:val="24"/>
          <w:szCs w:val="24"/>
          <w:lang w:val="hr-HR"/>
        </w:rPr>
        <w:t>Cilj Projekta izgradnje sekundarne kolektorske mreže fekalne kanalizacije na području Glavnog grada</w:t>
      </w:r>
      <w:r w:rsidRPr="00FD4FFB">
        <w:rPr>
          <w:rFonts w:ascii="Arial" w:hAnsi="Arial" w:cs="Arial"/>
          <w:b/>
          <w:sz w:val="24"/>
          <w:szCs w:val="24"/>
          <w:lang w:val="hr-HR"/>
        </w:rPr>
        <w:t xml:space="preserve"> </w:t>
      </w:r>
      <w:r w:rsidRPr="00FD4FFB">
        <w:rPr>
          <w:rFonts w:ascii="Arial" w:hAnsi="Arial" w:cs="Arial"/>
          <w:sz w:val="24"/>
          <w:szCs w:val="24"/>
          <w:lang w:val="hr-HR"/>
        </w:rPr>
        <w:t>Podgorice je širenje kanalizacione mreže i njena potpuna valorizacija priključenjem krajnjih korisnika, kako bi se isključio iz upotrebe što veći broj septičkih jama, što za posljedicu treba da ima sprečavanje zagadjenja podzemnih voda.</w:t>
      </w:r>
    </w:p>
    <w:p w:rsidR="00775FA1" w:rsidRPr="00FD4FFB" w:rsidRDefault="00775FA1" w:rsidP="00775FA1">
      <w:pPr>
        <w:jc w:val="both"/>
        <w:rPr>
          <w:rFonts w:ascii="Arial" w:hAnsi="Arial" w:cs="Arial"/>
          <w:sz w:val="24"/>
          <w:szCs w:val="24"/>
          <w:lang w:val="hr-HR"/>
        </w:rPr>
      </w:pPr>
      <w:r w:rsidRPr="00FD4FFB">
        <w:rPr>
          <w:rFonts w:ascii="Arial" w:hAnsi="Arial" w:cs="Arial"/>
          <w:sz w:val="24"/>
          <w:szCs w:val="24"/>
          <w:lang w:val="hr-HR"/>
        </w:rPr>
        <w:t xml:space="preserve">Realizovanim radovima u 2014. godini,  u dužini  17-20 km, pokriven je veći dio saobraćajnica u naseljima gdje su već izgrađeni primarni kolektori i to: Zagorič, Masline, Murtovina, Stara Zlatica, Vrela Ribnička, Konik, Drač i dr, u vrijednosti od oko 2,4 mil eura. Sa  izgradnjom sekundarne kanalizacione mreže nastavilo se i u 2015 i 2016. godini za pojedine preostale ulice u naseljima na teritoriji Glavnog grada. Sredstva za finansiranje su obezbijeđena iz Budžeta Glavnog grada i  </w:t>
      </w:r>
      <w:r w:rsidRPr="00FD4FFB">
        <w:rPr>
          <w:rFonts w:ascii="Arial" w:hAnsi="Arial" w:cs="Arial"/>
          <w:sz w:val="24"/>
          <w:szCs w:val="24"/>
        </w:rPr>
        <w:t>„ViK“ d.o.o. Podgorica u iznosu od oko 1,1 €</w:t>
      </w:r>
      <w:r w:rsidRPr="00FD4FFB">
        <w:rPr>
          <w:rFonts w:ascii="Arial" w:hAnsi="Arial" w:cs="Arial"/>
          <w:sz w:val="24"/>
          <w:szCs w:val="24"/>
          <w:lang w:val="hr-HR"/>
        </w:rPr>
        <w:t>.</w:t>
      </w:r>
    </w:p>
    <w:p w:rsidR="00775FA1" w:rsidRPr="00FD4FFB" w:rsidRDefault="00775FA1" w:rsidP="00775FA1">
      <w:pPr>
        <w:jc w:val="both"/>
        <w:rPr>
          <w:rFonts w:ascii="Arial" w:hAnsi="Arial" w:cs="Arial"/>
          <w:sz w:val="24"/>
          <w:szCs w:val="24"/>
        </w:rPr>
      </w:pPr>
      <w:r w:rsidRPr="00FD4FFB">
        <w:rPr>
          <w:rFonts w:ascii="Arial" w:hAnsi="Arial" w:cs="Arial"/>
          <w:sz w:val="24"/>
          <w:szCs w:val="24"/>
        </w:rPr>
        <w:t xml:space="preserve">U 2017. godini nastavilo se takođe sa izgradnjom kanalizacione mreže, prvenstveno sekundarnih kolektora, radi priključenja što većeg broja korisnika. </w:t>
      </w:r>
      <w:r w:rsidRPr="00FD4FFB">
        <w:rPr>
          <w:rFonts w:ascii="Arial" w:hAnsi="Arial" w:cs="Arial"/>
          <w:sz w:val="24"/>
          <w:szCs w:val="24"/>
        </w:rPr>
        <w:lastRenderedPageBreak/>
        <w:t>Završeni su radovi u ulicama Luke Boljevića, III Sandžačke, Vuka Mandušića, Geteove, Slavonske, Danilovgradske, Hercegnovske, Andrijevičke i Dragoljuba Milačića, u vrijednosti od oko 2</w:t>
      </w:r>
      <w:r w:rsidR="00CD7998" w:rsidRPr="00FD4FFB">
        <w:rPr>
          <w:rFonts w:ascii="Arial" w:hAnsi="Arial" w:cs="Arial"/>
          <w:sz w:val="24"/>
          <w:szCs w:val="24"/>
        </w:rPr>
        <w:t>42</w:t>
      </w:r>
      <w:r w:rsidRPr="00FD4FFB">
        <w:rPr>
          <w:rFonts w:ascii="Arial" w:hAnsi="Arial" w:cs="Arial"/>
          <w:sz w:val="24"/>
          <w:szCs w:val="24"/>
        </w:rPr>
        <w:t xml:space="preserve">.000,00 eura. </w:t>
      </w:r>
    </w:p>
    <w:p w:rsidR="00775FA1" w:rsidRPr="00812B86" w:rsidRDefault="00FD4FFB" w:rsidP="002338D5">
      <w:pPr>
        <w:jc w:val="both"/>
        <w:rPr>
          <w:rFonts w:ascii="Arial" w:hAnsi="Arial" w:cs="Arial"/>
          <w:sz w:val="24"/>
          <w:szCs w:val="24"/>
        </w:rPr>
      </w:pPr>
      <w:r>
        <w:rPr>
          <w:rFonts w:ascii="Arial" w:hAnsi="Arial" w:cs="Arial"/>
          <w:sz w:val="24"/>
          <w:szCs w:val="24"/>
        </w:rPr>
        <w:t>Krajem 2017. godine otpočelo se sa radovima</w:t>
      </w:r>
      <w:r w:rsidR="00775FA1" w:rsidRPr="00FD4FFB">
        <w:rPr>
          <w:rFonts w:ascii="Arial" w:hAnsi="Arial" w:cs="Arial"/>
          <w:sz w:val="24"/>
          <w:szCs w:val="24"/>
        </w:rPr>
        <w:t xml:space="preserve"> na izgradnji fekalne kanalizacije u dužini od oko 8 km (preko 25 ulica), za neselja Zagorič, Zlatica, Momišići, Konik 2, Vrela ribnička, Mas</w:t>
      </w:r>
      <w:r w:rsidR="002338D5">
        <w:rPr>
          <w:rFonts w:ascii="Arial" w:hAnsi="Arial" w:cs="Arial"/>
          <w:sz w:val="24"/>
          <w:szCs w:val="24"/>
        </w:rPr>
        <w:t xml:space="preserve">line, Murtovina, Gornja Gorica. </w:t>
      </w:r>
      <w:r w:rsidR="00812B86" w:rsidRPr="00812B86">
        <w:rPr>
          <w:rFonts w:ascii="Arial" w:hAnsi="Arial" w:cs="Arial"/>
          <w:sz w:val="24"/>
          <w:szCs w:val="24"/>
        </w:rPr>
        <w:t xml:space="preserve">Tokom 2018. godine </w:t>
      </w:r>
      <w:r w:rsidR="002338D5">
        <w:rPr>
          <w:rFonts w:ascii="Arial" w:hAnsi="Arial" w:cs="Arial"/>
          <w:sz w:val="24"/>
          <w:szCs w:val="24"/>
        </w:rPr>
        <w:t>najveći dio radova od ugovorene</w:t>
      </w:r>
      <w:r w:rsidR="00812B86" w:rsidRPr="00812B86">
        <w:rPr>
          <w:rFonts w:ascii="Arial" w:hAnsi="Arial" w:cs="Arial"/>
          <w:sz w:val="24"/>
          <w:szCs w:val="24"/>
        </w:rPr>
        <w:t xml:space="preserve"> vrijednosti</w:t>
      </w:r>
      <w:r w:rsidR="00775FA1" w:rsidRPr="00812B86">
        <w:rPr>
          <w:rFonts w:ascii="Arial" w:hAnsi="Arial" w:cs="Arial"/>
          <w:sz w:val="24"/>
          <w:szCs w:val="24"/>
        </w:rPr>
        <w:t xml:space="preserve"> </w:t>
      </w:r>
      <w:r w:rsidR="002338D5">
        <w:rPr>
          <w:rFonts w:ascii="Arial" w:hAnsi="Arial" w:cs="Arial"/>
          <w:sz w:val="24"/>
          <w:szCs w:val="24"/>
        </w:rPr>
        <w:t>(</w:t>
      </w:r>
      <w:r w:rsidR="00775FA1" w:rsidRPr="00812B86">
        <w:rPr>
          <w:rFonts w:ascii="Arial" w:hAnsi="Arial" w:cs="Arial"/>
          <w:b/>
          <w:sz w:val="24"/>
          <w:szCs w:val="24"/>
        </w:rPr>
        <w:t xml:space="preserve">1.067.077,18 </w:t>
      </w:r>
      <w:r w:rsidR="00812B86" w:rsidRPr="00812B86">
        <w:rPr>
          <w:rFonts w:ascii="Arial" w:hAnsi="Arial" w:cs="Arial"/>
          <w:sz w:val="24"/>
          <w:szCs w:val="24"/>
        </w:rPr>
        <w:t>€</w:t>
      </w:r>
      <w:r w:rsidR="002338D5">
        <w:rPr>
          <w:rFonts w:ascii="Arial" w:hAnsi="Arial" w:cs="Arial"/>
          <w:sz w:val="24"/>
          <w:szCs w:val="24"/>
        </w:rPr>
        <w:t>) je realizovan</w:t>
      </w:r>
      <w:r w:rsidR="00812B86" w:rsidRPr="00812B86">
        <w:rPr>
          <w:rFonts w:ascii="Arial" w:hAnsi="Arial" w:cs="Arial"/>
          <w:sz w:val="24"/>
          <w:szCs w:val="24"/>
        </w:rPr>
        <w:t xml:space="preserve">, </w:t>
      </w:r>
      <w:r w:rsidR="002338D5">
        <w:rPr>
          <w:rFonts w:ascii="Arial" w:hAnsi="Arial" w:cs="Arial"/>
          <w:sz w:val="24"/>
          <w:szCs w:val="24"/>
        </w:rPr>
        <w:t xml:space="preserve">a isti </w:t>
      </w:r>
      <w:r w:rsidR="00775FA1" w:rsidRPr="00812B86">
        <w:rPr>
          <w:rFonts w:ascii="Arial" w:hAnsi="Arial" w:cs="Arial"/>
          <w:sz w:val="24"/>
          <w:szCs w:val="24"/>
        </w:rPr>
        <w:t xml:space="preserve">predstavljaju uvod u početak realizacije velikog projekta – Postrojenja za prečišćavanje otpadnih voda, </w:t>
      </w:r>
      <w:r w:rsidR="002338D5">
        <w:rPr>
          <w:rFonts w:ascii="Arial" w:hAnsi="Arial" w:cs="Arial"/>
          <w:sz w:val="24"/>
          <w:szCs w:val="24"/>
        </w:rPr>
        <w:t xml:space="preserve">kojim </w:t>
      </w:r>
      <w:r w:rsidR="00775FA1" w:rsidRPr="00812B86">
        <w:rPr>
          <w:rFonts w:ascii="Arial" w:hAnsi="Arial" w:cs="Arial"/>
          <w:sz w:val="24"/>
          <w:szCs w:val="24"/>
        </w:rPr>
        <w:t>se rješavaju primarne potrebe građana kroz prikl</w:t>
      </w:r>
      <w:r w:rsidR="00B239A1">
        <w:rPr>
          <w:rFonts w:ascii="Arial" w:hAnsi="Arial" w:cs="Arial"/>
          <w:sz w:val="24"/>
          <w:szCs w:val="24"/>
        </w:rPr>
        <w:t>jučenje na fekalnu kanalizaciju. Do sada je realizovano oko 868 hiljada eura, a nastavak radova se očekuje u 2019. godini</w:t>
      </w:r>
      <w:r w:rsidR="00AA45FE" w:rsidRPr="00812B86">
        <w:rPr>
          <w:rFonts w:ascii="Arial" w:hAnsi="Arial" w:cs="Arial"/>
          <w:sz w:val="24"/>
          <w:szCs w:val="24"/>
        </w:rPr>
        <w:t>.</w:t>
      </w:r>
    </w:p>
    <w:p w:rsidR="00775FA1" w:rsidRPr="00812B86" w:rsidRDefault="00775FA1" w:rsidP="00775FA1">
      <w:pPr>
        <w:pStyle w:val="NoSpacing"/>
        <w:jc w:val="both"/>
        <w:rPr>
          <w:rFonts w:ascii="Arial" w:hAnsi="Arial" w:cs="Arial"/>
          <w:sz w:val="24"/>
          <w:szCs w:val="24"/>
        </w:rPr>
      </w:pPr>
    </w:p>
    <w:bookmarkEnd w:id="2"/>
    <w:p w:rsidR="008D7067" w:rsidRPr="007E6DA5" w:rsidRDefault="008D7067" w:rsidP="000B6EDF">
      <w:pPr>
        <w:numPr>
          <w:ilvl w:val="1"/>
          <w:numId w:val="16"/>
        </w:numPr>
        <w:spacing w:after="0" w:line="240" w:lineRule="auto"/>
        <w:jc w:val="both"/>
        <w:rPr>
          <w:rFonts w:ascii="Arial" w:eastAsia="Times New Roman" w:hAnsi="Arial" w:cs="Arial"/>
          <w:b/>
          <w:sz w:val="24"/>
          <w:szCs w:val="24"/>
          <w:u w:val="single"/>
        </w:rPr>
      </w:pPr>
      <w:r w:rsidRPr="007E6DA5">
        <w:rPr>
          <w:rFonts w:ascii="Arial" w:eastAsia="Times New Roman" w:hAnsi="Arial" w:cs="Arial"/>
          <w:b/>
          <w:sz w:val="24"/>
          <w:szCs w:val="24"/>
          <w:u w:val="single"/>
        </w:rPr>
        <w:t>Atmosferska kanalizacija</w:t>
      </w:r>
    </w:p>
    <w:p w:rsidR="008D7067" w:rsidRPr="007E6DA5" w:rsidRDefault="008D7067" w:rsidP="008D7067">
      <w:pPr>
        <w:spacing w:after="0" w:line="240" w:lineRule="auto"/>
        <w:jc w:val="both"/>
        <w:rPr>
          <w:rFonts w:ascii="Arial" w:eastAsia="Times New Roman" w:hAnsi="Arial" w:cs="Arial"/>
          <w:sz w:val="24"/>
          <w:szCs w:val="24"/>
          <w:lang w:val="sr-Latn-CS"/>
        </w:rPr>
      </w:pPr>
    </w:p>
    <w:p w:rsidR="008D7067" w:rsidRPr="007E6DA5" w:rsidRDefault="008D7067" w:rsidP="008D7067">
      <w:pPr>
        <w:spacing w:after="0" w:line="240" w:lineRule="auto"/>
        <w:jc w:val="both"/>
        <w:rPr>
          <w:rFonts w:ascii="Arial" w:eastAsia="Times New Roman" w:hAnsi="Arial" w:cs="Arial"/>
          <w:sz w:val="24"/>
          <w:szCs w:val="24"/>
          <w:lang w:val="sr-Latn-CS"/>
        </w:rPr>
      </w:pPr>
      <w:r w:rsidRPr="007E6DA5">
        <w:rPr>
          <w:rFonts w:ascii="Arial" w:eastAsia="Times New Roman" w:hAnsi="Arial" w:cs="Arial"/>
          <w:sz w:val="24"/>
          <w:szCs w:val="24"/>
          <w:lang w:val="sr-Latn-CS"/>
        </w:rPr>
        <w:t>Društvo je zaduženo za održavanje ulične mreže i kolektora atmosferske kanalizacije. Prema procjenama, dužina at</w:t>
      </w:r>
      <w:r w:rsidR="007E6DA5" w:rsidRPr="007E6DA5">
        <w:rPr>
          <w:rFonts w:ascii="Arial" w:eastAsia="Times New Roman" w:hAnsi="Arial" w:cs="Arial"/>
          <w:sz w:val="24"/>
          <w:szCs w:val="24"/>
          <w:lang w:val="sr-Latn-CS"/>
        </w:rPr>
        <w:t>mosferske kanalizacije je oko 17</w:t>
      </w:r>
      <w:r w:rsidRPr="007E6DA5">
        <w:rPr>
          <w:rFonts w:ascii="Arial" w:eastAsia="Times New Roman" w:hAnsi="Arial" w:cs="Arial"/>
          <w:sz w:val="24"/>
          <w:szCs w:val="24"/>
          <w:lang w:val="sr-Latn-CS"/>
        </w:rPr>
        <w:t xml:space="preserve">0 km. </w:t>
      </w:r>
    </w:p>
    <w:p w:rsidR="008D7067" w:rsidRPr="00F5213F" w:rsidRDefault="008D7067" w:rsidP="008D7067">
      <w:pPr>
        <w:spacing w:after="0" w:line="240" w:lineRule="auto"/>
        <w:jc w:val="both"/>
        <w:rPr>
          <w:rFonts w:ascii="Arial" w:eastAsia="Times New Roman" w:hAnsi="Arial" w:cs="Arial"/>
          <w:sz w:val="24"/>
          <w:szCs w:val="24"/>
          <w:lang w:val="sr-Latn-CS"/>
        </w:rPr>
      </w:pPr>
    </w:p>
    <w:p w:rsidR="008D7067" w:rsidRPr="00F5213F" w:rsidRDefault="008D7067" w:rsidP="008D7067">
      <w:pPr>
        <w:spacing w:after="0" w:line="240" w:lineRule="auto"/>
        <w:jc w:val="both"/>
        <w:rPr>
          <w:rFonts w:ascii="Arial" w:eastAsia="Times New Roman" w:hAnsi="Arial" w:cs="Arial"/>
          <w:sz w:val="24"/>
          <w:szCs w:val="24"/>
          <w:lang w:val="sl-SI"/>
        </w:rPr>
      </w:pPr>
      <w:r w:rsidRPr="00F5213F">
        <w:rPr>
          <w:rFonts w:ascii="Arial" w:eastAsia="Times New Roman" w:hAnsi="Arial" w:cs="Arial"/>
          <w:sz w:val="24"/>
          <w:szCs w:val="24"/>
          <w:lang w:val="sl-SI"/>
        </w:rPr>
        <w:t>Do sada je sniml</w:t>
      </w:r>
      <w:r w:rsidR="0088208F" w:rsidRPr="00F5213F">
        <w:rPr>
          <w:rFonts w:ascii="Arial" w:eastAsia="Times New Roman" w:hAnsi="Arial" w:cs="Arial"/>
          <w:sz w:val="24"/>
          <w:szCs w:val="24"/>
          <w:lang w:val="sl-SI"/>
        </w:rPr>
        <w:t xml:space="preserve">jeno i katastarski odradjeno </w:t>
      </w:r>
      <w:r w:rsidR="00F5213F" w:rsidRPr="00F5213F">
        <w:rPr>
          <w:rFonts w:ascii="Arial" w:eastAsia="Times New Roman" w:hAnsi="Arial" w:cs="Arial"/>
          <w:sz w:val="24"/>
          <w:szCs w:val="24"/>
          <w:lang w:val="sl-SI"/>
        </w:rPr>
        <w:t>140</w:t>
      </w:r>
      <w:r w:rsidR="00B52AFB" w:rsidRPr="00F5213F">
        <w:rPr>
          <w:rFonts w:ascii="Arial" w:eastAsia="Times New Roman" w:hAnsi="Arial" w:cs="Arial"/>
          <w:sz w:val="24"/>
          <w:szCs w:val="24"/>
          <w:lang w:val="sl-SI"/>
        </w:rPr>
        <w:t>.</w:t>
      </w:r>
      <w:r w:rsidR="00F5213F" w:rsidRPr="00F5213F">
        <w:rPr>
          <w:rFonts w:ascii="Arial" w:eastAsia="Times New Roman" w:hAnsi="Arial" w:cs="Arial"/>
          <w:sz w:val="24"/>
          <w:szCs w:val="24"/>
          <w:lang w:val="sl-SI"/>
        </w:rPr>
        <w:t>898</w:t>
      </w:r>
      <w:r w:rsidRPr="00F5213F">
        <w:rPr>
          <w:rFonts w:ascii="Arial" w:eastAsia="Times New Roman" w:hAnsi="Arial" w:cs="Arial"/>
          <w:sz w:val="24"/>
          <w:szCs w:val="24"/>
          <w:lang w:val="sl-SI"/>
        </w:rPr>
        <w:t xml:space="preserve"> m mreže</w:t>
      </w:r>
      <w:r w:rsidR="003839B3" w:rsidRPr="00F5213F">
        <w:rPr>
          <w:rFonts w:ascii="Arial" w:eastAsia="Times New Roman" w:hAnsi="Arial" w:cs="Arial"/>
          <w:sz w:val="24"/>
          <w:szCs w:val="24"/>
          <w:lang w:val="sl-SI"/>
        </w:rPr>
        <w:t xml:space="preserve"> atmosferske kanalizacije, </w:t>
      </w:r>
      <w:r w:rsidR="00F5213F" w:rsidRPr="00F5213F">
        <w:rPr>
          <w:rFonts w:ascii="Arial" w:eastAsia="Times New Roman" w:hAnsi="Arial" w:cs="Arial"/>
          <w:sz w:val="24"/>
          <w:szCs w:val="24"/>
          <w:lang w:val="sl-SI"/>
        </w:rPr>
        <w:t xml:space="preserve">6.606 slivnika  i </w:t>
      </w:r>
      <w:r w:rsidR="003839B3" w:rsidRPr="00F5213F">
        <w:rPr>
          <w:rFonts w:ascii="Arial" w:eastAsia="Times New Roman" w:hAnsi="Arial" w:cs="Arial"/>
          <w:sz w:val="24"/>
          <w:szCs w:val="24"/>
          <w:lang w:val="sl-SI"/>
        </w:rPr>
        <w:t>7</w:t>
      </w:r>
      <w:r w:rsidR="00F5213F" w:rsidRPr="00F5213F">
        <w:rPr>
          <w:rFonts w:ascii="Arial" w:eastAsia="Times New Roman" w:hAnsi="Arial" w:cs="Arial"/>
          <w:sz w:val="24"/>
          <w:szCs w:val="24"/>
          <w:lang w:val="sl-SI"/>
        </w:rPr>
        <w:t>07</w:t>
      </w:r>
      <w:r w:rsidR="00B52AFB" w:rsidRPr="00F5213F">
        <w:rPr>
          <w:rFonts w:ascii="Arial" w:eastAsia="Times New Roman" w:hAnsi="Arial" w:cs="Arial"/>
          <w:sz w:val="24"/>
          <w:szCs w:val="24"/>
          <w:lang w:val="sl-SI"/>
        </w:rPr>
        <w:t xml:space="preserve"> šaht</w:t>
      </w:r>
      <w:r w:rsidR="0088208F" w:rsidRPr="00F5213F">
        <w:rPr>
          <w:rFonts w:ascii="Arial" w:eastAsia="Times New Roman" w:hAnsi="Arial" w:cs="Arial"/>
          <w:sz w:val="24"/>
          <w:szCs w:val="24"/>
          <w:lang w:val="sl-SI"/>
        </w:rPr>
        <w:t>ov</w:t>
      </w:r>
      <w:r w:rsidRPr="00F5213F">
        <w:rPr>
          <w:rFonts w:ascii="Arial" w:eastAsia="Times New Roman" w:hAnsi="Arial" w:cs="Arial"/>
          <w:sz w:val="24"/>
          <w:szCs w:val="24"/>
          <w:lang w:val="sl-SI"/>
        </w:rPr>
        <w:t xml:space="preserve">a atmosferske kanalizacije, od čega je u izvještajnom periodu katastarski obrađeno </w:t>
      </w:r>
      <w:r w:rsidR="00F5213F" w:rsidRPr="00F5213F">
        <w:rPr>
          <w:rFonts w:ascii="Arial" w:eastAsia="Times New Roman" w:hAnsi="Arial" w:cs="Arial"/>
          <w:sz w:val="24"/>
          <w:szCs w:val="24"/>
          <w:lang w:val="sl-SI"/>
        </w:rPr>
        <w:t>2</w:t>
      </w:r>
      <w:r w:rsidR="0088208F" w:rsidRPr="00F5213F">
        <w:rPr>
          <w:rFonts w:ascii="Arial" w:eastAsia="Times New Roman" w:hAnsi="Arial" w:cs="Arial"/>
          <w:sz w:val="24"/>
          <w:szCs w:val="24"/>
          <w:lang w:val="sl-SI"/>
        </w:rPr>
        <w:t>.</w:t>
      </w:r>
      <w:r w:rsidR="00F5213F" w:rsidRPr="00F5213F">
        <w:rPr>
          <w:rFonts w:ascii="Arial" w:eastAsia="Times New Roman" w:hAnsi="Arial" w:cs="Arial"/>
          <w:sz w:val="24"/>
          <w:szCs w:val="24"/>
          <w:lang w:val="sl-SI"/>
        </w:rPr>
        <w:t>558 m, 28</w:t>
      </w:r>
      <w:r w:rsidR="003839B3" w:rsidRPr="00F5213F">
        <w:rPr>
          <w:rFonts w:ascii="Arial" w:eastAsia="Times New Roman" w:hAnsi="Arial" w:cs="Arial"/>
          <w:sz w:val="24"/>
          <w:szCs w:val="24"/>
          <w:lang w:val="sl-SI"/>
        </w:rPr>
        <w:t>4 sliv</w:t>
      </w:r>
      <w:r w:rsidR="00F5213F" w:rsidRPr="00F5213F">
        <w:rPr>
          <w:rFonts w:ascii="Arial" w:eastAsia="Times New Roman" w:hAnsi="Arial" w:cs="Arial"/>
          <w:sz w:val="24"/>
          <w:szCs w:val="24"/>
          <w:lang w:val="sl-SI"/>
        </w:rPr>
        <w:t>nika i 33 šaht</w:t>
      </w:r>
      <w:r w:rsidR="0088208F" w:rsidRPr="00F5213F">
        <w:rPr>
          <w:rFonts w:ascii="Arial" w:eastAsia="Times New Roman" w:hAnsi="Arial" w:cs="Arial"/>
          <w:sz w:val="24"/>
          <w:szCs w:val="24"/>
          <w:lang w:val="sl-SI"/>
        </w:rPr>
        <w:t>a</w:t>
      </w:r>
      <w:r w:rsidRPr="00F5213F">
        <w:rPr>
          <w:rFonts w:ascii="Arial" w:eastAsia="Times New Roman" w:hAnsi="Arial" w:cs="Arial"/>
          <w:sz w:val="24"/>
          <w:szCs w:val="24"/>
          <w:lang w:val="sl-SI"/>
        </w:rPr>
        <w:t xml:space="preserve"> atmosferske kanalizacije.</w:t>
      </w:r>
    </w:p>
    <w:p w:rsidR="008D7067" w:rsidRPr="000D0E13" w:rsidRDefault="008D7067" w:rsidP="008D7067">
      <w:pPr>
        <w:spacing w:after="0" w:line="240" w:lineRule="auto"/>
        <w:jc w:val="both"/>
        <w:rPr>
          <w:rFonts w:ascii="Arial" w:eastAsia="Times New Roman" w:hAnsi="Arial" w:cs="Arial"/>
          <w:color w:val="FF0000"/>
          <w:sz w:val="24"/>
          <w:szCs w:val="24"/>
          <w:u w:val="single"/>
          <w:lang w:val="sl-SI"/>
        </w:rPr>
      </w:pPr>
    </w:p>
    <w:p w:rsidR="008D7067" w:rsidRPr="000D0E13" w:rsidRDefault="008D7067" w:rsidP="008D7067">
      <w:pPr>
        <w:spacing w:after="0" w:line="240" w:lineRule="auto"/>
        <w:jc w:val="both"/>
        <w:rPr>
          <w:rFonts w:ascii="Arial" w:eastAsia="Times New Roman" w:hAnsi="Arial" w:cs="Arial"/>
          <w:color w:val="FF0000"/>
          <w:sz w:val="24"/>
          <w:szCs w:val="24"/>
          <w:u w:val="single"/>
          <w:lang w:val="sl-SI"/>
        </w:rPr>
      </w:pPr>
    </w:p>
    <w:p w:rsidR="008D7067" w:rsidRPr="00431348" w:rsidRDefault="008D7067" w:rsidP="008D7067">
      <w:pPr>
        <w:spacing w:after="0" w:line="240" w:lineRule="auto"/>
        <w:jc w:val="both"/>
        <w:rPr>
          <w:rFonts w:ascii="Arial" w:eastAsia="Times New Roman" w:hAnsi="Arial" w:cs="Arial"/>
          <w:b/>
          <w:sz w:val="24"/>
          <w:szCs w:val="24"/>
          <w:lang w:val="sl-SI"/>
        </w:rPr>
      </w:pPr>
      <w:r w:rsidRPr="00431348">
        <w:rPr>
          <w:rFonts w:ascii="Arial" w:eastAsia="Times New Roman" w:hAnsi="Arial" w:cs="Arial"/>
          <w:b/>
          <w:sz w:val="24"/>
          <w:szCs w:val="24"/>
          <w:lang w:val="sl-SI"/>
        </w:rPr>
        <w:t>Održavanje atmosferske kanalizacije</w:t>
      </w:r>
    </w:p>
    <w:p w:rsidR="008D7067" w:rsidRPr="00431348" w:rsidRDefault="008D7067" w:rsidP="008D7067">
      <w:pPr>
        <w:spacing w:after="0" w:line="240" w:lineRule="auto"/>
        <w:jc w:val="both"/>
        <w:rPr>
          <w:rFonts w:ascii="Arial" w:eastAsia="Times New Roman" w:hAnsi="Arial" w:cs="Arial"/>
          <w:sz w:val="24"/>
          <w:szCs w:val="24"/>
          <w:lang w:val="sl-SI"/>
        </w:rPr>
      </w:pPr>
    </w:p>
    <w:p w:rsidR="008D7067" w:rsidRPr="00431348" w:rsidRDefault="008D7067" w:rsidP="008D7067">
      <w:pPr>
        <w:spacing w:after="0" w:line="240" w:lineRule="auto"/>
        <w:jc w:val="both"/>
        <w:rPr>
          <w:rFonts w:ascii="Arial" w:eastAsia="Times New Roman" w:hAnsi="Arial" w:cs="Arial"/>
          <w:sz w:val="24"/>
          <w:szCs w:val="24"/>
          <w:lang w:val="sl-SI"/>
        </w:rPr>
      </w:pPr>
      <w:r w:rsidRPr="00431348">
        <w:rPr>
          <w:rFonts w:ascii="Arial" w:eastAsia="Times New Roman" w:hAnsi="Arial" w:cs="Arial"/>
          <w:sz w:val="24"/>
          <w:szCs w:val="24"/>
          <w:lang w:val="sl-SI"/>
        </w:rPr>
        <w:t>DOO “Vodovod i kanalizacija</w:t>
      </w:r>
      <w:r w:rsidRPr="00431348">
        <w:rPr>
          <w:rFonts w:ascii="Arial" w:eastAsia="Times New Roman" w:hAnsi="Arial" w:cs="Arial"/>
          <w:sz w:val="24"/>
          <w:szCs w:val="24"/>
          <w:lang w:val="sr-Latn-CS"/>
        </w:rPr>
        <w:t>“</w:t>
      </w:r>
      <w:r w:rsidRPr="00431348">
        <w:rPr>
          <w:rFonts w:ascii="Arial" w:eastAsia="Times New Roman" w:hAnsi="Arial" w:cs="Arial"/>
          <w:sz w:val="24"/>
          <w:szCs w:val="24"/>
          <w:lang w:val="sl-SI"/>
        </w:rPr>
        <w:t xml:space="preserve"> Podgorica specijalizovanim vozilima vrši održavanje sistema atmosferske kanalizacije. Ovo </w:t>
      </w:r>
      <w:r w:rsidRPr="00431348">
        <w:rPr>
          <w:rFonts w:ascii="Arial" w:eastAsia="Times New Roman" w:hAnsi="Arial" w:cs="Arial"/>
          <w:sz w:val="24"/>
          <w:szCs w:val="24"/>
        </w:rPr>
        <w:t>Društvo</w:t>
      </w:r>
      <w:r w:rsidRPr="00431348">
        <w:rPr>
          <w:rFonts w:ascii="Arial" w:eastAsia="Times New Roman" w:hAnsi="Arial" w:cs="Arial"/>
          <w:sz w:val="24"/>
          <w:szCs w:val="24"/>
          <w:lang w:val="sl-SI"/>
        </w:rPr>
        <w:t xml:space="preserve"> dobilo je na održavanje, tokom 2003. godine sistem atmosferske kanalizacije, i u skladu sa tim vrši se redovno ispiranje i otčepljavanje atmosfeskih kolektora, kao i njihova registracija kroz katastar instalacija.</w:t>
      </w:r>
    </w:p>
    <w:p w:rsidR="008D7067" w:rsidRPr="00431348" w:rsidRDefault="008D7067" w:rsidP="008D7067">
      <w:pPr>
        <w:spacing w:after="0" w:line="240" w:lineRule="auto"/>
        <w:jc w:val="both"/>
        <w:rPr>
          <w:rFonts w:ascii="Arial" w:eastAsia="Times New Roman" w:hAnsi="Arial" w:cs="Arial"/>
          <w:sz w:val="24"/>
          <w:szCs w:val="24"/>
          <w:lang w:val="sl-SI"/>
        </w:rPr>
      </w:pPr>
    </w:p>
    <w:p w:rsidR="008D7067" w:rsidRPr="00ED7A14" w:rsidRDefault="008872CE" w:rsidP="008D7067">
      <w:pPr>
        <w:spacing w:after="0" w:line="240" w:lineRule="auto"/>
        <w:rPr>
          <w:rFonts w:ascii="Arial" w:eastAsia="Times New Roman" w:hAnsi="Arial" w:cs="Arial"/>
          <w:b/>
          <w:sz w:val="24"/>
          <w:szCs w:val="24"/>
          <w:lang w:val="pl-PL"/>
        </w:rPr>
      </w:pPr>
      <w:r w:rsidRPr="00431348">
        <w:rPr>
          <w:rFonts w:ascii="Arial" w:eastAsia="Times New Roman" w:hAnsi="Arial" w:cs="Arial"/>
          <w:sz w:val="24"/>
          <w:szCs w:val="24"/>
          <w:lang w:val="pl-PL"/>
        </w:rPr>
        <w:t>Tab</w:t>
      </w:r>
      <w:r w:rsidRPr="00ED7A14">
        <w:rPr>
          <w:rFonts w:ascii="Arial" w:eastAsia="Times New Roman" w:hAnsi="Arial" w:cs="Arial"/>
          <w:sz w:val="24"/>
          <w:szCs w:val="24"/>
          <w:lang w:val="pl-PL"/>
        </w:rPr>
        <w:t>ela br.10</w:t>
      </w:r>
      <w:r w:rsidR="008D7067" w:rsidRPr="00ED7A14">
        <w:rPr>
          <w:rFonts w:ascii="Arial" w:eastAsia="Times New Roman" w:hAnsi="Arial" w:cs="Arial"/>
          <w:sz w:val="24"/>
          <w:szCs w:val="24"/>
          <w:lang w:val="pl-PL"/>
        </w:rPr>
        <w:t>: A</w:t>
      </w:r>
      <w:r w:rsidR="008D7067" w:rsidRPr="00ED7A14">
        <w:rPr>
          <w:rFonts w:ascii="Arial" w:eastAsia="Times New Roman" w:hAnsi="Arial" w:cs="Arial"/>
          <w:sz w:val="24"/>
          <w:szCs w:val="24"/>
          <w:lang w:val="sr-Latn-CS"/>
        </w:rPr>
        <w:t>ktivnosti na tekućem odr</w:t>
      </w:r>
      <w:r w:rsidR="00431348" w:rsidRPr="00ED7A14">
        <w:rPr>
          <w:rFonts w:ascii="Arial" w:eastAsia="Times New Roman" w:hAnsi="Arial" w:cs="Arial"/>
          <w:sz w:val="24"/>
          <w:szCs w:val="24"/>
          <w:lang w:val="sr-Latn-CS"/>
        </w:rPr>
        <w:t>žavanju atmosferske mreže u 2018</w:t>
      </w:r>
      <w:r w:rsidR="008D7067" w:rsidRPr="00ED7A14">
        <w:rPr>
          <w:rFonts w:ascii="Arial" w:eastAsia="Times New Roman" w:hAnsi="Arial" w:cs="Arial"/>
          <w:sz w:val="24"/>
          <w:szCs w:val="24"/>
          <w:lang w:val="sr-Latn-CS"/>
        </w:rPr>
        <w:t>. god.</w:t>
      </w:r>
    </w:p>
    <w:tbl>
      <w:tblPr>
        <w:tblW w:w="73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2"/>
        <w:gridCol w:w="4657"/>
        <w:gridCol w:w="913"/>
        <w:gridCol w:w="1305"/>
      </w:tblGrid>
      <w:tr w:rsidR="00ED7A14" w:rsidRPr="00ED7A14" w:rsidTr="008D7067">
        <w:trPr>
          <w:trHeight w:val="420"/>
        </w:trPr>
        <w:tc>
          <w:tcPr>
            <w:tcW w:w="594"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b/>
                <w:bCs/>
                <w:szCs w:val="20"/>
              </w:rPr>
            </w:pPr>
            <w:r w:rsidRPr="00ED7A14">
              <w:rPr>
                <w:rFonts w:ascii="Arial" w:eastAsia="Times New Roman" w:hAnsi="Arial" w:cs="Arial"/>
                <w:b/>
                <w:bCs/>
                <w:szCs w:val="20"/>
              </w:rPr>
              <w:t>R.b.</w:t>
            </w:r>
          </w:p>
        </w:tc>
        <w:tc>
          <w:tcPr>
            <w:tcW w:w="4657"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b/>
                <w:bCs/>
                <w:szCs w:val="20"/>
              </w:rPr>
            </w:pPr>
            <w:r w:rsidRPr="00ED7A14">
              <w:rPr>
                <w:rFonts w:ascii="Arial" w:eastAsia="Times New Roman" w:hAnsi="Arial" w:cs="Arial"/>
                <w:b/>
                <w:bCs/>
                <w:szCs w:val="20"/>
              </w:rPr>
              <w:t>Opis pozicije</w:t>
            </w:r>
          </w:p>
        </w:tc>
        <w:tc>
          <w:tcPr>
            <w:tcW w:w="850"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b/>
                <w:bCs/>
                <w:szCs w:val="20"/>
              </w:rPr>
            </w:pPr>
            <w:r w:rsidRPr="00ED7A14">
              <w:rPr>
                <w:rFonts w:ascii="Arial" w:eastAsia="Times New Roman" w:hAnsi="Arial" w:cs="Arial"/>
                <w:b/>
                <w:bCs/>
                <w:szCs w:val="20"/>
              </w:rPr>
              <w:t>Jed.mj</w:t>
            </w:r>
          </w:p>
        </w:tc>
        <w:tc>
          <w:tcPr>
            <w:tcW w:w="1206"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b/>
                <w:bCs/>
                <w:szCs w:val="20"/>
              </w:rPr>
            </w:pPr>
            <w:r w:rsidRPr="00ED7A14">
              <w:rPr>
                <w:rFonts w:ascii="Arial" w:eastAsia="Times New Roman" w:hAnsi="Arial" w:cs="Arial"/>
                <w:b/>
                <w:bCs/>
                <w:szCs w:val="20"/>
              </w:rPr>
              <w:t>Ostvareno</w:t>
            </w:r>
          </w:p>
        </w:tc>
      </w:tr>
      <w:tr w:rsidR="00ED7A14" w:rsidRPr="00ED7A14" w:rsidTr="008D7067">
        <w:trPr>
          <w:trHeight w:val="872"/>
        </w:trPr>
        <w:tc>
          <w:tcPr>
            <w:tcW w:w="594"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bCs/>
                <w:szCs w:val="20"/>
              </w:rPr>
            </w:pPr>
            <w:r w:rsidRPr="00ED7A14">
              <w:rPr>
                <w:rFonts w:ascii="Arial" w:eastAsia="Times New Roman" w:hAnsi="Arial" w:cs="Arial"/>
                <w:bCs/>
                <w:szCs w:val="20"/>
              </w:rPr>
              <w:t>1.</w:t>
            </w:r>
          </w:p>
        </w:tc>
        <w:tc>
          <w:tcPr>
            <w:tcW w:w="4657" w:type="dxa"/>
            <w:shd w:val="clear" w:color="auto" w:fill="auto"/>
            <w:vAlign w:val="center"/>
          </w:tcPr>
          <w:p w:rsidR="008D7067" w:rsidRPr="00ED7A14" w:rsidRDefault="008D7067" w:rsidP="008D7067">
            <w:pPr>
              <w:spacing w:after="0" w:line="240" w:lineRule="auto"/>
              <w:rPr>
                <w:rFonts w:ascii="Arial" w:eastAsia="Times New Roman" w:hAnsi="Arial" w:cs="Arial"/>
                <w:szCs w:val="20"/>
              </w:rPr>
            </w:pPr>
            <w:r w:rsidRPr="00ED7A14">
              <w:rPr>
                <w:rFonts w:ascii="Arial" w:eastAsia="Times New Roman" w:hAnsi="Arial" w:cs="Arial"/>
                <w:szCs w:val="20"/>
              </w:rPr>
              <w:t>Ispiranje, otčepljavenje i pročišćavanje postojeće atmosferske kanalizacije pomoću visokopritisne autocistijerne</w:t>
            </w:r>
          </w:p>
        </w:tc>
        <w:tc>
          <w:tcPr>
            <w:tcW w:w="850"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szCs w:val="20"/>
              </w:rPr>
            </w:pPr>
            <w:r w:rsidRPr="00ED7A14">
              <w:rPr>
                <w:rFonts w:ascii="Arial" w:eastAsia="Times New Roman" w:hAnsi="Arial" w:cs="Arial"/>
                <w:szCs w:val="20"/>
              </w:rPr>
              <w:t>m</w:t>
            </w:r>
          </w:p>
        </w:tc>
        <w:tc>
          <w:tcPr>
            <w:tcW w:w="1206" w:type="dxa"/>
            <w:shd w:val="clear" w:color="auto" w:fill="auto"/>
            <w:noWrap/>
            <w:vAlign w:val="center"/>
          </w:tcPr>
          <w:p w:rsidR="008D7067" w:rsidRPr="00ED7A14" w:rsidRDefault="004D0E6A" w:rsidP="007722BB">
            <w:pPr>
              <w:spacing w:after="0" w:line="240" w:lineRule="auto"/>
              <w:jc w:val="center"/>
              <w:rPr>
                <w:rFonts w:ascii="Arial" w:eastAsia="Times New Roman" w:hAnsi="Arial" w:cs="Arial"/>
                <w:szCs w:val="20"/>
              </w:rPr>
            </w:pPr>
            <w:r w:rsidRPr="00ED7A14">
              <w:rPr>
                <w:rFonts w:ascii="Arial" w:eastAsia="Times New Roman" w:hAnsi="Arial" w:cs="Arial"/>
                <w:szCs w:val="20"/>
              </w:rPr>
              <w:t>5.720</w:t>
            </w:r>
          </w:p>
        </w:tc>
      </w:tr>
      <w:tr w:rsidR="00ED7A14" w:rsidRPr="00ED7A14" w:rsidTr="008D7067">
        <w:trPr>
          <w:trHeight w:val="799"/>
        </w:trPr>
        <w:tc>
          <w:tcPr>
            <w:tcW w:w="594"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bCs/>
                <w:szCs w:val="20"/>
              </w:rPr>
            </w:pPr>
            <w:r w:rsidRPr="00ED7A14">
              <w:rPr>
                <w:rFonts w:ascii="Arial" w:eastAsia="Times New Roman" w:hAnsi="Arial" w:cs="Arial"/>
                <w:bCs/>
                <w:szCs w:val="20"/>
              </w:rPr>
              <w:t>2.</w:t>
            </w:r>
          </w:p>
        </w:tc>
        <w:tc>
          <w:tcPr>
            <w:tcW w:w="4657" w:type="dxa"/>
            <w:shd w:val="clear" w:color="auto" w:fill="auto"/>
            <w:vAlign w:val="center"/>
          </w:tcPr>
          <w:p w:rsidR="008D7067" w:rsidRPr="00ED7A14" w:rsidRDefault="008D7067" w:rsidP="008D7067">
            <w:pPr>
              <w:spacing w:after="0" w:line="240" w:lineRule="auto"/>
              <w:rPr>
                <w:rFonts w:ascii="Arial" w:eastAsia="Times New Roman" w:hAnsi="Arial" w:cs="Arial"/>
                <w:szCs w:val="20"/>
              </w:rPr>
            </w:pPr>
            <w:r w:rsidRPr="00ED7A14">
              <w:rPr>
                <w:rFonts w:ascii="Arial" w:eastAsia="Times New Roman" w:hAnsi="Arial" w:cs="Arial"/>
                <w:szCs w:val="20"/>
              </w:rPr>
              <w:t>Ručno čišćenje slivničkih šahtova na kanalizacionoj primarnoj i sekundarnoj mreži sa odvozom materijala na deponiju</w:t>
            </w:r>
          </w:p>
        </w:tc>
        <w:tc>
          <w:tcPr>
            <w:tcW w:w="850"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szCs w:val="20"/>
              </w:rPr>
            </w:pPr>
            <w:proofErr w:type="gramStart"/>
            <w:r w:rsidRPr="00ED7A14">
              <w:rPr>
                <w:rFonts w:ascii="Arial" w:eastAsia="Times New Roman" w:hAnsi="Arial" w:cs="Arial"/>
                <w:szCs w:val="20"/>
              </w:rPr>
              <w:t>kom</w:t>
            </w:r>
            <w:proofErr w:type="gramEnd"/>
            <w:r w:rsidRPr="00ED7A14">
              <w:rPr>
                <w:rFonts w:ascii="Arial" w:eastAsia="Times New Roman" w:hAnsi="Arial" w:cs="Arial"/>
                <w:szCs w:val="20"/>
              </w:rPr>
              <w:t>.</w:t>
            </w:r>
          </w:p>
        </w:tc>
        <w:tc>
          <w:tcPr>
            <w:tcW w:w="1206" w:type="dxa"/>
            <w:shd w:val="clear" w:color="auto" w:fill="auto"/>
            <w:noWrap/>
            <w:vAlign w:val="center"/>
          </w:tcPr>
          <w:p w:rsidR="008D7067" w:rsidRPr="00ED7A14" w:rsidRDefault="007722BB" w:rsidP="008D7067">
            <w:pPr>
              <w:spacing w:after="0" w:line="240" w:lineRule="auto"/>
              <w:jc w:val="center"/>
              <w:rPr>
                <w:rFonts w:ascii="Arial" w:eastAsia="Times New Roman" w:hAnsi="Arial" w:cs="Arial"/>
                <w:szCs w:val="20"/>
              </w:rPr>
            </w:pPr>
            <w:r w:rsidRPr="00ED7A14">
              <w:rPr>
                <w:rFonts w:ascii="Arial" w:eastAsia="Times New Roman" w:hAnsi="Arial" w:cs="Arial"/>
                <w:szCs w:val="20"/>
              </w:rPr>
              <w:t>3</w:t>
            </w:r>
            <w:r w:rsidR="004D0E6A" w:rsidRPr="00ED7A14">
              <w:rPr>
                <w:rFonts w:ascii="Arial" w:eastAsia="Times New Roman" w:hAnsi="Arial" w:cs="Arial"/>
                <w:szCs w:val="20"/>
              </w:rPr>
              <w:t>53</w:t>
            </w:r>
          </w:p>
        </w:tc>
      </w:tr>
      <w:tr w:rsidR="00ED7A14" w:rsidRPr="00ED7A14" w:rsidTr="008D7067">
        <w:trPr>
          <w:trHeight w:val="872"/>
        </w:trPr>
        <w:tc>
          <w:tcPr>
            <w:tcW w:w="594"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bCs/>
                <w:szCs w:val="20"/>
              </w:rPr>
            </w:pPr>
            <w:r w:rsidRPr="00ED7A14">
              <w:rPr>
                <w:rFonts w:ascii="Arial" w:eastAsia="Times New Roman" w:hAnsi="Arial" w:cs="Arial"/>
                <w:bCs/>
                <w:szCs w:val="20"/>
              </w:rPr>
              <w:t>3.</w:t>
            </w:r>
          </w:p>
        </w:tc>
        <w:tc>
          <w:tcPr>
            <w:tcW w:w="4657" w:type="dxa"/>
            <w:shd w:val="clear" w:color="auto" w:fill="auto"/>
            <w:vAlign w:val="center"/>
          </w:tcPr>
          <w:p w:rsidR="008D7067" w:rsidRPr="00ED7A14" w:rsidRDefault="00B52AFB" w:rsidP="008D7067">
            <w:pPr>
              <w:spacing w:after="0" w:line="240" w:lineRule="auto"/>
              <w:rPr>
                <w:rFonts w:ascii="Arial" w:eastAsia="Times New Roman" w:hAnsi="Arial" w:cs="Arial"/>
                <w:szCs w:val="20"/>
              </w:rPr>
            </w:pPr>
            <w:r w:rsidRPr="00ED7A14">
              <w:rPr>
                <w:rFonts w:ascii="Arial" w:eastAsia="Times New Roman" w:hAnsi="Arial" w:cs="Arial"/>
                <w:szCs w:val="20"/>
              </w:rPr>
              <w:t>Rekonstrukcija i otklanjanje kvarova na mreži i objektima mreže</w:t>
            </w:r>
          </w:p>
        </w:tc>
        <w:tc>
          <w:tcPr>
            <w:tcW w:w="850"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szCs w:val="20"/>
              </w:rPr>
            </w:pPr>
            <w:proofErr w:type="gramStart"/>
            <w:r w:rsidRPr="00ED7A14">
              <w:rPr>
                <w:rFonts w:ascii="Arial" w:eastAsia="Times New Roman" w:hAnsi="Arial" w:cs="Arial"/>
                <w:szCs w:val="20"/>
              </w:rPr>
              <w:t>kom</w:t>
            </w:r>
            <w:proofErr w:type="gramEnd"/>
            <w:r w:rsidRPr="00ED7A14">
              <w:rPr>
                <w:rFonts w:ascii="Arial" w:eastAsia="Times New Roman" w:hAnsi="Arial" w:cs="Arial"/>
                <w:szCs w:val="20"/>
              </w:rPr>
              <w:t>.</w:t>
            </w:r>
          </w:p>
        </w:tc>
        <w:tc>
          <w:tcPr>
            <w:tcW w:w="1206" w:type="dxa"/>
            <w:shd w:val="clear" w:color="auto" w:fill="auto"/>
            <w:noWrap/>
            <w:vAlign w:val="center"/>
          </w:tcPr>
          <w:p w:rsidR="008D7067" w:rsidRPr="00ED7A14" w:rsidRDefault="004D0E6A" w:rsidP="008D7067">
            <w:pPr>
              <w:spacing w:after="0" w:line="240" w:lineRule="auto"/>
              <w:jc w:val="center"/>
              <w:rPr>
                <w:rFonts w:ascii="Arial" w:eastAsia="Times New Roman" w:hAnsi="Arial" w:cs="Arial"/>
                <w:szCs w:val="20"/>
              </w:rPr>
            </w:pPr>
            <w:r w:rsidRPr="00ED7A14">
              <w:rPr>
                <w:rFonts w:ascii="Arial" w:eastAsia="Times New Roman" w:hAnsi="Arial" w:cs="Arial"/>
                <w:szCs w:val="20"/>
              </w:rPr>
              <w:t>9</w:t>
            </w:r>
          </w:p>
        </w:tc>
      </w:tr>
      <w:tr w:rsidR="00ED7A14" w:rsidRPr="00ED7A14" w:rsidTr="008D7067">
        <w:trPr>
          <w:trHeight w:val="917"/>
        </w:trPr>
        <w:tc>
          <w:tcPr>
            <w:tcW w:w="594"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bCs/>
                <w:szCs w:val="20"/>
              </w:rPr>
            </w:pPr>
            <w:r w:rsidRPr="00ED7A14">
              <w:rPr>
                <w:rFonts w:ascii="Arial" w:eastAsia="Times New Roman" w:hAnsi="Arial" w:cs="Arial"/>
                <w:bCs/>
                <w:szCs w:val="20"/>
              </w:rPr>
              <w:lastRenderedPageBreak/>
              <w:t>4.</w:t>
            </w:r>
          </w:p>
        </w:tc>
        <w:tc>
          <w:tcPr>
            <w:tcW w:w="4657" w:type="dxa"/>
            <w:shd w:val="clear" w:color="auto" w:fill="auto"/>
            <w:vAlign w:val="center"/>
          </w:tcPr>
          <w:p w:rsidR="008D7067" w:rsidRPr="00ED7A14" w:rsidRDefault="008D7067" w:rsidP="008D7067">
            <w:pPr>
              <w:spacing w:after="0" w:line="240" w:lineRule="auto"/>
              <w:rPr>
                <w:rFonts w:ascii="Arial" w:eastAsia="Times New Roman" w:hAnsi="Arial" w:cs="Arial"/>
                <w:szCs w:val="20"/>
              </w:rPr>
            </w:pPr>
            <w:r w:rsidRPr="00ED7A14">
              <w:rPr>
                <w:rFonts w:ascii="Arial" w:eastAsia="Times New Roman" w:hAnsi="Arial" w:cs="Arial"/>
                <w:szCs w:val="20"/>
              </w:rPr>
              <w:t xml:space="preserve">Geodetsko snimanje identifikovane trase primarne I sekundarne atmosferske kanalizacione mreže i objekata na njoj </w:t>
            </w:r>
          </w:p>
        </w:tc>
        <w:tc>
          <w:tcPr>
            <w:tcW w:w="850"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szCs w:val="20"/>
              </w:rPr>
            </w:pPr>
            <w:r w:rsidRPr="00ED7A14">
              <w:rPr>
                <w:rFonts w:ascii="Arial" w:eastAsia="Times New Roman" w:hAnsi="Arial" w:cs="Arial"/>
                <w:szCs w:val="20"/>
              </w:rPr>
              <w:t>m</w:t>
            </w:r>
          </w:p>
        </w:tc>
        <w:tc>
          <w:tcPr>
            <w:tcW w:w="1206" w:type="dxa"/>
            <w:shd w:val="clear" w:color="auto" w:fill="auto"/>
            <w:noWrap/>
            <w:vAlign w:val="center"/>
          </w:tcPr>
          <w:p w:rsidR="008D7067" w:rsidRPr="00ED7A14" w:rsidRDefault="004D0E6A" w:rsidP="007722BB">
            <w:pPr>
              <w:spacing w:after="0" w:line="240" w:lineRule="auto"/>
              <w:jc w:val="center"/>
              <w:rPr>
                <w:rFonts w:ascii="Arial" w:eastAsia="Times New Roman" w:hAnsi="Arial" w:cs="Arial"/>
                <w:szCs w:val="20"/>
              </w:rPr>
            </w:pPr>
            <w:r w:rsidRPr="00ED7A14">
              <w:rPr>
                <w:rFonts w:ascii="Arial" w:eastAsia="Times New Roman" w:hAnsi="Arial" w:cs="Arial"/>
                <w:szCs w:val="20"/>
              </w:rPr>
              <w:t>2.558</w:t>
            </w:r>
          </w:p>
        </w:tc>
      </w:tr>
      <w:tr w:rsidR="00ED7A14" w:rsidRPr="00ED7A14" w:rsidTr="008D7067">
        <w:trPr>
          <w:trHeight w:val="890"/>
        </w:trPr>
        <w:tc>
          <w:tcPr>
            <w:tcW w:w="594"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bCs/>
                <w:szCs w:val="20"/>
              </w:rPr>
            </w:pPr>
            <w:r w:rsidRPr="00ED7A14">
              <w:rPr>
                <w:rFonts w:ascii="Arial" w:eastAsia="Times New Roman" w:hAnsi="Arial" w:cs="Arial"/>
                <w:bCs/>
                <w:szCs w:val="20"/>
              </w:rPr>
              <w:t>5.</w:t>
            </w:r>
          </w:p>
        </w:tc>
        <w:tc>
          <w:tcPr>
            <w:tcW w:w="4657" w:type="dxa"/>
            <w:shd w:val="clear" w:color="auto" w:fill="auto"/>
            <w:vAlign w:val="center"/>
          </w:tcPr>
          <w:p w:rsidR="008D7067" w:rsidRPr="00ED7A14" w:rsidRDefault="008D7067" w:rsidP="008D7067">
            <w:pPr>
              <w:spacing w:after="0" w:line="240" w:lineRule="auto"/>
              <w:rPr>
                <w:rFonts w:ascii="Arial" w:eastAsia="Times New Roman" w:hAnsi="Arial" w:cs="Arial"/>
                <w:szCs w:val="20"/>
              </w:rPr>
            </w:pPr>
            <w:r w:rsidRPr="00ED7A14">
              <w:rPr>
                <w:rFonts w:ascii="Arial" w:eastAsia="Times New Roman" w:hAnsi="Arial" w:cs="Arial"/>
                <w:szCs w:val="20"/>
              </w:rPr>
              <w:t>Pročišćavanje i crpljenje akumulirane kišnice sa saobraćajnice i iz postojeće atmosferske kanalizacije pomoću fekalne autocistijerne</w:t>
            </w:r>
          </w:p>
        </w:tc>
        <w:tc>
          <w:tcPr>
            <w:tcW w:w="850" w:type="dxa"/>
            <w:shd w:val="clear" w:color="auto" w:fill="auto"/>
            <w:noWrap/>
            <w:vAlign w:val="center"/>
          </w:tcPr>
          <w:p w:rsidR="008D7067" w:rsidRPr="00ED7A14" w:rsidRDefault="008D7067" w:rsidP="008D7067">
            <w:pPr>
              <w:spacing w:after="0" w:line="240" w:lineRule="auto"/>
              <w:jc w:val="center"/>
              <w:rPr>
                <w:rFonts w:ascii="Arial" w:eastAsia="Times New Roman" w:hAnsi="Arial" w:cs="Arial"/>
                <w:szCs w:val="20"/>
              </w:rPr>
            </w:pPr>
            <w:r w:rsidRPr="00ED7A14">
              <w:rPr>
                <w:rFonts w:ascii="Arial" w:eastAsia="Times New Roman" w:hAnsi="Arial" w:cs="Arial"/>
                <w:szCs w:val="20"/>
              </w:rPr>
              <w:t>ture</w:t>
            </w:r>
          </w:p>
        </w:tc>
        <w:tc>
          <w:tcPr>
            <w:tcW w:w="1206" w:type="dxa"/>
            <w:shd w:val="clear" w:color="auto" w:fill="auto"/>
            <w:noWrap/>
            <w:vAlign w:val="center"/>
          </w:tcPr>
          <w:p w:rsidR="008D7067" w:rsidRPr="00ED7A14" w:rsidRDefault="004D0E6A" w:rsidP="008D7067">
            <w:pPr>
              <w:spacing w:after="0" w:line="240" w:lineRule="auto"/>
              <w:jc w:val="center"/>
              <w:rPr>
                <w:rFonts w:ascii="Arial" w:eastAsia="Times New Roman" w:hAnsi="Arial" w:cs="Arial"/>
                <w:szCs w:val="20"/>
              </w:rPr>
            </w:pPr>
            <w:r w:rsidRPr="00ED7A14">
              <w:rPr>
                <w:rFonts w:ascii="Arial" w:eastAsia="Times New Roman" w:hAnsi="Arial" w:cs="Arial"/>
                <w:szCs w:val="20"/>
              </w:rPr>
              <w:t>41</w:t>
            </w:r>
          </w:p>
        </w:tc>
      </w:tr>
    </w:tbl>
    <w:p w:rsidR="008D7067" w:rsidRPr="000D0E13" w:rsidRDefault="008D7067" w:rsidP="008D7067">
      <w:pPr>
        <w:spacing w:after="0" w:line="240" w:lineRule="auto"/>
        <w:rPr>
          <w:rFonts w:ascii="Arial" w:eastAsia="Times New Roman" w:hAnsi="Arial" w:cs="Arial"/>
          <w:b/>
          <w:color w:val="FF0000"/>
          <w:sz w:val="24"/>
          <w:szCs w:val="24"/>
        </w:rPr>
      </w:pPr>
    </w:p>
    <w:p w:rsidR="008D7067" w:rsidRPr="000D0E13" w:rsidRDefault="008D7067" w:rsidP="008D7067">
      <w:pPr>
        <w:spacing w:after="0" w:line="240" w:lineRule="auto"/>
        <w:rPr>
          <w:rFonts w:ascii="Arial" w:eastAsia="Times New Roman" w:hAnsi="Arial" w:cs="Arial"/>
          <w:b/>
          <w:color w:val="FF0000"/>
          <w:sz w:val="24"/>
          <w:szCs w:val="24"/>
        </w:rPr>
      </w:pPr>
    </w:p>
    <w:p w:rsidR="0011104C" w:rsidRPr="000D0E13" w:rsidRDefault="0011104C" w:rsidP="008D7067">
      <w:pPr>
        <w:spacing w:after="0" w:line="240" w:lineRule="auto"/>
        <w:rPr>
          <w:rFonts w:ascii="Arial" w:eastAsia="Times New Roman" w:hAnsi="Arial" w:cs="Arial"/>
          <w:b/>
          <w:color w:val="FF0000"/>
          <w:sz w:val="24"/>
          <w:szCs w:val="24"/>
        </w:rPr>
      </w:pPr>
    </w:p>
    <w:p w:rsidR="008D7067" w:rsidRPr="00CD057F" w:rsidRDefault="008D7067" w:rsidP="008D7067">
      <w:pPr>
        <w:spacing w:after="0" w:line="240" w:lineRule="auto"/>
        <w:rPr>
          <w:rFonts w:ascii="Arial" w:eastAsia="Times New Roman" w:hAnsi="Arial" w:cs="Arial"/>
          <w:b/>
          <w:sz w:val="28"/>
          <w:szCs w:val="28"/>
        </w:rPr>
      </w:pPr>
      <w:r w:rsidRPr="00CD057F">
        <w:rPr>
          <w:rFonts w:ascii="Arial" w:eastAsia="Times New Roman" w:hAnsi="Arial" w:cs="Arial"/>
          <w:b/>
          <w:sz w:val="28"/>
          <w:szCs w:val="28"/>
        </w:rPr>
        <w:t>4.  DOPUNSKA DJELATNOST DRUŠTVA</w:t>
      </w:r>
    </w:p>
    <w:p w:rsidR="008D7067" w:rsidRPr="000D0E13" w:rsidRDefault="008D7067" w:rsidP="008D7067">
      <w:pPr>
        <w:spacing w:after="0" w:line="240" w:lineRule="auto"/>
        <w:jc w:val="both"/>
        <w:rPr>
          <w:rFonts w:ascii="Arial" w:eastAsia="Times New Roman" w:hAnsi="Arial" w:cs="Arial"/>
          <w:color w:val="FF0000"/>
          <w:sz w:val="24"/>
          <w:szCs w:val="24"/>
        </w:rPr>
      </w:pPr>
    </w:p>
    <w:p w:rsidR="00CD057F" w:rsidRPr="008A1375" w:rsidRDefault="00CD057F" w:rsidP="00CD057F">
      <w:pPr>
        <w:spacing w:after="0" w:line="240" w:lineRule="auto"/>
        <w:jc w:val="both"/>
        <w:rPr>
          <w:rFonts w:ascii="Arial" w:eastAsia="Times New Roman" w:hAnsi="Arial" w:cs="Arial"/>
          <w:sz w:val="24"/>
          <w:szCs w:val="24"/>
        </w:rPr>
      </w:pPr>
      <w:r w:rsidRPr="008A1375">
        <w:rPr>
          <w:rFonts w:ascii="Arial" w:eastAsia="Times New Roman" w:hAnsi="Arial" w:cs="Arial"/>
          <w:sz w:val="24"/>
          <w:szCs w:val="24"/>
        </w:rPr>
        <w:t>U izvještajnom periodu Društvo je za potrebe realizacije više značajnih projekata vezanih za vodovodnu i kanalizacionu in</w:t>
      </w:r>
      <w:r w:rsidR="00792D56">
        <w:rPr>
          <w:rFonts w:ascii="Arial" w:eastAsia="Times New Roman" w:hAnsi="Arial" w:cs="Arial"/>
          <w:sz w:val="24"/>
          <w:szCs w:val="24"/>
        </w:rPr>
        <w:t>frastrukturu, uradilo</w:t>
      </w:r>
      <w:r w:rsidRPr="008A1375">
        <w:rPr>
          <w:rFonts w:ascii="Arial" w:eastAsia="Times New Roman" w:hAnsi="Arial" w:cs="Arial"/>
          <w:sz w:val="24"/>
          <w:szCs w:val="24"/>
        </w:rPr>
        <w:t xml:space="preserve"> sledeću projektnu dokumentacju: </w:t>
      </w:r>
    </w:p>
    <w:p w:rsidR="00CD057F" w:rsidRPr="008A1375" w:rsidRDefault="00CD057F" w:rsidP="00C26BD4">
      <w:pPr>
        <w:numPr>
          <w:ilvl w:val="0"/>
          <w:numId w:val="46"/>
        </w:numPr>
        <w:spacing w:after="0" w:line="240" w:lineRule="auto"/>
        <w:jc w:val="both"/>
        <w:rPr>
          <w:rFonts w:ascii="Arial" w:eastAsia="Times New Roman" w:hAnsi="Arial" w:cs="Arial"/>
          <w:color w:val="000000"/>
          <w:sz w:val="24"/>
          <w:szCs w:val="24"/>
          <w:lang w:val="de-DE"/>
        </w:rPr>
      </w:pPr>
      <w:r w:rsidRPr="008A1375">
        <w:rPr>
          <w:rFonts w:ascii="Arial" w:eastAsia="Times New Roman" w:hAnsi="Arial" w:cs="Arial"/>
          <w:color w:val="000000"/>
          <w:sz w:val="24"/>
          <w:szCs w:val="24"/>
          <w:lang w:val="de-DE"/>
        </w:rPr>
        <w:t>Glavni projekat fekalne kanalizacije za Ulicu Vasa Bracanova</w:t>
      </w:r>
      <w:r w:rsidRPr="008A1375">
        <w:rPr>
          <w:rFonts w:ascii="Arial" w:eastAsia="Times New Roman" w:hAnsi="Arial" w:cs="Arial"/>
          <w:color w:val="000000"/>
          <w:sz w:val="24"/>
          <w:szCs w:val="24"/>
        </w:rPr>
        <w:t>;</w:t>
      </w:r>
    </w:p>
    <w:p w:rsidR="00CD057F" w:rsidRPr="008A1375" w:rsidRDefault="00CD057F" w:rsidP="00C26BD4">
      <w:pPr>
        <w:numPr>
          <w:ilvl w:val="0"/>
          <w:numId w:val="46"/>
        </w:numPr>
        <w:spacing w:after="0" w:line="240" w:lineRule="auto"/>
        <w:jc w:val="both"/>
        <w:rPr>
          <w:rFonts w:ascii="Arial" w:eastAsia="Times New Roman" w:hAnsi="Arial" w:cs="Arial"/>
          <w:color w:val="000000"/>
          <w:sz w:val="24"/>
          <w:szCs w:val="24"/>
          <w:lang w:val="de-DE"/>
        </w:rPr>
      </w:pPr>
      <w:r w:rsidRPr="008A1375">
        <w:rPr>
          <w:rFonts w:ascii="Arial" w:eastAsia="Times New Roman" w:hAnsi="Arial" w:cs="Arial"/>
          <w:color w:val="000000"/>
          <w:sz w:val="24"/>
          <w:szCs w:val="24"/>
          <w:lang w:val="de-DE"/>
        </w:rPr>
        <w:t>Glavni projekat odvođenja atmosferskih voda sa platoa vinopodruma Plantaža i uvođenje u slivničko okno 3895 u Bulevaru Šarl de Gola;</w:t>
      </w:r>
    </w:p>
    <w:p w:rsidR="00CD057F" w:rsidRPr="008A1375" w:rsidRDefault="00CD057F" w:rsidP="00C26BD4">
      <w:pPr>
        <w:numPr>
          <w:ilvl w:val="0"/>
          <w:numId w:val="46"/>
        </w:numPr>
        <w:spacing w:after="0" w:line="240" w:lineRule="auto"/>
        <w:jc w:val="both"/>
        <w:rPr>
          <w:rFonts w:ascii="Arial" w:eastAsia="Times New Roman" w:hAnsi="Arial" w:cs="Arial"/>
          <w:color w:val="000000"/>
          <w:sz w:val="24"/>
          <w:szCs w:val="24"/>
          <w:lang w:val="de-DE"/>
        </w:rPr>
      </w:pPr>
      <w:r w:rsidRPr="008A1375">
        <w:rPr>
          <w:rFonts w:ascii="Arial" w:eastAsia="Times New Roman" w:hAnsi="Arial" w:cs="Arial"/>
          <w:color w:val="000000"/>
          <w:sz w:val="24"/>
          <w:szCs w:val="24"/>
          <w:lang w:val="de-DE"/>
        </w:rPr>
        <w:t>Glavni projekat priključenja sporedne ulice u RO4750 fekalnog kolektora u Ulici 18 jul u zahvatu DUP-a"Momišići</w:t>
      </w:r>
      <w:r w:rsidRPr="008A1375">
        <w:rPr>
          <w:rFonts w:ascii="Calibri" w:eastAsia="Times New Roman" w:hAnsi="Calibri" w:cs="Arial"/>
          <w:color w:val="000000"/>
          <w:sz w:val="24"/>
          <w:szCs w:val="24"/>
          <w:lang w:val="de-DE"/>
        </w:rPr>
        <w:t>"</w:t>
      </w:r>
      <w:r w:rsidRPr="008A1375">
        <w:rPr>
          <w:rFonts w:ascii="Arial" w:eastAsia="Times New Roman" w:hAnsi="Arial" w:cs="Arial"/>
          <w:color w:val="000000"/>
          <w:sz w:val="24"/>
          <w:szCs w:val="24"/>
          <w:lang w:val="de-DE"/>
        </w:rPr>
        <w:t>;</w:t>
      </w:r>
    </w:p>
    <w:p w:rsidR="00CD057F" w:rsidRPr="008A1375" w:rsidRDefault="00CD057F" w:rsidP="00C26BD4">
      <w:pPr>
        <w:numPr>
          <w:ilvl w:val="0"/>
          <w:numId w:val="46"/>
        </w:numPr>
        <w:spacing w:after="0" w:line="240" w:lineRule="auto"/>
        <w:jc w:val="both"/>
        <w:rPr>
          <w:rFonts w:ascii="Arial" w:eastAsia="Times New Roman" w:hAnsi="Arial" w:cs="Arial"/>
          <w:color w:val="000000"/>
          <w:sz w:val="24"/>
          <w:szCs w:val="24"/>
          <w:lang w:val="de-DE"/>
        </w:rPr>
      </w:pPr>
      <w:r w:rsidRPr="008A1375">
        <w:rPr>
          <w:rFonts w:ascii="Arial" w:eastAsia="Times New Roman" w:hAnsi="Arial" w:cs="Arial"/>
          <w:color w:val="000000"/>
          <w:sz w:val="24"/>
          <w:szCs w:val="24"/>
          <w:lang w:val="de-DE"/>
        </w:rPr>
        <w:t>Glavni projekat fekalne kanalizacije za dio Park Šume Zagorič u zahvatu DUP-a"Zagorič 5</w:t>
      </w:r>
      <w:r w:rsidRPr="008A1375">
        <w:rPr>
          <w:rFonts w:ascii="Calibri" w:eastAsia="Times New Roman" w:hAnsi="Calibri" w:cs="Arial"/>
          <w:color w:val="000000"/>
          <w:sz w:val="24"/>
          <w:szCs w:val="24"/>
          <w:lang w:val="de-DE"/>
        </w:rPr>
        <w:t>"</w:t>
      </w:r>
      <w:r w:rsidRPr="008A1375">
        <w:rPr>
          <w:rFonts w:ascii="Arial" w:eastAsia="Times New Roman" w:hAnsi="Arial" w:cs="Arial"/>
          <w:color w:val="000000"/>
          <w:sz w:val="24"/>
          <w:szCs w:val="24"/>
          <w:lang w:val="de-DE"/>
        </w:rPr>
        <w:t>;</w:t>
      </w:r>
    </w:p>
    <w:p w:rsidR="00CD057F" w:rsidRPr="008A1375" w:rsidRDefault="00CD057F" w:rsidP="00C26BD4">
      <w:pPr>
        <w:numPr>
          <w:ilvl w:val="0"/>
          <w:numId w:val="46"/>
        </w:numPr>
        <w:spacing w:after="0" w:line="240" w:lineRule="auto"/>
        <w:jc w:val="both"/>
        <w:rPr>
          <w:rFonts w:ascii="Arial" w:eastAsia="Times New Roman" w:hAnsi="Arial" w:cs="Arial"/>
          <w:sz w:val="24"/>
          <w:szCs w:val="24"/>
          <w:lang w:val="de-DE"/>
        </w:rPr>
      </w:pPr>
      <w:r w:rsidRPr="008A1375">
        <w:rPr>
          <w:rFonts w:ascii="Arial" w:eastAsia="Times New Roman" w:hAnsi="Arial" w:cs="Arial"/>
          <w:sz w:val="24"/>
          <w:szCs w:val="24"/>
          <w:lang w:val="de-DE"/>
        </w:rPr>
        <w:t>Glavni projekat priključenja sporedne ulice u RO6057 fekalnog kolektora u Ulici Iva Andrića u zahvatu DUP-a"Zagorič 2";</w:t>
      </w:r>
    </w:p>
    <w:p w:rsidR="00CD057F" w:rsidRPr="008A1375" w:rsidRDefault="00CD057F" w:rsidP="00C26BD4">
      <w:pPr>
        <w:numPr>
          <w:ilvl w:val="0"/>
          <w:numId w:val="46"/>
        </w:numPr>
        <w:spacing w:after="0" w:line="240" w:lineRule="auto"/>
        <w:jc w:val="both"/>
        <w:rPr>
          <w:rFonts w:ascii="Arial" w:eastAsia="Times New Roman" w:hAnsi="Arial" w:cs="Arial"/>
          <w:sz w:val="24"/>
          <w:szCs w:val="24"/>
          <w:lang w:val="de-DE"/>
        </w:rPr>
      </w:pPr>
      <w:r w:rsidRPr="008A1375">
        <w:rPr>
          <w:rFonts w:ascii="Arial" w:eastAsia="Times New Roman" w:hAnsi="Arial" w:cs="Arial"/>
          <w:sz w:val="24"/>
          <w:szCs w:val="24"/>
          <w:lang w:val="de-DE"/>
        </w:rPr>
        <w:t>Glavni projekat fekalne kanalizacije za dio Ulice Aleksandra Lesa Ivanovića u zahvatu DUP-a "Zagorič 3 i 4 – zona B";</w:t>
      </w:r>
    </w:p>
    <w:p w:rsidR="00CD057F" w:rsidRPr="008A1375" w:rsidRDefault="00CD057F" w:rsidP="00C26BD4">
      <w:pPr>
        <w:numPr>
          <w:ilvl w:val="0"/>
          <w:numId w:val="46"/>
        </w:numPr>
        <w:tabs>
          <w:tab w:val="left" w:pos="540"/>
        </w:tabs>
        <w:spacing w:after="0" w:line="240" w:lineRule="auto"/>
        <w:jc w:val="both"/>
        <w:rPr>
          <w:rFonts w:ascii="Arial" w:eastAsia="Times New Roman" w:hAnsi="Arial" w:cs="Arial"/>
          <w:sz w:val="24"/>
          <w:szCs w:val="24"/>
        </w:rPr>
      </w:pPr>
      <w:r w:rsidRPr="008A1375">
        <w:rPr>
          <w:rFonts w:ascii="Arial" w:eastAsia="Times New Roman" w:hAnsi="Arial" w:cs="Arial"/>
          <w:sz w:val="24"/>
          <w:szCs w:val="24"/>
          <w:lang w:val="sr-Latn-CS"/>
        </w:rPr>
        <w:t>Glavni projekat fekalne kanalizacije za nastavak Ulice VI crnogorske udarne brigade i Ulicu Aleksandra Puškina u zahvatu DUP-a „Konik-sanacioni plan“;</w:t>
      </w:r>
    </w:p>
    <w:p w:rsidR="00CD057F" w:rsidRPr="008A1375" w:rsidRDefault="00CD057F" w:rsidP="00C26BD4">
      <w:pPr>
        <w:numPr>
          <w:ilvl w:val="0"/>
          <w:numId w:val="46"/>
        </w:numPr>
        <w:spacing w:after="0" w:line="240" w:lineRule="auto"/>
        <w:jc w:val="both"/>
        <w:rPr>
          <w:rFonts w:ascii="Arial" w:eastAsia="Times New Roman" w:hAnsi="Arial" w:cs="Arial"/>
          <w:sz w:val="24"/>
          <w:szCs w:val="24"/>
          <w:lang w:val="de-DE"/>
        </w:rPr>
      </w:pPr>
      <w:r w:rsidRPr="008A1375">
        <w:rPr>
          <w:rFonts w:ascii="Arial" w:eastAsia="Times New Roman" w:hAnsi="Arial" w:cs="Arial"/>
          <w:sz w:val="24"/>
          <w:szCs w:val="24"/>
          <w:lang w:val="de-DE"/>
        </w:rPr>
        <w:t>Glavni projekat fekalne kanalizacije za Ulicu Radovana Petrovića u zahvatu PUP-a Glavnog grada Podgorice;</w:t>
      </w:r>
    </w:p>
    <w:p w:rsidR="00CD057F" w:rsidRPr="008A1375" w:rsidRDefault="00CD057F" w:rsidP="00C26BD4">
      <w:pPr>
        <w:numPr>
          <w:ilvl w:val="0"/>
          <w:numId w:val="46"/>
        </w:numPr>
        <w:spacing w:after="0" w:line="240" w:lineRule="auto"/>
        <w:jc w:val="both"/>
        <w:rPr>
          <w:rFonts w:ascii="Arial" w:eastAsia="Times New Roman" w:hAnsi="Arial" w:cs="Arial"/>
          <w:sz w:val="24"/>
          <w:szCs w:val="24"/>
          <w:lang w:val="de-DE"/>
        </w:rPr>
      </w:pPr>
      <w:r w:rsidRPr="008A1375">
        <w:rPr>
          <w:rFonts w:ascii="Arial" w:eastAsia="Times New Roman" w:hAnsi="Arial" w:cs="Arial"/>
          <w:sz w:val="24"/>
          <w:szCs w:val="24"/>
          <w:lang w:val="de-DE"/>
        </w:rPr>
        <w:t>Glavni projekat fekalne kanalizacije za Ulicu Milana Mladenovića i krak na Ulicu princeza Ksenije u zahvatu DUP-a „Zabjelo VII“;</w:t>
      </w:r>
    </w:p>
    <w:p w:rsidR="00CD057F" w:rsidRPr="008A1375" w:rsidRDefault="00CD057F" w:rsidP="00C26BD4">
      <w:pPr>
        <w:numPr>
          <w:ilvl w:val="0"/>
          <w:numId w:val="46"/>
        </w:numPr>
        <w:spacing w:after="0" w:line="240" w:lineRule="auto"/>
        <w:jc w:val="both"/>
        <w:rPr>
          <w:rFonts w:ascii="Arial" w:eastAsia="Times New Roman" w:hAnsi="Arial" w:cs="Arial"/>
          <w:sz w:val="24"/>
          <w:szCs w:val="24"/>
          <w:lang w:val="de-DE"/>
        </w:rPr>
      </w:pPr>
      <w:r w:rsidRPr="008A1375">
        <w:rPr>
          <w:rFonts w:ascii="Arial" w:eastAsia="Times New Roman" w:hAnsi="Arial" w:cs="Arial"/>
          <w:sz w:val="24"/>
          <w:szCs w:val="24"/>
          <w:lang w:val="de-DE"/>
        </w:rPr>
        <w:t>Glavni projekat fekalne kanalizacije za Ulicu Dragana Đurovića u naselju Zagorič;</w:t>
      </w:r>
    </w:p>
    <w:p w:rsidR="00CD057F" w:rsidRPr="008A1375" w:rsidRDefault="00CD057F" w:rsidP="00C26BD4">
      <w:pPr>
        <w:numPr>
          <w:ilvl w:val="0"/>
          <w:numId w:val="46"/>
        </w:numPr>
        <w:spacing w:after="0" w:line="240" w:lineRule="auto"/>
        <w:jc w:val="both"/>
        <w:rPr>
          <w:rFonts w:ascii="Arial" w:eastAsia="Times New Roman" w:hAnsi="Arial" w:cs="Arial"/>
          <w:sz w:val="24"/>
          <w:szCs w:val="24"/>
          <w:lang w:val="de-DE"/>
        </w:rPr>
      </w:pPr>
      <w:r w:rsidRPr="008A1375">
        <w:rPr>
          <w:rFonts w:ascii="Arial" w:eastAsia="Times New Roman" w:hAnsi="Arial" w:cs="Arial"/>
          <w:sz w:val="24"/>
          <w:szCs w:val="24"/>
          <w:lang w:val="de-DE"/>
        </w:rPr>
        <w:t xml:space="preserve">Glavni projekat fekalne kanalizacije za dio Ulice poinirskih odreda i za dio Goranske ulice u zahvatu DUP-a </w:t>
      </w:r>
      <w:r w:rsidRPr="008A1375">
        <w:rPr>
          <w:rFonts w:ascii="Calibri" w:eastAsia="Times New Roman" w:hAnsi="Calibri" w:cs="Arial"/>
          <w:sz w:val="24"/>
          <w:szCs w:val="24"/>
          <w:lang w:val="de-DE"/>
        </w:rPr>
        <w:t>"</w:t>
      </w:r>
      <w:r w:rsidRPr="008A1375">
        <w:rPr>
          <w:rFonts w:ascii="Arial" w:eastAsia="Times New Roman" w:hAnsi="Arial" w:cs="Arial"/>
          <w:sz w:val="24"/>
          <w:szCs w:val="24"/>
          <w:lang w:val="de-DE"/>
        </w:rPr>
        <w:t>Murtovina-Zlatica</w:t>
      </w:r>
      <w:r w:rsidRPr="008A1375">
        <w:rPr>
          <w:rFonts w:ascii="Calibri" w:eastAsia="Times New Roman" w:hAnsi="Calibri" w:cs="Arial"/>
          <w:sz w:val="24"/>
          <w:szCs w:val="24"/>
          <w:lang w:val="de-DE"/>
        </w:rPr>
        <w:t>"</w:t>
      </w:r>
      <w:r w:rsidRPr="008A1375">
        <w:rPr>
          <w:rFonts w:ascii="Arial" w:eastAsia="Times New Roman" w:hAnsi="Arial" w:cs="Arial"/>
          <w:sz w:val="24"/>
          <w:szCs w:val="24"/>
          <w:lang w:val="de-DE"/>
        </w:rPr>
        <w:t>;</w:t>
      </w:r>
    </w:p>
    <w:p w:rsidR="00CD057F" w:rsidRPr="008A1375" w:rsidRDefault="00CD057F" w:rsidP="00C26BD4">
      <w:pPr>
        <w:numPr>
          <w:ilvl w:val="0"/>
          <w:numId w:val="46"/>
        </w:numPr>
        <w:spacing w:after="0" w:line="240" w:lineRule="auto"/>
        <w:jc w:val="both"/>
        <w:rPr>
          <w:rFonts w:ascii="Arial" w:eastAsia="Times New Roman" w:hAnsi="Arial" w:cs="Arial"/>
          <w:sz w:val="24"/>
          <w:szCs w:val="24"/>
          <w:lang w:val="de-DE"/>
        </w:rPr>
      </w:pPr>
      <w:r w:rsidRPr="008A1375">
        <w:rPr>
          <w:rFonts w:ascii="Arial" w:eastAsia="Times New Roman" w:hAnsi="Arial" w:cs="Arial"/>
          <w:sz w:val="24"/>
          <w:szCs w:val="24"/>
          <w:lang w:val="de-DE"/>
        </w:rPr>
        <w:t>Idejno rješenje vodosnabdijevanja Gornje Lješanske nahije sa uklapanjem u postojeći sistem vodosnabdijevanja Donje Lješanske;</w:t>
      </w:r>
    </w:p>
    <w:p w:rsidR="00CD057F" w:rsidRPr="008A1375" w:rsidRDefault="00CD057F" w:rsidP="00C26BD4">
      <w:pPr>
        <w:numPr>
          <w:ilvl w:val="0"/>
          <w:numId w:val="46"/>
        </w:numPr>
        <w:spacing w:after="0" w:line="240" w:lineRule="auto"/>
        <w:jc w:val="both"/>
        <w:rPr>
          <w:rFonts w:ascii="Arial" w:eastAsia="Times New Roman" w:hAnsi="Arial" w:cs="Arial"/>
          <w:sz w:val="24"/>
          <w:szCs w:val="24"/>
          <w:lang w:val="de-DE"/>
        </w:rPr>
      </w:pPr>
      <w:r w:rsidRPr="008A1375">
        <w:rPr>
          <w:rFonts w:ascii="Arial" w:eastAsia="Times New Roman" w:hAnsi="Arial" w:cs="Arial"/>
          <w:sz w:val="24"/>
          <w:szCs w:val="24"/>
          <w:lang w:val="sr-Latn-CS"/>
        </w:rPr>
        <w:t>Glavni projekat vodosnabdijevanja naselja Stanjevi</w:t>
      </w:r>
      <w:r w:rsidRPr="008A1375">
        <w:rPr>
          <w:rFonts w:ascii="Arial" w:eastAsia="Times New Roman" w:hAnsi="Arial" w:cs="Arial"/>
          <w:sz w:val="24"/>
          <w:szCs w:val="24"/>
        </w:rPr>
        <w:t>ća rupa i Gradina u Piperima</w:t>
      </w:r>
      <w:r w:rsidRPr="008A1375">
        <w:rPr>
          <w:rFonts w:ascii="Arial" w:eastAsia="Times New Roman" w:hAnsi="Arial" w:cs="Arial"/>
          <w:sz w:val="24"/>
          <w:szCs w:val="24"/>
          <w:lang w:val="de-DE"/>
        </w:rPr>
        <w:t>.</w:t>
      </w:r>
    </w:p>
    <w:p w:rsidR="00CD057F" w:rsidRPr="008829E3" w:rsidRDefault="00CD057F" w:rsidP="00C26BD4">
      <w:pPr>
        <w:numPr>
          <w:ilvl w:val="0"/>
          <w:numId w:val="46"/>
        </w:numPr>
        <w:tabs>
          <w:tab w:val="left" w:pos="540"/>
        </w:tabs>
        <w:spacing w:after="0" w:line="240" w:lineRule="auto"/>
        <w:jc w:val="both"/>
        <w:rPr>
          <w:rFonts w:ascii="Arial" w:eastAsia="Times New Roman" w:hAnsi="Arial" w:cs="Arial"/>
          <w:sz w:val="24"/>
          <w:szCs w:val="24"/>
        </w:rPr>
      </w:pPr>
      <w:r w:rsidRPr="008829E3">
        <w:rPr>
          <w:rFonts w:ascii="Arial" w:eastAsia="Times New Roman" w:hAnsi="Arial" w:cs="Arial"/>
          <w:sz w:val="24"/>
          <w:szCs w:val="24"/>
          <w:lang w:val="sr-Latn-CS"/>
        </w:rPr>
        <w:t>Idejni projekat sa dvije varijante izmještanja fekalne kanalizacije AC500 sa UP75</w:t>
      </w:r>
      <w:r w:rsidRPr="008829E3">
        <w:rPr>
          <w:rFonts w:ascii="Arial" w:eastAsia="Times New Roman" w:hAnsi="Arial" w:cs="Arial"/>
          <w:sz w:val="24"/>
          <w:szCs w:val="24"/>
        </w:rPr>
        <w:t xml:space="preserve"> </w:t>
      </w:r>
      <w:r w:rsidRPr="008829E3">
        <w:rPr>
          <w:rFonts w:ascii="Arial" w:eastAsia="Times New Roman" w:hAnsi="Arial" w:cs="Arial"/>
          <w:sz w:val="24"/>
          <w:szCs w:val="24"/>
          <w:lang w:val="sr-Latn-CS"/>
        </w:rPr>
        <w:t xml:space="preserve">u Studentskoj ulici u zahvatu DUP-a </w:t>
      </w:r>
      <w:r w:rsidRPr="008829E3">
        <w:rPr>
          <w:rFonts w:ascii="Calibri" w:eastAsia="Times New Roman" w:hAnsi="Calibri" w:cs="Arial"/>
          <w:sz w:val="24"/>
          <w:szCs w:val="24"/>
          <w:lang w:val="sr-Latn-CS"/>
        </w:rPr>
        <w:t>"</w:t>
      </w:r>
      <w:r w:rsidRPr="008829E3">
        <w:rPr>
          <w:rFonts w:ascii="Arial" w:eastAsia="Times New Roman" w:hAnsi="Arial" w:cs="Arial"/>
          <w:sz w:val="24"/>
          <w:szCs w:val="24"/>
          <w:lang w:val="sr-Latn-CS"/>
        </w:rPr>
        <w:t>Gornja Gorica 2 - dio zone B</w:t>
      </w:r>
      <w:r w:rsidRPr="008829E3">
        <w:rPr>
          <w:rFonts w:ascii="Calibri" w:eastAsia="Times New Roman" w:hAnsi="Calibri" w:cs="Arial"/>
          <w:sz w:val="24"/>
          <w:szCs w:val="24"/>
          <w:lang w:val="sr-Latn-CS"/>
        </w:rPr>
        <w:t>"</w:t>
      </w:r>
      <w:r w:rsidRPr="008829E3">
        <w:rPr>
          <w:rFonts w:ascii="Arial" w:eastAsia="Times New Roman" w:hAnsi="Arial" w:cs="Arial"/>
          <w:sz w:val="24"/>
          <w:szCs w:val="24"/>
        </w:rPr>
        <w:t>;</w:t>
      </w:r>
    </w:p>
    <w:p w:rsidR="00CD057F" w:rsidRPr="008829E3" w:rsidRDefault="00CD057F" w:rsidP="00C26BD4">
      <w:pPr>
        <w:numPr>
          <w:ilvl w:val="0"/>
          <w:numId w:val="46"/>
        </w:numPr>
        <w:tabs>
          <w:tab w:val="left" w:pos="540"/>
        </w:tabs>
        <w:spacing w:after="0" w:line="240" w:lineRule="auto"/>
        <w:jc w:val="both"/>
        <w:rPr>
          <w:rFonts w:ascii="Arial" w:eastAsia="Times New Roman" w:hAnsi="Arial" w:cs="Arial"/>
          <w:sz w:val="24"/>
          <w:szCs w:val="24"/>
        </w:rPr>
      </w:pPr>
      <w:r w:rsidRPr="008829E3">
        <w:rPr>
          <w:rFonts w:ascii="Arial" w:eastAsia="Times New Roman" w:hAnsi="Arial" w:cs="Arial"/>
          <w:sz w:val="24"/>
          <w:szCs w:val="24"/>
        </w:rPr>
        <w:t>Glavni projekat rezervoara u Doljanima;</w:t>
      </w:r>
    </w:p>
    <w:p w:rsidR="00CD057F" w:rsidRPr="008829E3" w:rsidRDefault="00CD057F" w:rsidP="00C26BD4">
      <w:pPr>
        <w:numPr>
          <w:ilvl w:val="0"/>
          <w:numId w:val="46"/>
        </w:numPr>
        <w:tabs>
          <w:tab w:val="left" w:pos="540"/>
        </w:tabs>
        <w:spacing w:after="0" w:line="240" w:lineRule="auto"/>
        <w:jc w:val="both"/>
        <w:rPr>
          <w:rFonts w:ascii="Arial" w:eastAsia="Times New Roman" w:hAnsi="Arial" w:cs="Arial"/>
          <w:sz w:val="24"/>
          <w:szCs w:val="24"/>
        </w:rPr>
      </w:pPr>
      <w:r w:rsidRPr="008829E3">
        <w:rPr>
          <w:rFonts w:ascii="Arial" w:eastAsia="Times New Roman" w:hAnsi="Arial" w:cs="Arial"/>
          <w:sz w:val="24"/>
          <w:szCs w:val="24"/>
          <w:lang w:val="sr-Latn-CS"/>
        </w:rPr>
        <w:t>Glavni proje</w:t>
      </w:r>
      <w:r>
        <w:rPr>
          <w:rFonts w:ascii="Arial" w:eastAsia="Times New Roman" w:hAnsi="Arial" w:cs="Arial"/>
          <w:sz w:val="24"/>
          <w:szCs w:val="24"/>
          <w:lang w:val="sr-Latn-CS"/>
        </w:rPr>
        <w:t>kat feklane kanalizacije za Ulic</w:t>
      </w:r>
      <w:r w:rsidRPr="008829E3">
        <w:rPr>
          <w:rFonts w:ascii="Arial" w:eastAsia="Times New Roman" w:hAnsi="Arial" w:cs="Arial"/>
          <w:sz w:val="24"/>
          <w:szCs w:val="24"/>
          <w:lang w:val="sr-Latn-CS"/>
        </w:rPr>
        <w:t>u Vasa Bracanova u zahvatu PUP-a Podgorice;</w:t>
      </w:r>
    </w:p>
    <w:p w:rsidR="00CD057F" w:rsidRPr="008829E3" w:rsidRDefault="00CD057F" w:rsidP="00C26BD4">
      <w:pPr>
        <w:numPr>
          <w:ilvl w:val="0"/>
          <w:numId w:val="46"/>
        </w:numPr>
        <w:tabs>
          <w:tab w:val="left" w:pos="540"/>
        </w:tabs>
        <w:spacing w:after="0" w:line="240" w:lineRule="auto"/>
        <w:contextualSpacing/>
        <w:jc w:val="both"/>
        <w:rPr>
          <w:rFonts w:ascii="Arial" w:eastAsia="Times New Roman" w:hAnsi="Arial" w:cs="Arial"/>
          <w:sz w:val="24"/>
          <w:szCs w:val="24"/>
        </w:rPr>
      </w:pPr>
      <w:r w:rsidRPr="008829E3">
        <w:rPr>
          <w:rFonts w:ascii="Arial" w:eastAsia="Times New Roman" w:hAnsi="Arial" w:cs="Arial"/>
          <w:sz w:val="24"/>
          <w:szCs w:val="24"/>
        </w:rPr>
        <w:lastRenderedPageBreak/>
        <w:t>Glavni projekat izgradnje rezervoara i vodovodne mreže za dio naselja Gornji Vranići u zahvatu PUP-a Podgorice;</w:t>
      </w:r>
    </w:p>
    <w:p w:rsidR="00CD057F" w:rsidRPr="008829E3" w:rsidRDefault="00CD057F" w:rsidP="00C26BD4">
      <w:pPr>
        <w:numPr>
          <w:ilvl w:val="0"/>
          <w:numId w:val="46"/>
        </w:numPr>
        <w:tabs>
          <w:tab w:val="left" w:pos="540"/>
        </w:tabs>
        <w:spacing w:after="0" w:line="240" w:lineRule="auto"/>
        <w:contextualSpacing/>
        <w:jc w:val="both"/>
        <w:rPr>
          <w:rFonts w:ascii="Arial" w:eastAsia="Times New Roman" w:hAnsi="Arial" w:cs="Arial"/>
          <w:sz w:val="24"/>
          <w:szCs w:val="24"/>
        </w:rPr>
      </w:pPr>
      <w:r w:rsidRPr="008829E3">
        <w:rPr>
          <w:rFonts w:ascii="Arial" w:eastAsia="Times New Roman" w:hAnsi="Arial" w:cs="Arial"/>
          <w:sz w:val="24"/>
          <w:szCs w:val="24"/>
          <w:lang w:val="sr-Latn-CS"/>
        </w:rPr>
        <w:t>Glavni projekat priključenja sporedne ulice u RO5201 fekalnog kolektora u Ulici Miladina Popovića u naselju Zabjelo;</w:t>
      </w:r>
    </w:p>
    <w:p w:rsidR="00CD057F" w:rsidRPr="008829E3" w:rsidRDefault="00CD057F" w:rsidP="00C26BD4">
      <w:pPr>
        <w:numPr>
          <w:ilvl w:val="0"/>
          <w:numId w:val="46"/>
        </w:numPr>
        <w:spacing w:after="0" w:line="240" w:lineRule="auto"/>
        <w:contextualSpacing/>
        <w:jc w:val="both"/>
        <w:rPr>
          <w:rFonts w:ascii="Arial" w:eastAsia="Times New Roman" w:hAnsi="Arial" w:cs="Arial"/>
          <w:sz w:val="24"/>
          <w:szCs w:val="24"/>
        </w:rPr>
      </w:pPr>
      <w:r w:rsidRPr="008829E3">
        <w:rPr>
          <w:rFonts w:ascii="Arial" w:eastAsia="Times New Roman" w:hAnsi="Arial" w:cs="Arial"/>
          <w:sz w:val="24"/>
          <w:szCs w:val="24"/>
        </w:rPr>
        <w:t>Tehničko rješenje odvođenja atmosferskih voda sa dijela Ulice Romanovih u naselju Zabjelo;</w:t>
      </w:r>
    </w:p>
    <w:p w:rsidR="00CD057F" w:rsidRPr="008829E3" w:rsidRDefault="00CD057F" w:rsidP="00C26BD4">
      <w:pPr>
        <w:numPr>
          <w:ilvl w:val="0"/>
          <w:numId w:val="46"/>
        </w:numPr>
        <w:tabs>
          <w:tab w:val="left" w:pos="540"/>
        </w:tabs>
        <w:spacing w:after="0" w:line="240" w:lineRule="auto"/>
        <w:jc w:val="both"/>
        <w:rPr>
          <w:rFonts w:ascii="Arial" w:eastAsia="Times New Roman" w:hAnsi="Arial" w:cs="Arial"/>
          <w:sz w:val="24"/>
          <w:szCs w:val="24"/>
        </w:rPr>
      </w:pPr>
      <w:r w:rsidRPr="008829E3">
        <w:rPr>
          <w:rFonts w:ascii="Arial" w:eastAsia="Times New Roman" w:hAnsi="Arial" w:cs="Arial"/>
          <w:sz w:val="24"/>
          <w:szCs w:val="24"/>
          <w:lang w:val="sr-Latn-CS"/>
        </w:rPr>
        <w:t>Glavni projekat priklju</w:t>
      </w:r>
      <w:r w:rsidRPr="008829E3">
        <w:rPr>
          <w:rFonts w:ascii="Arial" w:eastAsia="Times New Roman" w:hAnsi="Arial" w:cs="Arial"/>
          <w:sz w:val="24"/>
          <w:szCs w:val="24"/>
        </w:rPr>
        <w:t>čenja sporedne ulice u RO7688 fekalnog kolektora u ulici Radosava Burića</w:t>
      </w:r>
      <w:r w:rsidRPr="008829E3">
        <w:rPr>
          <w:rFonts w:ascii="Arial" w:eastAsia="Times New Roman" w:hAnsi="Arial" w:cs="Arial"/>
          <w:sz w:val="24"/>
          <w:szCs w:val="24"/>
          <w:lang w:val="sr-Latn-CS"/>
        </w:rPr>
        <w:t xml:space="preserve"> u zahvatu DUP-a „Pobrežje“;</w:t>
      </w:r>
    </w:p>
    <w:p w:rsidR="00CD057F" w:rsidRPr="008829E3" w:rsidRDefault="00CD057F" w:rsidP="00C26BD4">
      <w:pPr>
        <w:numPr>
          <w:ilvl w:val="0"/>
          <w:numId w:val="46"/>
        </w:numPr>
        <w:tabs>
          <w:tab w:val="left" w:pos="540"/>
        </w:tabs>
        <w:spacing w:after="0" w:line="240" w:lineRule="auto"/>
        <w:jc w:val="both"/>
        <w:rPr>
          <w:rFonts w:ascii="Arial" w:eastAsia="Times New Roman" w:hAnsi="Arial" w:cs="Arial"/>
          <w:sz w:val="24"/>
          <w:szCs w:val="24"/>
        </w:rPr>
      </w:pPr>
      <w:r w:rsidRPr="008829E3">
        <w:rPr>
          <w:rFonts w:ascii="Arial" w:eastAsia="Times New Roman" w:hAnsi="Arial" w:cs="Arial"/>
          <w:sz w:val="24"/>
          <w:szCs w:val="24"/>
          <w:lang w:val="sr-Latn-CS"/>
        </w:rPr>
        <w:t>Glavni projekat vodosnadbijevanja sela Du</w:t>
      </w:r>
      <w:r w:rsidRPr="008829E3">
        <w:rPr>
          <w:rFonts w:ascii="Arial" w:eastAsia="Times New Roman" w:hAnsi="Arial" w:cs="Arial"/>
          <w:sz w:val="24"/>
          <w:szCs w:val="24"/>
        </w:rPr>
        <w:t>ške, Podgorica</w:t>
      </w:r>
      <w:r w:rsidRPr="008829E3">
        <w:rPr>
          <w:rFonts w:ascii="Arial" w:eastAsia="Times New Roman" w:hAnsi="Arial" w:cs="Arial"/>
          <w:sz w:val="24"/>
          <w:szCs w:val="24"/>
          <w:lang w:val="sr-Latn-CS"/>
        </w:rPr>
        <w:t>;</w:t>
      </w:r>
    </w:p>
    <w:p w:rsidR="00CD057F" w:rsidRPr="008829E3" w:rsidRDefault="00CD057F" w:rsidP="00C26BD4">
      <w:pPr>
        <w:numPr>
          <w:ilvl w:val="0"/>
          <w:numId w:val="46"/>
        </w:numPr>
        <w:tabs>
          <w:tab w:val="left" w:pos="540"/>
        </w:tabs>
        <w:spacing w:after="0" w:line="240" w:lineRule="auto"/>
        <w:jc w:val="both"/>
        <w:rPr>
          <w:rFonts w:ascii="Arial" w:eastAsia="Times New Roman" w:hAnsi="Arial" w:cs="Arial"/>
          <w:sz w:val="24"/>
          <w:szCs w:val="24"/>
        </w:rPr>
      </w:pPr>
      <w:r w:rsidRPr="008829E3">
        <w:rPr>
          <w:rFonts w:ascii="Arial" w:eastAsia="Times New Roman" w:hAnsi="Arial" w:cs="Arial"/>
          <w:sz w:val="24"/>
          <w:szCs w:val="24"/>
          <w:lang w:val="sr-Latn-CS"/>
        </w:rPr>
        <w:t xml:space="preserve">Glavni projekat vodosnabdijevanja naselja Mojanovići, kod kružnog toka, </w:t>
      </w:r>
      <w:r w:rsidRPr="008829E3">
        <w:rPr>
          <w:rFonts w:ascii="Arial" w:eastAsia="Times New Roman" w:hAnsi="Arial" w:cs="Times New Roman"/>
          <w:sz w:val="24"/>
          <w:szCs w:val="24"/>
          <w:lang w:val="sl-SI"/>
        </w:rPr>
        <w:t>opština u okviru Glavnog grada – Golubovci</w:t>
      </w:r>
      <w:r w:rsidRPr="008829E3">
        <w:rPr>
          <w:rFonts w:ascii="Arial" w:eastAsia="Times New Roman" w:hAnsi="Arial" w:cs="Arial"/>
          <w:sz w:val="24"/>
          <w:szCs w:val="24"/>
          <w:lang w:val="sr-Latn-CS"/>
        </w:rPr>
        <w:t>;</w:t>
      </w:r>
    </w:p>
    <w:p w:rsidR="00CD057F" w:rsidRPr="008829E3" w:rsidRDefault="00CD057F" w:rsidP="00C26BD4">
      <w:pPr>
        <w:numPr>
          <w:ilvl w:val="0"/>
          <w:numId w:val="46"/>
        </w:numPr>
        <w:tabs>
          <w:tab w:val="left" w:pos="540"/>
        </w:tabs>
        <w:spacing w:after="0" w:line="240" w:lineRule="auto"/>
        <w:contextualSpacing/>
        <w:jc w:val="both"/>
        <w:rPr>
          <w:rFonts w:ascii="Arial" w:eastAsia="Times New Roman" w:hAnsi="Arial" w:cs="Arial"/>
          <w:sz w:val="24"/>
          <w:szCs w:val="24"/>
        </w:rPr>
      </w:pPr>
      <w:r w:rsidRPr="008829E3">
        <w:rPr>
          <w:rFonts w:ascii="Arial" w:eastAsia="Times New Roman" w:hAnsi="Arial" w:cs="Arial"/>
          <w:sz w:val="24"/>
          <w:szCs w:val="24"/>
          <w:lang w:val="sr-Latn-CS"/>
        </w:rPr>
        <w:t>Glavni projekat vodosnabdijevanja naselja Njegovuđa, Opština Žabljak;</w:t>
      </w:r>
    </w:p>
    <w:p w:rsidR="00CD057F" w:rsidRPr="008829E3" w:rsidRDefault="00CD057F" w:rsidP="00C26BD4">
      <w:pPr>
        <w:numPr>
          <w:ilvl w:val="0"/>
          <w:numId w:val="46"/>
        </w:numPr>
        <w:tabs>
          <w:tab w:val="left" w:pos="540"/>
        </w:tabs>
        <w:spacing w:after="0" w:line="240" w:lineRule="auto"/>
        <w:jc w:val="both"/>
        <w:rPr>
          <w:rFonts w:ascii="Arial" w:eastAsia="Times New Roman" w:hAnsi="Arial" w:cs="Arial"/>
          <w:sz w:val="24"/>
          <w:szCs w:val="24"/>
          <w:lang w:val="sr-Latn-CS"/>
        </w:rPr>
      </w:pPr>
      <w:r w:rsidRPr="008829E3">
        <w:rPr>
          <w:rFonts w:ascii="Arial" w:eastAsia="Times New Roman" w:hAnsi="Arial" w:cs="Arial"/>
          <w:sz w:val="24"/>
          <w:szCs w:val="24"/>
          <w:lang w:val="sr-Latn-CS"/>
        </w:rPr>
        <w:t>Glavni projekat fekalne kanalizacije za ul. Vasa Bracanova</w:t>
      </w:r>
      <w:r>
        <w:rPr>
          <w:rFonts w:ascii="Arial" w:eastAsia="Times New Roman" w:hAnsi="Arial" w:cs="Arial"/>
          <w:sz w:val="24"/>
          <w:szCs w:val="24"/>
          <w:lang w:val="sr-Latn-CS"/>
        </w:rPr>
        <w:t>,</w:t>
      </w:r>
      <w:r w:rsidRPr="008829E3">
        <w:rPr>
          <w:rFonts w:ascii="Arial" w:eastAsia="Times New Roman" w:hAnsi="Arial" w:cs="Arial"/>
          <w:sz w:val="24"/>
          <w:szCs w:val="24"/>
          <w:lang w:val="sr-Latn-CS"/>
        </w:rPr>
        <w:t xml:space="preserve"> II-faza u naselju Murtovina.</w:t>
      </w:r>
    </w:p>
    <w:p w:rsidR="00CD057F" w:rsidRPr="00E62481" w:rsidRDefault="00CD057F" w:rsidP="00C26BD4">
      <w:pPr>
        <w:numPr>
          <w:ilvl w:val="0"/>
          <w:numId w:val="46"/>
        </w:numPr>
        <w:spacing w:after="0" w:line="240" w:lineRule="auto"/>
        <w:contextualSpacing/>
        <w:rPr>
          <w:rFonts w:ascii="Arial" w:eastAsia="Times New Roman" w:hAnsi="Arial" w:cs="Arial"/>
          <w:sz w:val="24"/>
          <w:szCs w:val="24"/>
          <w:lang w:val="sr-Latn-CS"/>
        </w:rPr>
      </w:pPr>
      <w:r w:rsidRPr="00E62481">
        <w:rPr>
          <w:rFonts w:ascii="Arial" w:eastAsia="Times New Roman" w:hAnsi="Arial" w:cs="Arial"/>
          <w:sz w:val="24"/>
          <w:szCs w:val="24"/>
          <w:lang w:val="sr-Latn-CS"/>
        </w:rPr>
        <w:t>Glavni projekat izmještanja vodovodnih i kanalizacionih instalacija sa UP12 i UP13 u zahvatu DUP-a „Konik-Stari Aerodrom“</w:t>
      </w:r>
      <w:r>
        <w:rPr>
          <w:rFonts w:ascii="Arial" w:eastAsia="Times New Roman" w:hAnsi="Arial" w:cs="Arial"/>
          <w:sz w:val="24"/>
          <w:szCs w:val="24"/>
          <w:lang w:val="sr-Latn-CS"/>
        </w:rPr>
        <w:t>,</w:t>
      </w:r>
      <w:r w:rsidRPr="00E62481">
        <w:rPr>
          <w:rFonts w:ascii="Arial" w:eastAsia="Times New Roman" w:hAnsi="Arial" w:cs="Arial"/>
          <w:sz w:val="24"/>
          <w:szCs w:val="24"/>
          <w:lang w:val="sr-Latn-CS"/>
        </w:rPr>
        <w:t xml:space="preserve"> izmjene i dopune u Podgorici</w:t>
      </w:r>
      <w:r w:rsidRPr="00E62481">
        <w:rPr>
          <w:rFonts w:ascii="Arial" w:eastAsia="Times New Roman" w:hAnsi="Arial" w:cs="Arial"/>
          <w:sz w:val="24"/>
          <w:szCs w:val="24"/>
        </w:rPr>
        <w:t>;</w:t>
      </w:r>
    </w:p>
    <w:p w:rsidR="00CD057F" w:rsidRPr="00E62481" w:rsidRDefault="00CD057F" w:rsidP="00C26BD4">
      <w:pPr>
        <w:numPr>
          <w:ilvl w:val="0"/>
          <w:numId w:val="46"/>
        </w:numPr>
        <w:spacing w:after="0" w:line="240" w:lineRule="auto"/>
        <w:contextualSpacing/>
        <w:rPr>
          <w:rFonts w:ascii="Arial" w:eastAsia="Times New Roman" w:hAnsi="Arial" w:cs="Arial"/>
          <w:sz w:val="24"/>
          <w:szCs w:val="24"/>
          <w:lang w:val="sr-Latn-CS"/>
        </w:rPr>
      </w:pPr>
      <w:r w:rsidRPr="00E62481">
        <w:rPr>
          <w:rFonts w:ascii="Arial" w:eastAsia="Times New Roman" w:hAnsi="Arial" w:cs="Arial"/>
          <w:sz w:val="24"/>
          <w:szCs w:val="24"/>
          <w:lang w:val="sr-Latn-CS"/>
        </w:rPr>
        <w:t>Glavni projekat vodovoda u dijelu saobraćajnice koja se priključuje na Ulicu Nikca od Rovina u Podgorici;</w:t>
      </w:r>
    </w:p>
    <w:p w:rsidR="00CD057F" w:rsidRPr="00E62481" w:rsidRDefault="00CD057F" w:rsidP="00C26BD4">
      <w:pPr>
        <w:numPr>
          <w:ilvl w:val="0"/>
          <w:numId w:val="46"/>
        </w:numPr>
        <w:spacing w:after="0" w:line="240" w:lineRule="auto"/>
        <w:rPr>
          <w:rFonts w:ascii="Arial" w:eastAsia="Times New Roman" w:hAnsi="Arial" w:cs="Arial"/>
          <w:sz w:val="24"/>
          <w:szCs w:val="24"/>
          <w:lang w:val="sr-Latn-CS"/>
        </w:rPr>
      </w:pPr>
      <w:r w:rsidRPr="00E62481">
        <w:rPr>
          <w:rFonts w:ascii="Arial" w:eastAsia="Times New Roman" w:hAnsi="Arial" w:cs="Arial"/>
          <w:sz w:val="24"/>
          <w:szCs w:val="24"/>
          <w:lang w:val="sr-Latn-CS"/>
        </w:rPr>
        <w:t>Glavni projekat fekalne kanalizacije u sporednoj ulici na KP 4114 i KP4126/1 KO Podgorica III u Ulici Kralja Nikole;</w:t>
      </w:r>
    </w:p>
    <w:p w:rsidR="00CD057F" w:rsidRPr="00E62481" w:rsidRDefault="00CD057F" w:rsidP="00C26BD4">
      <w:pPr>
        <w:numPr>
          <w:ilvl w:val="0"/>
          <w:numId w:val="46"/>
        </w:numPr>
        <w:spacing w:after="0" w:line="240" w:lineRule="auto"/>
        <w:rPr>
          <w:rFonts w:ascii="Arial" w:eastAsia="Times New Roman" w:hAnsi="Arial" w:cs="Arial"/>
          <w:sz w:val="24"/>
          <w:szCs w:val="24"/>
          <w:lang w:val="sr-Latn-CS"/>
        </w:rPr>
      </w:pPr>
      <w:r w:rsidRPr="00E62481">
        <w:rPr>
          <w:rFonts w:ascii="Arial" w:eastAsia="Times New Roman" w:hAnsi="Arial" w:cs="Arial"/>
          <w:sz w:val="24"/>
          <w:szCs w:val="24"/>
        </w:rPr>
        <w:t>Glavni projekat vodosnadbijevanja sela Koći u Kučima</w:t>
      </w:r>
      <w:r w:rsidRPr="00E62481">
        <w:rPr>
          <w:rFonts w:ascii="Arial" w:eastAsia="Times New Roman" w:hAnsi="Arial" w:cs="Arial"/>
          <w:sz w:val="24"/>
          <w:szCs w:val="24"/>
          <w:lang w:val="sr-Latn-CS"/>
        </w:rPr>
        <w:t>;</w:t>
      </w:r>
    </w:p>
    <w:p w:rsidR="00CD057F" w:rsidRPr="00A910B1" w:rsidRDefault="00CD057F" w:rsidP="00C26BD4">
      <w:pPr>
        <w:numPr>
          <w:ilvl w:val="0"/>
          <w:numId w:val="46"/>
        </w:numPr>
        <w:spacing w:after="0" w:line="240" w:lineRule="auto"/>
        <w:rPr>
          <w:rFonts w:ascii="Arial" w:eastAsia="Times New Roman" w:hAnsi="Arial" w:cs="Arial"/>
          <w:sz w:val="24"/>
          <w:szCs w:val="24"/>
        </w:rPr>
      </w:pPr>
      <w:r w:rsidRPr="00E62481">
        <w:rPr>
          <w:rFonts w:ascii="Arial" w:eastAsia="Times New Roman" w:hAnsi="Arial" w:cs="Arial"/>
          <w:sz w:val="24"/>
          <w:szCs w:val="24"/>
        </w:rPr>
        <w:t>Glavni projekat vodosnabdijevanja naselja Berislavci – Golubovci,</w:t>
      </w:r>
      <w:r>
        <w:rPr>
          <w:rFonts w:ascii="Arial" w:eastAsia="Times New Roman" w:hAnsi="Arial" w:cs="Arial"/>
          <w:sz w:val="24"/>
          <w:szCs w:val="24"/>
        </w:rPr>
        <w:t xml:space="preserve"> opština u okviru Glavnog grada;</w:t>
      </w:r>
    </w:p>
    <w:p w:rsidR="00CD057F" w:rsidRPr="00A910B1" w:rsidRDefault="00CD057F" w:rsidP="00C26BD4">
      <w:pPr>
        <w:numPr>
          <w:ilvl w:val="0"/>
          <w:numId w:val="46"/>
        </w:numPr>
        <w:spacing w:after="0" w:line="240" w:lineRule="auto"/>
        <w:rPr>
          <w:rFonts w:ascii="Arial" w:eastAsia="Times New Roman" w:hAnsi="Arial" w:cs="Arial"/>
          <w:sz w:val="24"/>
          <w:szCs w:val="24"/>
          <w:lang w:val="sr-Latn-CS"/>
        </w:rPr>
      </w:pPr>
      <w:r w:rsidRPr="004248F2">
        <w:rPr>
          <w:rFonts w:ascii="Arial" w:eastAsia="Times New Roman" w:hAnsi="Arial" w:cs="Arial"/>
          <w:sz w:val="24"/>
          <w:szCs w:val="24"/>
        </w:rPr>
        <w:t>Glavni projekat rekonstrukcije postojeće vodovodne mreže u selu Kokoti</w:t>
      </w:r>
      <w:r>
        <w:rPr>
          <w:rFonts w:ascii="Arial" w:eastAsia="Times New Roman" w:hAnsi="Arial" w:cs="Arial"/>
          <w:sz w:val="24"/>
          <w:szCs w:val="24"/>
          <w:lang w:val="sr-Latn-CS"/>
        </w:rPr>
        <w:t>;</w:t>
      </w:r>
    </w:p>
    <w:p w:rsidR="00CD057F" w:rsidRPr="00A910B1" w:rsidRDefault="00CD057F" w:rsidP="00C26BD4">
      <w:pPr>
        <w:numPr>
          <w:ilvl w:val="0"/>
          <w:numId w:val="46"/>
        </w:numPr>
        <w:spacing w:after="0" w:line="240" w:lineRule="auto"/>
        <w:rPr>
          <w:rFonts w:ascii="Arial" w:eastAsia="Times New Roman" w:hAnsi="Arial" w:cs="Arial"/>
          <w:sz w:val="24"/>
          <w:szCs w:val="24"/>
        </w:rPr>
      </w:pPr>
      <w:r w:rsidRPr="004248F2">
        <w:rPr>
          <w:rFonts w:ascii="Arial" w:eastAsia="Times New Roman" w:hAnsi="Arial" w:cs="Arial"/>
          <w:sz w:val="24"/>
          <w:szCs w:val="24"/>
        </w:rPr>
        <w:t xml:space="preserve">Glavni projekat vodosnabdijevanja </w:t>
      </w:r>
      <w:r>
        <w:rPr>
          <w:rFonts w:ascii="Arial" w:eastAsia="Times New Roman" w:hAnsi="Arial" w:cs="Arial"/>
          <w:sz w:val="24"/>
          <w:szCs w:val="24"/>
        </w:rPr>
        <w:t>dijela naselja Doljani – faza I;</w:t>
      </w:r>
    </w:p>
    <w:p w:rsidR="00CD057F" w:rsidRPr="00A910B1" w:rsidRDefault="00CD057F" w:rsidP="00C26BD4">
      <w:pPr>
        <w:numPr>
          <w:ilvl w:val="0"/>
          <w:numId w:val="46"/>
        </w:numPr>
        <w:spacing w:after="0" w:line="240" w:lineRule="auto"/>
        <w:rPr>
          <w:rFonts w:ascii="Arial" w:eastAsia="Times New Roman" w:hAnsi="Arial" w:cs="Arial"/>
          <w:sz w:val="24"/>
          <w:szCs w:val="24"/>
        </w:rPr>
      </w:pPr>
      <w:r w:rsidRPr="004248F2">
        <w:rPr>
          <w:rFonts w:ascii="Arial" w:eastAsia="Times New Roman" w:hAnsi="Arial" w:cs="Arial"/>
          <w:sz w:val="24"/>
          <w:szCs w:val="24"/>
        </w:rPr>
        <w:t>Glavni projekat fekalne kanalizacije za bočni krak Dun</w:t>
      </w:r>
      <w:r>
        <w:rPr>
          <w:rFonts w:ascii="Arial" w:eastAsia="Times New Roman" w:hAnsi="Arial" w:cs="Arial"/>
          <w:sz w:val="24"/>
          <w:szCs w:val="24"/>
        </w:rPr>
        <w:t>avsku ulice u naselju Zlatica;</w:t>
      </w:r>
    </w:p>
    <w:p w:rsidR="00CD057F" w:rsidRPr="00A910B1" w:rsidRDefault="00CD057F" w:rsidP="00C26BD4">
      <w:pPr>
        <w:numPr>
          <w:ilvl w:val="0"/>
          <w:numId w:val="46"/>
        </w:numPr>
        <w:spacing w:after="0" w:line="240" w:lineRule="auto"/>
        <w:rPr>
          <w:rFonts w:ascii="Arial" w:eastAsia="Times New Roman" w:hAnsi="Arial" w:cs="Arial"/>
          <w:sz w:val="24"/>
          <w:szCs w:val="24"/>
        </w:rPr>
      </w:pPr>
      <w:r w:rsidRPr="004248F2">
        <w:rPr>
          <w:rFonts w:ascii="Arial" w:eastAsia="Times New Roman" w:hAnsi="Arial" w:cs="Arial"/>
          <w:sz w:val="24"/>
          <w:szCs w:val="24"/>
        </w:rPr>
        <w:t xml:space="preserve">Glavni projekat fekalne kanalizacije iza katoličke crkve u Zagrebačkoj ulici u zahvatu DUP-a </w:t>
      </w:r>
      <w:r w:rsidRPr="004248F2">
        <w:rPr>
          <w:rFonts w:ascii="Calibri" w:eastAsia="Times New Roman" w:hAnsi="Calibri" w:cs="Arial"/>
          <w:sz w:val="24"/>
          <w:szCs w:val="24"/>
        </w:rPr>
        <w:t>"</w:t>
      </w:r>
      <w:r w:rsidRPr="004248F2">
        <w:rPr>
          <w:rFonts w:ascii="Arial" w:eastAsia="Times New Roman" w:hAnsi="Arial" w:cs="Arial"/>
          <w:sz w:val="24"/>
          <w:szCs w:val="24"/>
        </w:rPr>
        <w:t>Konik – Sanacioni plan</w:t>
      </w:r>
      <w:r w:rsidRPr="004248F2">
        <w:rPr>
          <w:rFonts w:ascii="Calibri" w:eastAsia="Times New Roman" w:hAnsi="Calibri" w:cs="Arial"/>
          <w:sz w:val="24"/>
          <w:szCs w:val="24"/>
        </w:rPr>
        <w:t>"</w:t>
      </w:r>
      <w:r>
        <w:rPr>
          <w:rFonts w:ascii="Arial" w:eastAsia="Times New Roman" w:hAnsi="Arial" w:cs="Arial"/>
          <w:sz w:val="24"/>
          <w:szCs w:val="24"/>
        </w:rPr>
        <w:t>;</w:t>
      </w:r>
    </w:p>
    <w:p w:rsidR="00CD057F" w:rsidRPr="00A910B1" w:rsidRDefault="00CD057F" w:rsidP="00C26BD4">
      <w:pPr>
        <w:numPr>
          <w:ilvl w:val="0"/>
          <w:numId w:val="46"/>
        </w:numPr>
        <w:spacing w:after="0" w:line="240" w:lineRule="auto"/>
        <w:rPr>
          <w:rFonts w:ascii="Arial" w:eastAsia="Times New Roman" w:hAnsi="Arial" w:cs="Arial"/>
          <w:color w:val="000000"/>
          <w:sz w:val="24"/>
          <w:szCs w:val="24"/>
        </w:rPr>
      </w:pPr>
      <w:r w:rsidRPr="00A910B1">
        <w:rPr>
          <w:rFonts w:ascii="Arial" w:eastAsia="Times New Roman" w:hAnsi="Arial" w:cs="Arial"/>
          <w:color w:val="000000"/>
          <w:sz w:val="24"/>
          <w:szCs w:val="24"/>
        </w:rPr>
        <w:t>Glavni projekat fekalne kanalizacije u dijelu Ulice Luke Bolje</w:t>
      </w:r>
      <w:r>
        <w:rPr>
          <w:rFonts w:ascii="Arial" w:eastAsia="Times New Roman" w:hAnsi="Arial" w:cs="Arial"/>
          <w:color w:val="000000"/>
          <w:sz w:val="24"/>
          <w:szCs w:val="24"/>
        </w:rPr>
        <w:t>vića u zahvatu DUP-a "Pobrežje";</w:t>
      </w:r>
    </w:p>
    <w:p w:rsidR="00CD057F" w:rsidRPr="00A910B1" w:rsidRDefault="00CD057F" w:rsidP="00C26BD4">
      <w:pPr>
        <w:numPr>
          <w:ilvl w:val="0"/>
          <w:numId w:val="46"/>
        </w:numPr>
        <w:spacing w:after="0" w:line="240" w:lineRule="auto"/>
        <w:jc w:val="both"/>
        <w:rPr>
          <w:rFonts w:ascii="Arial" w:eastAsia="Times New Roman" w:hAnsi="Arial" w:cs="Arial"/>
          <w:sz w:val="24"/>
          <w:szCs w:val="24"/>
        </w:rPr>
      </w:pPr>
      <w:r w:rsidRPr="00A910B1">
        <w:rPr>
          <w:rFonts w:ascii="Arial" w:eastAsia="Times New Roman" w:hAnsi="Arial" w:cs="Arial"/>
          <w:sz w:val="24"/>
          <w:szCs w:val="24"/>
          <w:lang w:val="de-DE"/>
        </w:rPr>
        <w:t>Glavni projekat atmosferske kanalizacije u ulicama</w:t>
      </w:r>
      <w:r w:rsidRPr="00A910B1">
        <w:rPr>
          <w:rFonts w:ascii="Arial" w:eastAsia="Times New Roman" w:hAnsi="Arial" w:cs="Arial"/>
          <w:sz w:val="24"/>
          <w:szCs w:val="24"/>
        </w:rPr>
        <w:t>: Miodraga Bulatovića, Vojislava Grujića, Hajduk Veljka, Dositeja Obradovića i Kragujevačkoj u zahvatu DUP-a "Konik – Stari aerodrom</w:t>
      </w:r>
      <w:r>
        <w:rPr>
          <w:rFonts w:ascii="Calibri" w:eastAsia="Times New Roman" w:hAnsi="Calibri" w:cs="Arial"/>
          <w:sz w:val="24"/>
          <w:szCs w:val="24"/>
        </w:rPr>
        <w:t>";</w:t>
      </w:r>
    </w:p>
    <w:p w:rsidR="00CD057F" w:rsidRPr="00A910B1" w:rsidRDefault="00CD057F" w:rsidP="00C26BD4">
      <w:pPr>
        <w:numPr>
          <w:ilvl w:val="0"/>
          <w:numId w:val="46"/>
        </w:numPr>
        <w:spacing w:after="0" w:line="240" w:lineRule="auto"/>
        <w:jc w:val="both"/>
        <w:rPr>
          <w:rFonts w:ascii="Arial" w:eastAsia="Times New Roman" w:hAnsi="Arial" w:cs="Arial"/>
          <w:sz w:val="24"/>
          <w:szCs w:val="24"/>
        </w:rPr>
      </w:pPr>
      <w:r w:rsidRPr="00A910B1">
        <w:rPr>
          <w:rFonts w:ascii="Arial" w:eastAsia="Times New Roman" w:hAnsi="Arial" w:cs="Arial"/>
          <w:sz w:val="24"/>
          <w:szCs w:val="24"/>
          <w:lang w:val="de-DE"/>
        </w:rPr>
        <w:t>Glavni projekat vodovoda za naselje Vrtoč polje, Opština Šavnik.</w:t>
      </w:r>
    </w:p>
    <w:p w:rsidR="00CD057F" w:rsidRPr="00A910B1" w:rsidRDefault="00CD057F" w:rsidP="00C26BD4">
      <w:pPr>
        <w:numPr>
          <w:ilvl w:val="0"/>
          <w:numId w:val="46"/>
        </w:numPr>
        <w:spacing w:after="0" w:line="240" w:lineRule="auto"/>
        <w:jc w:val="both"/>
        <w:rPr>
          <w:rFonts w:ascii="Arial" w:eastAsia="Times New Roman" w:hAnsi="Arial" w:cs="Arial"/>
          <w:sz w:val="24"/>
          <w:szCs w:val="24"/>
        </w:rPr>
      </w:pPr>
      <w:r w:rsidRPr="00A910B1">
        <w:rPr>
          <w:rFonts w:ascii="Arial" w:eastAsia="Times New Roman" w:hAnsi="Arial" w:cs="Arial"/>
          <w:sz w:val="24"/>
          <w:szCs w:val="24"/>
          <w:lang w:val="de-DE"/>
        </w:rPr>
        <w:t>Glavni projekat</w:t>
      </w:r>
      <w:r w:rsidRPr="00A910B1">
        <w:rPr>
          <w:rFonts w:ascii="Arial" w:eastAsia="Times New Roman" w:hAnsi="Arial" w:cs="Arial"/>
          <w:sz w:val="24"/>
          <w:szCs w:val="24"/>
        </w:rPr>
        <w:t xml:space="preserve"> rekonstrukcije sekundarne mreže za sela Barutana, Goljemadi i Sinjac u Lješanskoj nahiji.</w:t>
      </w:r>
    </w:p>
    <w:p w:rsidR="00CD057F" w:rsidRPr="00A910B1" w:rsidRDefault="00CD057F" w:rsidP="00CD057F">
      <w:pPr>
        <w:spacing w:after="0" w:line="240" w:lineRule="auto"/>
        <w:jc w:val="both"/>
        <w:rPr>
          <w:rFonts w:ascii="Arial" w:eastAsia="Times New Roman" w:hAnsi="Arial" w:cs="Arial"/>
          <w:sz w:val="24"/>
          <w:szCs w:val="24"/>
        </w:rPr>
      </w:pPr>
    </w:p>
    <w:p w:rsidR="00CD057F" w:rsidRPr="00A910B1" w:rsidRDefault="00CD057F" w:rsidP="00CD057F">
      <w:pPr>
        <w:spacing w:after="0" w:line="240" w:lineRule="auto"/>
        <w:jc w:val="both"/>
        <w:rPr>
          <w:rFonts w:ascii="Arial" w:eastAsia="Times New Roman" w:hAnsi="Arial" w:cs="Arial"/>
          <w:sz w:val="24"/>
          <w:szCs w:val="24"/>
        </w:rPr>
      </w:pPr>
      <w:proofErr w:type="gramStart"/>
      <w:r w:rsidRPr="00A910B1">
        <w:rPr>
          <w:rFonts w:ascii="Arial" w:eastAsia="Times New Roman" w:hAnsi="Arial" w:cs="Arial"/>
          <w:sz w:val="24"/>
          <w:szCs w:val="24"/>
        </w:rPr>
        <w:t>U  toku</w:t>
      </w:r>
      <w:proofErr w:type="gramEnd"/>
      <w:r w:rsidRPr="00A910B1">
        <w:rPr>
          <w:rFonts w:ascii="Arial" w:eastAsia="Times New Roman" w:hAnsi="Arial" w:cs="Arial"/>
          <w:sz w:val="24"/>
          <w:szCs w:val="24"/>
        </w:rPr>
        <w:t xml:space="preserve"> je izrada sledeće projektne dokumentacije: </w:t>
      </w:r>
    </w:p>
    <w:p w:rsidR="00CD057F" w:rsidRPr="00A910B1" w:rsidRDefault="00CD057F" w:rsidP="00CD057F">
      <w:pPr>
        <w:spacing w:after="0" w:line="240" w:lineRule="auto"/>
        <w:jc w:val="both"/>
        <w:rPr>
          <w:rFonts w:ascii="Arial" w:eastAsia="Times New Roman" w:hAnsi="Arial" w:cs="Arial"/>
          <w:sz w:val="24"/>
          <w:szCs w:val="24"/>
        </w:rPr>
      </w:pPr>
    </w:p>
    <w:p w:rsidR="00CD057F" w:rsidRPr="00A910B1" w:rsidRDefault="00CD057F" w:rsidP="00C26BD4">
      <w:pPr>
        <w:numPr>
          <w:ilvl w:val="0"/>
          <w:numId w:val="41"/>
        </w:numPr>
        <w:spacing w:after="0" w:line="240" w:lineRule="auto"/>
        <w:jc w:val="both"/>
        <w:rPr>
          <w:rFonts w:ascii="Arial" w:eastAsia="Times New Roman" w:hAnsi="Arial" w:cs="Arial"/>
          <w:sz w:val="24"/>
          <w:szCs w:val="24"/>
          <w:lang w:val="de-DE"/>
        </w:rPr>
      </w:pPr>
      <w:r w:rsidRPr="00A910B1">
        <w:rPr>
          <w:rFonts w:ascii="Arial" w:eastAsia="Times New Roman" w:hAnsi="Arial" w:cs="Arial"/>
          <w:sz w:val="24"/>
          <w:szCs w:val="24"/>
          <w:lang w:val="de-DE"/>
        </w:rPr>
        <w:t>Projekat cjevovoda Mareza - Novi rezervoar</w:t>
      </w:r>
      <w:r>
        <w:rPr>
          <w:rFonts w:ascii="Arial" w:eastAsia="Times New Roman" w:hAnsi="Arial" w:cs="Arial"/>
          <w:sz w:val="24"/>
          <w:szCs w:val="24"/>
          <w:lang w:val="de-DE"/>
        </w:rPr>
        <w:t>;</w:t>
      </w:r>
    </w:p>
    <w:p w:rsidR="00CD057F" w:rsidRPr="00A910B1" w:rsidRDefault="00CD057F" w:rsidP="00C26BD4">
      <w:pPr>
        <w:numPr>
          <w:ilvl w:val="0"/>
          <w:numId w:val="41"/>
        </w:numPr>
        <w:spacing w:after="0" w:line="240" w:lineRule="auto"/>
        <w:jc w:val="both"/>
        <w:rPr>
          <w:rFonts w:ascii="Arial" w:eastAsia="Times New Roman" w:hAnsi="Arial" w:cs="Arial"/>
          <w:sz w:val="24"/>
          <w:szCs w:val="24"/>
        </w:rPr>
      </w:pPr>
      <w:r w:rsidRPr="00A910B1">
        <w:rPr>
          <w:rFonts w:ascii="Arial" w:eastAsia="Times New Roman" w:hAnsi="Arial" w:cs="Arial"/>
          <w:sz w:val="24"/>
          <w:szCs w:val="24"/>
          <w:lang w:val="de-DE"/>
        </w:rPr>
        <w:t xml:space="preserve">Projekat pumpne stanice za drugu visinsku zonu u naselju </w:t>
      </w:r>
      <w:r>
        <w:rPr>
          <w:rFonts w:ascii="Arial" w:eastAsia="Times New Roman" w:hAnsi="Arial" w:cs="Arial"/>
          <w:sz w:val="24"/>
          <w:szCs w:val="24"/>
          <w:lang w:val="de-DE"/>
        </w:rPr>
        <w:t>Omerbožovići;</w:t>
      </w:r>
    </w:p>
    <w:p w:rsidR="00CD057F" w:rsidRPr="00A910B1" w:rsidRDefault="00CD057F" w:rsidP="00C26BD4">
      <w:pPr>
        <w:numPr>
          <w:ilvl w:val="0"/>
          <w:numId w:val="41"/>
        </w:numPr>
        <w:spacing w:after="0" w:line="240" w:lineRule="auto"/>
        <w:jc w:val="both"/>
        <w:rPr>
          <w:rFonts w:ascii="Arial" w:eastAsia="Times New Roman" w:hAnsi="Arial" w:cs="Arial"/>
          <w:sz w:val="24"/>
          <w:szCs w:val="24"/>
        </w:rPr>
      </w:pPr>
      <w:r w:rsidRPr="00A910B1">
        <w:rPr>
          <w:rFonts w:ascii="Arial" w:eastAsia="Times New Roman" w:hAnsi="Arial" w:cs="Arial"/>
          <w:sz w:val="24"/>
          <w:szCs w:val="24"/>
          <w:lang w:val="de-DE"/>
        </w:rPr>
        <w:t>Glavni projekat tranzitnog cjevovoda za selo Kupusci u Kučima.</w:t>
      </w:r>
    </w:p>
    <w:p w:rsidR="00CD057F" w:rsidRPr="00A910B1" w:rsidRDefault="00CD057F" w:rsidP="00C26BD4">
      <w:pPr>
        <w:numPr>
          <w:ilvl w:val="0"/>
          <w:numId w:val="41"/>
        </w:numPr>
        <w:spacing w:after="0" w:line="240" w:lineRule="auto"/>
        <w:jc w:val="both"/>
        <w:rPr>
          <w:rFonts w:ascii="Arial" w:eastAsia="Times New Roman" w:hAnsi="Arial" w:cs="Arial"/>
          <w:sz w:val="24"/>
          <w:szCs w:val="24"/>
        </w:rPr>
      </w:pPr>
      <w:r w:rsidRPr="00A910B1">
        <w:rPr>
          <w:rFonts w:ascii="Arial" w:eastAsia="Times New Roman" w:hAnsi="Arial" w:cs="Arial"/>
          <w:sz w:val="24"/>
          <w:szCs w:val="24"/>
          <w:lang w:val="de-DE"/>
        </w:rPr>
        <w:t>Glavni projekat</w:t>
      </w:r>
      <w:r w:rsidRPr="00A910B1">
        <w:rPr>
          <w:rFonts w:ascii="Arial" w:eastAsia="Times New Roman" w:hAnsi="Arial" w:cs="Arial"/>
          <w:sz w:val="24"/>
          <w:szCs w:val="24"/>
        </w:rPr>
        <w:t xml:space="preserve"> rekonstrukcije sekundarne mreže za</w:t>
      </w:r>
      <w:r>
        <w:rPr>
          <w:rFonts w:ascii="Arial" w:eastAsia="Times New Roman" w:hAnsi="Arial" w:cs="Arial"/>
          <w:sz w:val="24"/>
          <w:szCs w:val="24"/>
        </w:rPr>
        <w:t xml:space="preserve"> selo Briđe u Lješanskoj nahiji;</w:t>
      </w:r>
    </w:p>
    <w:p w:rsidR="00CD057F" w:rsidRPr="00A910B1" w:rsidRDefault="00CD057F" w:rsidP="00C26BD4">
      <w:pPr>
        <w:numPr>
          <w:ilvl w:val="0"/>
          <w:numId w:val="41"/>
        </w:numPr>
        <w:spacing w:after="0" w:line="240" w:lineRule="auto"/>
        <w:jc w:val="both"/>
        <w:rPr>
          <w:rFonts w:ascii="Arial" w:eastAsia="Times New Roman" w:hAnsi="Arial" w:cs="Arial"/>
          <w:sz w:val="24"/>
          <w:szCs w:val="24"/>
        </w:rPr>
      </w:pPr>
      <w:r w:rsidRPr="00A910B1">
        <w:rPr>
          <w:rFonts w:ascii="Arial" w:eastAsia="Times New Roman" w:hAnsi="Arial" w:cs="Arial"/>
          <w:sz w:val="24"/>
          <w:szCs w:val="24"/>
          <w:lang w:val="de-DE"/>
        </w:rPr>
        <w:lastRenderedPageBreak/>
        <w:t>Glavni projekat fekalne kanalizacij</w:t>
      </w:r>
      <w:r>
        <w:rPr>
          <w:rFonts w:ascii="Arial" w:eastAsia="Times New Roman" w:hAnsi="Arial" w:cs="Arial"/>
          <w:sz w:val="24"/>
          <w:szCs w:val="24"/>
          <w:lang w:val="de-DE"/>
        </w:rPr>
        <w:t>e u naselju Park šuma – Zagorič;</w:t>
      </w:r>
    </w:p>
    <w:p w:rsidR="00CD057F" w:rsidRPr="00A910B1" w:rsidRDefault="00CD057F" w:rsidP="00C26BD4">
      <w:pPr>
        <w:numPr>
          <w:ilvl w:val="0"/>
          <w:numId w:val="41"/>
        </w:numPr>
        <w:spacing w:after="0" w:line="240" w:lineRule="auto"/>
        <w:rPr>
          <w:rFonts w:ascii="Arial" w:eastAsia="Times New Roman" w:hAnsi="Arial" w:cs="Arial"/>
          <w:sz w:val="24"/>
          <w:szCs w:val="24"/>
        </w:rPr>
      </w:pPr>
      <w:r w:rsidRPr="00A910B1">
        <w:rPr>
          <w:rFonts w:ascii="Arial" w:eastAsia="Times New Roman" w:hAnsi="Arial" w:cs="Arial"/>
          <w:sz w:val="24"/>
          <w:szCs w:val="24"/>
        </w:rPr>
        <w:t>Glavni projekat fekalne kanalizacije za ulicu</w:t>
      </w:r>
      <w:r>
        <w:rPr>
          <w:rFonts w:ascii="Arial" w:eastAsia="Times New Roman" w:hAnsi="Arial" w:cs="Arial"/>
          <w:sz w:val="24"/>
          <w:szCs w:val="24"/>
        </w:rPr>
        <w:t xml:space="preserve"> Velimira Stojanovića – Zagorič;</w:t>
      </w:r>
    </w:p>
    <w:p w:rsidR="00CD057F" w:rsidRPr="00A910B1" w:rsidRDefault="00CD057F" w:rsidP="00C26BD4">
      <w:pPr>
        <w:numPr>
          <w:ilvl w:val="0"/>
          <w:numId w:val="41"/>
        </w:numPr>
        <w:tabs>
          <w:tab w:val="left" w:pos="540"/>
        </w:tabs>
        <w:spacing w:after="0" w:line="240" w:lineRule="auto"/>
        <w:jc w:val="both"/>
        <w:rPr>
          <w:rFonts w:ascii="Arial" w:eastAsia="Times New Roman" w:hAnsi="Arial" w:cs="Arial"/>
          <w:sz w:val="24"/>
          <w:szCs w:val="24"/>
        </w:rPr>
      </w:pPr>
      <w:r w:rsidRPr="00A910B1">
        <w:rPr>
          <w:rFonts w:ascii="Arial" w:eastAsia="Times New Roman" w:hAnsi="Arial" w:cs="Arial"/>
          <w:sz w:val="24"/>
          <w:szCs w:val="24"/>
          <w:lang w:val="sr-Latn-CS"/>
        </w:rPr>
        <w:t>Glavni projekat rekonstrukcije magistralnog puta M-18 na dionici od ul. Branka Deletića do Komanskog</w:t>
      </w:r>
      <w:r>
        <w:rPr>
          <w:rFonts w:ascii="Arial" w:eastAsia="Times New Roman" w:hAnsi="Arial" w:cs="Arial"/>
          <w:sz w:val="24"/>
          <w:szCs w:val="24"/>
          <w:lang w:val="sr-Latn-CS"/>
        </w:rPr>
        <w:t xml:space="preserve"> mosta-atmosferska kanalizacija;</w:t>
      </w:r>
      <w:r w:rsidRPr="00A910B1">
        <w:rPr>
          <w:rFonts w:ascii="Arial" w:eastAsia="Times New Roman" w:hAnsi="Arial" w:cs="Arial"/>
          <w:sz w:val="24"/>
          <w:szCs w:val="24"/>
          <w:lang w:val="sr-Latn-CS"/>
        </w:rPr>
        <w:t xml:space="preserve"> </w:t>
      </w:r>
    </w:p>
    <w:p w:rsidR="00CD057F" w:rsidRPr="00A910B1" w:rsidRDefault="00CD057F" w:rsidP="00C26BD4">
      <w:pPr>
        <w:numPr>
          <w:ilvl w:val="0"/>
          <w:numId w:val="41"/>
        </w:numPr>
        <w:spacing w:after="0" w:line="240" w:lineRule="auto"/>
        <w:jc w:val="both"/>
        <w:rPr>
          <w:rFonts w:ascii="Arial" w:eastAsia="Times New Roman" w:hAnsi="Arial" w:cs="Arial"/>
          <w:sz w:val="24"/>
          <w:szCs w:val="24"/>
        </w:rPr>
      </w:pPr>
      <w:r w:rsidRPr="00A910B1">
        <w:rPr>
          <w:rFonts w:ascii="Arial" w:eastAsia="Times New Roman" w:hAnsi="Arial" w:cs="Arial"/>
          <w:sz w:val="24"/>
          <w:szCs w:val="24"/>
          <w:lang w:val="sr-Latn-CS"/>
        </w:rPr>
        <w:t xml:space="preserve">Projekat atmosferske kanalizacije za ul. Arhonta Petra u naselju Donja Gorica. </w:t>
      </w:r>
    </w:p>
    <w:p w:rsidR="00CD057F" w:rsidRPr="00A910B1" w:rsidRDefault="00CD057F" w:rsidP="00CD057F">
      <w:pPr>
        <w:spacing w:after="0" w:line="240" w:lineRule="auto"/>
        <w:ind w:left="66"/>
        <w:jc w:val="both"/>
        <w:rPr>
          <w:rFonts w:ascii="Arial" w:eastAsia="Times New Roman" w:hAnsi="Arial" w:cs="Arial"/>
          <w:color w:val="FF0000"/>
          <w:sz w:val="24"/>
          <w:szCs w:val="24"/>
        </w:rPr>
      </w:pPr>
      <w:r w:rsidRPr="00A910B1">
        <w:rPr>
          <w:rFonts w:ascii="Arial" w:eastAsia="Times New Roman" w:hAnsi="Arial" w:cs="Arial"/>
          <w:sz w:val="24"/>
          <w:szCs w:val="24"/>
          <w:lang w:val="sr-Latn-CS"/>
        </w:rPr>
        <w:t xml:space="preserve"> </w:t>
      </w:r>
      <w:r w:rsidRPr="00A910B1">
        <w:rPr>
          <w:rFonts w:ascii="Arial" w:eastAsia="Times New Roman" w:hAnsi="Arial" w:cs="Arial"/>
          <w:sz w:val="24"/>
          <w:szCs w:val="24"/>
        </w:rPr>
        <w:t xml:space="preserve">            </w:t>
      </w:r>
    </w:p>
    <w:p w:rsidR="00CD057F" w:rsidRPr="000D0E13" w:rsidRDefault="00CD057F" w:rsidP="00E47503">
      <w:pPr>
        <w:spacing w:after="0" w:line="240" w:lineRule="auto"/>
        <w:jc w:val="both"/>
        <w:rPr>
          <w:rFonts w:ascii="Arial" w:eastAsia="Times New Roman" w:hAnsi="Arial" w:cs="Arial"/>
          <w:color w:val="FF0000"/>
          <w:sz w:val="24"/>
          <w:szCs w:val="24"/>
        </w:rPr>
      </w:pPr>
    </w:p>
    <w:p w:rsidR="008D7067" w:rsidRPr="002A5E61" w:rsidRDefault="008D7067" w:rsidP="008D7067">
      <w:pPr>
        <w:spacing w:after="0" w:line="240" w:lineRule="auto"/>
        <w:jc w:val="both"/>
        <w:rPr>
          <w:rFonts w:ascii="Arial" w:eastAsia="Times New Roman" w:hAnsi="Arial" w:cs="Arial"/>
          <w:sz w:val="24"/>
          <w:szCs w:val="24"/>
          <w:lang w:val="de-DE"/>
        </w:rPr>
      </w:pPr>
      <w:r w:rsidRPr="003B4209">
        <w:rPr>
          <w:rFonts w:ascii="Arial" w:eastAsia="Times New Roman" w:hAnsi="Arial" w:cs="Arial"/>
          <w:sz w:val="24"/>
          <w:szCs w:val="24"/>
          <w:lang w:val="de-DE"/>
        </w:rPr>
        <w:t xml:space="preserve">U sledećoj tabeli </w:t>
      </w:r>
      <w:r w:rsidRPr="002A5E61">
        <w:rPr>
          <w:rFonts w:ascii="Arial" w:eastAsia="Times New Roman" w:hAnsi="Arial" w:cs="Arial"/>
          <w:sz w:val="24"/>
          <w:szCs w:val="24"/>
          <w:lang w:val="de-DE"/>
        </w:rPr>
        <w:t>prikazane su ostale dopunske djelatnosti ovog Društva.</w:t>
      </w:r>
    </w:p>
    <w:p w:rsidR="008D7067" w:rsidRPr="002A5E61" w:rsidRDefault="008D7067" w:rsidP="008D7067">
      <w:pPr>
        <w:spacing w:after="0" w:line="240" w:lineRule="auto"/>
        <w:jc w:val="both"/>
        <w:rPr>
          <w:rFonts w:ascii="Arial" w:eastAsia="Times New Roman" w:hAnsi="Arial" w:cs="Arial"/>
          <w:sz w:val="24"/>
          <w:szCs w:val="24"/>
          <w:lang w:val="de-DE"/>
        </w:rPr>
      </w:pPr>
    </w:p>
    <w:p w:rsidR="008D7067" w:rsidRPr="002A5E61" w:rsidRDefault="008872CE" w:rsidP="008D7067">
      <w:pPr>
        <w:spacing w:after="0" w:line="240" w:lineRule="auto"/>
        <w:rPr>
          <w:rFonts w:ascii="Arial" w:eastAsia="Times New Roman" w:hAnsi="Arial" w:cs="Arial"/>
          <w:sz w:val="24"/>
          <w:szCs w:val="24"/>
          <w:lang w:val="sl-SI"/>
        </w:rPr>
      </w:pPr>
      <w:r w:rsidRPr="002A5E61">
        <w:rPr>
          <w:rFonts w:ascii="Arial" w:eastAsia="Times New Roman" w:hAnsi="Arial" w:cs="Arial"/>
          <w:sz w:val="24"/>
          <w:szCs w:val="24"/>
          <w:lang w:val="sl-SI"/>
        </w:rPr>
        <w:t>Tabela br.11</w:t>
      </w:r>
      <w:r w:rsidR="008D7067" w:rsidRPr="002A5E61">
        <w:rPr>
          <w:rFonts w:ascii="Arial" w:eastAsia="Times New Roman" w:hAnsi="Arial" w:cs="Arial"/>
          <w:sz w:val="24"/>
          <w:szCs w:val="24"/>
          <w:lang w:val="sl-SI"/>
        </w:rPr>
        <w:t xml:space="preserve">: Aktivnosti na pružanju ostalih dopunskih usluga </w:t>
      </w:r>
    </w:p>
    <w:tbl>
      <w:tblPr>
        <w:tblW w:w="84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
        <w:gridCol w:w="4980"/>
        <w:gridCol w:w="2845"/>
      </w:tblGrid>
      <w:tr w:rsidR="005E3730" w:rsidRPr="000D0E13" w:rsidTr="00020720">
        <w:trPr>
          <w:trHeight w:val="525"/>
        </w:trPr>
        <w:tc>
          <w:tcPr>
            <w:tcW w:w="632" w:type="dxa"/>
            <w:shd w:val="clear" w:color="000000" w:fill="auto"/>
            <w:vAlign w:val="center"/>
          </w:tcPr>
          <w:p w:rsidR="005E3730" w:rsidRPr="00FD740E" w:rsidRDefault="005E3730" w:rsidP="008D7067">
            <w:pPr>
              <w:spacing w:after="0" w:line="240" w:lineRule="auto"/>
              <w:jc w:val="center"/>
              <w:rPr>
                <w:rFonts w:ascii="Arial" w:eastAsia="Times New Roman" w:hAnsi="Arial" w:cs="Arial"/>
                <w:b/>
                <w:bCs/>
                <w:szCs w:val="20"/>
              </w:rPr>
            </w:pPr>
            <w:r w:rsidRPr="00FD740E">
              <w:rPr>
                <w:rFonts w:ascii="Arial" w:eastAsia="Times New Roman" w:hAnsi="Arial" w:cs="Arial"/>
                <w:b/>
                <w:bCs/>
                <w:szCs w:val="20"/>
              </w:rPr>
              <w:t>R.b.</w:t>
            </w:r>
          </w:p>
        </w:tc>
        <w:tc>
          <w:tcPr>
            <w:tcW w:w="4980" w:type="dxa"/>
            <w:shd w:val="clear" w:color="000000" w:fill="auto"/>
            <w:vAlign w:val="center"/>
          </w:tcPr>
          <w:p w:rsidR="005E3730" w:rsidRPr="00FD740E" w:rsidRDefault="005E3730" w:rsidP="008D7067">
            <w:pPr>
              <w:spacing w:after="0" w:line="240" w:lineRule="auto"/>
              <w:jc w:val="center"/>
              <w:rPr>
                <w:rFonts w:ascii="Arial" w:eastAsia="Times New Roman" w:hAnsi="Arial" w:cs="Arial"/>
                <w:b/>
                <w:bCs/>
                <w:szCs w:val="20"/>
              </w:rPr>
            </w:pPr>
            <w:r w:rsidRPr="00FD740E">
              <w:rPr>
                <w:rFonts w:ascii="Arial" w:eastAsia="Times New Roman" w:hAnsi="Arial" w:cs="Arial"/>
                <w:b/>
                <w:bCs/>
                <w:szCs w:val="20"/>
              </w:rPr>
              <w:t>Opis</w:t>
            </w:r>
          </w:p>
        </w:tc>
        <w:tc>
          <w:tcPr>
            <w:tcW w:w="2845" w:type="dxa"/>
            <w:shd w:val="clear" w:color="000000" w:fill="auto"/>
            <w:vAlign w:val="center"/>
          </w:tcPr>
          <w:p w:rsidR="005E3730" w:rsidRPr="00FD740E" w:rsidRDefault="005E3730" w:rsidP="008D7067">
            <w:pPr>
              <w:spacing w:after="0" w:line="240" w:lineRule="auto"/>
              <w:jc w:val="center"/>
              <w:rPr>
                <w:rFonts w:ascii="Arial" w:eastAsia="Times New Roman" w:hAnsi="Arial" w:cs="Arial"/>
                <w:b/>
                <w:bCs/>
                <w:szCs w:val="20"/>
              </w:rPr>
            </w:pPr>
            <w:r w:rsidRPr="00FD740E">
              <w:rPr>
                <w:rFonts w:ascii="Arial" w:eastAsia="Times New Roman" w:hAnsi="Arial" w:cs="Arial"/>
                <w:b/>
                <w:bCs/>
                <w:szCs w:val="20"/>
              </w:rPr>
              <w:t>Broj izvršenih predmeta</w:t>
            </w:r>
          </w:p>
        </w:tc>
      </w:tr>
      <w:tr w:rsidR="005E3730" w:rsidRPr="000D0E13" w:rsidTr="00020720">
        <w:trPr>
          <w:trHeight w:val="300"/>
        </w:trPr>
        <w:tc>
          <w:tcPr>
            <w:tcW w:w="632" w:type="dxa"/>
            <w:shd w:val="clear" w:color="auto" w:fill="auto"/>
            <w:noWrap/>
            <w:vAlign w:val="center"/>
          </w:tcPr>
          <w:p w:rsidR="005E3730" w:rsidRPr="00FD740E" w:rsidRDefault="005E3730" w:rsidP="008D7067">
            <w:pPr>
              <w:spacing w:after="0" w:line="240" w:lineRule="auto"/>
              <w:jc w:val="center"/>
              <w:rPr>
                <w:rFonts w:ascii="Arial" w:eastAsia="Times New Roman" w:hAnsi="Arial" w:cs="Arial"/>
                <w:szCs w:val="20"/>
              </w:rPr>
            </w:pPr>
            <w:r w:rsidRPr="00FD740E">
              <w:rPr>
                <w:rFonts w:ascii="Arial" w:eastAsia="Times New Roman" w:hAnsi="Arial" w:cs="Arial"/>
                <w:szCs w:val="20"/>
              </w:rPr>
              <w:t>1.</w:t>
            </w:r>
          </w:p>
        </w:tc>
        <w:tc>
          <w:tcPr>
            <w:tcW w:w="4980" w:type="dxa"/>
            <w:shd w:val="clear" w:color="auto" w:fill="auto"/>
            <w:noWrap/>
            <w:vAlign w:val="center"/>
          </w:tcPr>
          <w:p w:rsidR="005E3730" w:rsidRPr="00FD740E" w:rsidRDefault="005E3730" w:rsidP="008D7067">
            <w:pPr>
              <w:spacing w:after="0" w:line="240" w:lineRule="auto"/>
              <w:rPr>
                <w:rFonts w:ascii="Arial" w:eastAsia="Times New Roman" w:hAnsi="Arial" w:cs="Arial"/>
                <w:szCs w:val="20"/>
              </w:rPr>
            </w:pPr>
            <w:r w:rsidRPr="00FD740E">
              <w:rPr>
                <w:rFonts w:ascii="Arial" w:eastAsia="Times New Roman" w:hAnsi="Arial" w:cs="Arial"/>
                <w:szCs w:val="20"/>
              </w:rPr>
              <w:t>Vodovodni priključci</w:t>
            </w:r>
          </w:p>
        </w:tc>
        <w:tc>
          <w:tcPr>
            <w:tcW w:w="2845" w:type="dxa"/>
            <w:shd w:val="clear" w:color="auto" w:fill="auto"/>
            <w:noWrap/>
            <w:vAlign w:val="center"/>
          </w:tcPr>
          <w:p w:rsidR="005E3730" w:rsidRPr="00FD740E" w:rsidRDefault="005E3730" w:rsidP="002A2392">
            <w:pPr>
              <w:spacing w:after="0" w:line="240" w:lineRule="auto"/>
              <w:jc w:val="center"/>
              <w:rPr>
                <w:rFonts w:ascii="Arial" w:eastAsia="Times New Roman" w:hAnsi="Arial" w:cs="Arial"/>
                <w:szCs w:val="20"/>
              </w:rPr>
            </w:pPr>
            <w:r w:rsidRPr="00FD740E">
              <w:rPr>
                <w:rFonts w:ascii="Arial" w:eastAsia="Times New Roman" w:hAnsi="Arial" w:cs="Arial"/>
                <w:szCs w:val="20"/>
              </w:rPr>
              <w:t>1.652</w:t>
            </w:r>
          </w:p>
        </w:tc>
      </w:tr>
      <w:tr w:rsidR="005E3730" w:rsidRPr="000D0E13" w:rsidTr="00020720">
        <w:trPr>
          <w:trHeight w:val="300"/>
        </w:trPr>
        <w:tc>
          <w:tcPr>
            <w:tcW w:w="632" w:type="dxa"/>
            <w:shd w:val="clear" w:color="auto" w:fill="auto"/>
            <w:noWrap/>
            <w:vAlign w:val="center"/>
          </w:tcPr>
          <w:p w:rsidR="005E3730" w:rsidRPr="002111EE" w:rsidRDefault="005E3730" w:rsidP="008D7067">
            <w:pPr>
              <w:spacing w:after="0" w:line="240" w:lineRule="auto"/>
              <w:jc w:val="center"/>
              <w:rPr>
                <w:rFonts w:ascii="Arial" w:eastAsia="Times New Roman" w:hAnsi="Arial" w:cs="Arial"/>
                <w:szCs w:val="20"/>
              </w:rPr>
            </w:pPr>
            <w:r w:rsidRPr="002111EE">
              <w:rPr>
                <w:rFonts w:ascii="Arial" w:eastAsia="Times New Roman" w:hAnsi="Arial" w:cs="Arial"/>
                <w:szCs w:val="20"/>
              </w:rPr>
              <w:t>2.</w:t>
            </w:r>
          </w:p>
        </w:tc>
        <w:tc>
          <w:tcPr>
            <w:tcW w:w="4980" w:type="dxa"/>
            <w:shd w:val="clear" w:color="auto" w:fill="auto"/>
            <w:noWrap/>
            <w:vAlign w:val="center"/>
          </w:tcPr>
          <w:p w:rsidR="005E3730" w:rsidRPr="002111EE" w:rsidRDefault="005E3730" w:rsidP="008D7067">
            <w:pPr>
              <w:spacing w:after="0" w:line="240" w:lineRule="auto"/>
              <w:rPr>
                <w:rFonts w:ascii="Arial" w:eastAsia="Times New Roman" w:hAnsi="Arial" w:cs="Arial"/>
                <w:szCs w:val="20"/>
              </w:rPr>
            </w:pPr>
            <w:r w:rsidRPr="002111EE">
              <w:rPr>
                <w:rFonts w:ascii="Arial" w:eastAsia="Times New Roman" w:hAnsi="Arial" w:cs="Arial"/>
                <w:szCs w:val="20"/>
              </w:rPr>
              <w:t>Tehnički uslovi priklj. na vodovod i kanalizaciju</w:t>
            </w:r>
          </w:p>
        </w:tc>
        <w:tc>
          <w:tcPr>
            <w:tcW w:w="2845" w:type="dxa"/>
            <w:shd w:val="clear" w:color="auto" w:fill="auto"/>
            <w:noWrap/>
            <w:vAlign w:val="center"/>
          </w:tcPr>
          <w:p w:rsidR="005E3730" w:rsidRPr="002111EE" w:rsidRDefault="005E3730" w:rsidP="008D7067">
            <w:pPr>
              <w:spacing w:after="0" w:line="240" w:lineRule="auto"/>
              <w:jc w:val="center"/>
              <w:rPr>
                <w:rFonts w:ascii="Arial" w:eastAsia="Times New Roman" w:hAnsi="Arial" w:cs="Arial"/>
                <w:szCs w:val="20"/>
              </w:rPr>
            </w:pPr>
            <w:r w:rsidRPr="002111EE">
              <w:rPr>
                <w:rFonts w:ascii="Arial" w:eastAsia="Times New Roman" w:hAnsi="Arial" w:cs="Arial"/>
                <w:szCs w:val="20"/>
              </w:rPr>
              <w:t>499</w:t>
            </w:r>
          </w:p>
        </w:tc>
      </w:tr>
      <w:tr w:rsidR="005E3730" w:rsidRPr="000D0E13" w:rsidTr="00020720">
        <w:trPr>
          <w:trHeight w:val="300"/>
        </w:trPr>
        <w:tc>
          <w:tcPr>
            <w:tcW w:w="632" w:type="dxa"/>
            <w:shd w:val="clear" w:color="auto" w:fill="auto"/>
            <w:noWrap/>
            <w:vAlign w:val="center"/>
          </w:tcPr>
          <w:p w:rsidR="005E3730" w:rsidRPr="00F6099D" w:rsidRDefault="005E3730" w:rsidP="008D7067">
            <w:pPr>
              <w:spacing w:after="0" w:line="240" w:lineRule="auto"/>
              <w:jc w:val="center"/>
              <w:rPr>
                <w:rFonts w:ascii="Arial" w:eastAsia="Times New Roman" w:hAnsi="Arial" w:cs="Arial"/>
                <w:szCs w:val="20"/>
              </w:rPr>
            </w:pPr>
            <w:r w:rsidRPr="00F6099D">
              <w:rPr>
                <w:rFonts w:ascii="Arial" w:eastAsia="Times New Roman" w:hAnsi="Arial" w:cs="Arial"/>
                <w:szCs w:val="20"/>
              </w:rPr>
              <w:t>3.</w:t>
            </w:r>
          </w:p>
        </w:tc>
        <w:tc>
          <w:tcPr>
            <w:tcW w:w="4980" w:type="dxa"/>
            <w:shd w:val="clear" w:color="auto" w:fill="auto"/>
            <w:noWrap/>
            <w:vAlign w:val="center"/>
          </w:tcPr>
          <w:p w:rsidR="005E3730" w:rsidRPr="00F6099D" w:rsidRDefault="005E3730" w:rsidP="008D7067">
            <w:pPr>
              <w:spacing w:after="0" w:line="240" w:lineRule="auto"/>
              <w:rPr>
                <w:rFonts w:ascii="Arial" w:eastAsia="Times New Roman" w:hAnsi="Arial" w:cs="Arial"/>
                <w:szCs w:val="20"/>
              </w:rPr>
            </w:pPr>
            <w:r w:rsidRPr="00F6099D">
              <w:rPr>
                <w:rFonts w:ascii="Arial" w:eastAsia="Times New Roman" w:hAnsi="Arial" w:cs="Arial"/>
                <w:szCs w:val="20"/>
              </w:rPr>
              <w:t>Tehnički  uslovi priključenja na fekalnu kanalizaciju</w:t>
            </w:r>
          </w:p>
        </w:tc>
        <w:tc>
          <w:tcPr>
            <w:tcW w:w="2845" w:type="dxa"/>
            <w:shd w:val="clear" w:color="auto" w:fill="auto"/>
            <w:noWrap/>
            <w:vAlign w:val="center"/>
          </w:tcPr>
          <w:p w:rsidR="005E3730" w:rsidRPr="00F6099D" w:rsidRDefault="005E3730" w:rsidP="008D7067">
            <w:pPr>
              <w:spacing w:after="0" w:line="240" w:lineRule="auto"/>
              <w:jc w:val="center"/>
              <w:rPr>
                <w:rFonts w:ascii="Arial" w:eastAsia="Times New Roman" w:hAnsi="Arial" w:cs="Arial"/>
                <w:szCs w:val="20"/>
              </w:rPr>
            </w:pPr>
            <w:r w:rsidRPr="00F6099D">
              <w:rPr>
                <w:rFonts w:ascii="Arial" w:eastAsia="Times New Roman" w:hAnsi="Arial" w:cs="Arial"/>
                <w:szCs w:val="20"/>
              </w:rPr>
              <w:t>161</w:t>
            </w:r>
          </w:p>
        </w:tc>
      </w:tr>
      <w:tr w:rsidR="005E3730" w:rsidRPr="000D0E13" w:rsidTr="00020720">
        <w:trPr>
          <w:trHeight w:val="300"/>
        </w:trPr>
        <w:tc>
          <w:tcPr>
            <w:tcW w:w="632" w:type="dxa"/>
            <w:shd w:val="clear" w:color="auto" w:fill="auto"/>
            <w:noWrap/>
            <w:vAlign w:val="center"/>
          </w:tcPr>
          <w:p w:rsidR="005E3730" w:rsidRPr="00B05EC6" w:rsidRDefault="005E3730" w:rsidP="008D7067">
            <w:pPr>
              <w:spacing w:after="0" w:line="240" w:lineRule="auto"/>
              <w:jc w:val="center"/>
              <w:rPr>
                <w:rFonts w:ascii="Arial" w:eastAsia="Times New Roman" w:hAnsi="Arial" w:cs="Arial"/>
                <w:szCs w:val="20"/>
              </w:rPr>
            </w:pPr>
            <w:r w:rsidRPr="00B05EC6">
              <w:rPr>
                <w:rFonts w:ascii="Arial" w:eastAsia="Times New Roman" w:hAnsi="Arial" w:cs="Arial"/>
                <w:szCs w:val="20"/>
              </w:rPr>
              <w:t>4.</w:t>
            </w:r>
          </w:p>
        </w:tc>
        <w:tc>
          <w:tcPr>
            <w:tcW w:w="4980" w:type="dxa"/>
            <w:shd w:val="clear" w:color="auto" w:fill="auto"/>
            <w:noWrap/>
            <w:vAlign w:val="center"/>
          </w:tcPr>
          <w:p w:rsidR="005E3730" w:rsidRPr="00B05EC6" w:rsidRDefault="005E3730" w:rsidP="008D7067">
            <w:pPr>
              <w:spacing w:after="0" w:line="240" w:lineRule="auto"/>
              <w:rPr>
                <w:rFonts w:ascii="Arial" w:eastAsia="Times New Roman" w:hAnsi="Arial" w:cs="Arial"/>
                <w:szCs w:val="20"/>
              </w:rPr>
            </w:pPr>
            <w:r w:rsidRPr="00B05EC6">
              <w:rPr>
                <w:rFonts w:ascii="Arial" w:eastAsia="Times New Roman" w:hAnsi="Arial" w:cs="Arial"/>
                <w:szCs w:val="20"/>
              </w:rPr>
              <w:t>Saglasnost na projektnu dokumentaciju</w:t>
            </w:r>
          </w:p>
        </w:tc>
        <w:tc>
          <w:tcPr>
            <w:tcW w:w="2845" w:type="dxa"/>
            <w:shd w:val="clear" w:color="auto" w:fill="auto"/>
            <w:noWrap/>
            <w:vAlign w:val="center"/>
          </w:tcPr>
          <w:p w:rsidR="005E3730" w:rsidRPr="00B05EC6" w:rsidRDefault="005E3730" w:rsidP="008D7067">
            <w:pPr>
              <w:spacing w:after="0" w:line="240" w:lineRule="auto"/>
              <w:jc w:val="center"/>
              <w:rPr>
                <w:rFonts w:ascii="Arial" w:eastAsia="Times New Roman" w:hAnsi="Arial" w:cs="Arial"/>
                <w:szCs w:val="20"/>
              </w:rPr>
            </w:pPr>
            <w:r w:rsidRPr="00B05EC6">
              <w:rPr>
                <w:rFonts w:ascii="Arial" w:eastAsia="Times New Roman" w:hAnsi="Arial" w:cs="Arial"/>
                <w:szCs w:val="20"/>
              </w:rPr>
              <w:t>222</w:t>
            </w:r>
          </w:p>
        </w:tc>
      </w:tr>
      <w:tr w:rsidR="005E3730" w:rsidRPr="000D0E13" w:rsidTr="00020720">
        <w:trPr>
          <w:trHeight w:val="300"/>
        </w:trPr>
        <w:tc>
          <w:tcPr>
            <w:tcW w:w="632" w:type="dxa"/>
            <w:shd w:val="clear" w:color="auto" w:fill="auto"/>
            <w:noWrap/>
            <w:vAlign w:val="center"/>
          </w:tcPr>
          <w:p w:rsidR="005E3730" w:rsidRPr="00B05EC6" w:rsidRDefault="005E3730" w:rsidP="008D7067">
            <w:pPr>
              <w:spacing w:after="0" w:line="240" w:lineRule="auto"/>
              <w:jc w:val="center"/>
              <w:rPr>
                <w:rFonts w:ascii="Arial" w:eastAsia="Times New Roman" w:hAnsi="Arial" w:cs="Arial"/>
                <w:szCs w:val="20"/>
              </w:rPr>
            </w:pPr>
            <w:r w:rsidRPr="00B05EC6">
              <w:rPr>
                <w:rFonts w:ascii="Arial" w:eastAsia="Times New Roman" w:hAnsi="Arial" w:cs="Arial"/>
                <w:szCs w:val="20"/>
              </w:rPr>
              <w:t>5.</w:t>
            </w:r>
          </w:p>
        </w:tc>
        <w:tc>
          <w:tcPr>
            <w:tcW w:w="4980" w:type="dxa"/>
            <w:shd w:val="clear" w:color="auto" w:fill="auto"/>
            <w:noWrap/>
            <w:vAlign w:val="center"/>
          </w:tcPr>
          <w:p w:rsidR="005E3730" w:rsidRPr="00B05EC6" w:rsidRDefault="005E3730" w:rsidP="008D7067">
            <w:pPr>
              <w:spacing w:after="0" w:line="240" w:lineRule="auto"/>
              <w:rPr>
                <w:rFonts w:ascii="Arial" w:eastAsia="Times New Roman" w:hAnsi="Arial" w:cs="Arial"/>
                <w:szCs w:val="20"/>
              </w:rPr>
            </w:pPr>
            <w:r w:rsidRPr="00B05EC6">
              <w:rPr>
                <w:rFonts w:ascii="Arial" w:eastAsia="Times New Roman" w:hAnsi="Arial" w:cs="Arial"/>
                <w:szCs w:val="20"/>
              </w:rPr>
              <w:t>Upis nelegalnih potrošača – fizička lica</w:t>
            </w:r>
          </w:p>
        </w:tc>
        <w:tc>
          <w:tcPr>
            <w:tcW w:w="2845" w:type="dxa"/>
            <w:shd w:val="clear" w:color="auto" w:fill="auto"/>
            <w:noWrap/>
            <w:vAlign w:val="center"/>
          </w:tcPr>
          <w:p w:rsidR="005E3730" w:rsidRPr="00B05EC6" w:rsidRDefault="005E3730" w:rsidP="008D7067">
            <w:pPr>
              <w:spacing w:after="0" w:line="240" w:lineRule="auto"/>
              <w:jc w:val="center"/>
              <w:rPr>
                <w:rFonts w:ascii="Arial" w:eastAsia="Times New Roman" w:hAnsi="Arial" w:cs="Arial"/>
                <w:szCs w:val="20"/>
              </w:rPr>
            </w:pPr>
            <w:r w:rsidRPr="00B05EC6">
              <w:rPr>
                <w:rFonts w:ascii="Arial" w:eastAsia="Times New Roman" w:hAnsi="Arial" w:cs="Arial"/>
                <w:szCs w:val="20"/>
              </w:rPr>
              <w:t>211</w:t>
            </w:r>
          </w:p>
        </w:tc>
      </w:tr>
      <w:tr w:rsidR="005E3730" w:rsidRPr="000D0E13" w:rsidTr="00020720">
        <w:trPr>
          <w:trHeight w:val="300"/>
        </w:trPr>
        <w:tc>
          <w:tcPr>
            <w:tcW w:w="632" w:type="dxa"/>
            <w:shd w:val="clear" w:color="auto" w:fill="auto"/>
            <w:noWrap/>
            <w:vAlign w:val="center"/>
          </w:tcPr>
          <w:p w:rsidR="005E3730" w:rsidRPr="00B05EC6" w:rsidRDefault="005E3730" w:rsidP="008D7067">
            <w:pPr>
              <w:spacing w:after="0" w:line="240" w:lineRule="auto"/>
              <w:jc w:val="center"/>
              <w:rPr>
                <w:rFonts w:ascii="Arial" w:eastAsia="Times New Roman" w:hAnsi="Arial" w:cs="Arial"/>
                <w:szCs w:val="20"/>
              </w:rPr>
            </w:pPr>
            <w:r w:rsidRPr="00B05EC6">
              <w:rPr>
                <w:rFonts w:ascii="Arial" w:eastAsia="Times New Roman" w:hAnsi="Arial" w:cs="Arial"/>
                <w:szCs w:val="20"/>
              </w:rPr>
              <w:t>6.</w:t>
            </w:r>
          </w:p>
        </w:tc>
        <w:tc>
          <w:tcPr>
            <w:tcW w:w="4980" w:type="dxa"/>
            <w:shd w:val="clear" w:color="auto" w:fill="auto"/>
            <w:noWrap/>
            <w:vAlign w:val="center"/>
          </w:tcPr>
          <w:p w:rsidR="005E3730" w:rsidRPr="00B05EC6" w:rsidRDefault="005E3730" w:rsidP="008D7067">
            <w:pPr>
              <w:spacing w:after="0" w:line="240" w:lineRule="auto"/>
              <w:rPr>
                <w:rFonts w:ascii="Arial" w:eastAsia="Times New Roman" w:hAnsi="Arial" w:cs="Arial"/>
                <w:szCs w:val="20"/>
              </w:rPr>
            </w:pPr>
            <w:r w:rsidRPr="00B05EC6">
              <w:rPr>
                <w:rFonts w:ascii="Arial" w:eastAsia="Times New Roman" w:hAnsi="Arial" w:cs="Arial"/>
                <w:szCs w:val="20"/>
              </w:rPr>
              <w:t>Katastar instalacija</w:t>
            </w:r>
          </w:p>
        </w:tc>
        <w:tc>
          <w:tcPr>
            <w:tcW w:w="2845" w:type="dxa"/>
            <w:shd w:val="clear" w:color="auto" w:fill="auto"/>
            <w:noWrap/>
            <w:vAlign w:val="center"/>
          </w:tcPr>
          <w:p w:rsidR="005E3730" w:rsidRPr="00B05EC6" w:rsidRDefault="005E3730" w:rsidP="008D7067">
            <w:pPr>
              <w:spacing w:after="0" w:line="240" w:lineRule="auto"/>
              <w:jc w:val="center"/>
              <w:rPr>
                <w:rFonts w:ascii="Arial" w:eastAsia="Times New Roman" w:hAnsi="Arial" w:cs="Arial"/>
                <w:szCs w:val="20"/>
              </w:rPr>
            </w:pPr>
            <w:r w:rsidRPr="00B05EC6">
              <w:rPr>
                <w:rFonts w:ascii="Arial" w:eastAsia="Times New Roman" w:hAnsi="Arial" w:cs="Arial"/>
                <w:szCs w:val="20"/>
              </w:rPr>
              <w:t>4</w:t>
            </w:r>
          </w:p>
        </w:tc>
      </w:tr>
      <w:tr w:rsidR="005E3730" w:rsidRPr="000D0E13" w:rsidTr="00020720">
        <w:trPr>
          <w:trHeight w:val="300"/>
        </w:trPr>
        <w:tc>
          <w:tcPr>
            <w:tcW w:w="632" w:type="dxa"/>
            <w:shd w:val="clear" w:color="auto" w:fill="auto"/>
            <w:noWrap/>
            <w:vAlign w:val="center"/>
          </w:tcPr>
          <w:p w:rsidR="005E3730" w:rsidRPr="00C76C20" w:rsidRDefault="005E3730" w:rsidP="008D7067">
            <w:pPr>
              <w:spacing w:after="0" w:line="240" w:lineRule="auto"/>
              <w:jc w:val="center"/>
              <w:rPr>
                <w:rFonts w:ascii="Arial" w:eastAsia="Times New Roman" w:hAnsi="Arial" w:cs="Arial"/>
                <w:szCs w:val="20"/>
              </w:rPr>
            </w:pPr>
            <w:r w:rsidRPr="00C76C20">
              <w:rPr>
                <w:rFonts w:ascii="Arial" w:eastAsia="Times New Roman" w:hAnsi="Arial" w:cs="Arial"/>
                <w:szCs w:val="20"/>
              </w:rPr>
              <w:t>7.</w:t>
            </w:r>
          </w:p>
        </w:tc>
        <w:tc>
          <w:tcPr>
            <w:tcW w:w="4980" w:type="dxa"/>
            <w:shd w:val="clear" w:color="auto" w:fill="auto"/>
            <w:noWrap/>
            <w:vAlign w:val="center"/>
          </w:tcPr>
          <w:p w:rsidR="005E3730" w:rsidRPr="00C76C20" w:rsidRDefault="005E3730" w:rsidP="008D7067">
            <w:pPr>
              <w:spacing w:after="0" w:line="240" w:lineRule="auto"/>
              <w:rPr>
                <w:rFonts w:ascii="Arial" w:eastAsia="Times New Roman" w:hAnsi="Arial" w:cs="Arial"/>
                <w:szCs w:val="20"/>
              </w:rPr>
            </w:pPr>
            <w:r w:rsidRPr="00C76C20">
              <w:rPr>
                <w:rFonts w:ascii="Arial" w:eastAsia="Times New Roman" w:hAnsi="Arial" w:cs="Arial"/>
                <w:szCs w:val="20"/>
              </w:rPr>
              <w:t>Ostale usluge (bespravno utrošena voda)</w:t>
            </w:r>
          </w:p>
        </w:tc>
        <w:tc>
          <w:tcPr>
            <w:tcW w:w="2845" w:type="dxa"/>
            <w:shd w:val="clear" w:color="auto" w:fill="auto"/>
            <w:noWrap/>
            <w:vAlign w:val="center"/>
          </w:tcPr>
          <w:p w:rsidR="005E3730" w:rsidRPr="00C76C20" w:rsidRDefault="005E3730" w:rsidP="008D7067">
            <w:pPr>
              <w:spacing w:after="0" w:line="240" w:lineRule="auto"/>
              <w:jc w:val="center"/>
              <w:rPr>
                <w:rFonts w:ascii="Arial" w:eastAsia="Times New Roman" w:hAnsi="Arial" w:cs="Arial"/>
                <w:szCs w:val="20"/>
              </w:rPr>
            </w:pPr>
            <w:r w:rsidRPr="00C76C20">
              <w:rPr>
                <w:rFonts w:ascii="Arial" w:eastAsia="Times New Roman" w:hAnsi="Arial" w:cs="Arial"/>
                <w:szCs w:val="20"/>
              </w:rPr>
              <w:t>2</w:t>
            </w:r>
          </w:p>
        </w:tc>
      </w:tr>
      <w:tr w:rsidR="005E3730" w:rsidRPr="000D0E13" w:rsidTr="00020720">
        <w:trPr>
          <w:trHeight w:val="300"/>
        </w:trPr>
        <w:tc>
          <w:tcPr>
            <w:tcW w:w="632" w:type="dxa"/>
            <w:shd w:val="clear" w:color="auto" w:fill="auto"/>
            <w:noWrap/>
            <w:vAlign w:val="center"/>
          </w:tcPr>
          <w:p w:rsidR="005E3730" w:rsidRPr="00F9002C" w:rsidRDefault="005E3730" w:rsidP="008D7067">
            <w:pPr>
              <w:spacing w:after="0" w:line="240" w:lineRule="auto"/>
              <w:jc w:val="center"/>
              <w:rPr>
                <w:rFonts w:ascii="Arial" w:eastAsia="Times New Roman" w:hAnsi="Arial" w:cs="Arial"/>
                <w:szCs w:val="20"/>
              </w:rPr>
            </w:pPr>
          </w:p>
        </w:tc>
        <w:tc>
          <w:tcPr>
            <w:tcW w:w="4980" w:type="dxa"/>
            <w:shd w:val="clear" w:color="auto" w:fill="auto"/>
            <w:noWrap/>
            <w:vAlign w:val="center"/>
          </w:tcPr>
          <w:p w:rsidR="005E3730" w:rsidRPr="00F9002C" w:rsidRDefault="005E3730" w:rsidP="008D7067">
            <w:pPr>
              <w:spacing w:after="0" w:line="240" w:lineRule="auto"/>
              <w:rPr>
                <w:rFonts w:ascii="Arial" w:eastAsia="Times New Roman" w:hAnsi="Arial" w:cs="Arial"/>
                <w:b/>
                <w:szCs w:val="20"/>
              </w:rPr>
            </w:pPr>
            <w:r w:rsidRPr="00F9002C">
              <w:rPr>
                <w:rFonts w:ascii="Arial" w:eastAsia="Times New Roman" w:hAnsi="Arial" w:cs="Arial"/>
                <w:b/>
                <w:szCs w:val="20"/>
              </w:rPr>
              <w:t>Ukupno</w:t>
            </w:r>
          </w:p>
        </w:tc>
        <w:tc>
          <w:tcPr>
            <w:tcW w:w="2845" w:type="dxa"/>
            <w:shd w:val="clear" w:color="auto" w:fill="auto"/>
            <w:noWrap/>
            <w:vAlign w:val="center"/>
          </w:tcPr>
          <w:p w:rsidR="005E3730" w:rsidRPr="00D60C78" w:rsidRDefault="005E3730" w:rsidP="00C76C20">
            <w:pPr>
              <w:spacing w:after="0" w:line="240" w:lineRule="auto"/>
              <w:jc w:val="center"/>
              <w:rPr>
                <w:rFonts w:ascii="Arial" w:eastAsia="Times New Roman" w:hAnsi="Arial" w:cs="Arial"/>
                <w:szCs w:val="20"/>
              </w:rPr>
            </w:pPr>
            <w:r w:rsidRPr="00D60C78">
              <w:rPr>
                <w:rFonts w:ascii="Arial" w:eastAsia="Times New Roman" w:hAnsi="Arial" w:cs="Arial"/>
                <w:szCs w:val="20"/>
              </w:rPr>
              <w:t>2.751</w:t>
            </w:r>
          </w:p>
        </w:tc>
      </w:tr>
    </w:tbl>
    <w:p w:rsidR="008D7067" w:rsidRPr="000D0E13" w:rsidRDefault="008D7067" w:rsidP="008D7067">
      <w:pPr>
        <w:spacing w:after="0" w:line="240" w:lineRule="auto"/>
        <w:rPr>
          <w:rFonts w:ascii="Arial" w:eastAsia="Times New Roman" w:hAnsi="Arial" w:cs="Arial"/>
          <w:color w:val="FF0000"/>
          <w:sz w:val="24"/>
          <w:szCs w:val="24"/>
          <w:lang w:val="sl-SI"/>
        </w:rPr>
      </w:pPr>
    </w:p>
    <w:p w:rsidR="008D7067" w:rsidRPr="000D0E13" w:rsidRDefault="008D7067" w:rsidP="008D7067">
      <w:pPr>
        <w:spacing w:after="0" w:line="240" w:lineRule="auto"/>
        <w:rPr>
          <w:rFonts w:ascii="Arial" w:eastAsia="Times New Roman" w:hAnsi="Arial" w:cs="Arial"/>
          <w:color w:val="FF0000"/>
          <w:sz w:val="24"/>
          <w:szCs w:val="24"/>
          <w:lang w:val="sl-SI"/>
        </w:rPr>
      </w:pPr>
    </w:p>
    <w:p w:rsidR="008D7067" w:rsidRPr="00C80215" w:rsidRDefault="008D7067" w:rsidP="008D7067">
      <w:pPr>
        <w:spacing w:after="0" w:line="240" w:lineRule="auto"/>
        <w:jc w:val="both"/>
        <w:rPr>
          <w:rFonts w:ascii="Arial" w:eastAsia="Times New Roman" w:hAnsi="Arial" w:cs="Arial"/>
          <w:sz w:val="24"/>
          <w:szCs w:val="24"/>
          <w:lang w:val="sl-SI"/>
        </w:rPr>
      </w:pPr>
      <w:r w:rsidRPr="00C80215">
        <w:rPr>
          <w:rFonts w:ascii="Arial" w:eastAsia="Times New Roman" w:hAnsi="Arial" w:cs="Arial"/>
          <w:sz w:val="24"/>
          <w:szCs w:val="24"/>
          <w:lang w:val="sl-SI"/>
        </w:rPr>
        <w:t>Ekipa za detekciju kvarova</w:t>
      </w:r>
      <w:r w:rsidR="006E78CD" w:rsidRPr="00C80215">
        <w:rPr>
          <w:rFonts w:ascii="Arial" w:eastAsia="Times New Roman" w:hAnsi="Arial" w:cs="Arial"/>
          <w:sz w:val="24"/>
          <w:szCs w:val="24"/>
          <w:lang w:val="sl-SI"/>
        </w:rPr>
        <w:t xml:space="preserve"> je u periodu od 1.01</w:t>
      </w:r>
      <w:r w:rsidR="00EE4762" w:rsidRPr="00C80215">
        <w:rPr>
          <w:rFonts w:ascii="Arial" w:eastAsia="Times New Roman" w:hAnsi="Arial" w:cs="Arial"/>
          <w:sz w:val="24"/>
          <w:szCs w:val="24"/>
          <w:lang w:val="sl-SI"/>
        </w:rPr>
        <w:t xml:space="preserve">. </w:t>
      </w:r>
      <w:r w:rsidR="006E78CD" w:rsidRPr="00C80215">
        <w:rPr>
          <w:rFonts w:ascii="Arial" w:eastAsia="Times New Roman" w:hAnsi="Arial" w:cs="Arial"/>
          <w:sz w:val="24"/>
          <w:szCs w:val="24"/>
          <w:lang w:val="sl-SI"/>
        </w:rPr>
        <w:t>-</w:t>
      </w:r>
      <w:r w:rsidR="00EE4762" w:rsidRPr="00C80215">
        <w:rPr>
          <w:rFonts w:ascii="Arial" w:eastAsia="Times New Roman" w:hAnsi="Arial" w:cs="Arial"/>
          <w:sz w:val="24"/>
          <w:szCs w:val="24"/>
          <w:lang w:val="sl-SI"/>
        </w:rPr>
        <w:t xml:space="preserve"> </w:t>
      </w:r>
      <w:r w:rsidR="00C80215" w:rsidRPr="00C80215">
        <w:rPr>
          <w:rFonts w:ascii="Arial" w:eastAsia="Times New Roman" w:hAnsi="Arial" w:cs="Arial"/>
          <w:sz w:val="24"/>
          <w:szCs w:val="24"/>
          <w:lang w:val="sl-SI"/>
        </w:rPr>
        <w:t>31.12.2018</w:t>
      </w:r>
      <w:r w:rsidR="006E78CD" w:rsidRPr="00C80215">
        <w:rPr>
          <w:rFonts w:ascii="Arial" w:eastAsia="Times New Roman" w:hAnsi="Arial" w:cs="Arial"/>
          <w:sz w:val="24"/>
          <w:szCs w:val="24"/>
          <w:lang w:val="sl-SI"/>
        </w:rPr>
        <w:t xml:space="preserve">. godine, locirala </w:t>
      </w:r>
      <w:r w:rsidR="00C54E7B" w:rsidRPr="00C80215">
        <w:rPr>
          <w:rFonts w:ascii="Arial" w:eastAsia="Times New Roman" w:hAnsi="Arial" w:cs="Arial"/>
          <w:sz w:val="24"/>
          <w:szCs w:val="24"/>
          <w:lang w:val="sl-SI"/>
        </w:rPr>
        <w:t>1</w:t>
      </w:r>
      <w:r w:rsidR="00C80215" w:rsidRPr="00C80215">
        <w:rPr>
          <w:rFonts w:ascii="Arial" w:eastAsia="Times New Roman" w:hAnsi="Arial" w:cs="Arial"/>
          <w:sz w:val="24"/>
          <w:szCs w:val="24"/>
          <w:lang w:val="sl-SI"/>
        </w:rPr>
        <w:t>55</w:t>
      </w:r>
      <w:r w:rsidRPr="00C80215">
        <w:rPr>
          <w:rFonts w:ascii="Arial" w:eastAsia="Times New Roman" w:hAnsi="Arial" w:cs="Arial"/>
          <w:sz w:val="24"/>
          <w:szCs w:val="24"/>
          <w:lang w:val="sl-SI"/>
        </w:rPr>
        <w:t xml:space="preserve"> kva</w:t>
      </w:r>
      <w:r w:rsidR="00EE4762" w:rsidRPr="00C80215">
        <w:rPr>
          <w:rFonts w:ascii="Arial" w:eastAsia="Times New Roman" w:hAnsi="Arial" w:cs="Arial"/>
          <w:sz w:val="24"/>
          <w:szCs w:val="24"/>
          <w:lang w:val="sl-SI"/>
        </w:rPr>
        <w:t>r</w:t>
      </w:r>
      <w:r w:rsidR="00C54E7B" w:rsidRPr="00C80215">
        <w:rPr>
          <w:rFonts w:ascii="Arial" w:eastAsia="Times New Roman" w:hAnsi="Arial" w:cs="Arial"/>
          <w:sz w:val="24"/>
          <w:szCs w:val="24"/>
          <w:lang w:val="sl-SI"/>
        </w:rPr>
        <w:t>ova</w:t>
      </w:r>
      <w:r w:rsidR="006E78CD" w:rsidRPr="00C80215">
        <w:rPr>
          <w:rFonts w:ascii="Arial" w:eastAsia="Times New Roman" w:hAnsi="Arial" w:cs="Arial"/>
          <w:sz w:val="24"/>
          <w:szCs w:val="24"/>
          <w:lang w:val="sl-SI"/>
        </w:rPr>
        <w:t xml:space="preserve">, </w:t>
      </w:r>
      <w:r w:rsidR="00356D04" w:rsidRPr="00C80215">
        <w:rPr>
          <w:rFonts w:ascii="Arial" w:eastAsia="Times New Roman" w:hAnsi="Arial" w:cs="Arial"/>
          <w:sz w:val="24"/>
          <w:szCs w:val="24"/>
          <w:lang w:val="sl-SI"/>
        </w:rPr>
        <w:t>od toga za fizička lica 8</w:t>
      </w:r>
      <w:r w:rsidR="00C80215" w:rsidRPr="00C80215">
        <w:rPr>
          <w:rFonts w:ascii="Arial" w:eastAsia="Times New Roman" w:hAnsi="Arial" w:cs="Arial"/>
          <w:sz w:val="24"/>
          <w:szCs w:val="24"/>
          <w:lang w:val="sl-SI"/>
        </w:rPr>
        <w:t>0</w:t>
      </w:r>
      <w:r w:rsidR="00C54E7B" w:rsidRPr="00C80215">
        <w:rPr>
          <w:rFonts w:ascii="Arial" w:eastAsia="Times New Roman" w:hAnsi="Arial" w:cs="Arial"/>
          <w:sz w:val="24"/>
          <w:szCs w:val="24"/>
          <w:lang w:val="sl-SI"/>
        </w:rPr>
        <w:t xml:space="preserve"> kvar</w:t>
      </w:r>
      <w:r w:rsidR="006E78CD" w:rsidRPr="00C80215">
        <w:rPr>
          <w:rFonts w:ascii="Arial" w:eastAsia="Times New Roman" w:hAnsi="Arial" w:cs="Arial"/>
          <w:sz w:val="24"/>
          <w:szCs w:val="24"/>
          <w:lang w:val="sl-SI"/>
        </w:rPr>
        <w:t xml:space="preserve">a i za pravna lica </w:t>
      </w:r>
      <w:r w:rsidR="00C80215" w:rsidRPr="00C80215">
        <w:rPr>
          <w:rFonts w:ascii="Arial" w:eastAsia="Times New Roman" w:hAnsi="Arial" w:cs="Arial"/>
          <w:sz w:val="24"/>
          <w:szCs w:val="24"/>
          <w:lang w:val="sl-SI"/>
        </w:rPr>
        <w:t>75</w:t>
      </w:r>
      <w:r w:rsidRPr="00C80215">
        <w:rPr>
          <w:rFonts w:ascii="Arial" w:eastAsia="Times New Roman" w:hAnsi="Arial" w:cs="Arial"/>
          <w:sz w:val="24"/>
          <w:szCs w:val="24"/>
          <w:lang w:val="sl-SI"/>
        </w:rPr>
        <w:t xml:space="preserve">. </w:t>
      </w:r>
    </w:p>
    <w:p w:rsidR="008D7067" w:rsidRPr="00C80215" w:rsidRDefault="008D7067" w:rsidP="008D7067">
      <w:pPr>
        <w:spacing w:after="0" w:line="240" w:lineRule="auto"/>
        <w:jc w:val="both"/>
        <w:rPr>
          <w:rFonts w:ascii="Arial" w:eastAsia="Times New Roman" w:hAnsi="Arial" w:cs="Arial"/>
          <w:sz w:val="24"/>
          <w:szCs w:val="24"/>
          <w:lang w:val="sl-SI"/>
        </w:rPr>
      </w:pPr>
    </w:p>
    <w:p w:rsidR="008D7067" w:rsidRDefault="008D7067" w:rsidP="008D7067">
      <w:pPr>
        <w:spacing w:after="0" w:line="240" w:lineRule="auto"/>
        <w:jc w:val="both"/>
        <w:rPr>
          <w:rFonts w:ascii="Arial" w:eastAsia="Times New Roman" w:hAnsi="Arial" w:cs="Arial"/>
          <w:sz w:val="24"/>
          <w:szCs w:val="24"/>
        </w:rPr>
      </w:pPr>
      <w:r w:rsidRPr="00A66DCF">
        <w:rPr>
          <w:rFonts w:ascii="Arial" w:eastAsia="Times New Roman" w:hAnsi="Arial" w:cs="Arial"/>
          <w:sz w:val="24"/>
          <w:szCs w:val="24"/>
          <w:lang w:val="sl-SI"/>
        </w:rPr>
        <w:t>U izvještajnom periodu, i</w:t>
      </w:r>
      <w:r w:rsidRPr="00A66DCF">
        <w:rPr>
          <w:rFonts w:ascii="Arial" w:eastAsia="Times New Roman" w:hAnsi="Arial" w:cs="Arial"/>
          <w:sz w:val="24"/>
          <w:szCs w:val="24"/>
        </w:rPr>
        <w:t xml:space="preserve">zvršena je zamjena </w:t>
      </w:r>
      <w:r w:rsidR="00C80215" w:rsidRPr="00A66DCF">
        <w:rPr>
          <w:rFonts w:ascii="Arial" w:eastAsia="Times New Roman" w:hAnsi="Arial" w:cs="Arial"/>
          <w:sz w:val="24"/>
          <w:szCs w:val="24"/>
        </w:rPr>
        <w:t>2</w:t>
      </w:r>
      <w:r w:rsidR="00494DCC" w:rsidRPr="00A66DCF">
        <w:rPr>
          <w:rFonts w:ascii="Arial" w:eastAsia="Times New Roman" w:hAnsi="Arial" w:cs="Arial"/>
          <w:sz w:val="24"/>
          <w:szCs w:val="24"/>
        </w:rPr>
        <w:t>.</w:t>
      </w:r>
      <w:r w:rsidR="00C80215" w:rsidRPr="00A66DCF">
        <w:rPr>
          <w:rFonts w:ascii="Arial" w:eastAsia="Times New Roman" w:hAnsi="Arial" w:cs="Arial"/>
          <w:sz w:val="24"/>
          <w:szCs w:val="24"/>
        </w:rPr>
        <w:t>27</w:t>
      </w:r>
      <w:r w:rsidR="00494DCC" w:rsidRPr="00A66DCF">
        <w:rPr>
          <w:rFonts w:ascii="Arial" w:eastAsia="Times New Roman" w:hAnsi="Arial" w:cs="Arial"/>
          <w:sz w:val="24"/>
          <w:szCs w:val="24"/>
        </w:rPr>
        <w:t>7</w:t>
      </w:r>
      <w:r w:rsidRPr="00A66DCF">
        <w:rPr>
          <w:rFonts w:ascii="Arial" w:eastAsia="Times New Roman" w:hAnsi="Arial" w:cs="Arial"/>
          <w:sz w:val="24"/>
          <w:szCs w:val="24"/>
        </w:rPr>
        <w:t xml:space="preserve"> vodomjera (</w:t>
      </w:r>
      <w:r w:rsidR="00C80215" w:rsidRPr="00A66DCF">
        <w:rPr>
          <w:rFonts w:ascii="Arial" w:eastAsia="Times New Roman" w:hAnsi="Arial" w:cs="Arial"/>
          <w:sz w:val="24"/>
          <w:szCs w:val="24"/>
        </w:rPr>
        <w:t>261</w:t>
      </w:r>
      <w:r w:rsidRPr="00A66DCF">
        <w:rPr>
          <w:rFonts w:ascii="Arial" w:eastAsia="Times New Roman" w:hAnsi="Arial" w:cs="Arial"/>
          <w:sz w:val="24"/>
          <w:szCs w:val="24"/>
        </w:rPr>
        <w:t xml:space="preserve"> vod</w:t>
      </w:r>
      <w:r w:rsidR="00C80215" w:rsidRPr="00A66DCF">
        <w:rPr>
          <w:rFonts w:ascii="Arial" w:eastAsia="Times New Roman" w:hAnsi="Arial" w:cs="Arial"/>
          <w:sz w:val="24"/>
          <w:szCs w:val="24"/>
        </w:rPr>
        <w:t>omjer</w:t>
      </w:r>
      <w:r w:rsidR="00A37B9E" w:rsidRPr="00A66DCF">
        <w:rPr>
          <w:rFonts w:ascii="Arial" w:eastAsia="Times New Roman" w:hAnsi="Arial" w:cs="Arial"/>
          <w:sz w:val="24"/>
          <w:szCs w:val="24"/>
        </w:rPr>
        <w:t xml:space="preserve"> sektor pravnih lica i </w:t>
      </w:r>
      <w:r w:rsidR="00A66DCF" w:rsidRPr="00A66DCF">
        <w:rPr>
          <w:rFonts w:ascii="Arial" w:eastAsia="Times New Roman" w:hAnsi="Arial" w:cs="Arial"/>
          <w:sz w:val="24"/>
          <w:szCs w:val="24"/>
        </w:rPr>
        <w:t>2.016</w:t>
      </w:r>
      <w:r w:rsidRPr="00A66DCF">
        <w:rPr>
          <w:rFonts w:ascii="Arial" w:eastAsia="Times New Roman" w:hAnsi="Arial" w:cs="Arial"/>
          <w:sz w:val="24"/>
          <w:szCs w:val="24"/>
        </w:rPr>
        <w:t xml:space="preserve"> vodomjera sektor fizičkih lica), </w:t>
      </w:r>
      <w:r w:rsidR="00A37B9E" w:rsidRPr="00A66DCF">
        <w:rPr>
          <w:rFonts w:ascii="Arial" w:eastAsia="Times New Roman" w:hAnsi="Arial" w:cs="Arial"/>
          <w:sz w:val="24"/>
          <w:szCs w:val="24"/>
        </w:rPr>
        <w:t xml:space="preserve">kao i zamjena: </w:t>
      </w:r>
      <w:r w:rsidR="00494DCC" w:rsidRPr="00A66DCF">
        <w:rPr>
          <w:rFonts w:ascii="Arial" w:eastAsia="Times New Roman" w:hAnsi="Arial" w:cs="Arial"/>
          <w:sz w:val="24"/>
          <w:szCs w:val="24"/>
        </w:rPr>
        <w:t>2.</w:t>
      </w:r>
      <w:r w:rsidR="00A66DCF" w:rsidRPr="00A66DCF">
        <w:rPr>
          <w:rFonts w:ascii="Arial" w:eastAsia="Times New Roman" w:hAnsi="Arial" w:cs="Arial"/>
          <w:sz w:val="24"/>
          <w:szCs w:val="24"/>
        </w:rPr>
        <w:t>532</w:t>
      </w:r>
      <w:r w:rsidR="00A37B9E" w:rsidRPr="00A66DCF">
        <w:rPr>
          <w:rFonts w:ascii="Arial" w:eastAsia="Times New Roman" w:hAnsi="Arial" w:cs="Arial"/>
          <w:sz w:val="24"/>
          <w:szCs w:val="24"/>
        </w:rPr>
        <w:t xml:space="preserve"> komada ventila, </w:t>
      </w:r>
      <w:r w:rsidR="004F1915" w:rsidRPr="00A66DCF">
        <w:rPr>
          <w:rFonts w:ascii="Arial" w:eastAsia="Times New Roman" w:hAnsi="Arial" w:cs="Arial"/>
          <w:sz w:val="24"/>
          <w:szCs w:val="24"/>
        </w:rPr>
        <w:t>1</w:t>
      </w:r>
      <w:r w:rsidR="00A66DCF" w:rsidRPr="00A66DCF">
        <w:rPr>
          <w:rFonts w:ascii="Arial" w:eastAsia="Times New Roman" w:hAnsi="Arial" w:cs="Arial"/>
          <w:sz w:val="24"/>
          <w:szCs w:val="24"/>
        </w:rPr>
        <w:t>.845</w:t>
      </w:r>
      <w:r w:rsidR="004F1915" w:rsidRPr="00A66DCF">
        <w:rPr>
          <w:rFonts w:ascii="Arial" w:eastAsia="Times New Roman" w:hAnsi="Arial" w:cs="Arial"/>
          <w:sz w:val="24"/>
          <w:szCs w:val="24"/>
        </w:rPr>
        <w:t xml:space="preserve"> komada holendera i </w:t>
      </w:r>
      <w:r w:rsidR="00A66DCF" w:rsidRPr="00A66DCF">
        <w:rPr>
          <w:rFonts w:ascii="Arial" w:eastAsia="Times New Roman" w:hAnsi="Arial" w:cs="Arial"/>
          <w:sz w:val="24"/>
          <w:szCs w:val="24"/>
        </w:rPr>
        <w:t>1.802</w:t>
      </w:r>
      <w:r w:rsidR="004F1915" w:rsidRPr="00A66DCF">
        <w:rPr>
          <w:rFonts w:ascii="Arial" w:eastAsia="Times New Roman" w:hAnsi="Arial" w:cs="Arial"/>
          <w:sz w:val="24"/>
          <w:szCs w:val="24"/>
        </w:rPr>
        <w:t xml:space="preserve"> komada gumica. Ugrađeno je </w:t>
      </w:r>
      <w:r w:rsidR="00A66DCF" w:rsidRPr="00A66DCF">
        <w:rPr>
          <w:rFonts w:ascii="Arial" w:eastAsia="Times New Roman" w:hAnsi="Arial" w:cs="Arial"/>
          <w:sz w:val="24"/>
          <w:szCs w:val="24"/>
        </w:rPr>
        <w:t>717</w:t>
      </w:r>
      <w:r w:rsidRPr="00A66DCF">
        <w:rPr>
          <w:rFonts w:ascii="Arial" w:eastAsia="Times New Roman" w:hAnsi="Arial" w:cs="Arial"/>
          <w:sz w:val="24"/>
          <w:szCs w:val="24"/>
        </w:rPr>
        <w:t xml:space="preserve"> magnetnih ventila</w:t>
      </w:r>
      <w:r w:rsidR="00985FF4" w:rsidRPr="00A66DCF">
        <w:rPr>
          <w:rFonts w:ascii="Arial" w:eastAsia="Times New Roman" w:hAnsi="Arial" w:cs="Arial"/>
          <w:sz w:val="24"/>
          <w:szCs w:val="24"/>
        </w:rPr>
        <w:t xml:space="preserve"> </w:t>
      </w:r>
      <w:r w:rsidRPr="00A66DCF">
        <w:rPr>
          <w:rFonts w:ascii="Arial" w:eastAsia="Times New Roman" w:hAnsi="Arial" w:cs="Arial"/>
          <w:sz w:val="24"/>
          <w:szCs w:val="24"/>
        </w:rPr>
        <w:t>(potrošačima iz kategorije domaćinstva – kolektiv</w:t>
      </w:r>
      <w:r w:rsidR="00985FF4" w:rsidRPr="00A66DCF">
        <w:rPr>
          <w:rFonts w:ascii="Arial" w:eastAsia="Times New Roman" w:hAnsi="Arial" w:cs="Arial"/>
          <w:sz w:val="24"/>
          <w:szCs w:val="24"/>
        </w:rPr>
        <w:t xml:space="preserve">no stanovanje). </w:t>
      </w:r>
    </w:p>
    <w:p w:rsidR="00A66DCF" w:rsidRDefault="00A66DCF" w:rsidP="008D7067">
      <w:pPr>
        <w:spacing w:after="0" w:line="240" w:lineRule="auto"/>
        <w:jc w:val="both"/>
        <w:rPr>
          <w:rFonts w:ascii="Arial" w:eastAsia="Times New Roman" w:hAnsi="Arial" w:cs="Arial"/>
          <w:sz w:val="24"/>
          <w:szCs w:val="24"/>
        </w:rPr>
      </w:pPr>
    </w:p>
    <w:p w:rsidR="00A66DCF" w:rsidRDefault="00A66DCF" w:rsidP="008D7067">
      <w:pPr>
        <w:spacing w:after="0" w:line="240" w:lineRule="auto"/>
        <w:jc w:val="both"/>
        <w:rPr>
          <w:rFonts w:ascii="Arial" w:eastAsia="Times New Roman" w:hAnsi="Arial" w:cs="Arial"/>
          <w:sz w:val="24"/>
          <w:szCs w:val="24"/>
        </w:rPr>
      </w:pPr>
    </w:p>
    <w:p w:rsidR="00A66DCF" w:rsidRDefault="00A66DCF" w:rsidP="008D7067">
      <w:pPr>
        <w:spacing w:after="0" w:line="240" w:lineRule="auto"/>
        <w:jc w:val="both"/>
        <w:rPr>
          <w:rFonts w:ascii="Arial" w:eastAsia="Times New Roman" w:hAnsi="Arial" w:cs="Arial"/>
          <w:color w:val="FF0000"/>
          <w:sz w:val="24"/>
          <w:szCs w:val="24"/>
          <w:lang w:val="sl-SI"/>
        </w:rPr>
      </w:pPr>
    </w:p>
    <w:p w:rsidR="003D67E8" w:rsidRDefault="003D67E8" w:rsidP="008D7067">
      <w:pPr>
        <w:spacing w:after="0" w:line="240" w:lineRule="auto"/>
        <w:jc w:val="both"/>
        <w:rPr>
          <w:rFonts w:ascii="Arial" w:eastAsia="Times New Roman" w:hAnsi="Arial" w:cs="Arial"/>
          <w:color w:val="FF0000"/>
          <w:sz w:val="24"/>
          <w:szCs w:val="24"/>
          <w:lang w:val="sl-SI"/>
        </w:rPr>
      </w:pPr>
    </w:p>
    <w:p w:rsidR="007551AF" w:rsidRDefault="007551AF" w:rsidP="008D7067">
      <w:pPr>
        <w:spacing w:after="0" w:line="240" w:lineRule="auto"/>
        <w:jc w:val="both"/>
        <w:rPr>
          <w:rFonts w:ascii="Arial" w:eastAsia="Times New Roman" w:hAnsi="Arial" w:cs="Arial"/>
          <w:color w:val="FF0000"/>
          <w:sz w:val="24"/>
          <w:szCs w:val="24"/>
          <w:lang w:val="sl-SI"/>
        </w:rPr>
      </w:pPr>
    </w:p>
    <w:p w:rsidR="007551AF" w:rsidRDefault="007551AF" w:rsidP="008D7067">
      <w:pPr>
        <w:spacing w:after="0" w:line="240" w:lineRule="auto"/>
        <w:jc w:val="both"/>
        <w:rPr>
          <w:rFonts w:ascii="Arial" w:eastAsia="Times New Roman" w:hAnsi="Arial" w:cs="Arial"/>
          <w:color w:val="FF0000"/>
          <w:sz w:val="24"/>
          <w:szCs w:val="24"/>
          <w:lang w:val="sl-SI"/>
        </w:rPr>
      </w:pPr>
    </w:p>
    <w:p w:rsidR="007551AF" w:rsidRDefault="007551AF" w:rsidP="008D7067">
      <w:pPr>
        <w:spacing w:after="0" w:line="240" w:lineRule="auto"/>
        <w:jc w:val="both"/>
        <w:rPr>
          <w:rFonts w:ascii="Arial" w:eastAsia="Times New Roman" w:hAnsi="Arial" w:cs="Arial"/>
          <w:color w:val="FF0000"/>
          <w:sz w:val="24"/>
          <w:szCs w:val="24"/>
          <w:lang w:val="sl-SI"/>
        </w:rPr>
      </w:pPr>
    </w:p>
    <w:p w:rsidR="0019101C" w:rsidRDefault="0019101C" w:rsidP="008D7067">
      <w:pPr>
        <w:spacing w:after="0" w:line="240" w:lineRule="auto"/>
        <w:jc w:val="both"/>
        <w:rPr>
          <w:rFonts w:ascii="Arial" w:eastAsia="Times New Roman" w:hAnsi="Arial" w:cs="Arial"/>
          <w:color w:val="FF0000"/>
          <w:sz w:val="24"/>
          <w:szCs w:val="24"/>
          <w:lang w:val="sl-SI"/>
        </w:rPr>
      </w:pPr>
    </w:p>
    <w:p w:rsidR="0019101C" w:rsidRDefault="0019101C" w:rsidP="008D7067">
      <w:pPr>
        <w:spacing w:after="0" w:line="240" w:lineRule="auto"/>
        <w:jc w:val="both"/>
        <w:rPr>
          <w:rFonts w:ascii="Arial" w:eastAsia="Times New Roman" w:hAnsi="Arial" w:cs="Arial"/>
          <w:color w:val="FF0000"/>
          <w:sz w:val="24"/>
          <w:szCs w:val="24"/>
          <w:lang w:val="sl-SI"/>
        </w:rPr>
      </w:pPr>
    </w:p>
    <w:p w:rsidR="007551AF" w:rsidRDefault="007551AF" w:rsidP="008D7067">
      <w:pPr>
        <w:spacing w:after="0" w:line="240" w:lineRule="auto"/>
        <w:jc w:val="both"/>
        <w:rPr>
          <w:rFonts w:ascii="Arial" w:eastAsia="Times New Roman" w:hAnsi="Arial" w:cs="Arial"/>
          <w:color w:val="FF0000"/>
          <w:sz w:val="24"/>
          <w:szCs w:val="24"/>
          <w:lang w:val="sl-SI"/>
        </w:rPr>
      </w:pPr>
    </w:p>
    <w:p w:rsidR="007551AF" w:rsidRDefault="007551AF" w:rsidP="008D7067">
      <w:pPr>
        <w:spacing w:after="0" w:line="240" w:lineRule="auto"/>
        <w:jc w:val="both"/>
        <w:rPr>
          <w:rFonts w:ascii="Arial" w:eastAsia="Times New Roman" w:hAnsi="Arial" w:cs="Arial"/>
          <w:color w:val="FF0000"/>
          <w:sz w:val="24"/>
          <w:szCs w:val="24"/>
          <w:lang w:val="sl-SI"/>
        </w:rPr>
      </w:pPr>
    </w:p>
    <w:p w:rsidR="007551AF" w:rsidRPr="000D0E13" w:rsidRDefault="007551AF" w:rsidP="008D7067">
      <w:pPr>
        <w:spacing w:after="0" w:line="240" w:lineRule="auto"/>
        <w:jc w:val="both"/>
        <w:rPr>
          <w:rFonts w:ascii="Arial" w:eastAsia="Times New Roman" w:hAnsi="Arial" w:cs="Arial"/>
          <w:color w:val="FF0000"/>
          <w:sz w:val="24"/>
          <w:szCs w:val="24"/>
          <w:lang w:val="sl-SI"/>
        </w:rPr>
      </w:pPr>
    </w:p>
    <w:p w:rsidR="008D7067" w:rsidRPr="000D0E13" w:rsidRDefault="008D7067" w:rsidP="008D7067">
      <w:pPr>
        <w:keepNext/>
        <w:spacing w:after="0" w:line="240" w:lineRule="auto"/>
        <w:outlineLvl w:val="0"/>
        <w:rPr>
          <w:rFonts w:ascii="Arial" w:eastAsia="Times New Roman" w:hAnsi="Arial" w:cs="Arial"/>
          <w:b/>
          <w:color w:val="FF0000"/>
          <w:sz w:val="28"/>
          <w:szCs w:val="28"/>
          <w:lang w:val="sl-SI"/>
        </w:rPr>
      </w:pPr>
      <w:bookmarkStart w:id="3" w:name="_Toc311095896"/>
      <w:r w:rsidRPr="002626FB">
        <w:rPr>
          <w:rFonts w:ascii="Arial" w:eastAsia="Times New Roman" w:hAnsi="Arial" w:cs="Arial"/>
          <w:b/>
          <w:sz w:val="28"/>
          <w:szCs w:val="28"/>
          <w:lang w:val="sl-SI"/>
        </w:rPr>
        <w:lastRenderedPageBreak/>
        <w:t>5.  PROBLEMATIKA SEOSKIH VODOVODA</w:t>
      </w:r>
      <w:bookmarkEnd w:id="3"/>
    </w:p>
    <w:p w:rsidR="00307824" w:rsidRPr="000D0E13" w:rsidRDefault="00307824" w:rsidP="00307824">
      <w:pPr>
        <w:jc w:val="both"/>
        <w:rPr>
          <w:rFonts w:ascii="Arial" w:hAnsi="Arial" w:cs="Arial"/>
          <w:color w:val="FF0000"/>
          <w:lang w:val="sr-Latn-CS"/>
        </w:rPr>
      </w:pPr>
    </w:p>
    <w:p w:rsidR="002626FB" w:rsidRPr="002626FB" w:rsidRDefault="002626FB" w:rsidP="002626FB">
      <w:pPr>
        <w:jc w:val="both"/>
        <w:rPr>
          <w:rFonts w:ascii="Arial" w:eastAsia="Calibri" w:hAnsi="Arial" w:cs="Arial"/>
          <w:b/>
          <w:sz w:val="24"/>
          <w:szCs w:val="24"/>
          <w:lang w:val="sr-Latn-CS"/>
        </w:rPr>
      </w:pPr>
      <w:r w:rsidRPr="002626FB">
        <w:rPr>
          <w:rFonts w:ascii="Arial" w:eastAsia="Calibri" w:hAnsi="Arial" w:cs="Arial"/>
          <w:sz w:val="24"/>
          <w:szCs w:val="24"/>
          <w:lang w:val="sr-Latn-CS"/>
        </w:rPr>
        <w:t>Dru</w:t>
      </w:r>
      <w:r w:rsidRPr="002626FB">
        <w:rPr>
          <w:rFonts w:ascii="Arial" w:eastAsia="Calibri" w:hAnsi="Arial" w:cs="Arial"/>
          <w:sz w:val="24"/>
          <w:szCs w:val="24"/>
        </w:rPr>
        <w:t xml:space="preserve">štvo u kontinuitetu preduzima </w:t>
      </w:r>
      <w:r w:rsidRPr="002626FB">
        <w:rPr>
          <w:rFonts w:ascii="Arial" w:eastAsia="Calibri" w:hAnsi="Arial" w:cs="Arial"/>
          <w:sz w:val="24"/>
          <w:szCs w:val="24"/>
          <w:lang w:val="sr-Latn-CS"/>
        </w:rPr>
        <w:t>aktivnosti na poboljšanju tehničkih parametara svih seoskih vodovoda na području Glavnog grada. To podrazumijeva rekonstrukciju postojećih kapaciteta i optimizaciju kompletnih vodovodnih sistema, sa posebnom pažnjom na sanitarni aspekt tj. kvalitet vode. Tako</w:t>
      </w:r>
      <w:r w:rsidRPr="002626FB">
        <w:rPr>
          <w:rFonts w:ascii="Arial" w:eastAsia="Calibri" w:hAnsi="Arial" w:cs="Arial"/>
          <w:sz w:val="24"/>
          <w:szCs w:val="24"/>
        </w:rPr>
        <w:t>đe, u narednom periodu radiće se</w:t>
      </w:r>
      <w:r w:rsidRPr="002626FB">
        <w:rPr>
          <w:rFonts w:ascii="Arial" w:eastAsia="Calibri" w:hAnsi="Arial" w:cs="Arial"/>
          <w:sz w:val="24"/>
          <w:szCs w:val="24"/>
          <w:lang w:val="sr-Latn-CS"/>
        </w:rPr>
        <w:t xml:space="preserve"> na eventualnom proširenju pojedinih djelova sistema. </w:t>
      </w:r>
    </w:p>
    <w:p w:rsidR="002626FB" w:rsidRPr="002626FB" w:rsidRDefault="002626FB" w:rsidP="002626FB">
      <w:pPr>
        <w:spacing w:after="0" w:line="240" w:lineRule="auto"/>
        <w:jc w:val="both"/>
        <w:rPr>
          <w:rFonts w:ascii="Arial" w:eastAsia="Times New Roman" w:hAnsi="Arial" w:cs="Arial"/>
          <w:sz w:val="24"/>
          <w:szCs w:val="24"/>
          <w:lang w:eastAsia="sr-Latn-CS"/>
        </w:rPr>
      </w:pPr>
      <w:r w:rsidRPr="002626FB">
        <w:rPr>
          <w:rFonts w:ascii="Arial" w:eastAsia="Times New Roman" w:hAnsi="Arial" w:cs="Arial"/>
          <w:sz w:val="24"/>
          <w:szCs w:val="24"/>
          <w:lang w:val="sr-Latn-CS" w:eastAsia="sr-Latn-CS"/>
        </w:rPr>
        <w:t>U toku</w:t>
      </w:r>
      <w:r w:rsidRPr="002626FB">
        <w:rPr>
          <w:rFonts w:ascii="Arial" w:eastAsia="Times New Roman" w:hAnsi="Arial" w:cs="Arial"/>
          <w:sz w:val="24"/>
          <w:szCs w:val="24"/>
          <w:lang w:eastAsia="sr-Latn-CS"/>
        </w:rPr>
        <w:t xml:space="preserve"> 2018. godine izvodile su se značajne aktivnosti na izgradnji hidrotehničke infrastrukture na seoskom i ruralnom području Glavnog grada Podgorice:</w:t>
      </w:r>
    </w:p>
    <w:p w:rsidR="002626FB" w:rsidRPr="002626FB" w:rsidRDefault="002626FB" w:rsidP="002626FB">
      <w:pPr>
        <w:spacing w:after="0" w:line="240" w:lineRule="auto"/>
        <w:jc w:val="both"/>
        <w:rPr>
          <w:rFonts w:ascii="Arial" w:eastAsia="Times New Roman" w:hAnsi="Arial" w:cs="Arial"/>
          <w:sz w:val="24"/>
          <w:szCs w:val="24"/>
          <w:lang w:eastAsia="sr-Latn-CS"/>
        </w:rPr>
      </w:pPr>
    </w:p>
    <w:p w:rsidR="002626FB" w:rsidRPr="002626FB" w:rsidRDefault="002626FB" w:rsidP="00C26BD4">
      <w:pPr>
        <w:numPr>
          <w:ilvl w:val="0"/>
          <w:numId w:val="44"/>
        </w:numPr>
        <w:spacing w:after="0" w:line="240" w:lineRule="auto"/>
        <w:contextualSpacing/>
        <w:jc w:val="both"/>
        <w:rPr>
          <w:rFonts w:ascii="Arial" w:eastAsia="Times New Roman" w:hAnsi="Arial" w:cs="Arial"/>
          <w:sz w:val="24"/>
          <w:szCs w:val="24"/>
        </w:rPr>
      </w:pPr>
      <w:r w:rsidRPr="002626FB">
        <w:rPr>
          <w:rFonts w:ascii="Arial" w:eastAsia="Times New Roman" w:hAnsi="Arial" w:cs="Arial"/>
          <w:sz w:val="24"/>
          <w:szCs w:val="24"/>
        </w:rPr>
        <w:t>Nastavljeni su radovi na području Kakaricke gore. Nakon završetka prve faze radova na rekonstrukciji postojeće vodovodne mreže u  zapadnom dijelu naselja Kakaricka gora, u 2018. godini se nastavilo sa radovima, čija vrijednost je iznosila 26.717,47 €.</w:t>
      </w:r>
    </w:p>
    <w:p w:rsidR="002626FB" w:rsidRPr="002626FB" w:rsidRDefault="002626FB" w:rsidP="002626FB">
      <w:pPr>
        <w:spacing w:after="0" w:line="240" w:lineRule="auto"/>
        <w:ind w:left="720"/>
        <w:contextualSpacing/>
        <w:jc w:val="both"/>
        <w:rPr>
          <w:rFonts w:ascii="Arial" w:eastAsia="Times New Roman" w:hAnsi="Arial" w:cs="Arial"/>
          <w:sz w:val="24"/>
          <w:szCs w:val="24"/>
        </w:rPr>
      </w:pPr>
    </w:p>
    <w:p w:rsidR="002626FB" w:rsidRPr="002626FB" w:rsidRDefault="002626FB" w:rsidP="00C26BD4">
      <w:pPr>
        <w:numPr>
          <w:ilvl w:val="0"/>
          <w:numId w:val="43"/>
        </w:numPr>
        <w:spacing w:after="0" w:line="240" w:lineRule="auto"/>
        <w:jc w:val="both"/>
        <w:rPr>
          <w:rFonts w:ascii="Arial" w:eastAsia="Times New Roman" w:hAnsi="Arial" w:cs="Arial"/>
          <w:sz w:val="24"/>
          <w:szCs w:val="24"/>
        </w:rPr>
      </w:pPr>
      <w:r w:rsidRPr="002626FB">
        <w:rPr>
          <w:rFonts w:ascii="Arial" w:eastAsia="Times New Roman" w:hAnsi="Arial" w:cs="Arial"/>
          <w:sz w:val="24"/>
          <w:szCs w:val="24"/>
        </w:rPr>
        <w:t>Izvođeni su instalaterski radovi na formiranju vodovodne mreže u selima:</w:t>
      </w:r>
    </w:p>
    <w:p w:rsidR="002626FB" w:rsidRPr="002626FB" w:rsidRDefault="002626FB" w:rsidP="00C26BD4">
      <w:pPr>
        <w:numPr>
          <w:ilvl w:val="0"/>
          <w:numId w:val="50"/>
        </w:numPr>
        <w:spacing w:after="0" w:line="240" w:lineRule="auto"/>
        <w:jc w:val="both"/>
        <w:rPr>
          <w:rFonts w:ascii="Arial" w:eastAsia="Times New Roman" w:hAnsi="Arial" w:cs="Arial"/>
          <w:sz w:val="24"/>
          <w:szCs w:val="24"/>
        </w:rPr>
      </w:pPr>
      <w:r w:rsidRPr="002626FB">
        <w:rPr>
          <w:rFonts w:ascii="Arial" w:eastAsia="Times New Roman" w:hAnsi="Arial" w:cs="Arial"/>
          <w:sz w:val="24"/>
          <w:szCs w:val="24"/>
        </w:rPr>
        <w:t>Bandići i Komani, u vr</w:t>
      </w:r>
      <w:r w:rsidR="00A110CA">
        <w:rPr>
          <w:rFonts w:ascii="Arial" w:eastAsia="Times New Roman" w:hAnsi="Arial" w:cs="Arial"/>
          <w:sz w:val="24"/>
          <w:szCs w:val="24"/>
        </w:rPr>
        <w:t>ijednosti  53.125,44</w:t>
      </w:r>
      <w:r w:rsidRPr="002626FB">
        <w:rPr>
          <w:rFonts w:ascii="Arial" w:eastAsia="Times New Roman" w:hAnsi="Arial" w:cs="Arial"/>
          <w:sz w:val="24"/>
          <w:szCs w:val="24"/>
        </w:rPr>
        <w:t xml:space="preserve"> €;</w:t>
      </w:r>
    </w:p>
    <w:p w:rsidR="002626FB" w:rsidRPr="002626FB" w:rsidRDefault="002626FB" w:rsidP="00C26BD4">
      <w:pPr>
        <w:numPr>
          <w:ilvl w:val="0"/>
          <w:numId w:val="50"/>
        </w:numPr>
        <w:spacing w:after="0" w:line="240" w:lineRule="auto"/>
        <w:jc w:val="both"/>
        <w:rPr>
          <w:rFonts w:ascii="Arial" w:eastAsia="Times New Roman" w:hAnsi="Arial" w:cs="Arial"/>
          <w:sz w:val="24"/>
          <w:szCs w:val="24"/>
        </w:rPr>
      </w:pPr>
      <w:r w:rsidRPr="002626FB">
        <w:rPr>
          <w:rFonts w:ascii="Arial" w:eastAsia="Times New Roman" w:hAnsi="Arial" w:cs="Arial"/>
          <w:sz w:val="24"/>
          <w:szCs w:val="24"/>
        </w:rPr>
        <w:t>Peuti, Pelevom brijegu – Bratonožići, u iznosu 28.431,98 €;</w:t>
      </w:r>
    </w:p>
    <w:p w:rsidR="002626FB" w:rsidRPr="002626FB" w:rsidRDefault="002626FB" w:rsidP="00C26BD4">
      <w:pPr>
        <w:numPr>
          <w:ilvl w:val="0"/>
          <w:numId w:val="50"/>
        </w:numPr>
        <w:spacing w:after="0" w:line="240" w:lineRule="auto"/>
        <w:jc w:val="both"/>
        <w:rPr>
          <w:rFonts w:ascii="Arial" w:eastAsia="Times New Roman" w:hAnsi="Arial" w:cs="Arial"/>
          <w:sz w:val="24"/>
          <w:szCs w:val="24"/>
        </w:rPr>
      </w:pPr>
      <w:r w:rsidRPr="002626FB">
        <w:rPr>
          <w:rFonts w:ascii="Arial" w:eastAsia="Times New Roman" w:hAnsi="Arial" w:cs="Arial"/>
          <w:sz w:val="24"/>
          <w:szCs w:val="24"/>
        </w:rPr>
        <w:t>Baći, Podpeći, Iverak, Vukovići, Rogami, Drezga – Piperi, u vrijednosti 32.511,49 €;</w:t>
      </w:r>
    </w:p>
    <w:p w:rsidR="002626FB" w:rsidRPr="002626FB" w:rsidRDefault="002626FB" w:rsidP="00C26BD4">
      <w:pPr>
        <w:numPr>
          <w:ilvl w:val="0"/>
          <w:numId w:val="50"/>
        </w:numPr>
        <w:spacing w:after="0" w:line="240" w:lineRule="auto"/>
        <w:jc w:val="both"/>
        <w:rPr>
          <w:rFonts w:ascii="Arial" w:eastAsia="Times New Roman" w:hAnsi="Arial" w:cs="Arial"/>
          <w:sz w:val="24"/>
          <w:szCs w:val="24"/>
        </w:rPr>
      </w:pPr>
      <w:r w:rsidRPr="002626FB">
        <w:rPr>
          <w:rFonts w:ascii="Arial" w:eastAsia="Times New Roman" w:hAnsi="Arial" w:cs="Arial"/>
          <w:sz w:val="24"/>
          <w:szCs w:val="24"/>
        </w:rPr>
        <w:t>Kupusci – Kuči, Lijeva ri</w:t>
      </w:r>
      <w:r w:rsidR="00FC3AE8">
        <w:rPr>
          <w:rFonts w:ascii="Arial" w:eastAsia="Times New Roman" w:hAnsi="Arial" w:cs="Arial"/>
          <w:sz w:val="24"/>
          <w:szCs w:val="24"/>
        </w:rPr>
        <w:t>jeka i Veruša, u iznosu 12.342,12</w:t>
      </w:r>
      <w:r w:rsidRPr="002626FB">
        <w:rPr>
          <w:rFonts w:ascii="Arial" w:eastAsia="Times New Roman" w:hAnsi="Arial" w:cs="Arial"/>
          <w:sz w:val="24"/>
          <w:szCs w:val="24"/>
        </w:rPr>
        <w:t xml:space="preserve"> € .</w:t>
      </w:r>
    </w:p>
    <w:p w:rsidR="002626FB" w:rsidRPr="002626FB" w:rsidRDefault="002626FB" w:rsidP="002626FB">
      <w:pPr>
        <w:spacing w:after="0" w:line="240" w:lineRule="auto"/>
        <w:ind w:left="720"/>
        <w:jc w:val="both"/>
        <w:rPr>
          <w:rFonts w:ascii="Arial" w:eastAsia="Times New Roman" w:hAnsi="Arial" w:cs="Arial"/>
          <w:sz w:val="24"/>
          <w:szCs w:val="24"/>
        </w:rPr>
      </w:pPr>
    </w:p>
    <w:p w:rsidR="002626FB" w:rsidRPr="002626FB" w:rsidRDefault="002626FB" w:rsidP="002626FB">
      <w:pPr>
        <w:spacing w:after="0" w:line="240" w:lineRule="auto"/>
        <w:contextualSpacing/>
        <w:jc w:val="both"/>
        <w:rPr>
          <w:rFonts w:ascii="Arial" w:eastAsia="Times New Roman" w:hAnsi="Arial" w:cs="Arial"/>
          <w:color w:val="FF0000"/>
          <w:sz w:val="24"/>
          <w:szCs w:val="24"/>
        </w:rPr>
      </w:pPr>
    </w:p>
    <w:p w:rsidR="002626FB" w:rsidRPr="00381CD5" w:rsidRDefault="002626FB" w:rsidP="002626FB">
      <w:pPr>
        <w:spacing w:after="0" w:line="240" w:lineRule="auto"/>
        <w:jc w:val="both"/>
        <w:rPr>
          <w:rFonts w:ascii="Arial" w:eastAsia="Times New Roman" w:hAnsi="Arial" w:cs="Arial"/>
          <w:sz w:val="24"/>
          <w:szCs w:val="24"/>
        </w:rPr>
      </w:pPr>
      <w:r w:rsidRPr="002626FB">
        <w:rPr>
          <w:rFonts w:ascii="Arial" w:eastAsia="Times New Roman" w:hAnsi="Arial" w:cs="Arial"/>
          <w:sz w:val="24"/>
          <w:szCs w:val="24"/>
        </w:rPr>
        <w:t xml:space="preserve">U toku je realizacija projekta vodosnabdijevanja za selo Koće, koji se izvodi u saradnji DOO „Vodovod i kanalizacija“ Podgorica, Glavnog grada i lokalne zajednice. Vrijednost ovog projekta je preko 120.000 €, a </w:t>
      </w:r>
      <w:r>
        <w:rPr>
          <w:rFonts w:ascii="Arial" w:eastAsia="Times New Roman" w:hAnsi="Arial" w:cs="Arial"/>
          <w:sz w:val="24"/>
          <w:szCs w:val="24"/>
        </w:rPr>
        <w:t xml:space="preserve">u 2018. godini </w:t>
      </w:r>
      <w:r w:rsidRPr="002626FB">
        <w:rPr>
          <w:rFonts w:ascii="Arial" w:eastAsia="Times New Roman" w:hAnsi="Arial" w:cs="Arial"/>
          <w:sz w:val="24"/>
          <w:szCs w:val="24"/>
        </w:rPr>
        <w:t xml:space="preserve">je </w:t>
      </w:r>
      <w:r w:rsidRPr="00381CD5">
        <w:rPr>
          <w:rFonts w:ascii="Arial" w:eastAsia="Times New Roman" w:hAnsi="Arial" w:cs="Arial"/>
          <w:sz w:val="24"/>
          <w:szCs w:val="24"/>
        </w:rPr>
        <w:t xml:space="preserve">izvedeno radova u vrijednosti 92.863,85 €, </w:t>
      </w:r>
      <w:r w:rsidR="00381CD5" w:rsidRPr="00381CD5">
        <w:rPr>
          <w:rFonts w:ascii="Arial" w:eastAsia="Times New Roman" w:hAnsi="Arial" w:cs="Arial"/>
          <w:sz w:val="24"/>
          <w:szCs w:val="24"/>
        </w:rPr>
        <w:t>što je finansirano iz Budžeta Glavnog grada. P</w:t>
      </w:r>
      <w:r w:rsidRPr="00381CD5">
        <w:rPr>
          <w:rFonts w:ascii="Arial" w:eastAsia="Times New Roman" w:hAnsi="Arial" w:cs="Arial"/>
          <w:sz w:val="24"/>
          <w:szCs w:val="24"/>
        </w:rPr>
        <w:t>reostala sredstva će obezbijediti lokalna zajednica.</w:t>
      </w:r>
    </w:p>
    <w:p w:rsidR="002626FB" w:rsidRPr="000C4D8C" w:rsidRDefault="002626FB" w:rsidP="002626FB">
      <w:pPr>
        <w:spacing w:after="0" w:line="240" w:lineRule="auto"/>
        <w:jc w:val="both"/>
        <w:rPr>
          <w:rFonts w:ascii="Arial" w:eastAsia="Times New Roman" w:hAnsi="Arial" w:cs="Arial"/>
          <w:color w:val="FF0000"/>
          <w:sz w:val="24"/>
          <w:szCs w:val="24"/>
        </w:rPr>
      </w:pPr>
    </w:p>
    <w:p w:rsidR="002626FB" w:rsidRPr="002626FB" w:rsidRDefault="002626FB" w:rsidP="002626FB">
      <w:pPr>
        <w:spacing w:after="0" w:line="240" w:lineRule="auto"/>
        <w:jc w:val="both"/>
        <w:rPr>
          <w:rFonts w:ascii="Arial" w:eastAsia="Times New Roman" w:hAnsi="Arial" w:cs="Arial"/>
          <w:sz w:val="24"/>
          <w:szCs w:val="24"/>
        </w:rPr>
      </w:pPr>
      <w:r w:rsidRPr="002626FB">
        <w:rPr>
          <w:rFonts w:ascii="Arial" w:eastAsia="Times New Roman" w:hAnsi="Arial" w:cs="Arial"/>
          <w:sz w:val="24"/>
          <w:szCs w:val="24"/>
        </w:rPr>
        <w:t>Takođe, na području Pipera, izvedeni su radovi na realizaciji projekta vodosnabdijevanja sela Gole strane u vrijednost</w:t>
      </w:r>
      <w:r w:rsidR="00587303">
        <w:rPr>
          <w:rFonts w:ascii="Arial" w:eastAsia="Times New Roman" w:hAnsi="Arial" w:cs="Arial"/>
          <w:sz w:val="24"/>
          <w:szCs w:val="24"/>
        </w:rPr>
        <w:t>i 37.594,22 €</w:t>
      </w:r>
      <w:r w:rsidRPr="002626FB">
        <w:rPr>
          <w:rFonts w:ascii="Arial" w:eastAsia="Times New Roman" w:hAnsi="Arial" w:cs="Arial"/>
          <w:sz w:val="24"/>
          <w:szCs w:val="24"/>
        </w:rPr>
        <w:t xml:space="preserve">. </w:t>
      </w:r>
    </w:p>
    <w:p w:rsidR="002626FB" w:rsidRPr="002626FB" w:rsidRDefault="002626FB" w:rsidP="002626FB">
      <w:pPr>
        <w:spacing w:after="0" w:line="240" w:lineRule="auto"/>
        <w:jc w:val="both"/>
        <w:rPr>
          <w:rFonts w:ascii="Arial" w:eastAsia="Times New Roman" w:hAnsi="Arial" w:cs="Arial"/>
          <w:sz w:val="24"/>
          <w:szCs w:val="24"/>
        </w:rPr>
      </w:pPr>
    </w:p>
    <w:p w:rsidR="002626FB" w:rsidRPr="002626FB" w:rsidRDefault="002626FB" w:rsidP="002626FB">
      <w:pPr>
        <w:spacing w:after="0" w:line="240" w:lineRule="auto"/>
        <w:jc w:val="both"/>
        <w:rPr>
          <w:rFonts w:ascii="Arial" w:eastAsia="Times New Roman" w:hAnsi="Arial" w:cs="Arial"/>
          <w:sz w:val="24"/>
          <w:szCs w:val="24"/>
        </w:rPr>
      </w:pPr>
      <w:r w:rsidRPr="002626FB">
        <w:rPr>
          <w:rFonts w:ascii="Arial" w:eastAsia="Times New Roman" w:hAnsi="Arial" w:cs="Arial"/>
          <w:sz w:val="24"/>
          <w:szCs w:val="24"/>
        </w:rPr>
        <w:t>Nakon završenih radova u 2017. godini na i</w:t>
      </w:r>
      <w:r w:rsidRPr="002626FB">
        <w:rPr>
          <w:rFonts w:ascii="Arial" w:eastAsia="Times New Roman" w:hAnsi="Arial" w:cs="Arial"/>
          <w:sz w:val="24"/>
          <w:szCs w:val="24"/>
          <w:lang w:val="sr-Latn-CS" w:eastAsia="sr-Latn-CS"/>
        </w:rPr>
        <w:t>zgradnji vodovodnog sistema u Bratono</w:t>
      </w:r>
      <w:r w:rsidRPr="002626FB">
        <w:rPr>
          <w:rFonts w:ascii="Arial" w:eastAsia="Times New Roman" w:hAnsi="Arial" w:cs="Arial"/>
          <w:sz w:val="24"/>
          <w:szCs w:val="24"/>
          <w:lang w:eastAsia="sr-Latn-CS"/>
        </w:rPr>
        <w:t>žićima – I faza, čija vrijednost je iznosila oko 140.000,00 €, nastavilo se sa radovima u</w:t>
      </w:r>
      <w:r w:rsidRPr="002626FB">
        <w:rPr>
          <w:rFonts w:ascii="Arial" w:eastAsia="Times New Roman" w:hAnsi="Arial" w:cs="Arial"/>
          <w:sz w:val="24"/>
          <w:szCs w:val="24"/>
        </w:rPr>
        <w:t xml:space="preserve"> 2018. godini koji su se odnosili na izgradnju vodovodne mreže u dužini oko 2 km i opremanju rezervoara </w:t>
      </w:r>
      <w:r w:rsidR="00587303">
        <w:rPr>
          <w:rFonts w:ascii="Arial" w:eastAsia="Times New Roman" w:hAnsi="Arial" w:cs="Arial"/>
          <w:sz w:val="24"/>
          <w:szCs w:val="24"/>
        </w:rPr>
        <w:t>u vrijednosti 47.642,95</w:t>
      </w:r>
      <w:r w:rsidRPr="002626FB">
        <w:rPr>
          <w:rFonts w:ascii="Arial" w:eastAsia="Times New Roman" w:hAnsi="Arial" w:cs="Arial"/>
          <w:sz w:val="24"/>
          <w:szCs w:val="24"/>
        </w:rPr>
        <w:t xml:space="preserve"> €.</w:t>
      </w:r>
    </w:p>
    <w:p w:rsidR="002626FB" w:rsidRPr="002626FB" w:rsidRDefault="002626FB" w:rsidP="002626FB">
      <w:pPr>
        <w:spacing w:after="0" w:line="240" w:lineRule="auto"/>
        <w:jc w:val="both"/>
        <w:rPr>
          <w:rFonts w:ascii="Arial" w:eastAsia="Times New Roman" w:hAnsi="Arial" w:cs="Arial"/>
          <w:sz w:val="24"/>
          <w:szCs w:val="24"/>
        </w:rPr>
      </w:pPr>
    </w:p>
    <w:p w:rsidR="002626FB" w:rsidRPr="002626FB" w:rsidRDefault="002626FB" w:rsidP="002626FB">
      <w:pPr>
        <w:spacing w:after="0" w:line="240" w:lineRule="auto"/>
        <w:jc w:val="both"/>
        <w:rPr>
          <w:rFonts w:ascii="Arial" w:eastAsia="Times New Roman" w:hAnsi="Arial" w:cs="Arial"/>
          <w:sz w:val="24"/>
          <w:szCs w:val="24"/>
        </w:rPr>
      </w:pPr>
      <w:r w:rsidRPr="002626FB">
        <w:rPr>
          <w:rFonts w:ascii="Arial" w:eastAsia="Times New Roman" w:hAnsi="Arial" w:cs="Arial"/>
          <w:sz w:val="24"/>
          <w:szCs w:val="24"/>
        </w:rPr>
        <w:t>U toku je izrada projektne dokumentacije za rekonstrukciju postojeće i izgradnju nove vodovodne mreže u dužini od 20 km u Lješanskoj nahiji. Ulaganja na ovom području, u narednoj godini, biće jedna od prioritetnih aktivnosti kada je u pitanju seosko područje.</w:t>
      </w:r>
    </w:p>
    <w:p w:rsidR="002626FB" w:rsidRPr="002626FB" w:rsidRDefault="002626FB" w:rsidP="002626FB">
      <w:pPr>
        <w:spacing w:after="0" w:line="240" w:lineRule="auto"/>
        <w:jc w:val="both"/>
        <w:rPr>
          <w:rFonts w:ascii="Arial" w:eastAsia="Times New Roman" w:hAnsi="Arial" w:cs="Arial"/>
          <w:sz w:val="24"/>
          <w:szCs w:val="24"/>
        </w:rPr>
      </w:pPr>
      <w:r w:rsidRPr="002626FB">
        <w:rPr>
          <w:rFonts w:ascii="Arial" w:eastAsia="Times New Roman" w:hAnsi="Arial" w:cs="Arial"/>
          <w:sz w:val="24"/>
          <w:szCs w:val="24"/>
        </w:rPr>
        <w:t xml:space="preserve">Ministarstvo poljoprivrede i ruralnog razvoja je za 2019.godinu opredijelilo sredstva za više istražnih bušotina na području Smokovca. Istim će se definisati izvorište sa koga stanovnici Smokovca treba da budu snabdjeveni vodom. </w:t>
      </w:r>
    </w:p>
    <w:p w:rsidR="002626FB" w:rsidRPr="002626FB" w:rsidRDefault="002626FB" w:rsidP="002626FB">
      <w:pPr>
        <w:spacing w:after="0" w:line="240" w:lineRule="auto"/>
        <w:jc w:val="both"/>
        <w:rPr>
          <w:rFonts w:ascii="Arial" w:eastAsia="Times New Roman" w:hAnsi="Arial" w:cs="Arial"/>
          <w:sz w:val="24"/>
          <w:szCs w:val="24"/>
        </w:rPr>
      </w:pPr>
    </w:p>
    <w:p w:rsidR="002626FB" w:rsidRPr="002626FB" w:rsidRDefault="002626FB" w:rsidP="002626FB">
      <w:pPr>
        <w:spacing w:after="0" w:line="240" w:lineRule="auto"/>
        <w:jc w:val="both"/>
        <w:rPr>
          <w:rFonts w:ascii="Arial" w:eastAsia="Times New Roman" w:hAnsi="Arial" w:cs="Arial"/>
          <w:sz w:val="24"/>
          <w:szCs w:val="24"/>
        </w:rPr>
      </w:pPr>
      <w:r w:rsidRPr="002626FB">
        <w:rPr>
          <w:rFonts w:ascii="Arial" w:eastAsia="Times New Roman" w:hAnsi="Arial" w:cs="Arial"/>
          <w:sz w:val="24"/>
          <w:szCs w:val="24"/>
          <w:lang w:val="sr-Latn-CS"/>
        </w:rPr>
        <w:t xml:space="preserve">Društvo je </w:t>
      </w:r>
      <w:r>
        <w:rPr>
          <w:rFonts w:ascii="Arial" w:eastAsia="Times New Roman" w:hAnsi="Arial" w:cs="Arial"/>
          <w:sz w:val="24"/>
          <w:szCs w:val="24"/>
          <w:lang w:val="sr-Latn-CS"/>
        </w:rPr>
        <w:t>zaklju</w:t>
      </w:r>
      <w:r>
        <w:rPr>
          <w:rFonts w:ascii="Arial" w:eastAsia="Times New Roman" w:hAnsi="Arial" w:cs="Arial"/>
          <w:sz w:val="24"/>
          <w:szCs w:val="24"/>
        </w:rPr>
        <w:t xml:space="preserve">čno sa decembrom </w:t>
      </w:r>
      <w:r w:rsidRPr="002626FB">
        <w:rPr>
          <w:rFonts w:ascii="Arial" w:eastAsia="Times New Roman" w:hAnsi="Arial" w:cs="Arial"/>
          <w:sz w:val="24"/>
          <w:szCs w:val="24"/>
          <w:lang w:val="sr-Latn-CS"/>
        </w:rPr>
        <w:t xml:space="preserve"> 2018. godine po osnovu duga za utrošenu električnu energiju za  seoske vodovode, isplatilo </w:t>
      </w:r>
      <w:r w:rsidR="007C1DE3">
        <w:rPr>
          <w:rFonts w:ascii="Arial" w:eastAsia="Times New Roman" w:hAnsi="Arial" w:cs="Arial"/>
          <w:sz w:val="24"/>
          <w:szCs w:val="24"/>
          <w:lang w:val="sr-Latn-CS"/>
        </w:rPr>
        <w:t>118.595,00</w:t>
      </w:r>
      <w:r w:rsidR="00FF2DE3">
        <w:rPr>
          <w:rFonts w:ascii="Arial" w:eastAsia="Times New Roman" w:hAnsi="Arial" w:cs="Arial"/>
          <w:sz w:val="24"/>
          <w:szCs w:val="24"/>
          <w:lang w:val="sr-Latn-CS"/>
        </w:rPr>
        <w:t xml:space="preserve"> </w:t>
      </w:r>
      <w:r w:rsidRPr="002626FB">
        <w:rPr>
          <w:rFonts w:ascii="Arial" w:eastAsia="Times New Roman" w:hAnsi="Arial" w:cs="Arial"/>
          <w:sz w:val="24"/>
          <w:szCs w:val="24"/>
          <w:lang w:val="sr-Latn-CS"/>
        </w:rPr>
        <w:t>€. Napominjemo, ukupna vrijednost preuzetog duga po ovom osnovu iznosi 229.592,41</w:t>
      </w:r>
      <w:r w:rsidR="00FF2DE3">
        <w:rPr>
          <w:rFonts w:ascii="Arial" w:eastAsia="Times New Roman" w:hAnsi="Arial" w:cs="Arial"/>
          <w:sz w:val="24"/>
          <w:szCs w:val="24"/>
          <w:lang w:val="sr-Latn-CS"/>
        </w:rPr>
        <w:t xml:space="preserve"> </w:t>
      </w:r>
      <w:r w:rsidRPr="002626FB">
        <w:rPr>
          <w:rFonts w:ascii="Arial" w:eastAsia="Times New Roman" w:hAnsi="Arial" w:cs="Arial"/>
          <w:sz w:val="24"/>
          <w:szCs w:val="24"/>
          <w:lang w:val="sr-Latn-CS"/>
        </w:rPr>
        <w:t xml:space="preserve">€.  </w:t>
      </w:r>
    </w:p>
    <w:p w:rsidR="002626FB" w:rsidRPr="002626FB" w:rsidRDefault="002626FB" w:rsidP="002626FB">
      <w:pPr>
        <w:spacing w:after="0" w:line="240" w:lineRule="auto"/>
        <w:jc w:val="both"/>
        <w:rPr>
          <w:rFonts w:ascii="Arial" w:eastAsia="Times New Roman" w:hAnsi="Arial" w:cs="Arial"/>
          <w:color w:val="FF0000"/>
          <w:sz w:val="24"/>
          <w:szCs w:val="24"/>
        </w:rPr>
      </w:pPr>
    </w:p>
    <w:p w:rsidR="002626FB" w:rsidRPr="002626FB" w:rsidRDefault="002626FB" w:rsidP="002626FB">
      <w:pPr>
        <w:spacing w:after="0" w:line="240" w:lineRule="auto"/>
        <w:jc w:val="both"/>
        <w:rPr>
          <w:rFonts w:ascii="Arial" w:eastAsia="Times New Roman" w:hAnsi="Arial" w:cs="Arial"/>
          <w:sz w:val="24"/>
          <w:szCs w:val="24"/>
          <w:lang w:val="sr-Latn-CS" w:eastAsia="sr-Latn-CS"/>
        </w:rPr>
      </w:pPr>
      <w:r w:rsidRPr="002626FB">
        <w:rPr>
          <w:rFonts w:ascii="Arial" w:eastAsia="Times New Roman" w:hAnsi="Arial" w:cs="Arial"/>
          <w:sz w:val="24"/>
          <w:szCs w:val="24"/>
          <w:lang w:val="sr-Latn-CS" w:eastAsia="sr-Latn-CS"/>
        </w:rPr>
        <w:t>Za naredni period Društvo je planiralo izgradnju vodovodnih sistema na području</w:t>
      </w:r>
      <w:r w:rsidRPr="002626FB">
        <w:rPr>
          <w:rFonts w:ascii="Arial" w:eastAsia="Calibri" w:hAnsi="Arial" w:cs="Arial"/>
          <w:sz w:val="24"/>
          <w:szCs w:val="24"/>
        </w:rPr>
        <w:t xml:space="preserve"> Smokovca, Bratonožića (II faza), Lješanska Nahija, Pipera (Gole strane).</w:t>
      </w:r>
    </w:p>
    <w:p w:rsidR="002626FB" w:rsidRPr="002626FB" w:rsidRDefault="002626FB" w:rsidP="002626FB">
      <w:pPr>
        <w:spacing w:after="0" w:line="240" w:lineRule="auto"/>
        <w:rPr>
          <w:rFonts w:ascii="Arial" w:eastAsia="Calibri" w:hAnsi="Arial" w:cs="Arial"/>
          <w:sz w:val="24"/>
          <w:szCs w:val="24"/>
        </w:rPr>
      </w:pPr>
    </w:p>
    <w:p w:rsidR="002626FB" w:rsidRPr="002626FB" w:rsidRDefault="002626FB" w:rsidP="002626FB">
      <w:pPr>
        <w:spacing w:after="0" w:line="240" w:lineRule="auto"/>
        <w:jc w:val="both"/>
        <w:rPr>
          <w:rFonts w:ascii="Arial" w:eastAsia="Times New Roman" w:hAnsi="Arial" w:cs="Arial"/>
          <w:sz w:val="24"/>
          <w:szCs w:val="24"/>
        </w:rPr>
      </w:pPr>
      <w:r w:rsidRPr="002626FB">
        <w:rPr>
          <w:rFonts w:ascii="Arial" w:eastAsia="Times New Roman" w:hAnsi="Arial" w:cs="Arial"/>
          <w:sz w:val="24"/>
          <w:szCs w:val="24"/>
        </w:rPr>
        <w:t xml:space="preserve">Nakon preuzimanja seoskih vodovoda, Društvo se i dalje susreće </w:t>
      </w:r>
      <w:proofErr w:type="gramStart"/>
      <w:r w:rsidRPr="002626FB">
        <w:rPr>
          <w:rFonts w:ascii="Arial" w:eastAsia="Times New Roman" w:hAnsi="Arial" w:cs="Arial"/>
          <w:sz w:val="24"/>
          <w:szCs w:val="24"/>
        </w:rPr>
        <w:t>sa</w:t>
      </w:r>
      <w:proofErr w:type="gramEnd"/>
      <w:r w:rsidRPr="002626FB">
        <w:rPr>
          <w:rFonts w:ascii="Arial" w:eastAsia="Times New Roman" w:hAnsi="Arial" w:cs="Arial"/>
          <w:sz w:val="24"/>
          <w:szCs w:val="24"/>
        </w:rPr>
        <w:t xml:space="preserve"> problemima koje smo navodili u prethodnim izvještajima</w:t>
      </w:r>
      <w:r w:rsidRPr="002626FB">
        <w:rPr>
          <w:rFonts w:ascii="Arial" w:eastAsia="Times New Roman" w:hAnsi="Arial" w:cs="Arial"/>
          <w:sz w:val="24"/>
          <w:szCs w:val="24"/>
          <w:lang w:val="sr-Latn-CS"/>
        </w:rPr>
        <w:t>, a koji su vezani za dio vodovodnih sistema koji su urađeni u ranijem periodu i kod kojih je u velikoj mjeri prisutna dotrajalost opreme. Kao primjer možemo navesti činjenicu da mnogi sistemi u seoskim vodovodima nemaju sigurno kaptirana izvorišta čime je ugrožena njihova bezbjednost, a samim tim i kvalitet vode za piće kojom se snabdijeva stanovništvo.</w:t>
      </w:r>
    </w:p>
    <w:p w:rsidR="002626FB" w:rsidRPr="002626FB" w:rsidRDefault="002626FB" w:rsidP="002626FB">
      <w:pPr>
        <w:spacing w:after="0" w:line="240" w:lineRule="auto"/>
        <w:jc w:val="both"/>
        <w:rPr>
          <w:rFonts w:ascii="Arial" w:eastAsia="Times New Roman" w:hAnsi="Arial" w:cs="Arial"/>
          <w:sz w:val="24"/>
          <w:szCs w:val="24"/>
          <w:lang w:val="sr-Latn-CS"/>
        </w:rPr>
      </w:pPr>
      <w:r w:rsidRPr="002626FB">
        <w:rPr>
          <w:rFonts w:ascii="Arial" w:eastAsia="Times New Roman" w:hAnsi="Arial" w:cs="Arial"/>
          <w:sz w:val="24"/>
          <w:szCs w:val="24"/>
          <w:lang w:val="sr-Latn-CS"/>
        </w:rPr>
        <w:t xml:space="preserve">Svjesni primarne potrebe stanovništva sa ovog područja, smatramo da vodovodi prvenstveno moraju biti dovedeni u tehnički ispravno stanje. Stoga, pomenute aktivnosti Društva su usmjerene na revitalizaciji postojeće infrastrukture na seoskom području. </w:t>
      </w:r>
    </w:p>
    <w:p w:rsidR="002626FB" w:rsidRPr="002626FB" w:rsidRDefault="002626FB" w:rsidP="002626FB">
      <w:pPr>
        <w:spacing w:after="0" w:line="240" w:lineRule="auto"/>
        <w:jc w:val="both"/>
        <w:rPr>
          <w:rFonts w:ascii="Arial" w:eastAsia="Times New Roman" w:hAnsi="Arial" w:cs="Arial"/>
          <w:b/>
          <w:sz w:val="24"/>
          <w:szCs w:val="24"/>
          <w:lang w:val="sr-Latn-CS"/>
        </w:rPr>
      </w:pPr>
    </w:p>
    <w:p w:rsidR="002626FB" w:rsidRPr="002626FB" w:rsidRDefault="002626FB" w:rsidP="002626FB">
      <w:pPr>
        <w:spacing w:after="0" w:line="240" w:lineRule="auto"/>
        <w:jc w:val="both"/>
        <w:rPr>
          <w:rFonts w:ascii="Arial" w:eastAsia="Times New Roman" w:hAnsi="Arial" w:cs="Arial"/>
          <w:sz w:val="24"/>
          <w:szCs w:val="24"/>
          <w:lang w:val="sr-Latn-CS"/>
        </w:rPr>
      </w:pPr>
      <w:r w:rsidRPr="002626FB">
        <w:rPr>
          <w:rFonts w:ascii="Arial" w:eastAsia="Times New Roman" w:hAnsi="Arial" w:cs="Arial"/>
          <w:b/>
          <w:sz w:val="24"/>
          <w:szCs w:val="24"/>
          <w:lang w:val="sr-Latn-CS"/>
        </w:rPr>
        <w:t>Problemi koji su ustanovljeni i koje je neophodno riješiti su sledeći</w:t>
      </w:r>
      <w:r w:rsidRPr="002626FB">
        <w:rPr>
          <w:rFonts w:ascii="Arial" w:eastAsia="Times New Roman" w:hAnsi="Arial" w:cs="Arial"/>
          <w:sz w:val="24"/>
          <w:szCs w:val="24"/>
          <w:lang w:val="sr-Latn-CS"/>
        </w:rPr>
        <w:t xml:space="preserve">: </w:t>
      </w:r>
    </w:p>
    <w:p w:rsidR="002626FB" w:rsidRPr="002626FB" w:rsidRDefault="002626FB" w:rsidP="002626FB">
      <w:pPr>
        <w:numPr>
          <w:ilvl w:val="0"/>
          <w:numId w:val="8"/>
        </w:numPr>
        <w:spacing w:after="0" w:line="240" w:lineRule="auto"/>
        <w:jc w:val="both"/>
        <w:rPr>
          <w:rFonts w:ascii="Arial" w:eastAsia="Times New Roman" w:hAnsi="Arial" w:cs="Arial"/>
          <w:sz w:val="24"/>
          <w:szCs w:val="24"/>
          <w:lang w:val="da-DK"/>
        </w:rPr>
      </w:pPr>
      <w:r w:rsidRPr="002626FB">
        <w:rPr>
          <w:rFonts w:ascii="Arial" w:eastAsia="Times New Roman" w:hAnsi="Arial" w:cs="Arial"/>
          <w:sz w:val="24"/>
          <w:szCs w:val="24"/>
          <w:lang w:val="da-DK"/>
        </w:rPr>
        <w:t>postoji validna dokumentacija samo za pojedine sisteme;</w:t>
      </w:r>
    </w:p>
    <w:p w:rsidR="002626FB" w:rsidRPr="002626FB" w:rsidRDefault="002626FB" w:rsidP="002626FB">
      <w:pPr>
        <w:numPr>
          <w:ilvl w:val="0"/>
          <w:numId w:val="8"/>
        </w:numPr>
        <w:spacing w:after="0" w:line="240" w:lineRule="auto"/>
        <w:jc w:val="both"/>
        <w:rPr>
          <w:rFonts w:ascii="Arial" w:eastAsia="Times New Roman" w:hAnsi="Arial" w:cs="Arial"/>
          <w:sz w:val="24"/>
          <w:szCs w:val="24"/>
          <w:lang w:val="da-DK"/>
        </w:rPr>
      </w:pPr>
      <w:r w:rsidRPr="002626FB">
        <w:rPr>
          <w:rFonts w:ascii="Arial" w:eastAsia="Times New Roman" w:hAnsi="Arial" w:cs="Arial"/>
          <w:sz w:val="24"/>
          <w:szCs w:val="24"/>
          <w:lang w:val="da-DK"/>
        </w:rPr>
        <w:t>moraju se uraditi kompletni katastri vodovodnih instalacija i elektro instalacija;</w:t>
      </w:r>
    </w:p>
    <w:p w:rsidR="002626FB" w:rsidRPr="002626FB" w:rsidRDefault="002626FB" w:rsidP="002626FB">
      <w:pPr>
        <w:numPr>
          <w:ilvl w:val="0"/>
          <w:numId w:val="8"/>
        </w:numPr>
        <w:spacing w:after="0" w:line="240" w:lineRule="auto"/>
        <w:jc w:val="both"/>
        <w:rPr>
          <w:rFonts w:ascii="Arial" w:eastAsia="Times New Roman" w:hAnsi="Arial" w:cs="Arial"/>
          <w:sz w:val="24"/>
          <w:szCs w:val="24"/>
          <w:lang w:val="da-DK"/>
        </w:rPr>
      </w:pPr>
      <w:r w:rsidRPr="002626FB">
        <w:rPr>
          <w:rFonts w:ascii="Arial" w:eastAsia="Times New Roman" w:hAnsi="Arial" w:cs="Arial"/>
          <w:sz w:val="24"/>
          <w:szCs w:val="24"/>
          <w:lang w:val="da-DK"/>
        </w:rPr>
        <w:t>obzirom na godine izgradnje predmetnih cjevovoda pretpostaka je da je većina izgrađena od azbest cementnih cijevi, koje su ugrađene prije 30 i više godina, zbog čega će se pojedine dionice ili čak i cijeli cjevovodi morati zamijeniti novim;</w:t>
      </w:r>
    </w:p>
    <w:p w:rsidR="002626FB" w:rsidRPr="002626FB" w:rsidRDefault="002626FB" w:rsidP="002626FB">
      <w:pPr>
        <w:numPr>
          <w:ilvl w:val="0"/>
          <w:numId w:val="8"/>
        </w:numPr>
        <w:spacing w:after="0" w:line="240" w:lineRule="auto"/>
        <w:jc w:val="both"/>
        <w:rPr>
          <w:rFonts w:ascii="Arial" w:eastAsia="Times New Roman" w:hAnsi="Arial" w:cs="Arial"/>
          <w:sz w:val="24"/>
          <w:szCs w:val="24"/>
          <w:lang w:val="da-DK"/>
        </w:rPr>
      </w:pPr>
      <w:r w:rsidRPr="002626FB">
        <w:rPr>
          <w:rFonts w:ascii="Arial" w:eastAsia="Times New Roman" w:hAnsi="Arial" w:cs="Arial"/>
          <w:sz w:val="24"/>
          <w:szCs w:val="24"/>
          <w:lang w:val="da-DK"/>
        </w:rPr>
        <w:t>na osnovu izvršenog snimanja postojećih crpnih stanica i kaptaža potrebno je donijeti zaključke o rekonstrukciji vodnih objekata, zamjeni pumpnih agregata, motora, elektronike i automatike;</w:t>
      </w:r>
    </w:p>
    <w:p w:rsidR="002626FB" w:rsidRPr="002626FB" w:rsidRDefault="002626FB" w:rsidP="002626FB">
      <w:pPr>
        <w:numPr>
          <w:ilvl w:val="0"/>
          <w:numId w:val="8"/>
        </w:numPr>
        <w:spacing w:after="0" w:line="240" w:lineRule="auto"/>
        <w:jc w:val="both"/>
        <w:rPr>
          <w:rFonts w:ascii="Arial" w:eastAsia="Times New Roman" w:hAnsi="Arial" w:cs="Arial"/>
          <w:sz w:val="24"/>
          <w:szCs w:val="24"/>
          <w:lang w:val="da-DK"/>
        </w:rPr>
      </w:pPr>
      <w:r w:rsidRPr="002626FB">
        <w:rPr>
          <w:rFonts w:ascii="Arial" w:eastAsia="Times New Roman" w:hAnsi="Arial" w:cs="Arial"/>
          <w:sz w:val="24"/>
          <w:szCs w:val="24"/>
          <w:lang w:val="da-DK"/>
        </w:rPr>
        <w:t>atesti o radnim i zaštitnim uzemljenjima, ugrađenim materijalima i sl.;</w:t>
      </w:r>
    </w:p>
    <w:p w:rsidR="002626FB" w:rsidRPr="002626FB" w:rsidRDefault="002626FB" w:rsidP="002626FB">
      <w:pPr>
        <w:numPr>
          <w:ilvl w:val="0"/>
          <w:numId w:val="8"/>
        </w:numPr>
        <w:spacing w:after="0" w:line="240" w:lineRule="auto"/>
        <w:jc w:val="both"/>
        <w:rPr>
          <w:rFonts w:ascii="Arial" w:eastAsia="Times New Roman" w:hAnsi="Arial" w:cs="Arial"/>
          <w:sz w:val="24"/>
          <w:szCs w:val="24"/>
          <w:lang w:val="da-DK"/>
        </w:rPr>
      </w:pPr>
      <w:r w:rsidRPr="002626FB">
        <w:rPr>
          <w:rFonts w:ascii="Arial" w:eastAsia="Times New Roman" w:hAnsi="Arial" w:cs="Arial"/>
          <w:sz w:val="24"/>
          <w:szCs w:val="24"/>
          <w:lang w:val="da-DK"/>
        </w:rPr>
        <w:t>dokumentacija o tehničkom prijemu objekata i upotrebne dozvole,</w:t>
      </w:r>
    </w:p>
    <w:p w:rsidR="002626FB" w:rsidRPr="002626FB" w:rsidRDefault="002626FB" w:rsidP="002626FB">
      <w:pPr>
        <w:numPr>
          <w:ilvl w:val="0"/>
          <w:numId w:val="8"/>
        </w:numPr>
        <w:spacing w:after="0" w:line="240" w:lineRule="auto"/>
        <w:jc w:val="both"/>
        <w:rPr>
          <w:rFonts w:ascii="Arial" w:eastAsia="Times New Roman" w:hAnsi="Arial" w:cs="Arial"/>
          <w:sz w:val="24"/>
          <w:szCs w:val="24"/>
          <w:lang w:val="da-DK"/>
        </w:rPr>
      </w:pPr>
      <w:r w:rsidRPr="002626FB">
        <w:rPr>
          <w:rFonts w:ascii="Arial" w:eastAsia="Times New Roman" w:hAnsi="Arial" w:cs="Arial"/>
          <w:sz w:val="24"/>
          <w:szCs w:val="24"/>
          <w:lang w:val="da-DK"/>
        </w:rPr>
        <w:t>dokumentacija o ugrađenoj elektronici, automatici, motorima i crpnim agregatima.</w:t>
      </w:r>
    </w:p>
    <w:p w:rsidR="002626FB" w:rsidRPr="002626FB" w:rsidRDefault="002626FB" w:rsidP="002626FB">
      <w:pPr>
        <w:spacing w:after="0" w:line="240" w:lineRule="auto"/>
        <w:jc w:val="both"/>
        <w:rPr>
          <w:rFonts w:ascii="Arial" w:eastAsia="Times New Roman" w:hAnsi="Arial" w:cs="Arial"/>
          <w:sz w:val="24"/>
          <w:szCs w:val="24"/>
        </w:rPr>
      </w:pPr>
    </w:p>
    <w:p w:rsidR="002626FB" w:rsidRPr="002626FB" w:rsidRDefault="002626FB" w:rsidP="002626FB">
      <w:pPr>
        <w:spacing w:after="0" w:line="240" w:lineRule="auto"/>
        <w:jc w:val="both"/>
        <w:rPr>
          <w:rFonts w:ascii="Arial" w:eastAsia="Times New Roman" w:hAnsi="Arial" w:cs="Arial"/>
          <w:sz w:val="24"/>
          <w:szCs w:val="24"/>
          <w:lang w:val="sr-Latn-CS"/>
        </w:rPr>
      </w:pPr>
    </w:p>
    <w:p w:rsidR="002626FB" w:rsidRPr="002626FB" w:rsidRDefault="002626FB" w:rsidP="002626FB">
      <w:pPr>
        <w:spacing w:after="0" w:line="240" w:lineRule="auto"/>
        <w:jc w:val="both"/>
        <w:rPr>
          <w:rFonts w:ascii="Arial" w:eastAsia="Times New Roman" w:hAnsi="Arial" w:cs="Arial"/>
          <w:sz w:val="24"/>
          <w:szCs w:val="24"/>
          <w:lang w:val="sr-Latn-CS"/>
        </w:rPr>
      </w:pPr>
    </w:p>
    <w:p w:rsidR="002626FB" w:rsidRPr="002626FB" w:rsidRDefault="002626FB" w:rsidP="002626FB">
      <w:pPr>
        <w:spacing w:after="0" w:line="240" w:lineRule="auto"/>
        <w:jc w:val="both"/>
        <w:rPr>
          <w:rFonts w:ascii="Arial" w:eastAsia="Times New Roman" w:hAnsi="Arial" w:cs="Arial"/>
          <w:sz w:val="24"/>
          <w:szCs w:val="24"/>
          <w:lang w:val="sr-Latn-CS"/>
        </w:rPr>
      </w:pPr>
    </w:p>
    <w:p w:rsidR="002626FB" w:rsidRPr="002626FB" w:rsidRDefault="002626FB" w:rsidP="002626FB">
      <w:pPr>
        <w:spacing w:after="0" w:line="240" w:lineRule="auto"/>
        <w:jc w:val="both"/>
        <w:rPr>
          <w:rFonts w:ascii="Arial" w:eastAsia="Times New Roman" w:hAnsi="Arial" w:cs="Arial"/>
          <w:sz w:val="24"/>
          <w:szCs w:val="24"/>
          <w:lang w:val="sr-Latn-CS"/>
        </w:rPr>
      </w:pPr>
    </w:p>
    <w:p w:rsidR="002626FB" w:rsidRPr="002626FB" w:rsidRDefault="002626FB" w:rsidP="002626FB">
      <w:pPr>
        <w:spacing w:after="0" w:line="240" w:lineRule="auto"/>
        <w:jc w:val="both"/>
        <w:rPr>
          <w:rFonts w:ascii="Arial" w:eastAsia="Times New Roman" w:hAnsi="Arial" w:cs="Arial"/>
          <w:sz w:val="24"/>
          <w:szCs w:val="24"/>
          <w:lang w:val="sr-Latn-CS"/>
        </w:rPr>
      </w:pPr>
    </w:p>
    <w:p w:rsidR="002626FB" w:rsidRPr="002626FB" w:rsidRDefault="002626FB" w:rsidP="002626FB">
      <w:pPr>
        <w:spacing w:after="0" w:line="240" w:lineRule="auto"/>
        <w:jc w:val="both"/>
        <w:rPr>
          <w:rFonts w:ascii="Arial" w:eastAsia="Times New Roman" w:hAnsi="Arial" w:cs="Arial"/>
          <w:sz w:val="24"/>
          <w:szCs w:val="24"/>
          <w:lang w:val="sr-Latn-CS"/>
        </w:rPr>
      </w:pPr>
    </w:p>
    <w:p w:rsidR="00A4245A" w:rsidRPr="000D0E13" w:rsidRDefault="00A4245A" w:rsidP="008D7067">
      <w:pPr>
        <w:spacing w:after="0" w:line="240" w:lineRule="auto"/>
        <w:rPr>
          <w:rFonts w:ascii="Arial" w:eastAsia="Times New Roman" w:hAnsi="Arial" w:cs="Arial"/>
          <w:color w:val="FF0000"/>
          <w:sz w:val="24"/>
          <w:szCs w:val="24"/>
          <w:lang w:val="sr-Latn-CS"/>
        </w:rPr>
      </w:pPr>
    </w:p>
    <w:p w:rsidR="000C15BB" w:rsidRPr="000D0E13" w:rsidRDefault="000C15BB" w:rsidP="008D7067">
      <w:pPr>
        <w:spacing w:after="0" w:line="240" w:lineRule="auto"/>
        <w:rPr>
          <w:rFonts w:ascii="Arial" w:eastAsia="Times New Roman" w:hAnsi="Arial" w:cs="Arial"/>
          <w:color w:val="FF0000"/>
          <w:sz w:val="24"/>
          <w:szCs w:val="24"/>
          <w:lang w:val="sr-Latn-CS"/>
        </w:rPr>
      </w:pPr>
    </w:p>
    <w:p w:rsidR="000C15BB" w:rsidRPr="000D0E13" w:rsidRDefault="000C15BB" w:rsidP="008D7067">
      <w:pPr>
        <w:spacing w:after="0" w:line="240" w:lineRule="auto"/>
        <w:rPr>
          <w:rFonts w:ascii="Arial" w:eastAsia="Times New Roman" w:hAnsi="Arial" w:cs="Arial"/>
          <w:color w:val="FF0000"/>
          <w:sz w:val="24"/>
          <w:szCs w:val="24"/>
          <w:lang w:val="sr-Latn-CS"/>
        </w:rPr>
      </w:pPr>
    </w:p>
    <w:p w:rsidR="000C15BB" w:rsidRPr="000D0E13" w:rsidRDefault="000C15BB" w:rsidP="008D7067">
      <w:pPr>
        <w:spacing w:after="0" w:line="240" w:lineRule="auto"/>
        <w:rPr>
          <w:rFonts w:ascii="Arial" w:eastAsia="Times New Roman" w:hAnsi="Arial" w:cs="Arial"/>
          <w:color w:val="FF0000"/>
          <w:sz w:val="24"/>
          <w:szCs w:val="24"/>
          <w:lang w:val="sr-Latn-CS"/>
        </w:rPr>
      </w:pPr>
    </w:p>
    <w:p w:rsidR="000C15BB" w:rsidRPr="000D0E13" w:rsidRDefault="000C15BB" w:rsidP="008D7067">
      <w:pPr>
        <w:spacing w:after="0" w:line="240" w:lineRule="auto"/>
        <w:rPr>
          <w:rFonts w:ascii="Arial" w:eastAsia="Times New Roman" w:hAnsi="Arial" w:cs="Arial"/>
          <w:color w:val="FF0000"/>
          <w:sz w:val="24"/>
          <w:szCs w:val="24"/>
          <w:lang w:val="sr-Latn-CS"/>
        </w:rPr>
      </w:pPr>
    </w:p>
    <w:p w:rsidR="00DA117E" w:rsidRPr="000D0E13" w:rsidRDefault="00DA117E" w:rsidP="008D7067">
      <w:pPr>
        <w:spacing w:after="0" w:line="240" w:lineRule="auto"/>
        <w:rPr>
          <w:rFonts w:ascii="Arial" w:eastAsia="Times New Roman" w:hAnsi="Arial" w:cs="Arial"/>
          <w:color w:val="FF0000"/>
          <w:sz w:val="24"/>
          <w:szCs w:val="24"/>
          <w:lang w:val="sr-Latn-CS"/>
        </w:rPr>
      </w:pPr>
    </w:p>
    <w:p w:rsidR="00DA117E" w:rsidRPr="000D0E13" w:rsidRDefault="00DA117E" w:rsidP="008D7067">
      <w:pPr>
        <w:spacing w:after="0" w:line="240" w:lineRule="auto"/>
        <w:rPr>
          <w:rFonts w:ascii="Arial" w:eastAsia="Times New Roman" w:hAnsi="Arial" w:cs="Arial"/>
          <w:color w:val="FF0000"/>
          <w:sz w:val="24"/>
          <w:szCs w:val="24"/>
          <w:lang w:val="sr-Latn-CS"/>
        </w:rPr>
      </w:pPr>
    </w:p>
    <w:p w:rsidR="008D7067" w:rsidRPr="00812B86" w:rsidRDefault="008D7067" w:rsidP="008D7067">
      <w:pPr>
        <w:spacing w:after="0" w:line="240" w:lineRule="auto"/>
        <w:ind w:left="360"/>
        <w:rPr>
          <w:rFonts w:ascii="Arial" w:eastAsia="Times New Roman" w:hAnsi="Arial" w:cs="Arial"/>
          <w:b/>
          <w:sz w:val="28"/>
          <w:szCs w:val="28"/>
        </w:rPr>
      </w:pPr>
      <w:r w:rsidRPr="00812B86">
        <w:rPr>
          <w:rFonts w:ascii="Arial" w:eastAsia="Times New Roman" w:hAnsi="Arial" w:cs="Arial"/>
          <w:b/>
          <w:sz w:val="28"/>
          <w:szCs w:val="28"/>
        </w:rPr>
        <w:t>6.  PREGLED INVESTICIONIH AKTIVNOSTI</w:t>
      </w:r>
    </w:p>
    <w:p w:rsidR="008D7067" w:rsidRPr="000D0E13" w:rsidRDefault="008D7067" w:rsidP="008D7067">
      <w:pPr>
        <w:spacing w:after="0" w:line="240" w:lineRule="auto"/>
        <w:jc w:val="both"/>
        <w:rPr>
          <w:rFonts w:ascii="Arial" w:eastAsia="Times New Roman" w:hAnsi="Arial" w:cs="Arial"/>
          <w:color w:val="FF0000"/>
          <w:sz w:val="24"/>
          <w:szCs w:val="24"/>
        </w:rPr>
      </w:pPr>
    </w:p>
    <w:p w:rsidR="00ED33FC" w:rsidRPr="002062D0" w:rsidRDefault="00A8499D" w:rsidP="00982D6D">
      <w:pPr>
        <w:jc w:val="both"/>
        <w:rPr>
          <w:rFonts w:ascii="Arial" w:eastAsia="Calibri" w:hAnsi="Arial" w:cs="Arial"/>
          <w:sz w:val="24"/>
          <w:szCs w:val="24"/>
        </w:rPr>
      </w:pPr>
      <w:r w:rsidRPr="002062D0">
        <w:rPr>
          <w:rFonts w:ascii="Arial" w:eastAsia="Times New Roman" w:hAnsi="Arial" w:cs="Arial"/>
          <w:sz w:val="24"/>
          <w:szCs w:val="24"/>
        </w:rPr>
        <w:t xml:space="preserve">U </w:t>
      </w:r>
      <w:proofErr w:type="gramStart"/>
      <w:r w:rsidRPr="002062D0">
        <w:rPr>
          <w:rFonts w:ascii="Arial" w:eastAsia="Times New Roman" w:hAnsi="Arial" w:cs="Arial"/>
          <w:sz w:val="24"/>
          <w:szCs w:val="24"/>
        </w:rPr>
        <w:t>toku  2018</w:t>
      </w:r>
      <w:proofErr w:type="gramEnd"/>
      <w:r w:rsidR="00ED33FC" w:rsidRPr="002062D0">
        <w:rPr>
          <w:rFonts w:ascii="Arial" w:eastAsia="Times New Roman" w:hAnsi="Arial" w:cs="Arial"/>
          <w:sz w:val="24"/>
          <w:szCs w:val="24"/>
        </w:rPr>
        <w:t xml:space="preserve">. </w:t>
      </w:r>
      <w:proofErr w:type="gramStart"/>
      <w:r w:rsidR="00ED33FC" w:rsidRPr="002062D0">
        <w:rPr>
          <w:rFonts w:ascii="Arial" w:eastAsia="Times New Roman" w:hAnsi="Arial" w:cs="Arial"/>
          <w:sz w:val="24"/>
          <w:szCs w:val="24"/>
        </w:rPr>
        <w:t xml:space="preserve">godine  </w:t>
      </w:r>
      <w:r w:rsidR="00536CD5" w:rsidRPr="002062D0">
        <w:rPr>
          <w:rFonts w:ascii="Arial" w:eastAsia="Times New Roman" w:hAnsi="Arial" w:cs="Arial"/>
          <w:sz w:val="24"/>
          <w:szCs w:val="24"/>
        </w:rPr>
        <w:t>Društvo</w:t>
      </w:r>
      <w:proofErr w:type="gramEnd"/>
      <w:r w:rsidR="00536CD5" w:rsidRPr="002062D0">
        <w:rPr>
          <w:rFonts w:ascii="Arial" w:eastAsia="Times New Roman" w:hAnsi="Arial" w:cs="Arial"/>
          <w:sz w:val="24"/>
          <w:szCs w:val="24"/>
        </w:rPr>
        <w:t xml:space="preserve"> je </w:t>
      </w:r>
      <w:r w:rsidR="00ED33FC" w:rsidRPr="002062D0">
        <w:rPr>
          <w:rFonts w:ascii="Arial" w:eastAsia="Times New Roman" w:hAnsi="Arial" w:cs="Arial"/>
          <w:sz w:val="24"/>
          <w:szCs w:val="24"/>
        </w:rPr>
        <w:t>uspjelo da realizuje značajne</w:t>
      </w:r>
      <w:r w:rsidR="00ED33FC" w:rsidRPr="002062D0">
        <w:rPr>
          <w:rFonts w:ascii="Arial" w:eastAsia="Times New Roman" w:hAnsi="Arial" w:cs="Arial"/>
          <w:b/>
          <w:sz w:val="24"/>
          <w:szCs w:val="24"/>
        </w:rPr>
        <w:t xml:space="preserve"> </w:t>
      </w:r>
      <w:r w:rsidR="00ED33FC" w:rsidRPr="002062D0">
        <w:rPr>
          <w:rFonts w:ascii="Arial" w:eastAsia="Times New Roman" w:hAnsi="Arial" w:cs="Arial"/>
          <w:sz w:val="24"/>
          <w:szCs w:val="24"/>
        </w:rPr>
        <w:t>investicij</w:t>
      </w:r>
      <w:r w:rsidR="00536CD5" w:rsidRPr="002062D0">
        <w:rPr>
          <w:rFonts w:ascii="Arial" w:eastAsia="Times New Roman" w:hAnsi="Arial" w:cs="Arial"/>
          <w:sz w:val="24"/>
          <w:szCs w:val="24"/>
        </w:rPr>
        <w:t>e</w:t>
      </w:r>
      <w:r w:rsidR="00982D6D" w:rsidRPr="002062D0">
        <w:rPr>
          <w:rFonts w:ascii="Arial" w:eastAsia="Times New Roman" w:hAnsi="Arial" w:cs="Arial"/>
          <w:sz w:val="24"/>
          <w:szCs w:val="24"/>
        </w:rPr>
        <w:t xml:space="preserve">. </w:t>
      </w:r>
      <w:proofErr w:type="gramStart"/>
      <w:r w:rsidR="00ED33FC" w:rsidRPr="002062D0">
        <w:rPr>
          <w:rFonts w:ascii="Arial" w:eastAsia="Times New Roman" w:hAnsi="Arial" w:cs="Arial"/>
          <w:sz w:val="24"/>
          <w:szCs w:val="24"/>
        </w:rPr>
        <w:t>Od</w:t>
      </w:r>
      <w:proofErr w:type="gramEnd"/>
      <w:r w:rsidR="00ED33FC" w:rsidRPr="002062D0">
        <w:rPr>
          <w:rFonts w:ascii="Arial" w:eastAsia="Times New Roman" w:hAnsi="Arial" w:cs="Arial"/>
          <w:sz w:val="24"/>
          <w:szCs w:val="24"/>
        </w:rPr>
        <w:t xml:space="preserve"> realizovanih investicija izdvajamo sledeće:</w:t>
      </w:r>
    </w:p>
    <w:p w:rsidR="0046799E" w:rsidRDefault="00270F7F" w:rsidP="00C26BD4">
      <w:pPr>
        <w:pStyle w:val="ListParagraph"/>
        <w:numPr>
          <w:ilvl w:val="0"/>
          <w:numId w:val="51"/>
        </w:numPr>
        <w:spacing w:after="160" w:line="259" w:lineRule="auto"/>
        <w:contextualSpacing/>
        <w:jc w:val="both"/>
        <w:rPr>
          <w:rFonts w:ascii="Arial" w:hAnsi="Arial" w:cs="Arial"/>
          <w:sz w:val="24"/>
          <w:szCs w:val="24"/>
        </w:rPr>
      </w:pPr>
      <w:r>
        <w:rPr>
          <w:rFonts w:ascii="Arial" w:hAnsi="Arial" w:cs="Arial"/>
          <w:sz w:val="24"/>
          <w:szCs w:val="24"/>
          <w:lang w:val="hr-HR"/>
        </w:rPr>
        <w:t>P</w:t>
      </w:r>
      <w:r w:rsidR="00DA117E" w:rsidRPr="002062D0">
        <w:rPr>
          <w:rFonts w:ascii="Arial" w:hAnsi="Arial" w:cs="Arial"/>
          <w:sz w:val="24"/>
          <w:szCs w:val="24"/>
          <w:lang w:val="hr-HR"/>
        </w:rPr>
        <w:t>reduzete su značajne aktivnosti na teritoriji opštine u okviru Glavnog grada - Golu</w:t>
      </w:r>
      <w:r w:rsidR="0046799E">
        <w:rPr>
          <w:rFonts w:ascii="Arial" w:hAnsi="Arial" w:cs="Arial"/>
          <w:sz w:val="24"/>
          <w:szCs w:val="24"/>
          <w:lang w:val="hr-HR"/>
        </w:rPr>
        <w:t>bovci. R</w:t>
      </w:r>
      <w:r w:rsidR="0046799E">
        <w:rPr>
          <w:rFonts w:ascii="Arial" w:hAnsi="Arial" w:cs="Arial"/>
          <w:sz w:val="24"/>
          <w:szCs w:val="24"/>
        </w:rPr>
        <w:t xml:space="preserve">ealizovano je radova </w:t>
      </w:r>
      <w:r>
        <w:rPr>
          <w:rFonts w:ascii="Arial" w:hAnsi="Arial" w:cs="Arial"/>
          <w:sz w:val="24"/>
          <w:szCs w:val="24"/>
        </w:rPr>
        <w:t>u vrijednosti od oko 67.777,38</w:t>
      </w:r>
      <w:r w:rsidR="0046799E" w:rsidRPr="0046799E">
        <w:rPr>
          <w:rFonts w:ascii="Arial" w:hAnsi="Arial" w:cs="Arial"/>
          <w:sz w:val="24"/>
          <w:szCs w:val="24"/>
        </w:rPr>
        <w:t xml:space="preserve"> €. Najveće aktivnosti izvođene su u selu Bijelo Polje, naselju Mahala (u okviru rekonstrukcije postojećih cjevovoda na obilaznici) i na dijelu saobraćajnice Golubovci – Mataguži.</w:t>
      </w:r>
    </w:p>
    <w:p w:rsidR="0046799E" w:rsidRPr="0046799E" w:rsidRDefault="0046799E" w:rsidP="0046799E">
      <w:pPr>
        <w:pStyle w:val="ListParagraph"/>
        <w:spacing w:after="160" w:line="259" w:lineRule="auto"/>
        <w:contextualSpacing/>
        <w:jc w:val="both"/>
        <w:rPr>
          <w:rFonts w:ascii="Arial" w:hAnsi="Arial" w:cs="Arial"/>
          <w:sz w:val="24"/>
          <w:szCs w:val="24"/>
        </w:rPr>
      </w:pPr>
    </w:p>
    <w:p w:rsidR="00DA117E" w:rsidRPr="0046799E" w:rsidRDefault="0046799E" w:rsidP="00DA117E">
      <w:pPr>
        <w:pStyle w:val="ListParagraph"/>
        <w:numPr>
          <w:ilvl w:val="0"/>
          <w:numId w:val="20"/>
        </w:numPr>
        <w:spacing w:after="0" w:line="240" w:lineRule="auto"/>
        <w:jc w:val="both"/>
        <w:rPr>
          <w:rFonts w:ascii="Arial" w:hAnsi="Arial" w:cs="Arial"/>
          <w:sz w:val="24"/>
          <w:szCs w:val="24"/>
          <w:lang w:val="hr-HR"/>
        </w:rPr>
      </w:pPr>
      <w:r w:rsidRPr="00AC5683">
        <w:rPr>
          <w:rFonts w:ascii="Arial" w:hAnsi="Arial" w:cs="Arial"/>
          <w:sz w:val="24"/>
          <w:szCs w:val="24"/>
        </w:rPr>
        <w:t>Na području Opšt</w:t>
      </w:r>
      <w:r w:rsidR="00DB48AA">
        <w:rPr>
          <w:rFonts w:ascii="Arial" w:hAnsi="Arial" w:cs="Arial"/>
          <w:sz w:val="24"/>
          <w:szCs w:val="24"/>
        </w:rPr>
        <w:t>ine</w:t>
      </w:r>
      <w:r w:rsidR="00715F85">
        <w:rPr>
          <w:rFonts w:ascii="Arial" w:hAnsi="Arial" w:cs="Arial"/>
          <w:sz w:val="24"/>
          <w:szCs w:val="24"/>
        </w:rPr>
        <w:t xml:space="preserve"> Tuzi utrošeno je oko 269.868,24</w:t>
      </w:r>
      <w:r w:rsidRPr="00AC5683">
        <w:rPr>
          <w:rFonts w:ascii="Arial" w:hAnsi="Arial" w:cs="Arial"/>
          <w:sz w:val="24"/>
          <w:szCs w:val="24"/>
        </w:rPr>
        <w:t xml:space="preserve"> €, za radove na rekonstrukciji stare i izgradnji nove vodovodne mreže. Najveće inve</w:t>
      </w:r>
      <w:r w:rsidR="00715F85">
        <w:rPr>
          <w:rFonts w:ascii="Arial" w:hAnsi="Arial" w:cs="Arial"/>
          <w:sz w:val="24"/>
          <w:szCs w:val="24"/>
        </w:rPr>
        <w:t>sticije izvodile su se u naseljima Karabuško polje i</w:t>
      </w:r>
      <w:r w:rsidRPr="00AC5683">
        <w:rPr>
          <w:rFonts w:ascii="Arial" w:hAnsi="Arial" w:cs="Arial"/>
          <w:sz w:val="24"/>
          <w:szCs w:val="24"/>
        </w:rPr>
        <w:t xml:space="preserve"> Šipčanik i duž putnog pravca Mataguži – Tuzi, kao i u selu Koći</w:t>
      </w:r>
      <w:r>
        <w:rPr>
          <w:rFonts w:ascii="Arial" w:hAnsi="Arial" w:cs="Arial"/>
          <w:sz w:val="24"/>
          <w:szCs w:val="24"/>
        </w:rPr>
        <w:t>.</w:t>
      </w:r>
    </w:p>
    <w:p w:rsidR="0046799E" w:rsidRPr="0046799E" w:rsidRDefault="0046799E" w:rsidP="0046799E">
      <w:pPr>
        <w:pStyle w:val="ListParagraph"/>
        <w:spacing w:after="0" w:line="240" w:lineRule="auto"/>
        <w:jc w:val="both"/>
        <w:rPr>
          <w:rFonts w:ascii="Arial" w:hAnsi="Arial" w:cs="Arial"/>
          <w:sz w:val="24"/>
          <w:szCs w:val="24"/>
          <w:lang w:val="hr-HR"/>
        </w:rPr>
      </w:pPr>
    </w:p>
    <w:p w:rsidR="004A0953" w:rsidRDefault="0046799E" w:rsidP="004A0953">
      <w:pPr>
        <w:pStyle w:val="ListParagraph"/>
        <w:numPr>
          <w:ilvl w:val="0"/>
          <w:numId w:val="20"/>
        </w:numPr>
        <w:spacing w:after="160" w:line="259" w:lineRule="auto"/>
        <w:contextualSpacing/>
        <w:jc w:val="both"/>
        <w:rPr>
          <w:rFonts w:ascii="Arial" w:hAnsi="Arial" w:cs="Arial"/>
          <w:sz w:val="24"/>
          <w:szCs w:val="24"/>
        </w:rPr>
      </w:pPr>
      <w:r w:rsidRPr="00AC5683">
        <w:rPr>
          <w:rFonts w:ascii="Arial" w:hAnsi="Arial" w:cs="Arial"/>
          <w:sz w:val="24"/>
          <w:szCs w:val="24"/>
        </w:rPr>
        <w:t>Za izgradnju nove i rekonstrukciju postojeće vodovodne mreže na području Glavn</w:t>
      </w:r>
      <w:r w:rsidR="00DB48AA">
        <w:rPr>
          <w:rFonts w:ascii="Arial" w:hAnsi="Arial" w:cs="Arial"/>
          <w:sz w:val="24"/>
          <w:szCs w:val="24"/>
        </w:rPr>
        <w:t>og grada utrošeno je oko 315.007,91</w:t>
      </w:r>
      <w:r w:rsidRPr="00AC5683">
        <w:rPr>
          <w:rFonts w:ascii="Arial" w:hAnsi="Arial" w:cs="Arial"/>
          <w:sz w:val="24"/>
          <w:szCs w:val="24"/>
        </w:rPr>
        <w:t xml:space="preserve"> €. Najveći dio sredstava realizovan je za izgradnju vodovodnih sistema za drugu visinsku zonu u naseljima Vranići i Doljani. Takođe, urađeni su i značajni radovi na području Kakaricke gore.</w:t>
      </w:r>
    </w:p>
    <w:p w:rsidR="00533B08" w:rsidRPr="00533B08" w:rsidRDefault="00533B08" w:rsidP="00533B08">
      <w:pPr>
        <w:contextualSpacing/>
        <w:jc w:val="both"/>
        <w:rPr>
          <w:rFonts w:ascii="Arial" w:hAnsi="Arial" w:cs="Arial"/>
          <w:sz w:val="24"/>
          <w:szCs w:val="24"/>
        </w:rPr>
      </w:pPr>
    </w:p>
    <w:p w:rsidR="006A03D7" w:rsidRPr="006A03D7" w:rsidRDefault="00DB48AA" w:rsidP="00DD2D02">
      <w:pPr>
        <w:pStyle w:val="ListParagraph"/>
        <w:numPr>
          <w:ilvl w:val="0"/>
          <w:numId w:val="20"/>
        </w:numPr>
        <w:jc w:val="both"/>
        <w:rPr>
          <w:rFonts w:ascii="Arial" w:hAnsi="Arial" w:cs="Arial"/>
        </w:rPr>
      </w:pPr>
      <w:r>
        <w:rPr>
          <w:rFonts w:ascii="Arial" w:hAnsi="Arial" w:cs="Arial"/>
          <w:sz w:val="24"/>
          <w:szCs w:val="24"/>
        </w:rPr>
        <w:t>N</w:t>
      </w:r>
      <w:r w:rsidR="006A03D7" w:rsidRPr="006A03D7">
        <w:rPr>
          <w:rFonts w:ascii="Arial" w:hAnsi="Arial" w:cs="Arial"/>
          <w:sz w:val="24"/>
          <w:szCs w:val="24"/>
        </w:rPr>
        <w:t xml:space="preserve">a području Glavnog </w:t>
      </w:r>
      <w:r>
        <w:rPr>
          <w:rFonts w:ascii="Arial" w:hAnsi="Arial" w:cs="Arial"/>
          <w:sz w:val="24"/>
          <w:szCs w:val="24"/>
        </w:rPr>
        <w:t>grad</w:t>
      </w:r>
      <w:r w:rsidR="006C4B8E">
        <w:rPr>
          <w:rFonts w:ascii="Arial" w:hAnsi="Arial" w:cs="Arial"/>
          <w:sz w:val="24"/>
          <w:szCs w:val="24"/>
        </w:rPr>
        <w:t>a realizovano je 867.759,71</w:t>
      </w:r>
      <w:r w:rsidR="006A03D7" w:rsidRPr="006A03D7">
        <w:rPr>
          <w:rFonts w:ascii="Arial" w:hAnsi="Arial" w:cs="Arial"/>
          <w:sz w:val="24"/>
          <w:szCs w:val="24"/>
        </w:rPr>
        <w:t xml:space="preserve"> € za radove na izgradnji oko 8 km fekalne kanalizacije. Fekalna kanalizacija izvođena je u naseljima Zlatica, Zagorič, Konik, Vrela ribnička, Gornja Gorica i Momišići</w:t>
      </w:r>
    </w:p>
    <w:p w:rsidR="00421DF1" w:rsidRPr="006A03D7" w:rsidRDefault="00421DF1" w:rsidP="00DD2D02">
      <w:pPr>
        <w:pStyle w:val="ListParagraph"/>
        <w:numPr>
          <w:ilvl w:val="0"/>
          <w:numId w:val="20"/>
        </w:numPr>
        <w:jc w:val="both"/>
        <w:rPr>
          <w:rFonts w:ascii="Arial" w:hAnsi="Arial" w:cs="Arial"/>
        </w:rPr>
      </w:pPr>
      <w:r w:rsidRPr="006A03D7">
        <w:rPr>
          <w:rFonts w:ascii="Arial" w:hAnsi="Arial" w:cs="Arial"/>
          <w:sz w:val="24"/>
          <w:szCs w:val="24"/>
        </w:rPr>
        <w:t xml:space="preserve">U izvještajnom periodu izvođene su aktivnosti na rekonstrukciji i unapređenju vodosnabdijevanja na teritoriji Glavnog grada, </w:t>
      </w:r>
      <w:r w:rsidR="000C15BB" w:rsidRPr="006A03D7">
        <w:rPr>
          <w:rFonts w:ascii="Arial" w:hAnsi="Arial" w:cs="Arial"/>
          <w:sz w:val="24"/>
          <w:szCs w:val="24"/>
        </w:rPr>
        <w:t>koje su se odnosile na</w:t>
      </w:r>
      <w:r w:rsidRPr="006A03D7">
        <w:rPr>
          <w:rFonts w:ascii="Arial" w:hAnsi="Arial" w:cs="Arial"/>
          <w:sz w:val="24"/>
          <w:szCs w:val="24"/>
        </w:rPr>
        <w:t xml:space="preserve"> zamjenu cjevovoda, prespajanju potrošača i dr.  </w:t>
      </w:r>
    </w:p>
    <w:p w:rsidR="00ED33FC" w:rsidRPr="002062D0" w:rsidRDefault="00ED33FC" w:rsidP="00071D13">
      <w:pPr>
        <w:spacing w:after="0" w:line="240" w:lineRule="auto"/>
        <w:jc w:val="both"/>
        <w:rPr>
          <w:rFonts w:ascii="Arial" w:eastAsia="Times New Roman" w:hAnsi="Arial" w:cs="Arial"/>
          <w:sz w:val="24"/>
          <w:szCs w:val="24"/>
        </w:rPr>
        <w:sectPr w:rsidR="00ED33FC" w:rsidRPr="002062D0" w:rsidSect="00366B45">
          <w:headerReference w:type="default" r:id="rId12"/>
          <w:footerReference w:type="default" r:id="rId13"/>
          <w:headerReference w:type="first" r:id="rId14"/>
          <w:footerReference w:type="first" r:id="rId15"/>
          <w:pgSz w:w="12240" w:h="15840"/>
          <w:pgMar w:top="1440" w:right="1800" w:bottom="1440" w:left="1800" w:header="720" w:footer="720" w:gutter="0"/>
          <w:pgNumType w:start="1"/>
          <w:cols w:space="720"/>
          <w:titlePg/>
          <w:docGrid w:linePitch="360"/>
        </w:sectPr>
      </w:pPr>
    </w:p>
    <w:p w:rsidR="00CE4244" w:rsidRDefault="00EF47A8" w:rsidP="00ED33FC">
      <w:pPr>
        <w:spacing w:after="0" w:line="240" w:lineRule="auto"/>
        <w:jc w:val="both"/>
        <w:rPr>
          <w:rFonts w:ascii="Arial" w:eastAsia="Times New Roman" w:hAnsi="Arial" w:cs="Arial"/>
          <w:b/>
          <w:sz w:val="24"/>
          <w:szCs w:val="24"/>
        </w:rPr>
      </w:pPr>
      <w:r w:rsidRPr="00F4462B">
        <w:rPr>
          <w:rFonts w:ascii="Arial" w:eastAsia="Times New Roman" w:hAnsi="Arial" w:cs="Arial"/>
          <w:b/>
          <w:sz w:val="24"/>
          <w:szCs w:val="24"/>
        </w:rPr>
        <w:lastRenderedPageBreak/>
        <w:t>Investicione aktivnost</w:t>
      </w:r>
      <w:r w:rsidR="00ED33FC" w:rsidRPr="00F4462B">
        <w:rPr>
          <w:rFonts w:ascii="Arial" w:eastAsia="Times New Roman" w:hAnsi="Arial" w:cs="Arial"/>
          <w:b/>
          <w:sz w:val="24"/>
          <w:szCs w:val="24"/>
        </w:rPr>
        <w:t>i realizovane u 201</w:t>
      </w:r>
      <w:r w:rsidR="00F4462B" w:rsidRPr="00F4462B">
        <w:rPr>
          <w:rFonts w:ascii="Arial" w:eastAsia="Times New Roman" w:hAnsi="Arial" w:cs="Arial"/>
          <w:b/>
          <w:sz w:val="24"/>
          <w:szCs w:val="24"/>
        </w:rPr>
        <w:t>8</w:t>
      </w:r>
      <w:r w:rsidR="00ED33FC" w:rsidRPr="00F4462B">
        <w:rPr>
          <w:rFonts w:ascii="Arial" w:eastAsia="Times New Roman" w:hAnsi="Arial" w:cs="Arial"/>
          <w:b/>
          <w:sz w:val="24"/>
          <w:szCs w:val="24"/>
        </w:rPr>
        <w:t xml:space="preserve">. godini </w:t>
      </w:r>
    </w:p>
    <w:p w:rsidR="00C30A0D" w:rsidRPr="00F4462B" w:rsidRDefault="00C30A0D" w:rsidP="00ED33FC">
      <w:pPr>
        <w:spacing w:after="0" w:line="240" w:lineRule="auto"/>
        <w:jc w:val="both"/>
        <w:rPr>
          <w:rFonts w:ascii="Arial" w:eastAsia="Times New Roman" w:hAnsi="Arial" w:cs="Arial"/>
          <w:b/>
          <w:sz w:val="24"/>
          <w:szCs w:val="24"/>
        </w:rPr>
      </w:pPr>
    </w:p>
    <w:p w:rsidR="00C30A0D" w:rsidRDefault="00ED33FC" w:rsidP="00ED33FC">
      <w:pPr>
        <w:spacing w:after="0" w:line="240" w:lineRule="auto"/>
        <w:jc w:val="both"/>
        <w:rPr>
          <w:rFonts w:ascii="Arial" w:eastAsia="Times New Roman" w:hAnsi="Arial" w:cs="Arial"/>
          <w:sz w:val="24"/>
          <w:szCs w:val="24"/>
        </w:rPr>
      </w:pPr>
      <w:r w:rsidRPr="00F4462B">
        <w:rPr>
          <w:rFonts w:ascii="Arial" w:eastAsia="Times New Roman" w:hAnsi="Arial" w:cs="Arial"/>
          <w:sz w:val="24"/>
          <w:szCs w:val="24"/>
        </w:rPr>
        <w:t>Tabela br.12</w:t>
      </w:r>
    </w:p>
    <w:p w:rsidR="00541BAD" w:rsidRPr="00F172D4" w:rsidRDefault="00C467F3" w:rsidP="00ED33FC">
      <w:pPr>
        <w:spacing w:after="0" w:line="240" w:lineRule="auto"/>
        <w:jc w:val="both"/>
        <w:rPr>
          <w:rFonts w:ascii="Arial" w:eastAsia="Times New Roman" w:hAnsi="Arial" w:cs="Arial"/>
          <w:sz w:val="24"/>
          <w:szCs w:val="24"/>
        </w:rPr>
      </w:pPr>
      <w:r w:rsidRPr="00C467F3">
        <w:fldChar w:fldCharType="begin"/>
      </w:r>
      <w:r w:rsidR="00541BAD">
        <w:instrText xml:space="preserve"> LINK </w:instrText>
      </w:r>
      <w:r w:rsidR="00CF62C3">
        <w:instrText xml:space="preserve">Excel.Sheet.8 "C:\\Users\\vesna.vukcevic\\Desktop\\2018\\januar-decembar  2018.za  Godisnji izvjestaj.xls" 2018!R4C1:R94C8 </w:instrText>
      </w:r>
      <w:r w:rsidR="00541BAD">
        <w:instrText xml:space="preserve">\a \f 4 \h  \* MERGEFORMAT </w:instrText>
      </w:r>
      <w:r w:rsidRPr="00C467F3">
        <w:fldChar w:fldCharType="separate"/>
      </w:r>
    </w:p>
    <w:tbl>
      <w:tblPr>
        <w:tblW w:w="12950" w:type="dxa"/>
        <w:tblLook w:val="04A0"/>
      </w:tblPr>
      <w:tblGrid>
        <w:gridCol w:w="672"/>
        <w:gridCol w:w="3636"/>
        <w:gridCol w:w="1495"/>
        <w:gridCol w:w="1273"/>
        <w:gridCol w:w="1466"/>
        <w:gridCol w:w="1384"/>
        <w:gridCol w:w="1322"/>
        <w:gridCol w:w="1705"/>
      </w:tblGrid>
      <w:tr w:rsidR="00541BAD" w:rsidRPr="00541BAD" w:rsidTr="00541BAD">
        <w:trPr>
          <w:trHeight w:val="510"/>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R.br.</w:t>
            </w:r>
          </w:p>
        </w:tc>
        <w:tc>
          <w:tcPr>
            <w:tcW w:w="363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Naziv</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Izvođač radova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Broj ugovora</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Vrijednost investicije</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Ukupno realizovano</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Ostaje za realizaciju</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Finansijer</w:t>
            </w:r>
          </w:p>
        </w:tc>
      </w:tr>
      <w:tr w:rsidR="00541BAD" w:rsidRPr="00541BAD" w:rsidTr="00541BAD">
        <w:trPr>
          <w:trHeight w:val="360"/>
        </w:trPr>
        <w:tc>
          <w:tcPr>
            <w:tcW w:w="672" w:type="dxa"/>
            <w:tcBorders>
              <w:top w:val="nil"/>
              <w:left w:val="single" w:sz="4" w:space="0" w:color="auto"/>
              <w:bottom w:val="single" w:sz="4" w:space="0" w:color="auto"/>
              <w:right w:val="nil"/>
            </w:tcBorders>
            <w:shd w:val="clear" w:color="auto" w:fill="auto"/>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I</w:t>
            </w:r>
          </w:p>
        </w:tc>
        <w:tc>
          <w:tcPr>
            <w:tcW w:w="1227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Radovi na izgradnji fekalne kanalizacije</w:t>
            </w:r>
          </w:p>
        </w:tc>
      </w:tr>
      <w:tr w:rsidR="00541BAD" w:rsidRPr="00541BAD" w:rsidTr="00541BAD">
        <w:trPr>
          <w:trHeight w:val="9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izgradnji  fekalne kanalizacije u naselju Zagorič (I partija)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Inženjering put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31538 od 07.12.2017.</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129.944,96</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132.128,91</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541BAD">
        <w:trPr>
          <w:trHeight w:val="106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izgradnji  fekalne kanalizacije u naselju Masline (II partija)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Inženjering put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31538/1 od 07.12.2017.</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261.923,11</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261.923,11</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izgradnji  fekalne kanalizacije u naselju Zlatica (III partija)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Inženjering put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31538/2 od 07.12.2017.</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303.312,46</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254.605,28</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48.707,18</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4</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izgradnji  fekalne kanalizacije u naselju Vrela ribnička (IV partija)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AG Infoplan doo Nikšić</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31097 od 01.12.2017.</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225.190,86</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228.975,58</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5</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izgradnji  fekalne kanalizacije u naseljima Gornja Gorica i Momišići (V partija)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AG Infoplan doo Nikšić</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31096 od 01.12.2017.</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146.705,79</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101.306,15</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45.399,64</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6</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Izgradnja fekalne kanalizacija u nastavku ulice Aleksandra Puškina i IV crnogorske udarne brigade</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9287 od 14.05.2018.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4421C5" w:rsidP="00541BAD">
            <w:pPr>
              <w:spacing w:after="0" w:line="240" w:lineRule="auto"/>
              <w:jc w:val="right"/>
              <w:rPr>
                <w:rFonts w:ascii="Arial" w:eastAsia="Times New Roman" w:hAnsi="Arial" w:cs="Arial"/>
                <w:sz w:val="20"/>
                <w:szCs w:val="20"/>
              </w:rPr>
            </w:pPr>
            <w:r>
              <w:rPr>
                <w:rFonts w:ascii="Arial" w:eastAsia="Times New Roman" w:hAnsi="Arial" w:cs="Arial"/>
                <w:sz w:val="20"/>
                <w:szCs w:val="20"/>
              </w:rPr>
              <w:t>64.607,99</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4421C5" w:rsidP="00541BAD">
            <w:pPr>
              <w:spacing w:after="0" w:line="240" w:lineRule="auto"/>
              <w:jc w:val="right"/>
              <w:rPr>
                <w:rFonts w:ascii="Arial" w:eastAsia="Times New Roman" w:hAnsi="Arial" w:cs="Arial"/>
                <w:sz w:val="20"/>
                <w:szCs w:val="20"/>
              </w:rPr>
            </w:pPr>
            <w:r>
              <w:rPr>
                <w:rFonts w:ascii="Arial" w:eastAsia="Times New Roman" w:hAnsi="Arial" w:cs="Arial"/>
                <w:sz w:val="20"/>
                <w:szCs w:val="20"/>
              </w:rPr>
              <w:t>64.607,99</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C30A0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7</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fekalne kanalizacije u Ulici Vasa Bracanova (I faza)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AM SISTEM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9021 od 10.05.2018.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82.460,05</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82.459,95</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0,10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C30A0D">
        <w:trPr>
          <w:trHeight w:val="9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lastRenderedPageBreak/>
              <w:t>8</w:t>
            </w:r>
          </w:p>
        </w:tc>
        <w:tc>
          <w:tcPr>
            <w:tcW w:w="3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Radovi na izradi armirano-betonskih ploča na dva reviziona okna fekalne kanalizacije u Kraljevačkoj ulici</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26017 od 24.12.2018.</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775,87</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775,87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r>
      <w:tr w:rsidR="00541BAD" w:rsidRPr="00541BAD" w:rsidTr="00C30A0D">
        <w:trPr>
          <w:trHeight w:val="9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9</w:t>
            </w:r>
          </w:p>
        </w:tc>
        <w:tc>
          <w:tcPr>
            <w:tcW w:w="363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Radovi na sanaciji cijevi fekalne kanalizacije fi 160 u Ulici  Kralja Nikole</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26016 od 24.12.2018.</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1.890,42</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1.890,42</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 xml:space="preserve">Radovi na sanaciji cijevi atmosferske kanalizacije fi 200 u Beogradskoj ulici </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26015 od 24.12.2018.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1.009,56</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1.009,56</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r>
      <w:tr w:rsidR="00541BAD" w:rsidRPr="00541BAD" w:rsidTr="00541BAD">
        <w:trPr>
          <w:trHeight w:val="5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 </w:t>
            </w:r>
          </w:p>
        </w:tc>
        <w:tc>
          <w:tcPr>
            <w:tcW w:w="3636" w:type="dxa"/>
            <w:tcBorders>
              <w:top w:val="nil"/>
              <w:left w:val="nil"/>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Ukupno I</w:t>
            </w:r>
          </w:p>
        </w:tc>
        <w:tc>
          <w:tcPr>
            <w:tcW w:w="1494" w:type="dxa"/>
            <w:tcBorders>
              <w:top w:val="nil"/>
              <w:left w:val="nil"/>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 </w:t>
            </w:r>
          </w:p>
        </w:tc>
        <w:tc>
          <w:tcPr>
            <w:tcW w:w="1272" w:type="dxa"/>
            <w:tcBorders>
              <w:top w:val="nil"/>
              <w:left w:val="nil"/>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541BAD" w:rsidRPr="00541BAD" w:rsidRDefault="00815CD9" w:rsidP="00541BAD">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1.217.821,07</w:t>
            </w:r>
          </w:p>
        </w:tc>
        <w:tc>
          <w:tcPr>
            <w:tcW w:w="1383" w:type="dxa"/>
            <w:tcBorders>
              <w:top w:val="nil"/>
              <w:left w:val="nil"/>
              <w:bottom w:val="single" w:sz="4" w:space="0" w:color="auto"/>
              <w:right w:val="single" w:sz="4" w:space="0" w:color="auto"/>
            </w:tcBorders>
            <w:shd w:val="clear" w:color="auto" w:fill="auto"/>
            <w:noWrap/>
            <w:vAlign w:val="center"/>
            <w:hideMark/>
          </w:tcPr>
          <w:p w:rsidR="00541BAD" w:rsidRPr="00541BAD" w:rsidRDefault="00815CD9" w:rsidP="00541BAD">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867.759,71</w:t>
            </w:r>
          </w:p>
        </w:tc>
        <w:tc>
          <w:tcPr>
            <w:tcW w:w="1322" w:type="dxa"/>
            <w:tcBorders>
              <w:top w:val="nil"/>
              <w:left w:val="nil"/>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356.030,03</w:t>
            </w:r>
          </w:p>
        </w:tc>
        <w:tc>
          <w:tcPr>
            <w:tcW w:w="1705" w:type="dxa"/>
            <w:tcBorders>
              <w:top w:val="nil"/>
              <w:left w:val="nil"/>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 </w:t>
            </w:r>
          </w:p>
        </w:tc>
      </w:tr>
      <w:tr w:rsidR="00541BAD" w:rsidRPr="00541BAD" w:rsidTr="00541BAD">
        <w:trPr>
          <w:trHeight w:val="37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II</w:t>
            </w:r>
          </w:p>
        </w:tc>
        <w:tc>
          <w:tcPr>
            <w:tcW w:w="12278" w:type="dxa"/>
            <w:gridSpan w:val="7"/>
            <w:tcBorders>
              <w:top w:val="single" w:sz="4" w:space="0" w:color="auto"/>
              <w:left w:val="nil"/>
              <w:bottom w:val="single" w:sz="4" w:space="0" w:color="auto"/>
              <w:right w:val="single" w:sz="4" w:space="0" w:color="000000"/>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Radovi na rekonstrukciji vodovodne mreže na teritoriji Glavnog grada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Izgradnja rezervoara u naselju Mosor - Podgorica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FLAEMER STONE AG doo Nikšić</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9660 od 17.05.2018.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27.765,88</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27.749,05</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zamjeni PEVG DN 160mm za potrebe PPOV</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10171 od 29.05.2018.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3.154,77</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3.154,77</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izradi gradske vodovodne mreže u naselju Park šume Zagorič</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11316 od 15.06.2018.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6.576,59</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6.576,59</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4</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 xml:space="preserve">Izvođenje instalatererskih radova na izradi vodovodne mreže u Geteovoj ulici </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10537 od 04.06.2018.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2.312,16</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2.312,16</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C30A0D">
        <w:trPr>
          <w:trHeight w:val="11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5</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prespajanju potrošača sa postojećeg jevovoda fi 2 cola na novi cjevovod PEVG DN 63mm u ul. Aleksandra Lesa Ivanovića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10299 od 31.05.2018.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561,98</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561,98</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C30A0D">
        <w:trPr>
          <w:trHeight w:val="9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lastRenderedPageBreak/>
              <w:t>6</w:t>
            </w:r>
          </w:p>
        </w:tc>
        <w:tc>
          <w:tcPr>
            <w:tcW w:w="3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zamjeni liveno - gvozdenog cjevovoda fi 300mm novim duktil DN 300mm u Ul. Bratstva i jedinstva</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10323 od 31.05.2018.</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4.872,49</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4.872,49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C30A0D">
        <w:trPr>
          <w:trHeight w:val="9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7</w:t>
            </w:r>
          </w:p>
        </w:tc>
        <w:tc>
          <w:tcPr>
            <w:tcW w:w="363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u sklopu opremanja parka Franca Prešerna u Ul. Moskovskoj</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10325 od 31.05.2018.</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665,89</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665,89</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11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8</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formiranju internih vodovodnih instalacija u krugu Azila za pse u naselju Vrela Ribnička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10326 od 31.05.2018.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433,00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433,00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9</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saniranju kvarovana grdskoj vodovodnoj mreži u Ul.Ratnih veterana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10327 od 31.05.2018.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286,19</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286,19</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135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rekonstrukciji vodovodnog čvora na cjevovodu fi 200 mm sa povezivanjem na novoprojektovani cjevovod  UP br.6 DUP "Čepurci"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8710 od 08.05.2018.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1.325,39</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1.325,39</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100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11</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formiranju cjevovoda PEVG DN 63 mm u Bulevaru Džordža Vašingtona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8896 od 09.05.2018.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806,91</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806,91</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9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12</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formiranju internih vodovodnih instalacija za ulaz stambene zgrade u Ulici Gavra Vukovića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8665 od 07.05.2018.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4.057,60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4.057,60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C30A0D">
        <w:trPr>
          <w:trHeight w:val="99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13</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Izgradnja rezervoara u naselju Gornji Vranići - Podgorica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Indel inženjering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12029 od 26.06.2018. </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32.911,12</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32.244,69</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C30A0D">
        <w:trPr>
          <w:trHeight w:val="99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lastRenderedPageBreak/>
              <w:t>14</w:t>
            </w:r>
          </w:p>
        </w:tc>
        <w:tc>
          <w:tcPr>
            <w:tcW w:w="3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Izvodjenje instalaterskih radova u Orjenskoj ulici - Podgorica</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18818 od 21.09.2018.</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6.016,57</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6.016,57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C30A0D">
        <w:trPr>
          <w:trHeight w:val="99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15</w:t>
            </w:r>
          </w:p>
        </w:tc>
        <w:tc>
          <w:tcPr>
            <w:tcW w:w="363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izrade vodovodne mreže u naselju Stara Zlatice, Podgorica</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20330 od 12.10.2018.</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16.543,49</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16.543,49</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9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16</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izrade vodovodne mreže u naselju Vrela Ribnička, Podgorica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20291 od 12.10.2018.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11.128,40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11.128,40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9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17</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formiranju rezervoara i izradi vodovodne mreže u naselju Doljani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21033 od 22.10.2018.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14.748,49</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14.748,49</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9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18</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u sklopu opremanja spomen parka Francu Prešernu u Moskovskoj ulici - Podgorica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21353 od 25.10.2018.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1.299,63</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1.299,63</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9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19</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izgradnji gradske vodovodne mreže u naselju Vranići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21886 od 01.11.2018.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8.148,51</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8.148,51</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9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20</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formiranju cjevovoda PEVG DN 90 mm u Dalmatinskoj ulici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21989 od 02.11.2018.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3.360,24</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3.360,24</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C30A0D">
        <w:trPr>
          <w:trHeight w:val="99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formiranju gradske vodovodne mreže u naselju Park šuma - Zagorič</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21990 od 02.11.2018.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2.207,66</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2.207,66</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C30A0D">
        <w:trPr>
          <w:trHeight w:val="99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lastRenderedPageBreak/>
              <w:t>22</w:t>
            </w:r>
          </w:p>
        </w:tc>
        <w:tc>
          <w:tcPr>
            <w:tcW w:w="3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Radovi na izgradnji vodovoda u naselju Gornji Vranići - Podgorica</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AG Infoplan doo Nikšić</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6962 od 13.04.2018.</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24.546,13</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24.546,13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C30A0D">
        <w:trPr>
          <w:trHeight w:val="99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23</w:t>
            </w:r>
          </w:p>
        </w:tc>
        <w:tc>
          <w:tcPr>
            <w:tcW w:w="363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 xml:space="preserve">Izvođenje instalaterskih radova za vodovod  u naselju Gornji Vranići </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24016 od 29.11.2018.</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87.664,23</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87.664,23</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541BAD">
        <w:trPr>
          <w:trHeight w:val="99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24</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Radovi na sanaciji kanalizacionih cijevi u Bulevaru Save Kovačevića - Podgorica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25114 od 13.12.2018.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1.723,08</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1.723,08</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9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25</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formiranju cjevovoda PEVG DN 75mm sa prespajanjem potrošača na novoizgrađeni cjevovod u Ul. Kninskoj</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24926 od 11.12.2018.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2.411,96</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2.411,96</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9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26</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Nabavka i ugradnja sistema za zalivanje u sportskom centru Morača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24017 od 29.11.2018.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14.627,69</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14.627,69</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541BAD">
        <w:trPr>
          <w:trHeight w:val="99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27</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postavljanju objekta pumpnih stanica u naselju Doljani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Projectman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26489 od 28.12.2018.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4.917,65</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4.917,65</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r>
      <w:tr w:rsidR="00541BAD" w:rsidRPr="00541BAD" w:rsidTr="00541BAD">
        <w:trPr>
          <w:trHeight w:val="127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28</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Vršenje stručnog nadzora nad izvođenjem radova na vodosnabdijevanju naselja Gornji Vranić, na izgradnji rezervoara u naselju Doljani i dr.</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Ding građevinsko geodetski radovi projektovanje izvođenje nadzor</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26283 od 27.12.2018.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3.900,00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3.900,00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r>
      <w:tr w:rsidR="00541BAD" w:rsidRPr="00541BAD" w:rsidTr="00C30A0D">
        <w:trPr>
          <w:trHeight w:val="66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Ukupno II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288.973,70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288.290,44</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r>
      <w:tr w:rsidR="00541BAD" w:rsidRPr="00541BAD" w:rsidTr="00C30A0D">
        <w:trPr>
          <w:trHeight w:val="360"/>
        </w:trPr>
        <w:tc>
          <w:tcPr>
            <w:tcW w:w="672" w:type="dxa"/>
            <w:tcBorders>
              <w:top w:val="single" w:sz="4" w:space="0" w:color="auto"/>
              <w:left w:val="single" w:sz="4" w:space="0" w:color="auto"/>
              <w:bottom w:val="single" w:sz="4" w:space="0" w:color="auto"/>
              <w:right w:val="nil"/>
            </w:tcBorders>
            <w:shd w:val="clear" w:color="auto" w:fill="auto"/>
            <w:noWrap/>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lastRenderedPageBreak/>
              <w:t>III</w:t>
            </w:r>
          </w:p>
        </w:tc>
        <w:tc>
          <w:tcPr>
            <w:tcW w:w="1227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Rekonstrukcija i izgradnja vodovodne mreže u Opštini Tuzi</w:t>
            </w:r>
          </w:p>
        </w:tc>
      </w:tr>
      <w:tr w:rsidR="00541BAD" w:rsidRPr="00541BAD" w:rsidTr="006733D6">
        <w:trPr>
          <w:trHeight w:val="782"/>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Radovi na rekonstrukciji mreže u Tuzima na putu prema Matagužima(pored pijace)</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541 od 17.01.2018.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31.029,17</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31.029,17</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izgradnji vodovodne mreže u naseljima Milješ, Vuksanlekići, Sukuruć, Podhum, Vranj - Tuzi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21036 od 22.10.2018.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20.757,83</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20.757,83</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izgradnji cjevovoda PEVG DN 110mm sa prespajanjem potrošača kod pijace-opština Tuzi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22217 od 06.11.2018.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6.447,87</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6.447,87</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6733D6">
        <w:trPr>
          <w:trHeight w:val="7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4</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izgradnji vodovodne mreže i formiranju čvorova u naselju Šipčanik -opština Tuzi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22854 od 13.11.2018.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21.260,89</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21.260,89</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6733D6">
        <w:trPr>
          <w:trHeight w:val="8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5</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formiranju gradske vodovodne mreže u opštini Tuzi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21986 od 02.11.2018.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310,86</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310,86</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6733D6">
        <w:trPr>
          <w:trHeight w:val="8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6</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formiranju gradske vodovodne mreže u opštini Tuzi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23639 od 23.11.2018.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2.574,70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2.574,70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6733D6">
        <w:trPr>
          <w:trHeight w:val="62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7</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Nabavka vodovodnih cijevi za selo Rogami - MZ Milješ</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6697 od 19.04.2018.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135,00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135,00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8</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vodovodu za naselje Koći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24342 od 04.12.2018.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92.863,85</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92.863,85</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887D98"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tcPr>
          <w:p w:rsidR="00887D98" w:rsidRPr="00541BAD" w:rsidRDefault="00887D98" w:rsidP="00541BAD">
            <w:pPr>
              <w:spacing w:after="0" w:line="240" w:lineRule="auto"/>
              <w:jc w:val="center"/>
              <w:rPr>
                <w:rFonts w:ascii="Arial" w:eastAsia="Times New Roman" w:hAnsi="Arial" w:cs="Arial"/>
                <w:sz w:val="20"/>
                <w:szCs w:val="20"/>
              </w:rPr>
            </w:pPr>
            <w:r>
              <w:rPr>
                <w:rFonts w:ascii="Arial" w:eastAsia="Times New Roman" w:hAnsi="Arial" w:cs="Arial"/>
                <w:sz w:val="20"/>
                <w:szCs w:val="20"/>
              </w:rPr>
              <w:t>9</w:t>
            </w:r>
          </w:p>
        </w:tc>
        <w:tc>
          <w:tcPr>
            <w:tcW w:w="3636" w:type="dxa"/>
            <w:tcBorders>
              <w:top w:val="nil"/>
              <w:left w:val="nil"/>
              <w:bottom w:val="single" w:sz="4" w:space="0" w:color="auto"/>
              <w:right w:val="single" w:sz="4" w:space="0" w:color="auto"/>
            </w:tcBorders>
            <w:shd w:val="clear" w:color="auto" w:fill="auto"/>
            <w:vAlign w:val="center"/>
          </w:tcPr>
          <w:p w:rsidR="00887D98" w:rsidRPr="00541BAD" w:rsidRDefault="00210234" w:rsidP="00210234">
            <w:pPr>
              <w:spacing w:after="0" w:line="240" w:lineRule="auto"/>
              <w:rPr>
                <w:rFonts w:ascii="Arial" w:eastAsia="Times New Roman" w:hAnsi="Arial" w:cs="Arial"/>
                <w:sz w:val="20"/>
                <w:szCs w:val="20"/>
              </w:rPr>
            </w:pPr>
            <w:r>
              <w:rPr>
                <w:rFonts w:ascii="Arial" w:eastAsia="Times New Roman" w:hAnsi="Arial" w:cs="Arial"/>
                <w:sz w:val="20"/>
                <w:szCs w:val="20"/>
              </w:rPr>
              <w:t>Radovi na adaptaciji</w:t>
            </w:r>
            <w:r w:rsidR="00887D98" w:rsidRPr="00887D98">
              <w:rPr>
                <w:rFonts w:ascii="Arial" w:eastAsia="Times New Roman" w:hAnsi="Arial" w:cs="Arial"/>
                <w:sz w:val="20"/>
                <w:szCs w:val="20"/>
              </w:rPr>
              <w:t xml:space="preserve"> vodovodne mreže u naselju Karabuško polje</w:t>
            </w:r>
          </w:p>
        </w:tc>
        <w:tc>
          <w:tcPr>
            <w:tcW w:w="1494" w:type="dxa"/>
            <w:tcBorders>
              <w:top w:val="nil"/>
              <w:left w:val="nil"/>
              <w:bottom w:val="single" w:sz="4" w:space="0" w:color="auto"/>
              <w:right w:val="single" w:sz="4" w:space="0" w:color="auto"/>
            </w:tcBorders>
            <w:shd w:val="clear" w:color="auto" w:fill="auto"/>
            <w:vAlign w:val="center"/>
          </w:tcPr>
          <w:p w:rsidR="00887D98" w:rsidRPr="00541BAD" w:rsidRDefault="00887D98"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tcPr>
          <w:p w:rsidR="00887D98" w:rsidRPr="00541BAD" w:rsidRDefault="00887D98" w:rsidP="00541BAD">
            <w:pPr>
              <w:spacing w:after="0" w:line="240" w:lineRule="auto"/>
              <w:jc w:val="center"/>
              <w:rPr>
                <w:rFonts w:ascii="Arial" w:eastAsia="Times New Roman" w:hAnsi="Arial" w:cs="Arial"/>
                <w:sz w:val="20"/>
                <w:szCs w:val="20"/>
              </w:rPr>
            </w:pPr>
            <w:r>
              <w:rPr>
                <w:rFonts w:ascii="Arial" w:eastAsia="Times New Roman" w:hAnsi="Arial" w:cs="Arial"/>
                <w:sz w:val="20"/>
                <w:szCs w:val="20"/>
              </w:rPr>
              <w:t>26553 od 28.12.2018.</w:t>
            </w:r>
          </w:p>
        </w:tc>
        <w:tc>
          <w:tcPr>
            <w:tcW w:w="1466" w:type="dxa"/>
            <w:tcBorders>
              <w:top w:val="nil"/>
              <w:left w:val="nil"/>
              <w:bottom w:val="single" w:sz="4" w:space="0" w:color="auto"/>
              <w:right w:val="single" w:sz="4" w:space="0" w:color="auto"/>
            </w:tcBorders>
            <w:shd w:val="clear" w:color="auto" w:fill="auto"/>
            <w:vAlign w:val="center"/>
          </w:tcPr>
          <w:p w:rsidR="00887D98" w:rsidRPr="00541BAD" w:rsidRDefault="00887D98" w:rsidP="00541BAD">
            <w:pPr>
              <w:spacing w:after="0" w:line="240" w:lineRule="auto"/>
              <w:jc w:val="right"/>
              <w:rPr>
                <w:rFonts w:ascii="Arial" w:eastAsia="Times New Roman" w:hAnsi="Arial" w:cs="Arial"/>
                <w:sz w:val="20"/>
                <w:szCs w:val="20"/>
              </w:rPr>
            </w:pPr>
            <w:r>
              <w:rPr>
                <w:rFonts w:ascii="Arial" w:eastAsia="Times New Roman" w:hAnsi="Arial" w:cs="Arial"/>
                <w:sz w:val="20"/>
                <w:szCs w:val="20"/>
              </w:rPr>
              <w:t>94.488,07</w:t>
            </w:r>
          </w:p>
        </w:tc>
        <w:tc>
          <w:tcPr>
            <w:tcW w:w="1383" w:type="dxa"/>
            <w:tcBorders>
              <w:top w:val="nil"/>
              <w:left w:val="nil"/>
              <w:bottom w:val="single" w:sz="4" w:space="0" w:color="auto"/>
              <w:right w:val="single" w:sz="4" w:space="0" w:color="auto"/>
            </w:tcBorders>
            <w:shd w:val="clear" w:color="auto" w:fill="auto"/>
            <w:vAlign w:val="center"/>
          </w:tcPr>
          <w:p w:rsidR="00887D98" w:rsidRPr="00541BAD" w:rsidRDefault="00887D98" w:rsidP="00541BAD">
            <w:pPr>
              <w:spacing w:after="0" w:line="240" w:lineRule="auto"/>
              <w:jc w:val="right"/>
              <w:rPr>
                <w:rFonts w:ascii="Arial" w:eastAsia="Times New Roman" w:hAnsi="Arial" w:cs="Arial"/>
                <w:sz w:val="20"/>
                <w:szCs w:val="20"/>
              </w:rPr>
            </w:pPr>
            <w:r>
              <w:rPr>
                <w:rFonts w:ascii="Arial" w:eastAsia="Times New Roman" w:hAnsi="Arial" w:cs="Arial"/>
                <w:sz w:val="20"/>
                <w:szCs w:val="20"/>
              </w:rPr>
              <w:t>94.488,07</w:t>
            </w:r>
          </w:p>
        </w:tc>
        <w:tc>
          <w:tcPr>
            <w:tcW w:w="1322" w:type="dxa"/>
            <w:tcBorders>
              <w:top w:val="nil"/>
              <w:left w:val="nil"/>
              <w:bottom w:val="single" w:sz="4" w:space="0" w:color="auto"/>
              <w:right w:val="single" w:sz="4" w:space="0" w:color="auto"/>
            </w:tcBorders>
            <w:shd w:val="clear" w:color="auto" w:fill="auto"/>
            <w:vAlign w:val="center"/>
          </w:tcPr>
          <w:p w:rsidR="00887D98" w:rsidRPr="00541BAD" w:rsidRDefault="00887D98" w:rsidP="00541BAD">
            <w:pPr>
              <w:spacing w:after="0" w:line="240" w:lineRule="auto"/>
              <w:jc w:val="right"/>
              <w:rPr>
                <w:rFonts w:ascii="Arial" w:eastAsia="Times New Roman" w:hAnsi="Arial" w:cs="Arial"/>
                <w:sz w:val="20"/>
                <w:szCs w:val="20"/>
              </w:rPr>
            </w:pPr>
            <w:r>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tcPr>
          <w:p w:rsidR="00887D98" w:rsidRPr="00541BAD" w:rsidRDefault="00887D98"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r>
      <w:tr w:rsidR="00541BAD" w:rsidRPr="00541BAD" w:rsidTr="00C30A0D">
        <w:trPr>
          <w:trHeight w:val="57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Ukupno III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4E7128" w:rsidP="00541BAD">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269.868,24</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4E7128" w:rsidP="00541BAD">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269.868,24</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r>
      <w:tr w:rsidR="00541BAD" w:rsidRPr="00541BAD" w:rsidTr="00C30A0D">
        <w:trPr>
          <w:trHeight w:val="390"/>
        </w:trPr>
        <w:tc>
          <w:tcPr>
            <w:tcW w:w="672" w:type="dxa"/>
            <w:tcBorders>
              <w:top w:val="single" w:sz="4" w:space="0" w:color="auto"/>
              <w:left w:val="single" w:sz="4" w:space="0" w:color="auto"/>
              <w:bottom w:val="single" w:sz="4" w:space="0" w:color="auto"/>
              <w:right w:val="nil"/>
            </w:tcBorders>
            <w:shd w:val="clear" w:color="auto" w:fill="auto"/>
            <w:noWrap/>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lastRenderedPageBreak/>
              <w:t>IV</w:t>
            </w:r>
          </w:p>
        </w:tc>
        <w:tc>
          <w:tcPr>
            <w:tcW w:w="1227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Rekonstrukcija i izgradnja vodovodne mreže u opštini u okviru Glavnog grada - Golubovci</w:t>
            </w:r>
          </w:p>
        </w:tc>
      </w:tr>
      <w:tr w:rsidR="00541BAD" w:rsidRPr="00541BAD" w:rsidTr="00541BAD">
        <w:trPr>
          <w:trHeight w:val="123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 xml:space="preserve">Izvođenje radova na zamjeni LG cjevovoda fi 300mm novim PEVG DN 315mm u naselju Mahala - opština u okviru Glavnog grada Golubovci </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10170 od 29.05.2018.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3.896,65</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3.896,65</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108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formiranju čvorova na gradskoj vodovodnoj mreži u naselju Vukovci- opština u okviru Glavnog grada Golubovci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10536 od 04.05.2018.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2.079,21</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2.079,21</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izradi vodovodne mreže u naselju Bijelo Polje - opština u okviru Glavnog grada Golubovci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10298 od 31.05.2018.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12.298,71</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12.298,71</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4</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izradi vodovodne mreže u naselju Botun</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10324 od 31.05.2015</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2.611,82</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2.611,82</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112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5</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prespajanju potrošača sa postojećih na nove cjevovode u naselju Mahala - opština u okviru Glavnog grada - Golubovci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20127 od 10.10.2018.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9.393,76</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9.393,76</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11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6</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formiranju gradske vodovodne mreže u naselju Cijevna- opština u okviru Glavnog grada Golubovci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21987 od 02.11.2018.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2.086,80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2.086,80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C30A0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7</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Izgradnja vodovoda u dijelu saobraćajnice Golubovci - Mataguži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2926/1 14.02.2018.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19.998,34</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19.998,34</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C30A0D">
        <w:trPr>
          <w:trHeight w:val="9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lastRenderedPageBreak/>
              <w:t>‚8</w:t>
            </w:r>
          </w:p>
        </w:tc>
        <w:tc>
          <w:tcPr>
            <w:tcW w:w="3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izgradnji gradske  vodovodne mreže u naselju Bijelo Polje - opština u okviru Glavnog grada Golubovci</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21474 od 26.10.2018.</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10.465,92</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10.465,92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C30A0D">
        <w:trPr>
          <w:trHeight w:val="9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9</w:t>
            </w:r>
          </w:p>
        </w:tc>
        <w:tc>
          <w:tcPr>
            <w:tcW w:w="363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vodovodnih priključaka i izgradnja armirano - betonskih šahtova na teritoriji opštine u okviru Glavnog grada - Golubovci</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26006/1 od 24.12.2018.</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4.946,17</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4.946,17</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541BAD">
        <w:trPr>
          <w:trHeight w:val="43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Ukupno IV</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67.777,38</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67.777,38</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r>
      <w:tr w:rsidR="00541BAD" w:rsidRPr="00541BAD" w:rsidTr="00541BAD">
        <w:trPr>
          <w:trHeight w:val="435"/>
        </w:trPr>
        <w:tc>
          <w:tcPr>
            <w:tcW w:w="672" w:type="dxa"/>
            <w:tcBorders>
              <w:top w:val="nil"/>
              <w:left w:val="single" w:sz="4" w:space="0" w:color="auto"/>
              <w:bottom w:val="single" w:sz="4" w:space="0" w:color="auto"/>
              <w:right w:val="nil"/>
            </w:tcBorders>
            <w:shd w:val="clear" w:color="auto" w:fill="auto"/>
            <w:noWrap/>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V</w:t>
            </w:r>
          </w:p>
        </w:tc>
        <w:tc>
          <w:tcPr>
            <w:tcW w:w="1227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Izgradnja vodovoda u Kakarickoj gori</w:t>
            </w:r>
          </w:p>
        </w:tc>
      </w:tr>
      <w:tr w:rsidR="00541BAD" w:rsidRPr="00541BAD" w:rsidTr="00541BAD">
        <w:trPr>
          <w:trHeight w:val="8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Izgradnja vodovoda u naselju Kakaicka gora (zapadna strana)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2889/1 14,02,2018,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13.513,76</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13.513,76</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541BAD">
        <w:trPr>
          <w:trHeight w:val="8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Izgradnje istalaterskih radova na izgradnji gradske vodovodne mreže u naselju Kakaicka gora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22219 od 06.11.2018.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13.203,71</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13.203,71</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51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Ukupno V</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26.717,47</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26.717,47</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w:t>
            </w:r>
          </w:p>
        </w:tc>
      </w:tr>
      <w:tr w:rsidR="00541BAD" w:rsidRPr="00541BAD" w:rsidTr="00541BAD">
        <w:trPr>
          <w:trHeight w:val="435"/>
        </w:trPr>
        <w:tc>
          <w:tcPr>
            <w:tcW w:w="672" w:type="dxa"/>
            <w:tcBorders>
              <w:top w:val="nil"/>
              <w:left w:val="single" w:sz="4" w:space="0" w:color="auto"/>
              <w:bottom w:val="single" w:sz="4" w:space="0" w:color="auto"/>
              <w:right w:val="nil"/>
            </w:tcBorders>
            <w:shd w:val="clear" w:color="auto" w:fill="auto"/>
            <w:noWrap/>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VI</w:t>
            </w:r>
          </w:p>
        </w:tc>
        <w:tc>
          <w:tcPr>
            <w:tcW w:w="1227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Seoski vodovodi</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 xml:space="preserve">Izvođenje instalatererskih radova na popravci kvarova u Lijevoj Rijeci </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10535 od 04.06.2018.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2.504,48</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2.504,48</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formiranju vodovodne mreže u selu Peuta-Bratonožići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10300 od 31.05.2018.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24.612,20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24.612,20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C30A0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izgradnji cvjevovoda u naseljima Bandići i Komani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3241 19.02.2018.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20.639,95</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20.639,96</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C30A0D">
        <w:trPr>
          <w:trHeight w:val="9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lastRenderedPageBreak/>
              <w:t>4</w:t>
            </w:r>
          </w:p>
        </w:tc>
        <w:tc>
          <w:tcPr>
            <w:tcW w:w="3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u Komanima</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8895 od 09.05.2018.</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2.728,39</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2.728,39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C30A0D">
        <w:trPr>
          <w:trHeight w:val="9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5</w:t>
            </w:r>
          </w:p>
        </w:tc>
        <w:tc>
          <w:tcPr>
            <w:tcW w:w="363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 xml:space="preserve">Izvođenje instalatererskih radova na rekonstrukciji vodovodnog šahta za dječije odmaralište na Veruši </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8709 od 08.05.2018.</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240,79</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240,79</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6</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izgradnji vodovoda u selima Baći, Podpeći, Iverak, Vukovići, Zavala i Rogami - Piperi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21035 od 22.10.2018.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26.485,95</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26.485,95</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7</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izradi vodovodne mreže u selu Kupusci - Kuči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21034 od 22.10.2018.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8.852,00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8.852,00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8</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formiranju vodovodne mreže u naselju Drezga - Piperi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21351 od 25.10.2018.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2.153,63</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2.153,63</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9</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izradi vodovodne mreže u selu Pelev brijeg - Bratonožići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21037 od 22.10.2018.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3.819,78</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3.819,78</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10</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na formiranju vodovodne mreže u naselju Komani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22329 od 07.11.2019.</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20.016,59</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20.016,59</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11</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formiranju zatvaračnice u rezervoaru "Lijeva Rijeka"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22855 od 13.11.2018.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744,85</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744,85</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C30A0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12</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vodovodu i opremanju rezervoara u Bratonožićima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24343 od 04.12.2018.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47.642,95</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47.642,95</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C30A0D">
        <w:trPr>
          <w:trHeight w:val="9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lastRenderedPageBreak/>
              <w:t>13</w:t>
            </w:r>
          </w:p>
        </w:tc>
        <w:tc>
          <w:tcPr>
            <w:tcW w:w="3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instalaterskih radova za vodovod  u Gornji Crnci i Gole strane u Piperima</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24015 od 29.11.2018.</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37.594,22</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37.594,22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Budžet Glavnog grada</w:t>
            </w:r>
          </w:p>
        </w:tc>
      </w:tr>
      <w:tr w:rsidR="00541BAD" w:rsidRPr="00541BAD" w:rsidTr="00C30A0D">
        <w:trPr>
          <w:trHeight w:val="9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14</w:t>
            </w:r>
          </w:p>
        </w:tc>
        <w:tc>
          <w:tcPr>
            <w:tcW w:w="363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Zamjena cjevovada PS Kuk - Viline Grede</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Kablomontaža d.o.o. Nikšić</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2893 od 14.02.2018.</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9.740,50</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9.740,50</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15</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Izvođenje radova na formiranju vodovodne mreže u naselju Piperi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9445 od 15.05.2018.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3.871,91</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3.871,91</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54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Ukupno VI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213.249,49</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213.249,50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r>
      <w:tr w:rsidR="00541BAD" w:rsidRPr="00541BAD" w:rsidTr="00541BAD">
        <w:trPr>
          <w:trHeight w:val="6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VII</w:t>
            </w:r>
          </w:p>
        </w:tc>
        <w:tc>
          <w:tcPr>
            <w:tcW w:w="12278" w:type="dxa"/>
            <w:gridSpan w:val="7"/>
            <w:tcBorders>
              <w:top w:val="single" w:sz="4" w:space="0" w:color="auto"/>
              <w:left w:val="nil"/>
              <w:bottom w:val="single" w:sz="4" w:space="0" w:color="auto"/>
              <w:right w:val="single" w:sz="4" w:space="0" w:color="000000"/>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Održavanje i nabavka djelova za informacioni integralni sistem</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1</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 xml:space="preserve">Nabavka radijskih modula, reed diskova, inpulsnih izlaza i opreme za očitavanje vodomjera Elster </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ViK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31039 od 01.12.2017.</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94.890,60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94.890,60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90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2</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sz w:val="20"/>
                <w:szCs w:val="20"/>
              </w:rPr>
            </w:pPr>
            <w:r w:rsidRPr="00541BAD">
              <w:rPr>
                <w:rFonts w:ascii="Arial" w:eastAsia="Times New Roman" w:hAnsi="Arial" w:cs="Arial"/>
                <w:sz w:val="20"/>
                <w:szCs w:val="20"/>
              </w:rPr>
              <w:t>Usluge održavanje i nadogradnja SCADA sistema</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Elkon doo Podgorica</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proofErr w:type="gramStart"/>
            <w:r w:rsidRPr="00541BAD">
              <w:rPr>
                <w:rFonts w:ascii="Arial" w:eastAsia="Times New Roman" w:hAnsi="Arial" w:cs="Arial"/>
                <w:sz w:val="20"/>
                <w:szCs w:val="20"/>
              </w:rPr>
              <w:t>31037 31.12.2017.</w:t>
            </w:r>
            <w:proofErr w:type="gramEnd"/>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39.865,00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39.865,00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0,00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118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w:t>
            </w:r>
          </w:p>
        </w:tc>
        <w:tc>
          <w:tcPr>
            <w:tcW w:w="3636" w:type="dxa"/>
            <w:tcBorders>
              <w:top w:val="nil"/>
              <w:left w:val="nil"/>
              <w:bottom w:val="nil"/>
              <w:right w:val="nil"/>
            </w:tcBorders>
            <w:shd w:val="clear" w:color="auto" w:fill="auto"/>
            <w:noWrap/>
            <w:vAlign w:val="center"/>
            <w:hideMark/>
          </w:tcPr>
          <w:p w:rsidR="00541BAD" w:rsidRPr="00541BAD" w:rsidRDefault="00541BAD" w:rsidP="00541BAD">
            <w:pPr>
              <w:spacing w:after="0" w:line="240" w:lineRule="auto"/>
              <w:jc w:val="both"/>
              <w:rPr>
                <w:rFonts w:ascii="Arial" w:eastAsia="Times New Roman" w:hAnsi="Arial" w:cs="Arial"/>
                <w:sz w:val="20"/>
                <w:szCs w:val="20"/>
              </w:rPr>
            </w:pPr>
            <w:r w:rsidRPr="00541BAD">
              <w:rPr>
                <w:rFonts w:ascii="Arial" w:eastAsia="Times New Roman" w:hAnsi="Arial" w:cs="Arial"/>
                <w:sz w:val="20"/>
                <w:szCs w:val="20"/>
              </w:rPr>
              <w:t>Godišnje održavanje integralnog informacionog sistema u pet osnovnih komponenti sistema: dominus, utilitas, sapiens, libris, officious i portal.</w:t>
            </w:r>
          </w:p>
        </w:tc>
        <w:tc>
          <w:tcPr>
            <w:tcW w:w="1494" w:type="dxa"/>
            <w:tcBorders>
              <w:top w:val="nil"/>
              <w:left w:val="single" w:sz="4" w:space="0" w:color="auto"/>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ASW Inženjering doo Beograd</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3343 20.02.2018.</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23.990,40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19.992,00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sz w:val="20"/>
                <w:szCs w:val="20"/>
              </w:rPr>
            </w:pPr>
            <w:r w:rsidRPr="00541BAD">
              <w:rPr>
                <w:rFonts w:ascii="Arial" w:eastAsia="Times New Roman" w:hAnsi="Arial" w:cs="Arial"/>
                <w:sz w:val="20"/>
                <w:szCs w:val="20"/>
              </w:rPr>
              <w:t>3.998,40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sz w:val="20"/>
                <w:szCs w:val="20"/>
              </w:rPr>
            </w:pPr>
            <w:r w:rsidRPr="00541BAD">
              <w:rPr>
                <w:rFonts w:ascii="Arial" w:eastAsia="Times New Roman" w:hAnsi="Arial" w:cs="Arial"/>
                <w:sz w:val="20"/>
                <w:szCs w:val="20"/>
              </w:rPr>
              <w:t xml:space="preserve"> "ViK" d.o.o. Podgorica</w:t>
            </w:r>
          </w:p>
        </w:tc>
      </w:tr>
      <w:tr w:rsidR="00541BAD" w:rsidRPr="00541BAD" w:rsidTr="00541BAD">
        <w:trPr>
          <w:trHeight w:val="42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3636" w:type="dxa"/>
            <w:tcBorders>
              <w:top w:val="single" w:sz="4" w:space="0" w:color="auto"/>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rPr>
                <w:rFonts w:ascii="Arial" w:eastAsia="Times New Roman" w:hAnsi="Arial" w:cs="Arial"/>
                <w:b/>
                <w:bCs/>
                <w:sz w:val="20"/>
                <w:szCs w:val="20"/>
              </w:rPr>
            </w:pPr>
            <w:r w:rsidRPr="00541BAD">
              <w:rPr>
                <w:rFonts w:ascii="Arial" w:eastAsia="Times New Roman" w:hAnsi="Arial" w:cs="Arial"/>
                <w:b/>
                <w:bCs/>
                <w:sz w:val="20"/>
                <w:szCs w:val="20"/>
              </w:rPr>
              <w:t>Ukupno VII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158.746,00</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154.747,60</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3.998,40</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r>
      <w:tr w:rsidR="00541BAD" w:rsidRPr="00541BAD" w:rsidTr="00541BAD">
        <w:trPr>
          <w:trHeight w:val="43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3636"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UKUPNO (I+II+III+IV+V+VI+VII)</w:t>
            </w:r>
          </w:p>
        </w:tc>
        <w:tc>
          <w:tcPr>
            <w:tcW w:w="1494"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27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center"/>
              <w:rPr>
                <w:rFonts w:ascii="Arial" w:eastAsia="Times New Roman" w:hAnsi="Arial" w:cs="Arial"/>
                <w:b/>
                <w:bCs/>
                <w:sz w:val="20"/>
                <w:szCs w:val="20"/>
              </w:rPr>
            </w:pPr>
            <w:r w:rsidRPr="00541BAD">
              <w:rPr>
                <w:rFonts w:ascii="Arial" w:eastAsia="Times New Roman" w:hAnsi="Arial" w:cs="Arial"/>
                <w:b/>
                <w:bCs/>
                <w:sz w:val="20"/>
                <w:szCs w:val="20"/>
              </w:rPr>
              <w:t> </w:t>
            </w:r>
          </w:p>
        </w:tc>
        <w:tc>
          <w:tcPr>
            <w:tcW w:w="1466" w:type="dxa"/>
            <w:tcBorders>
              <w:top w:val="nil"/>
              <w:left w:val="nil"/>
              <w:bottom w:val="single" w:sz="4" w:space="0" w:color="auto"/>
              <w:right w:val="single" w:sz="4" w:space="0" w:color="auto"/>
            </w:tcBorders>
            <w:shd w:val="clear" w:color="auto" w:fill="auto"/>
            <w:vAlign w:val="center"/>
            <w:hideMark/>
          </w:tcPr>
          <w:p w:rsidR="00541BAD" w:rsidRPr="00541BAD" w:rsidRDefault="00A11E91" w:rsidP="00541BAD">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2.243.153,35</w:t>
            </w:r>
          </w:p>
        </w:tc>
        <w:tc>
          <w:tcPr>
            <w:tcW w:w="1383" w:type="dxa"/>
            <w:tcBorders>
              <w:top w:val="nil"/>
              <w:left w:val="nil"/>
              <w:bottom w:val="single" w:sz="4" w:space="0" w:color="auto"/>
              <w:right w:val="single" w:sz="4" w:space="0" w:color="auto"/>
            </w:tcBorders>
            <w:shd w:val="clear" w:color="auto" w:fill="auto"/>
            <w:vAlign w:val="center"/>
            <w:hideMark/>
          </w:tcPr>
          <w:p w:rsidR="00541BAD" w:rsidRPr="00541BAD" w:rsidRDefault="00A11E91" w:rsidP="00541BAD">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1.888.410,34</w:t>
            </w:r>
          </w:p>
        </w:tc>
        <w:tc>
          <w:tcPr>
            <w:tcW w:w="1322"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360.028,43</w:t>
            </w:r>
          </w:p>
        </w:tc>
        <w:tc>
          <w:tcPr>
            <w:tcW w:w="1705" w:type="dxa"/>
            <w:tcBorders>
              <w:top w:val="nil"/>
              <w:left w:val="nil"/>
              <w:bottom w:val="single" w:sz="4" w:space="0" w:color="auto"/>
              <w:right w:val="single" w:sz="4" w:space="0" w:color="auto"/>
            </w:tcBorders>
            <w:shd w:val="clear" w:color="auto" w:fill="auto"/>
            <w:vAlign w:val="center"/>
            <w:hideMark/>
          </w:tcPr>
          <w:p w:rsidR="00541BAD" w:rsidRPr="00541BAD" w:rsidRDefault="00541BAD" w:rsidP="00541BAD">
            <w:pPr>
              <w:spacing w:after="0" w:line="240" w:lineRule="auto"/>
              <w:jc w:val="right"/>
              <w:rPr>
                <w:rFonts w:ascii="Arial" w:eastAsia="Times New Roman" w:hAnsi="Arial" w:cs="Arial"/>
                <w:b/>
                <w:bCs/>
                <w:sz w:val="20"/>
                <w:szCs w:val="20"/>
              </w:rPr>
            </w:pPr>
            <w:r w:rsidRPr="00541BAD">
              <w:rPr>
                <w:rFonts w:ascii="Arial" w:eastAsia="Times New Roman" w:hAnsi="Arial" w:cs="Arial"/>
                <w:b/>
                <w:bCs/>
                <w:sz w:val="20"/>
                <w:szCs w:val="20"/>
              </w:rPr>
              <w:t> </w:t>
            </w:r>
          </w:p>
        </w:tc>
      </w:tr>
    </w:tbl>
    <w:p w:rsidR="00541BAD" w:rsidRDefault="00C467F3" w:rsidP="00ED33FC">
      <w:pPr>
        <w:spacing w:after="0" w:line="240" w:lineRule="auto"/>
        <w:jc w:val="both"/>
        <w:rPr>
          <w:rFonts w:ascii="Arial" w:eastAsia="Times New Roman" w:hAnsi="Arial" w:cs="Arial"/>
          <w:color w:val="FF0000"/>
          <w:sz w:val="24"/>
          <w:szCs w:val="24"/>
        </w:rPr>
      </w:pPr>
      <w:r>
        <w:rPr>
          <w:rFonts w:ascii="Arial" w:eastAsia="Times New Roman" w:hAnsi="Arial" w:cs="Arial"/>
          <w:color w:val="FF0000"/>
          <w:sz w:val="24"/>
          <w:szCs w:val="24"/>
        </w:rPr>
        <w:fldChar w:fldCharType="end"/>
      </w:r>
    </w:p>
    <w:p w:rsidR="008E2ADC" w:rsidRDefault="008E2ADC" w:rsidP="00CE4244">
      <w:pPr>
        <w:spacing w:after="0" w:line="240" w:lineRule="auto"/>
        <w:rPr>
          <w:rFonts w:ascii="Arial" w:eastAsia="Times New Roman" w:hAnsi="Arial" w:cs="Arial"/>
          <w:color w:val="FF0000"/>
          <w:sz w:val="24"/>
          <w:szCs w:val="24"/>
        </w:rPr>
      </w:pPr>
    </w:p>
    <w:p w:rsidR="00745A34" w:rsidRPr="000D0E13" w:rsidRDefault="00745A34" w:rsidP="00CE4244">
      <w:pPr>
        <w:spacing w:after="0" w:line="240" w:lineRule="auto"/>
        <w:rPr>
          <w:rFonts w:ascii="Arial" w:eastAsia="Times New Roman" w:hAnsi="Arial" w:cs="Arial"/>
          <w:color w:val="FF0000"/>
          <w:sz w:val="24"/>
          <w:szCs w:val="24"/>
          <w:lang w:val="de-DE"/>
        </w:rPr>
      </w:pPr>
    </w:p>
    <w:p w:rsidR="00354019" w:rsidRPr="00F4462B" w:rsidRDefault="008872CE" w:rsidP="00CE4244">
      <w:pPr>
        <w:spacing w:after="0" w:line="240" w:lineRule="auto"/>
        <w:rPr>
          <w:rFonts w:ascii="Arial" w:eastAsia="Times New Roman" w:hAnsi="Arial" w:cs="Arial"/>
          <w:sz w:val="24"/>
          <w:szCs w:val="24"/>
          <w:lang w:val="de-DE"/>
        </w:rPr>
      </w:pPr>
      <w:r w:rsidRPr="00F4462B">
        <w:rPr>
          <w:rFonts w:ascii="Arial" w:eastAsia="Times New Roman" w:hAnsi="Arial" w:cs="Arial"/>
          <w:sz w:val="24"/>
          <w:szCs w:val="24"/>
          <w:lang w:val="de-DE"/>
        </w:rPr>
        <w:lastRenderedPageBreak/>
        <w:t>Tabela br.13</w:t>
      </w:r>
      <w:r w:rsidR="00CE4244" w:rsidRPr="00F4462B">
        <w:rPr>
          <w:rFonts w:ascii="Arial" w:eastAsia="Times New Roman" w:hAnsi="Arial" w:cs="Arial"/>
          <w:sz w:val="24"/>
          <w:szCs w:val="24"/>
          <w:lang w:val="de-DE"/>
        </w:rPr>
        <w:t>: Pregled</w:t>
      </w:r>
      <w:r w:rsidR="001F4213" w:rsidRPr="00F4462B">
        <w:rPr>
          <w:rFonts w:ascii="Arial" w:eastAsia="Times New Roman" w:hAnsi="Arial" w:cs="Arial"/>
          <w:sz w:val="24"/>
          <w:szCs w:val="24"/>
          <w:lang w:val="de-DE"/>
        </w:rPr>
        <w:t xml:space="preserve"> projektne dokumentacije za 201</w:t>
      </w:r>
      <w:r w:rsidR="00F4462B" w:rsidRPr="00F4462B">
        <w:rPr>
          <w:rFonts w:ascii="Arial" w:eastAsia="Times New Roman" w:hAnsi="Arial" w:cs="Arial"/>
          <w:sz w:val="24"/>
          <w:szCs w:val="24"/>
          <w:lang w:val="de-DE"/>
        </w:rPr>
        <w:t>8</w:t>
      </w:r>
      <w:r w:rsidR="00CE4244" w:rsidRPr="00F4462B">
        <w:rPr>
          <w:rFonts w:ascii="Arial" w:eastAsia="Times New Roman" w:hAnsi="Arial" w:cs="Arial"/>
          <w:sz w:val="24"/>
          <w:szCs w:val="24"/>
          <w:lang w:val="de-DE"/>
        </w:rPr>
        <w:t xml:space="preserve">. </w:t>
      </w:r>
      <w:r w:rsidR="00F4462B">
        <w:rPr>
          <w:rFonts w:ascii="Arial" w:eastAsia="Times New Roman" w:hAnsi="Arial" w:cs="Arial"/>
          <w:sz w:val="24"/>
          <w:szCs w:val="24"/>
          <w:lang w:val="de-DE"/>
        </w:rPr>
        <w:t>g</w:t>
      </w:r>
      <w:r w:rsidR="00EF47A8" w:rsidRPr="00F4462B">
        <w:rPr>
          <w:rFonts w:ascii="Arial" w:eastAsia="Times New Roman" w:hAnsi="Arial" w:cs="Arial"/>
          <w:sz w:val="24"/>
          <w:szCs w:val="24"/>
          <w:lang w:val="de-DE"/>
        </w:rPr>
        <w:t>odinu</w:t>
      </w:r>
    </w:p>
    <w:p w:rsidR="00F4462B" w:rsidRDefault="00F4462B" w:rsidP="00CE4244">
      <w:pPr>
        <w:spacing w:after="0" w:line="240" w:lineRule="auto"/>
        <w:rPr>
          <w:rFonts w:ascii="Arial" w:eastAsia="Times New Roman" w:hAnsi="Arial" w:cs="Arial"/>
          <w:color w:val="FF0000"/>
          <w:sz w:val="24"/>
          <w:szCs w:val="24"/>
          <w:lang w:val="de-DE"/>
        </w:rPr>
      </w:pPr>
    </w:p>
    <w:p w:rsidR="00F4462B" w:rsidRDefault="00C467F3" w:rsidP="00CE4244">
      <w:pPr>
        <w:spacing w:after="0" w:line="240" w:lineRule="auto"/>
      </w:pPr>
      <w:r>
        <w:rPr>
          <w:rFonts w:ascii="Arial" w:eastAsia="Times New Roman" w:hAnsi="Arial" w:cs="Arial"/>
          <w:color w:val="FF0000"/>
          <w:sz w:val="24"/>
          <w:szCs w:val="24"/>
          <w:lang w:val="de-DE"/>
        </w:rPr>
        <w:fldChar w:fldCharType="begin"/>
      </w:r>
      <w:r w:rsidR="00F4462B">
        <w:rPr>
          <w:rFonts w:ascii="Arial" w:eastAsia="Times New Roman" w:hAnsi="Arial" w:cs="Arial"/>
          <w:color w:val="FF0000"/>
          <w:sz w:val="24"/>
          <w:szCs w:val="24"/>
          <w:lang w:val="de-DE"/>
        </w:rPr>
        <w:instrText xml:space="preserve"> LINK </w:instrText>
      </w:r>
      <w:r w:rsidR="00CF62C3">
        <w:rPr>
          <w:rFonts w:ascii="Arial" w:eastAsia="Times New Roman" w:hAnsi="Arial" w:cs="Arial"/>
          <w:color w:val="FF0000"/>
          <w:sz w:val="24"/>
          <w:szCs w:val="24"/>
          <w:lang w:val="de-DE"/>
        </w:rPr>
        <w:instrText xml:space="preserve">Excel.Sheet.8 "C:\\Users\\vesna.vukcevic\\Desktop\\2018\\januar-decembar  2018.za  Godisnji izvjestaj.xls" 2018!R98C1:R144C6 </w:instrText>
      </w:r>
      <w:r w:rsidR="00F4462B">
        <w:rPr>
          <w:rFonts w:ascii="Arial" w:eastAsia="Times New Roman" w:hAnsi="Arial" w:cs="Arial"/>
          <w:color w:val="FF0000"/>
          <w:sz w:val="24"/>
          <w:szCs w:val="24"/>
          <w:lang w:val="de-DE"/>
        </w:rPr>
        <w:instrText xml:space="preserve">\a \f 5 \h  \* MERGEFORMAT </w:instrText>
      </w:r>
      <w:r>
        <w:rPr>
          <w:rFonts w:ascii="Arial" w:eastAsia="Times New Roman" w:hAnsi="Arial" w:cs="Arial"/>
          <w:color w:val="FF0000"/>
          <w:sz w:val="24"/>
          <w:szCs w:val="24"/>
          <w:lang w:val="de-DE"/>
        </w:rPr>
        <w:fldChar w:fldCharType="separate"/>
      </w:r>
    </w:p>
    <w:tbl>
      <w:tblPr>
        <w:tblStyle w:val="TableGrid"/>
        <w:tblW w:w="11875" w:type="dxa"/>
        <w:tblLook w:val="04A0"/>
      </w:tblPr>
      <w:tblGrid>
        <w:gridCol w:w="670"/>
        <w:gridCol w:w="3995"/>
        <w:gridCol w:w="2536"/>
        <w:gridCol w:w="1613"/>
        <w:gridCol w:w="1537"/>
        <w:gridCol w:w="1524"/>
      </w:tblGrid>
      <w:tr w:rsidR="00F4462B" w:rsidRPr="00F4462B" w:rsidTr="00F4462B">
        <w:trPr>
          <w:trHeight w:val="1020"/>
        </w:trPr>
        <w:tc>
          <w:tcPr>
            <w:tcW w:w="670" w:type="dxa"/>
            <w:hideMark/>
          </w:tcPr>
          <w:p w:rsidR="00F4462B" w:rsidRPr="00F4462B" w:rsidRDefault="00F4462B" w:rsidP="00F4462B">
            <w:pPr>
              <w:jc w:val="center"/>
              <w:rPr>
                <w:rFonts w:ascii="Arial" w:hAnsi="Arial" w:cs="Arial"/>
                <w:b/>
                <w:bCs/>
              </w:rPr>
            </w:pPr>
            <w:r w:rsidRPr="00F4462B">
              <w:rPr>
                <w:rFonts w:ascii="Arial" w:hAnsi="Arial" w:cs="Arial"/>
                <w:b/>
                <w:bCs/>
              </w:rPr>
              <w:t>R.b.</w:t>
            </w:r>
          </w:p>
        </w:tc>
        <w:tc>
          <w:tcPr>
            <w:tcW w:w="3995" w:type="dxa"/>
            <w:hideMark/>
          </w:tcPr>
          <w:p w:rsidR="00F4462B" w:rsidRPr="00F4462B" w:rsidRDefault="00F4462B" w:rsidP="00F4462B">
            <w:pPr>
              <w:jc w:val="center"/>
              <w:rPr>
                <w:rFonts w:ascii="Arial" w:hAnsi="Arial" w:cs="Arial"/>
                <w:b/>
                <w:bCs/>
              </w:rPr>
            </w:pPr>
            <w:r w:rsidRPr="00F4462B">
              <w:rPr>
                <w:rFonts w:ascii="Arial" w:hAnsi="Arial" w:cs="Arial"/>
                <w:b/>
                <w:bCs/>
              </w:rPr>
              <w:t>Naziv</w:t>
            </w:r>
          </w:p>
        </w:tc>
        <w:tc>
          <w:tcPr>
            <w:tcW w:w="2536" w:type="dxa"/>
            <w:hideMark/>
          </w:tcPr>
          <w:p w:rsidR="00F4462B" w:rsidRPr="00F4462B" w:rsidRDefault="00F4462B" w:rsidP="00F4462B">
            <w:pPr>
              <w:jc w:val="center"/>
              <w:rPr>
                <w:rFonts w:ascii="Arial" w:hAnsi="Arial" w:cs="Arial"/>
                <w:b/>
                <w:bCs/>
              </w:rPr>
            </w:pPr>
            <w:r w:rsidRPr="00F4462B">
              <w:rPr>
                <w:rFonts w:ascii="Arial" w:hAnsi="Arial" w:cs="Arial"/>
                <w:b/>
                <w:bCs/>
              </w:rPr>
              <w:t>Investiciona vrijednost objekta</w:t>
            </w:r>
          </w:p>
        </w:tc>
        <w:tc>
          <w:tcPr>
            <w:tcW w:w="1613" w:type="dxa"/>
            <w:hideMark/>
          </w:tcPr>
          <w:p w:rsidR="00F4462B" w:rsidRPr="00F4462B" w:rsidRDefault="00F4462B" w:rsidP="00F4462B">
            <w:pPr>
              <w:jc w:val="center"/>
              <w:rPr>
                <w:rFonts w:ascii="Arial" w:hAnsi="Arial" w:cs="Arial"/>
                <w:b/>
                <w:bCs/>
              </w:rPr>
            </w:pPr>
            <w:r w:rsidRPr="00F4462B">
              <w:rPr>
                <w:rFonts w:ascii="Arial" w:hAnsi="Arial" w:cs="Arial"/>
                <w:b/>
                <w:bCs/>
              </w:rPr>
              <w:t>Vrijednost izrade projektne dokument.</w:t>
            </w:r>
          </w:p>
        </w:tc>
        <w:tc>
          <w:tcPr>
            <w:tcW w:w="1537" w:type="dxa"/>
            <w:hideMark/>
          </w:tcPr>
          <w:p w:rsidR="00F4462B" w:rsidRPr="00F4462B" w:rsidRDefault="00F4462B" w:rsidP="00F4462B">
            <w:pPr>
              <w:jc w:val="center"/>
              <w:rPr>
                <w:rFonts w:ascii="Arial" w:hAnsi="Arial" w:cs="Arial"/>
                <w:b/>
                <w:bCs/>
              </w:rPr>
            </w:pPr>
            <w:r w:rsidRPr="00F4462B">
              <w:rPr>
                <w:rFonts w:ascii="Arial" w:hAnsi="Arial" w:cs="Arial"/>
                <w:b/>
                <w:bCs/>
              </w:rPr>
              <w:t>Ukupno realizovano</w:t>
            </w:r>
          </w:p>
        </w:tc>
        <w:tc>
          <w:tcPr>
            <w:tcW w:w="1524" w:type="dxa"/>
            <w:hideMark/>
          </w:tcPr>
          <w:p w:rsidR="00F4462B" w:rsidRPr="00F4462B" w:rsidRDefault="00F4462B" w:rsidP="00F4462B">
            <w:pPr>
              <w:jc w:val="center"/>
              <w:rPr>
                <w:rFonts w:ascii="Arial" w:hAnsi="Arial" w:cs="Arial"/>
                <w:b/>
                <w:bCs/>
              </w:rPr>
            </w:pPr>
            <w:r w:rsidRPr="00F4462B">
              <w:rPr>
                <w:rFonts w:ascii="Arial" w:hAnsi="Arial" w:cs="Arial"/>
                <w:b/>
                <w:bCs/>
              </w:rPr>
              <w:t>Finansijer</w:t>
            </w:r>
          </w:p>
        </w:tc>
      </w:tr>
      <w:tr w:rsidR="00F4462B" w:rsidRPr="00F4462B" w:rsidTr="003764A8">
        <w:trPr>
          <w:trHeight w:val="467"/>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1</w:t>
            </w:r>
          </w:p>
        </w:tc>
        <w:tc>
          <w:tcPr>
            <w:tcW w:w="3995" w:type="dxa"/>
            <w:hideMark/>
          </w:tcPr>
          <w:p w:rsidR="00F4462B" w:rsidRPr="00F4462B" w:rsidRDefault="00F4462B" w:rsidP="00F4462B">
            <w:pPr>
              <w:rPr>
                <w:rFonts w:ascii="Arial" w:hAnsi="Arial" w:cs="Arial"/>
              </w:rPr>
            </w:pPr>
            <w:r w:rsidRPr="00F4462B">
              <w:rPr>
                <w:rFonts w:ascii="Arial" w:hAnsi="Arial" w:cs="Arial"/>
              </w:rPr>
              <w:t>Projekat cjevovod Mareza-Novi rezervoar</w:t>
            </w:r>
          </w:p>
        </w:tc>
        <w:tc>
          <w:tcPr>
            <w:tcW w:w="5686" w:type="dxa"/>
            <w:gridSpan w:val="3"/>
            <w:hideMark/>
          </w:tcPr>
          <w:p w:rsidR="00F4462B" w:rsidRPr="00F4462B" w:rsidRDefault="00F4462B" w:rsidP="00F4462B">
            <w:pPr>
              <w:jc w:val="center"/>
              <w:rPr>
                <w:rFonts w:ascii="Arial" w:hAnsi="Arial" w:cs="Arial"/>
              </w:rPr>
            </w:pPr>
            <w:r w:rsidRPr="00F4462B">
              <w:rPr>
                <w:rFonts w:ascii="Arial" w:hAnsi="Arial" w:cs="Arial"/>
              </w:rPr>
              <w:t>Realizacija u toku</w:t>
            </w:r>
          </w:p>
        </w:tc>
        <w:tc>
          <w:tcPr>
            <w:tcW w:w="1524" w:type="dxa"/>
            <w:hideMark/>
          </w:tcPr>
          <w:p w:rsidR="00F4462B" w:rsidRPr="00F4462B" w:rsidRDefault="00F4462B" w:rsidP="00F4462B">
            <w:pPr>
              <w:rPr>
                <w:rFonts w:ascii="Arial" w:hAnsi="Arial" w:cs="Arial"/>
              </w:rPr>
            </w:pPr>
            <w:r w:rsidRPr="00F4462B">
              <w:rPr>
                <w:rFonts w:ascii="Arial" w:hAnsi="Arial" w:cs="Arial"/>
              </w:rPr>
              <w:t>Glavni grad DOO"ViK"</w:t>
            </w:r>
          </w:p>
        </w:tc>
      </w:tr>
      <w:tr w:rsidR="00F4462B" w:rsidRPr="00F4462B" w:rsidTr="003764A8">
        <w:trPr>
          <w:trHeight w:val="827"/>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2</w:t>
            </w:r>
          </w:p>
        </w:tc>
        <w:tc>
          <w:tcPr>
            <w:tcW w:w="3995" w:type="dxa"/>
            <w:hideMark/>
          </w:tcPr>
          <w:p w:rsidR="00F4462B" w:rsidRPr="00F4462B" w:rsidRDefault="00F4462B" w:rsidP="00F4462B">
            <w:pPr>
              <w:rPr>
                <w:rFonts w:ascii="Arial" w:hAnsi="Arial" w:cs="Arial"/>
              </w:rPr>
            </w:pPr>
            <w:r w:rsidRPr="00F4462B">
              <w:rPr>
                <w:rFonts w:ascii="Arial" w:hAnsi="Arial" w:cs="Arial"/>
              </w:rPr>
              <w:t>Projekat pumpne stanice za drugu visinsku zonu u naselju Omerbožovići u Podgorici</w:t>
            </w:r>
          </w:p>
        </w:tc>
        <w:tc>
          <w:tcPr>
            <w:tcW w:w="5686" w:type="dxa"/>
            <w:gridSpan w:val="3"/>
            <w:hideMark/>
          </w:tcPr>
          <w:p w:rsidR="00F4462B" w:rsidRPr="00F4462B" w:rsidRDefault="00F4462B" w:rsidP="00F4462B">
            <w:pPr>
              <w:jc w:val="center"/>
              <w:rPr>
                <w:rFonts w:ascii="Arial" w:hAnsi="Arial" w:cs="Arial"/>
              </w:rPr>
            </w:pPr>
            <w:r w:rsidRPr="00F4462B">
              <w:rPr>
                <w:rFonts w:ascii="Arial" w:hAnsi="Arial" w:cs="Arial"/>
              </w:rPr>
              <w:t>Realizacija u toku</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945"/>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3</w:t>
            </w:r>
          </w:p>
        </w:tc>
        <w:tc>
          <w:tcPr>
            <w:tcW w:w="3995" w:type="dxa"/>
            <w:noWrap/>
            <w:hideMark/>
          </w:tcPr>
          <w:p w:rsidR="00F4462B" w:rsidRPr="00F4462B" w:rsidRDefault="00F4462B" w:rsidP="00F4462B">
            <w:pPr>
              <w:rPr>
                <w:rFonts w:ascii="Arial" w:hAnsi="Arial" w:cs="Arial"/>
              </w:rPr>
            </w:pPr>
            <w:r w:rsidRPr="00F4462B">
              <w:rPr>
                <w:rFonts w:ascii="Arial" w:hAnsi="Arial" w:cs="Arial"/>
              </w:rPr>
              <w:t>Glavni projekat fekalne kanalizacije za ul. Velimira Stojanovića u naselju Zagorič u Podgorici</w:t>
            </w:r>
          </w:p>
        </w:tc>
        <w:tc>
          <w:tcPr>
            <w:tcW w:w="5686" w:type="dxa"/>
            <w:gridSpan w:val="3"/>
            <w:hideMark/>
          </w:tcPr>
          <w:p w:rsidR="00F4462B" w:rsidRPr="00F4462B" w:rsidRDefault="00F4462B" w:rsidP="00F4462B">
            <w:pPr>
              <w:jc w:val="center"/>
              <w:rPr>
                <w:rFonts w:ascii="Arial" w:hAnsi="Arial" w:cs="Arial"/>
              </w:rPr>
            </w:pPr>
            <w:r w:rsidRPr="00F4462B">
              <w:rPr>
                <w:rFonts w:ascii="Arial" w:hAnsi="Arial" w:cs="Arial"/>
              </w:rPr>
              <w:t>Realizacija u toku</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638"/>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4</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kanalizacije u naselju Park šuma Zagorič u Podgorici</w:t>
            </w:r>
          </w:p>
        </w:tc>
        <w:tc>
          <w:tcPr>
            <w:tcW w:w="5686" w:type="dxa"/>
            <w:gridSpan w:val="3"/>
            <w:hideMark/>
          </w:tcPr>
          <w:p w:rsidR="00F4462B" w:rsidRPr="00F4462B" w:rsidRDefault="00F4462B" w:rsidP="00F4462B">
            <w:pPr>
              <w:jc w:val="center"/>
              <w:rPr>
                <w:rFonts w:ascii="Arial" w:hAnsi="Arial" w:cs="Arial"/>
              </w:rPr>
            </w:pPr>
            <w:r w:rsidRPr="00F4462B">
              <w:rPr>
                <w:rFonts w:ascii="Arial" w:hAnsi="Arial" w:cs="Arial"/>
              </w:rPr>
              <w:t>Realizacija u toku</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63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5</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rekonstrikcije sekundarne mreže za selo Briđe u Lješanskoj nahiji</w:t>
            </w:r>
          </w:p>
        </w:tc>
        <w:tc>
          <w:tcPr>
            <w:tcW w:w="5686" w:type="dxa"/>
            <w:gridSpan w:val="3"/>
            <w:hideMark/>
          </w:tcPr>
          <w:p w:rsidR="00F4462B" w:rsidRPr="00F4462B" w:rsidRDefault="00F4462B" w:rsidP="00F4462B">
            <w:pPr>
              <w:jc w:val="center"/>
              <w:rPr>
                <w:rFonts w:ascii="Arial" w:hAnsi="Arial" w:cs="Arial"/>
              </w:rPr>
            </w:pPr>
            <w:r w:rsidRPr="00F4462B">
              <w:rPr>
                <w:rFonts w:ascii="Arial" w:hAnsi="Arial" w:cs="Arial"/>
              </w:rPr>
              <w:t>Realizacija u toku</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105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6</w:t>
            </w:r>
          </w:p>
        </w:tc>
        <w:tc>
          <w:tcPr>
            <w:tcW w:w="3995" w:type="dxa"/>
            <w:noWrap/>
            <w:hideMark/>
          </w:tcPr>
          <w:p w:rsidR="00F4462B" w:rsidRPr="00F4462B" w:rsidRDefault="00F4462B" w:rsidP="00F4462B">
            <w:pPr>
              <w:rPr>
                <w:rFonts w:ascii="Arial" w:hAnsi="Arial" w:cs="Arial"/>
              </w:rPr>
            </w:pPr>
            <w:r w:rsidRPr="00F4462B">
              <w:rPr>
                <w:rFonts w:ascii="Arial" w:hAnsi="Arial" w:cs="Arial"/>
              </w:rPr>
              <w:t xml:space="preserve">Glavni projekat rekonstrukcije magistralnog puta M-18 na dionici od ul. Branka Deletića do Komanskog mosta-atmosferska kanalizacija </w:t>
            </w:r>
          </w:p>
        </w:tc>
        <w:tc>
          <w:tcPr>
            <w:tcW w:w="5686" w:type="dxa"/>
            <w:gridSpan w:val="3"/>
            <w:hideMark/>
          </w:tcPr>
          <w:p w:rsidR="00F4462B" w:rsidRPr="00F4462B" w:rsidRDefault="00F4462B" w:rsidP="00F4462B">
            <w:pPr>
              <w:jc w:val="center"/>
              <w:rPr>
                <w:rFonts w:ascii="Arial" w:hAnsi="Arial" w:cs="Arial"/>
              </w:rPr>
            </w:pPr>
            <w:r w:rsidRPr="00F4462B">
              <w:rPr>
                <w:rFonts w:ascii="Arial" w:hAnsi="Arial" w:cs="Arial"/>
              </w:rPr>
              <w:t>Realizacija u toku</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728"/>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7</w:t>
            </w:r>
          </w:p>
        </w:tc>
        <w:tc>
          <w:tcPr>
            <w:tcW w:w="3995" w:type="dxa"/>
            <w:noWrap/>
            <w:hideMark/>
          </w:tcPr>
          <w:p w:rsidR="00F4462B" w:rsidRPr="00F4462B" w:rsidRDefault="00F4462B" w:rsidP="00F4462B">
            <w:pPr>
              <w:rPr>
                <w:rFonts w:ascii="Arial" w:hAnsi="Arial" w:cs="Arial"/>
              </w:rPr>
            </w:pPr>
            <w:r w:rsidRPr="00F4462B">
              <w:rPr>
                <w:rFonts w:ascii="Arial" w:hAnsi="Arial" w:cs="Arial"/>
              </w:rPr>
              <w:t>Projekat atmosferske kanalizacije za ul. Arhonta Petra u naselju Donja Gorica, u Podgorici</w:t>
            </w:r>
          </w:p>
        </w:tc>
        <w:tc>
          <w:tcPr>
            <w:tcW w:w="5686" w:type="dxa"/>
            <w:gridSpan w:val="3"/>
            <w:hideMark/>
          </w:tcPr>
          <w:p w:rsidR="00F4462B" w:rsidRPr="00F4462B" w:rsidRDefault="00F4462B" w:rsidP="00F4462B">
            <w:pPr>
              <w:jc w:val="center"/>
              <w:rPr>
                <w:rFonts w:ascii="Arial" w:hAnsi="Arial" w:cs="Arial"/>
              </w:rPr>
            </w:pPr>
            <w:r w:rsidRPr="00F4462B">
              <w:rPr>
                <w:rFonts w:ascii="Arial" w:hAnsi="Arial" w:cs="Arial"/>
              </w:rPr>
              <w:t>Realizacija u toku</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90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8</w:t>
            </w:r>
          </w:p>
        </w:tc>
        <w:tc>
          <w:tcPr>
            <w:tcW w:w="3995" w:type="dxa"/>
            <w:hideMark/>
          </w:tcPr>
          <w:p w:rsidR="00F4462B" w:rsidRPr="00F4462B" w:rsidRDefault="00F4462B" w:rsidP="00F4462B">
            <w:pPr>
              <w:rPr>
                <w:rFonts w:ascii="Arial" w:hAnsi="Arial" w:cs="Arial"/>
              </w:rPr>
            </w:pPr>
            <w:r w:rsidRPr="00F4462B">
              <w:rPr>
                <w:rFonts w:ascii="Arial" w:hAnsi="Arial" w:cs="Arial"/>
              </w:rPr>
              <w:t xml:space="preserve">Glavni projekat tranzitnog cjevovoda za selo Kupusci u Kučima </w:t>
            </w:r>
          </w:p>
        </w:tc>
        <w:tc>
          <w:tcPr>
            <w:tcW w:w="5686" w:type="dxa"/>
            <w:gridSpan w:val="3"/>
            <w:hideMark/>
          </w:tcPr>
          <w:p w:rsidR="00F4462B" w:rsidRPr="00F4462B" w:rsidRDefault="00F4462B" w:rsidP="00F4462B">
            <w:pPr>
              <w:jc w:val="center"/>
              <w:rPr>
                <w:rFonts w:ascii="Arial" w:hAnsi="Arial" w:cs="Arial"/>
              </w:rPr>
            </w:pPr>
            <w:r w:rsidRPr="00F4462B">
              <w:rPr>
                <w:rFonts w:ascii="Arial" w:hAnsi="Arial" w:cs="Arial"/>
              </w:rPr>
              <w:t>Realizacija u toku</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62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lastRenderedPageBreak/>
              <w:t>9</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kanaizcacije za ul. Vasa Bracanova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327.643,67</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98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10</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odvođenja atmosferskih voda sa platoa vinopodruma Plantaža i uvođenje u slivničko okno 3895 u Bul. Šarl de Gola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35.296,79</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800,00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800,00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80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11</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priključenja sporedne ulice u RO4750 fekalnog kolektora u ul. 18. Jul u zahvatu DUP-a „Momišići“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10.268,78</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80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12</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kanalizacije  za dio Park Šume Zagorič u zahvatu DUP-a „Zagorič 5“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14.892,31</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98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13</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priključenja sporedne ulice u RO6057 fekalnog kolektora u ul. Iva Andrića u zahvatu DUP-a „Zagorč 2“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19.814,22</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1035"/>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14</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kanalizacije za dio ulice Aleksandra Lesa Ivanovića u zahvatu DUP-a „Zagoric 3 i 4- zona B“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9.463,62</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1187"/>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15</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kanalizacije za nastavak Ulice VI crnogorske udarne brigade i Ulicu Aleksandra Puškina  zahvatu DUP-a „Konik-sanacioni plan“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86.289,31</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1.000,00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1.000,00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90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16</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kanalizacije za Ulicu Radovana Petrovića u zahvatu PUP-a Glavnog grada Podgorice</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31.630,46</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1185"/>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17</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kanalizacije za Ulicu Milana Mladenovića i krak na Ulicu princeza Ksenije u zahvatu DUP-a „Zabjelo VII“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82.805,27</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1.000,00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1.000,00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80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lastRenderedPageBreak/>
              <w:t>18</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kanalizacije za Ulicu Dragana Đurovića u naselju Zagorič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55.444,79</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71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19</w:t>
            </w:r>
          </w:p>
        </w:tc>
        <w:tc>
          <w:tcPr>
            <w:tcW w:w="3995" w:type="dxa"/>
            <w:hideMark/>
          </w:tcPr>
          <w:p w:rsidR="00F4462B" w:rsidRPr="00F4462B" w:rsidRDefault="00F4462B" w:rsidP="00F4462B">
            <w:pPr>
              <w:rPr>
                <w:rFonts w:ascii="Arial" w:hAnsi="Arial" w:cs="Arial"/>
              </w:rPr>
            </w:pPr>
            <w:r w:rsidRPr="00F4462B">
              <w:rPr>
                <w:rFonts w:ascii="Arial" w:hAnsi="Arial" w:cs="Arial"/>
              </w:rPr>
              <w:t>Glavni prijekat vodosnabdijevanja sela Stanjevića rupa i Gradina u Piperima</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145.827,07</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2.000,00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2.000,00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98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20</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kanalizacije za dio Ulice poinirskih odreda i za dio Goranske ulice u zahvatu DUP-a „Murtovina-Zlatica“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22.286,68</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1035"/>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21</w:t>
            </w:r>
          </w:p>
        </w:tc>
        <w:tc>
          <w:tcPr>
            <w:tcW w:w="3995" w:type="dxa"/>
            <w:hideMark/>
          </w:tcPr>
          <w:p w:rsidR="00F4462B" w:rsidRPr="00F4462B" w:rsidRDefault="00F4462B" w:rsidP="00F4462B">
            <w:pPr>
              <w:rPr>
                <w:rFonts w:ascii="Arial" w:hAnsi="Arial" w:cs="Arial"/>
              </w:rPr>
            </w:pPr>
            <w:r w:rsidRPr="00F4462B">
              <w:rPr>
                <w:rFonts w:ascii="Arial" w:hAnsi="Arial" w:cs="Arial"/>
              </w:rPr>
              <w:t>Idejno rješenje vodosnabdijevanja Gornje Lješanske nahije sa uklapanjem u postojeći sistem vodosnabdijevanja Donje Lješanske nahije</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2.000.000,00</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7.000,00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7.000,00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1065"/>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22</w:t>
            </w:r>
          </w:p>
        </w:tc>
        <w:tc>
          <w:tcPr>
            <w:tcW w:w="3995" w:type="dxa"/>
            <w:hideMark/>
          </w:tcPr>
          <w:p w:rsidR="00F4462B" w:rsidRPr="00F4462B" w:rsidRDefault="00F4462B" w:rsidP="00F4462B">
            <w:pPr>
              <w:rPr>
                <w:rFonts w:ascii="Arial" w:hAnsi="Arial" w:cs="Arial"/>
              </w:rPr>
            </w:pPr>
            <w:r w:rsidRPr="00F4462B">
              <w:rPr>
                <w:rFonts w:ascii="Arial" w:hAnsi="Arial" w:cs="Arial"/>
              </w:rPr>
              <w:t>Idejni projekat sa dvije varijante izmještanja fekalne kanalizacije AC 500 sa UP75 u Studentskoj ulici u zahvatu DUP-a „Gornja Gorica 2 dio zone B“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17.323,50</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665"/>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23</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rezervoara u Doljanima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33.740,26</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80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24</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feklane kanalizacije za Ulicu Vasa Bracanova u zahvatu PUP-a Podgorice</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105.725,22</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71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25</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izgradnje rezervoara i vodovodne mreže za dio naselja Gornji Vranići u zahvatu PUP-a Podgorice</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116.541,59</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108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26</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priključenja sporedne ulice u RO5201 fekalnog kolektora u Ulici Miladina Popovića u naselju Zabjelo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46.882,33</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80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lastRenderedPageBreak/>
              <w:t>27</w:t>
            </w:r>
          </w:p>
        </w:tc>
        <w:tc>
          <w:tcPr>
            <w:tcW w:w="3995" w:type="dxa"/>
            <w:hideMark/>
          </w:tcPr>
          <w:p w:rsidR="00F4462B" w:rsidRPr="00F4462B" w:rsidRDefault="00F4462B" w:rsidP="00F4462B">
            <w:pPr>
              <w:rPr>
                <w:rFonts w:ascii="Arial" w:hAnsi="Arial" w:cs="Arial"/>
              </w:rPr>
            </w:pPr>
            <w:r w:rsidRPr="00F4462B">
              <w:rPr>
                <w:rFonts w:ascii="Arial" w:hAnsi="Arial" w:cs="Arial"/>
              </w:rPr>
              <w:t>Tehničko rješenje odvođenja atmosferskih voda.sa dijela Ulice Romanovih u naselju Zabjelo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19.042,13</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98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28</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priključenja sporedne ulice u RO7688 fekalnog kolektora u Ulici Radosava Burića u zahvatu DUP-a "Pobrežje"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7.824,88</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62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29</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vodosnabdijevanja sela Duške</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82.166,77</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80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30</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vodosnabdijevanja naselja Mojanović, kod kružnog toka, opština u okviru Glavnog grada - Golubovci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8.980,66</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62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31</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vodosnabdijevanja naselja Njegovuđe, opština Žabljak</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40.047,25</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80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32</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kanalizacije za ul. Vasa Bracanova - II faza u naselju Murtovina, Podgorica</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68.517,61</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1.000,00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1.000,00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80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33</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vodovoda u dijelu saobraćajnice koja se priključuje na Ulicu Nikca od Rovina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11.801,77</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108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34</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izmještanja vodovodnih i kanalizacionih instalacija sa UP12 i UP13 u zahvatu DUP-a „Konik-Stari Aerodrom</w:t>
            </w:r>
            <w:proofErr w:type="gramStart"/>
            <w:r w:rsidRPr="00F4462B">
              <w:rPr>
                <w:rFonts w:ascii="Arial" w:hAnsi="Arial" w:cs="Arial"/>
              </w:rPr>
              <w:t>“ izmjene</w:t>
            </w:r>
            <w:proofErr w:type="gramEnd"/>
            <w:r w:rsidRPr="00F4462B">
              <w:rPr>
                <w:rFonts w:ascii="Arial" w:hAnsi="Arial" w:cs="Arial"/>
              </w:rPr>
              <w:t xml:space="preserve"> i dopune u Podgorici.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10.132,48</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872"/>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35</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kanalizacije u sporednoj ulici na KP 4114 i KP4126/1 KO Podgorica III u Ulici Kralja Nikole</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1.435,01</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975"/>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36</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vodosnabdijevanja naselja Berislavci, opština u okviru Glavnog grada - Golubovci</w:t>
            </w:r>
          </w:p>
        </w:tc>
        <w:tc>
          <w:tcPr>
            <w:tcW w:w="2536" w:type="dxa"/>
            <w:hideMark/>
          </w:tcPr>
          <w:p w:rsidR="00F4462B" w:rsidRPr="00F4462B" w:rsidRDefault="00F4462B" w:rsidP="00F4462B">
            <w:pPr>
              <w:jc w:val="center"/>
              <w:rPr>
                <w:rFonts w:ascii="Arial" w:hAnsi="Arial" w:cs="Arial"/>
              </w:rPr>
            </w:pPr>
            <w:r w:rsidRPr="00F4462B">
              <w:rPr>
                <w:rFonts w:ascii="Arial" w:hAnsi="Arial" w:cs="Arial"/>
              </w:rPr>
              <w:t>202.093,26</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62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lastRenderedPageBreak/>
              <w:t>37</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vodosnadbijevanja sela Koći u Kučima</w:t>
            </w:r>
          </w:p>
        </w:tc>
        <w:tc>
          <w:tcPr>
            <w:tcW w:w="2536" w:type="dxa"/>
            <w:noWrap/>
            <w:hideMark/>
          </w:tcPr>
          <w:p w:rsidR="00F4462B" w:rsidRPr="00F4462B" w:rsidRDefault="00F4462B" w:rsidP="00F4462B">
            <w:pPr>
              <w:jc w:val="center"/>
              <w:rPr>
                <w:rFonts w:ascii="Arial" w:hAnsi="Arial" w:cs="Arial"/>
              </w:rPr>
            </w:pPr>
            <w:r w:rsidRPr="00F4462B">
              <w:rPr>
                <w:rFonts w:ascii="Arial" w:hAnsi="Arial" w:cs="Arial"/>
              </w:rPr>
              <w:t>206.632,80</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80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38</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rekonstrukcje postojeće vodovodne mreže u naselju Kokoti, u Podgorici</w:t>
            </w:r>
          </w:p>
        </w:tc>
        <w:tc>
          <w:tcPr>
            <w:tcW w:w="2536" w:type="dxa"/>
            <w:noWrap/>
            <w:hideMark/>
          </w:tcPr>
          <w:p w:rsidR="00F4462B" w:rsidRPr="00F4462B" w:rsidRDefault="00F4462B" w:rsidP="00F4462B">
            <w:pPr>
              <w:jc w:val="center"/>
              <w:rPr>
                <w:rFonts w:ascii="Arial" w:hAnsi="Arial" w:cs="Arial"/>
              </w:rPr>
            </w:pPr>
            <w:r w:rsidRPr="00F4462B">
              <w:rPr>
                <w:rFonts w:ascii="Arial" w:hAnsi="Arial" w:cs="Arial"/>
              </w:rPr>
              <w:t>93.094,74</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1.000,00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1.000,00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62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39</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vodosnabdijevanja dijela naselja Doljani- faza I, Podgorica</w:t>
            </w:r>
          </w:p>
        </w:tc>
        <w:tc>
          <w:tcPr>
            <w:tcW w:w="2536" w:type="dxa"/>
            <w:noWrap/>
            <w:hideMark/>
          </w:tcPr>
          <w:p w:rsidR="00F4462B" w:rsidRPr="00F4462B" w:rsidRDefault="00F4462B" w:rsidP="00F4462B">
            <w:pPr>
              <w:jc w:val="center"/>
              <w:rPr>
                <w:rFonts w:ascii="Arial" w:hAnsi="Arial" w:cs="Arial"/>
              </w:rPr>
            </w:pPr>
            <w:r w:rsidRPr="00F4462B">
              <w:rPr>
                <w:rFonts w:ascii="Arial" w:hAnsi="Arial" w:cs="Arial"/>
              </w:rPr>
              <w:t>63.942,33</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1.000,00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1.000,00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80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40</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kanalizacije za bočni krak Dunavske ulice u naselju Zlatica, Podgorica</w:t>
            </w:r>
          </w:p>
        </w:tc>
        <w:tc>
          <w:tcPr>
            <w:tcW w:w="2536" w:type="dxa"/>
            <w:noWrap/>
            <w:hideMark/>
          </w:tcPr>
          <w:p w:rsidR="00F4462B" w:rsidRPr="00F4462B" w:rsidRDefault="00F4462B" w:rsidP="00F4462B">
            <w:pPr>
              <w:jc w:val="center"/>
              <w:rPr>
                <w:rFonts w:ascii="Arial" w:hAnsi="Arial" w:cs="Arial"/>
              </w:rPr>
            </w:pPr>
            <w:r w:rsidRPr="00F4462B">
              <w:rPr>
                <w:rFonts w:ascii="Arial" w:hAnsi="Arial" w:cs="Arial"/>
              </w:rPr>
              <w:t>15.669,37</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98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41</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kanalizacije iza katoličke crkve u Zagrebačkoj ulici u zahvatu DUP-a „Konik-sanacioni plan“ u Podgorici</w:t>
            </w:r>
          </w:p>
        </w:tc>
        <w:tc>
          <w:tcPr>
            <w:tcW w:w="2536" w:type="dxa"/>
            <w:noWrap/>
            <w:hideMark/>
          </w:tcPr>
          <w:p w:rsidR="00F4462B" w:rsidRPr="00F4462B" w:rsidRDefault="00F4462B" w:rsidP="00F4462B">
            <w:pPr>
              <w:jc w:val="center"/>
              <w:rPr>
                <w:rFonts w:ascii="Arial" w:hAnsi="Arial" w:cs="Arial"/>
              </w:rPr>
            </w:pPr>
            <w:r w:rsidRPr="00F4462B">
              <w:rPr>
                <w:rFonts w:ascii="Arial" w:hAnsi="Arial" w:cs="Arial"/>
              </w:rPr>
              <w:t>8.942,33</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89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42</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fekalne kanalizacije DN200 u dijelu ul.Luke Boljevića u zahvatu DUP-a„Pobreže“ u Podgorici</w:t>
            </w:r>
          </w:p>
        </w:tc>
        <w:tc>
          <w:tcPr>
            <w:tcW w:w="2536" w:type="dxa"/>
            <w:noWrap/>
            <w:hideMark/>
          </w:tcPr>
          <w:p w:rsidR="00F4462B" w:rsidRPr="00F4462B" w:rsidRDefault="00F4462B" w:rsidP="00F4462B">
            <w:pPr>
              <w:jc w:val="center"/>
              <w:rPr>
                <w:rFonts w:ascii="Arial" w:hAnsi="Arial" w:cs="Arial"/>
              </w:rPr>
            </w:pPr>
            <w:r w:rsidRPr="00F4462B">
              <w:rPr>
                <w:rFonts w:ascii="Arial" w:hAnsi="Arial" w:cs="Arial"/>
              </w:rPr>
              <w:t>18.457,14</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700,00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1365"/>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43</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atmosferske kanalizacije u ulicama Miodraga Bulatovića, Vojislava Grujića, Hajduk Veljka, Dositeja Obradovića i Kragujevačkoj u zahvatu DUP-a „Konik-Stari aerodrom“, u Podgorici</w:t>
            </w:r>
          </w:p>
        </w:tc>
        <w:tc>
          <w:tcPr>
            <w:tcW w:w="2536" w:type="dxa"/>
            <w:noWrap/>
            <w:hideMark/>
          </w:tcPr>
          <w:p w:rsidR="00F4462B" w:rsidRPr="00F4462B" w:rsidRDefault="00F4462B" w:rsidP="00F4462B">
            <w:pPr>
              <w:jc w:val="center"/>
              <w:rPr>
                <w:rFonts w:ascii="Arial" w:hAnsi="Arial" w:cs="Arial"/>
              </w:rPr>
            </w:pPr>
            <w:r w:rsidRPr="00F4462B">
              <w:rPr>
                <w:rFonts w:ascii="Arial" w:hAnsi="Arial" w:cs="Arial"/>
              </w:rPr>
              <w:t>66.587,41</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800,00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800,00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575"/>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44</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vodovoda za naselje Vrtoč Polje, opština Šavnik</w:t>
            </w:r>
          </w:p>
        </w:tc>
        <w:tc>
          <w:tcPr>
            <w:tcW w:w="2536" w:type="dxa"/>
            <w:noWrap/>
            <w:hideMark/>
          </w:tcPr>
          <w:p w:rsidR="00F4462B" w:rsidRPr="00F4462B" w:rsidRDefault="00F4462B" w:rsidP="00F4462B">
            <w:pPr>
              <w:jc w:val="center"/>
              <w:rPr>
                <w:rFonts w:ascii="Arial" w:hAnsi="Arial" w:cs="Arial"/>
              </w:rPr>
            </w:pPr>
            <w:r w:rsidRPr="00F4462B">
              <w:rPr>
                <w:rFonts w:ascii="Arial" w:hAnsi="Arial" w:cs="Arial"/>
              </w:rPr>
              <w:t>314.212,36</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2.000,00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2.000,00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3764A8">
        <w:trPr>
          <w:trHeight w:val="800"/>
        </w:trPr>
        <w:tc>
          <w:tcPr>
            <w:tcW w:w="670" w:type="dxa"/>
            <w:noWrap/>
            <w:hideMark/>
          </w:tcPr>
          <w:p w:rsidR="00F4462B" w:rsidRPr="00F4462B" w:rsidRDefault="00F4462B" w:rsidP="00F4462B">
            <w:pPr>
              <w:jc w:val="center"/>
              <w:rPr>
                <w:rFonts w:ascii="Arial" w:hAnsi="Arial" w:cs="Arial"/>
              </w:rPr>
            </w:pPr>
            <w:r w:rsidRPr="00F4462B">
              <w:rPr>
                <w:rFonts w:ascii="Arial" w:hAnsi="Arial" w:cs="Arial"/>
              </w:rPr>
              <w:t>45</w:t>
            </w:r>
          </w:p>
        </w:tc>
        <w:tc>
          <w:tcPr>
            <w:tcW w:w="3995" w:type="dxa"/>
            <w:hideMark/>
          </w:tcPr>
          <w:p w:rsidR="00F4462B" w:rsidRPr="00F4462B" w:rsidRDefault="00F4462B" w:rsidP="00F4462B">
            <w:pPr>
              <w:rPr>
                <w:rFonts w:ascii="Arial" w:hAnsi="Arial" w:cs="Arial"/>
              </w:rPr>
            </w:pPr>
            <w:r w:rsidRPr="00F4462B">
              <w:rPr>
                <w:rFonts w:ascii="Arial" w:hAnsi="Arial" w:cs="Arial"/>
              </w:rPr>
              <w:t>Glavni projekat rekonstrikcije sekundarne mreže za sela Barutana, Goljemadi i Sinjac u Lješanskoj nahiji</w:t>
            </w:r>
          </w:p>
        </w:tc>
        <w:tc>
          <w:tcPr>
            <w:tcW w:w="2536" w:type="dxa"/>
            <w:noWrap/>
            <w:hideMark/>
          </w:tcPr>
          <w:p w:rsidR="00F4462B" w:rsidRPr="00F4462B" w:rsidRDefault="00F4462B" w:rsidP="00F4462B">
            <w:pPr>
              <w:jc w:val="center"/>
              <w:rPr>
                <w:rFonts w:ascii="Arial" w:hAnsi="Arial" w:cs="Arial"/>
              </w:rPr>
            </w:pPr>
            <w:r w:rsidRPr="00F4462B">
              <w:rPr>
                <w:rFonts w:ascii="Arial" w:hAnsi="Arial" w:cs="Arial"/>
              </w:rPr>
              <w:t>248.428,64</w:t>
            </w:r>
          </w:p>
        </w:tc>
        <w:tc>
          <w:tcPr>
            <w:tcW w:w="1613"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37" w:type="dxa"/>
            <w:hideMark/>
          </w:tcPr>
          <w:p w:rsidR="00F4462B" w:rsidRPr="00F4462B" w:rsidRDefault="00F4462B" w:rsidP="00F4462B">
            <w:pPr>
              <w:jc w:val="center"/>
              <w:rPr>
                <w:rFonts w:ascii="Arial" w:hAnsi="Arial" w:cs="Arial"/>
              </w:rPr>
            </w:pPr>
            <w:r w:rsidRPr="00F4462B">
              <w:rPr>
                <w:rFonts w:ascii="Arial" w:hAnsi="Arial" w:cs="Arial"/>
              </w:rPr>
              <w:t>1.500,00</w:t>
            </w:r>
          </w:p>
        </w:tc>
        <w:tc>
          <w:tcPr>
            <w:tcW w:w="1524" w:type="dxa"/>
            <w:hideMark/>
          </w:tcPr>
          <w:p w:rsidR="00F4462B" w:rsidRPr="00F4462B" w:rsidRDefault="00F4462B" w:rsidP="00F4462B">
            <w:pPr>
              <w:rPr>
                <w:rFonts w:ascii="Arial" w:hAnsi="Arial" w:cs="Arial"/>
              </w:rPr>
            </w:pPr>
            <w:r w:rsidRPr="00F4462B">
              <w:rPr>
                <w:rFonts w:ascii="Arial" w:hAnsi="Arial" w:cs="Arial"/>
              </w:rPr>
              <w:t xml:space="preserve"> "ViK" d.o.o. Podgorica</w:t>
            </w:r>
          </w:p>
        </w:tc>
      </w:tr>
      <w:tr w:rsidR="00F4462B" w:rsidRPr="00F4462B" w:rsidTr="00F4462B">
        <w:trPr>
          <w:trHeight w:val="330"/>
        </w:trPr>
        <w:tc>
          <w:tcPr>
            <w:tcW w:w="670" w:type="dxa"/>
            <w:noWrap/>
            <w:hideMark/>
          </w:tcPr>
          <w:p w:rsidR="00F4462B" w:rsidRPr="00F4462B" w:rsidRDefault="00F4462B" w:rsidP="00F4462B">
            <w:pPr>
              <w:jc w:val="center"/>
              <w:rPr>
                <w:rFonts w:ascii="Arial" w:hAnsi="Arial" w:cs="Arial"/>
                <w:b/>
                <w:bCs/>
              </w:rPr>
            </w:pPr>
          </w:p>
        </w:tc>
        <w:tc>
          <w:tcPr>
            <w:tcW w:w="3995" w:type="dxa"/>
            <w:hideMark/>
          </w:tcPr>
          <w:p w:rsidR="00F4462B" w:rsidRPr="00F4462B" w:rsidRDefault="00F4462B" w:rsidP="00F4462B">
            <w:pPr>
              <w:rPr>
                <w:rFonts w:ascii="Arial" w:hAnsi="Arial" w:cs="Arial"/>
                <w:b/>
                <w:bCs/>
              </w:rPr>
            </w:pPr>
            <w:r w:rsidRPr="00F4462B">
              <w:rPr>
                <w:rFonts w:ascii="Arial" w:hAnsi="Arial" w:cs="Arial"/>
                <w:b/>
                <w:bCs/>
              </w:rPr>
              <w:t>UKUPNO</w:t>
            </w:r>
          </w:p>
        </w:tc>
        <w:tc>
          <w:tcPr>
            <w:tcW w:w="2536" w:type="dxa"/>
            <w:hideMark/>
          </w:tcPr>
          <w:p w:rsidR="00F4462B" w:rsidRPr="00F4462B" w:rsidRDefault="00F4462B" w:rsidP="00F4462B">
            <w:pPr>
              <w:jc w:val="center"/>
              <w:rPr>
                <w:rFonts w:ascii="Arial" w:hAnsi="Arial" w:cs="Arial"/>
                <w:b/>
                <w:bCs/>
              </w:rPr>
            </w:pPr>
            <w:r w:rsidRPr="00F4462B">
              <w:rPr>
                <w:rFonts w:ascii="Arial" w:hAnsi="Arial" w:cs="Arial"/>
                <w:b/>
                <w:bCs/>
              </w:rPr>
              <w:t>4.649.884,81</w:t>
            </w:r>
          </w:p>
        </w:tc>
        <w:tc>
          <w:tcPr>
            <w:tcW w:w="1613" w:type="dxa"/>
            <w:hideMark/>
          </w:tcPr>
          <w:p w:rsidR="00F4462B" w:rsidRPr="00F4462B" w:rsidRDefault="00F4462B" w:rsidP="00F4462B">
            <w:pPr>
              <w:jc w:val="center"/>
              <w:rPr>
                <w:rFonts w:ascii="Arial" w:hAnsi="Arial" w:cs="Arial"/>
                <w:b/>
                <w:bCs/>
              </w:rPr>
            </w:pPr>
            <w:r w:rsidRPr="00F4462B">
              <w:rPr>
                <w:rFonts w:ascii="Arial" w:hAnsi="Arial" w:cs="Arial"/>
                <w:b/>
                <w:bCs/>
              </w:rPr>
              <w:t>39.700,00</w:t>
            </w:r>
          </w:p>
        </w:tc>
        <w:tc>
          <w:tcPr>
            <w:tcW w:w="1537" w:type="dxa"/>
            <w:hideMark/>
          </w:tcPr>
          <w:p w:rsidR="00F4462B" w:rsidRPr="00F4462B" w:rsidRDefault="00F4462B" w:rsidP="00F4462B">
            <w:pPr>
              <w:jc w:val="center"/>
              <w:rPr>
                <w:rFonts w:ascii="Arial" w:hAnsi="Arial" w:cs="Arial"/>
                <w:b/>
                <w:bCs/>
              </w:rPr>
            </w:pPr>
            <w:r w:rsidRPr="00F4462B">
              <w:rPr>
                <w:rFonts w:ascii="Arial" w:hAnsi="Arial" w:cs="Arial"/>
                <w:b/>
                <w:bCs/>
              </w:rPr>
              <w:t>39.700,00</w:t>
            </w:r>
          </w:p>
        </w:tc>
        <w:tc>
          <w:tcPr>
            <w:tcW w:w="1524" w:type="dxa"/>
            <w:hideMark/>
          </w:tcPr>
          <w:p w:rsidR="00F4462B" w:rsidRPr="00F4462B" w:rsidRDefault="00F4462B" w:rsidP="00F4462B">
            <w:pPr>
              <w:rPr>
                <w:rFonts w:ascii="Arial" w:hAnsi="Arial" w:cs="Arial"/>
                <w:b/>
                <w:bCs/>
              </w:rPr>
            </w:pPr>
            <w:r w:rsidRPr="00F4462B">
              <w:rPr>
                <w:rFonts w:ascii="Arial" w:hAnsi="Arial" w:cs="Arial"/>
                <w:b/>
                <w:bCs/>
              </w:rPr>
              <w:t> </w:t>
            </w:r>
          </w:p>
        </w:tc>
      </w:tr>
    </w:tbl>
    <w:p w:rsidR="00F4462B" w:rsidRDefault="00C467F3" w:rsidP="00CE4244">
      <w:pPr>
        <w:spacing w:after="0" w:line="240" w:lineRule="auto"/>
        <w:rPr>
          <w:rFonts w:ascii="Arial" w:eastAsia="Times New Roman" w:hAnsi="Arial" w:cs="Arial"/>
          <w:color w:val="FF0000"/>
          <w:sz w:val="24"/>
          <w:szCs w:val="24"/>
          <w:lang w:val="de-DE"/>
        </w:rPr>
      </w:pPr>
      <w:r>
        <w:rPr>
          <w:rFonts w:ascii="Arial" w:eastAsia="Times New Roman" w:hAnsi="Arial" w:cs="Arial"/>
          <w:color w:val="FF0000"/>
          <w:sz w:val="24"/>
          <w:szCs w:val="24"/>
          <w:lang w:val="de-DE"/>
        </w:rPr>
        <w:fldChar w:fldCharType="end"/>
      </w:r>
    </w:p>
    <w:p w:rsidR="00383448" w:rsidRPr="003764A8" w:rsidRDefault="00383448" w:rsidP="003764A8">
      <w:pPr>
        <w:spacing w:after="0" w:line="240" w:lineRule="auto"/>
        <w:rPr>
          <w:rFonts w:ascii="Arial" w:eastAsia="Times New Roman" w:hAnsi="Arial" w:cs="Arial"/>
          <w:color w:val="FF0000"/>
          <w:sz w:val="24"/>
          <w:szCs w:val="24"/>
          <w:lang w:val="de-DE"/>
        </w:rPr>
        <w:sectPr w:rsidR="00383448" w:rsidRPr="003764A8" w:rsidSect="00A37589">
          <w:footerReference w:type="default" r:id="rId16"/>
          <w:footerReference w:type="first" r:id="rId17"/>
          <w:pgSz w:w="15840" w:h="12240" w:orient="landscape"/>
          <w:pgMar w:top="1800" w:right="1440" w:bottom="1800" w:left="1440" w:header="720" w:footer="720" w:gutter="0"/>
          <w:cols w:space="720"/>
          <w:titlePg/>
          <w:docGrid w:linePitch="360"/>
        </w:sectPr>
      </w:pPr>
    </w:p>
    <w:p w:rsidR="00787C36" w:rsidRPr="00752A34" w:rsidRDefault="00787C36" w:rsidP="00787C36">
      <w:pPr>
        <w:spacing w:after="0" w:line="240" w:lineRule="auto"/>
        <w:rPr>
          <w:rFonts w:ascii="Arial" w:eastAsia="Times New Roman" w:hAnsi="Arial" w:cs="Arial"/>
          <w:b/>
          <w:sz w:val="28"/>
          <w:szCs w:val="28"/>
        </w:rPr>
      </w:pPr>
      <w:r w:rsidRPr="00752A34">
        <w:rPr>
          <w:rFonts w:ascii="Arial" w:eastAsia="Times New Roman" w:hAnsi="Arial" w:cs="Arial"/>
          <w:b/>
          <w:sz w:val="28"/>
          <w:szCs w:val="28"/>
        </w:rPr>
        <w:lastRenderedPageBreak/>
        <w:t>7.  PREGLED FINANSIJSKIH POKAZATELJA</w:t>
      </w:r>
    </w:p>
    <w:p w:rsidR="00787C36" w:rsidRPr="000D0E13" w:rsidRDefault="00787C36" w:rsidP="00787C36">
      <w:pPr>
        <w:spacing w:after="0" w:line="240" w:lineRule="auto"/>
        <w:rPr>
          <w:rFonts w:ascii="Arial" w:eastAsia="Times New Roman" w:hAnsi="Arial" w:cs="Arial"/>
          <w:color w:val="FF0000"/>
          <w:sz w:val="24"/>
          <w:szCs w:val="24"/>
        </w:rPr>
      </w:pPr>
    </w:p>
    <w:p w:rsidR="00787C36" w:rsidRDefault="00787C36" w:rsidP="00787C36">
      <w:pPr>
        <w:spacing w:after="0" w:line="240" w:lineRule="auto"/>
        <w:rPr>
          <w:rFonts w:ascii="Arial" w:eastAsia="Times New Roman" w:hAnsi="Arial" w:cs="Arial"/>
          <w:color w:val="FF0000"/>
          <w:sz w:val="24"/>
          <w:szCs w:val="24"/>
        </w:rPr>
      </w:pPr>
    </w:p>
    <w:p w:rsidR="00752A34" w:rsidRPr="00147326" w:rsidRDefault="00752A34" w:rsidP="00752A34">
      <w:pPr>
        <w:spacing w:after="0" w:line="240" w:lineRule="auto"/>
        <w:rPr>
          <w:rFonts w:ascii="Arial" w:eastAsia="Times New Roman" w:hAnsi="Arial" w:cs="Arial"/>
          <w:b/>
          <w:sz w:val="24"/>
          <w:szCs w:val="24"/>
        </w:rPr>
      </w:pPr>
      <w:r w:rsidRPr="00147326">
        <w:rPr>
          <w:rFonts w:ascii="Arial" w:eastAsia="Times New Roman" w:hAnsi="Arial" w:cs="Arial"/>
          <w:b/>
          <w:sz w:val="24"/>
          <w:szCs w:val="24"/>
        </w:rPr>
        <w:t xml:space="preserve">7.1.    </w:t>
      </w:r>
      <w:r w:rsidRPr="00147326">
        <w:rPr>
          <w:rFonts w:ascii="Arial" w:eastAsia="Times New Roman" w:hAnsi="Arial" w:cs="Arial"/>
          <w:b/>
          <w:sz w:val="24"/>
          <w:szCs w:val="24"/>
          <w:u w:val="single"/>
        </w:rPr>
        <w:t>Izvori finansiranja</w:t>
      </w:r>
    </w:p>
    <w:p w:rsidR="00752A34" w:rsidRPr="00147326" w:rsidRDefault="00752A34" w:rsidP="00752A34">
      <w:pPr>
        <w:spacing w:after="0" w:line="240" w:lineRule="auto"/>
        <w:rPr>
          <w:rFonts w:ascii="Arial" w:eastAsia="Times New Roman" w:hAnsi="Arial" w:cs="Arial"/>
          <w:b/>
          <w:sz w:val="24"/>
          <w:szCs w:val="24"/>
        </w:rPr>
      </w:pPr>
    </w:p>
    <w:p w:rsidR="00752A34" w:rsidRPr="00147326" w:rsidRDefault="00752A34" w:rsidP="00752A34">
      <w:pPr>
        <w:spacing w:after="0" w:line="240" w:lineRule="auto"/>
        <w:jc w:val="both"/>
        <w:rPr>
          <w:rFonts w:ascii="Arial" w:eastAsia="Times New Roman" w:hAnsi="Arial" w:cs="Arial"/>
          <w:sz w:val="24"/>
          <w:szCs w:val="24"/>
        </w:rPr>
      </w:pPr>
      <w:r w:rsidRPr="00147326">
        <w:rPr>
          <w:rFonts w:ascii="Arial" w:eastAsia="Times New Roman" w:hAnsi="Arial" w:cs="Arial"/>
          <w:sz w:val="24"/>
          <w:szCs w:val="24"/>
        </w:rPr>
        <w:t>“Vodovod i kanalizacija” d.o.o. Podgorica, u cjelosti formira prihod realizacijom proizvoda i usluga iz domena svoje djelatnosti (samofinansiranjem).</w:t>
      </w:r>
    </w:p>
    <w:p w:rsidR="00752A34" w:rsidRPr="00147326" w:rsidRDefault="00752A34" w:rsidP="00752A34">
      <w:pPr>
        <w:spacing w:after="0" w:line="240" w:lineRule="auto"/>
        <w:jc w:val="both"/>
        <w:rPr>
          <w:rFonts w:ascii="Arial" w:eastAsia="Times New Roman" w:hAnsi="Arial" w:cs="Arial"/>
          <w:sz w:val="24"/>
          <w:szCs w:val="24"/>
        </w:rPr>
      </w:pPr>
    </w:p>
    <w:p w:rsidR="00752A34" w:rsidRPr="00147326" w:rsidRDefault="00752A34" w:rsidP="00752A34">
      <w:pPr>
        <w:spacing w:after="0" w:line="240" w:lineRule="auto"/>
        <w:jc w:val="both"/>
        <w:rPr>
          <w:rFonts w:ascii="Arial" w:eastAsia="Times New Roman" w:hAnsi="Arial" w:cs="Arial"/>
          <w:sz w:val="24"/>
          <w:szCs w:val="24"/>
        </w:rPr>
      </w:pPr>
      <w:r w:rsidRPr="00147326">
        <w:rPr>
          <w:rFonts w:ascii="Arial" w:eastAsia="Times New Roman" w:hAnsi="Arial" w:cs="Arial"/>
          <w:b/>
          <w:sz w:val="24"/>
          <w:szCs w:val="24"/>
        </w:rPr>
        <w:t>7.2.</w:t>
      </w:r>
      <w:r w:rsidRPr="00147326">
        <w:rPr>
          <w:rFonts w:ascii="Arial" w:eastAsia="Times New Roman" w:hAnsi="Arial" w:cs="Arial"/>
          <w:sz w:val="24"/>
          <w:szCs w:val="24"/>
        </w:rPr>
        <w:t xml:space="preserve">    </w:t>
      </w:r>
      <w:r w:rsidRPr="00147326">
        <w:rPr>
          <w:rFonts w:ascii="Arial" w:eastAsia="Times New Roman" w:hAnsi="Arial" w:cs="Arial"/>
          <w:b/>
          <w:sz w:val="24"/>
          <w:szCs w:val="24"/>
          <w:u w:val="single"/>
        </w:rPr>
        <w:t>Prihodi</w:t>
      </w:r>
    </w:p>
    <w:p w:rsidR="00752A34" w:rsidRPr="00147326" w:rsidRDefault="00752A34" w:rsidP="00752A34">
      <w:pPr>
        <w:spacing w:after="0" w:line="240" w:lineRule="auto"/>
        <w:rPr>
          <w:rFonts w:ascii="Arial" w:eastAsia="Times New Roman" w:hAnsi="Arial" w:cs="Arial"/>
          <w:b/>
          <w:sz w:val="24"/>
          <w:szCs w:val="24"/>
        </w:rPr>
      </w:pPr>
    </w:p>
    <w:p w:rsidR="00752A34" w:rsidRPr="00B56F7D" w:rsidRDefault="00752A34" w:rsidP="00752A34">
      <w:pPr>
        <w:spacing w:after="0" w:line="240" w:lineRule="auto"/>
        <w:jc w:val="both"/>
        <w:rPr>
          <w:rFonts w:ascii="Arial" w:eastAsia="Times New Roman" w:hAnsi="Arial" w:cs="Arial"/>
          <w:sz w:val="24"/>
          <w:szCs w:val="24"/>
        </w:rPr>
      </w:pPr>
      <w:r w:rsidRPr="00147326">
        <w:rPr>
          <w:rFonts w:ascii="Arial" w:eastAsia="Times New Roman" w:hAnsi="Arial" w:cs="Arial"/>
          <w:sz w:val="24"/>
          <w:szCs w:val="24"/>
        </w:rPr>
        <w:t xml:space="preserve">Shodno važećim zakonskim propisima, ukupan prihod se formira </w:t>
      </w:r>
      <w:proofErr w:type="gramStart"/>
      <w:r w:rsidRPr="00147326">
        <w:rPr>
          <w:rFonts w:ascii="Arial" w:eastAsia="Times New Roman" w:hAnsi="Arial" w:cs="Arial"/>
          <w:sz w:val="24"/>
          <w:szCs w:val="24"/>
        </w:rPr>
        <w:t>na</w:t>
      </w:r>
      <w:proofErr w:type="gramEnd"/>
      <w:r w:rsidRPr="00147326">
        <w:rPr>
          <w:rFonts w:ascii="Arial" w:eastAsia="Times New Roman" w:hAnsi="Arial" w:cs="Arial"/>
          <w:sz w:val="24"/>
          <w:szCs w:val="24"/>
        </w:rPr>
        <w:t xml:space="preserve"> bazi fakturisane </w:t>
      </w:r>
      <w:r w:rsidRPr="00B56F7D">
        <w:rPr>
          <w:rFonts w:ascii="Arial" w:eastAsia="Times New Roman" w:hAnsi="Arial" w:cs="Arial"/>
          <w:sz w:val="24"/>
          <w:szCs w:val="24"/>
        </w:rPr>
        <w:t xml:space="preserve">realizacije tekućeg perioda (poslovni prihodi) i vanrednih prihoda (bez PDV-a). Poslovni prihod </w:t>
      </w:r>
      <w:proofErr w:type="gramStart"/>
      <w:r w:rsidRPr="00B56F7D">
        <w:rPr>
          <w:rFonts w:ascii="Arial" w:eastAsia="Times New Roman" w:hAnsi="Arial" w:cs="Arial"/>
          <w:sz w:val="24"/>
          <w:szCs w:val="24"/>
        </w:rPr>
        <w:t>na</w:t>
      </w:r>
      <w:proofErr w:type="gramEnd"/>
      <w:r w:rsidRPr="00B56F7D">
        <w:rPr>
          <w:rFonts w:ascii="Arial" w:eastAsia="Times New Roman" w:hAnsi="Arial" w:cs="Arial"/>
          <w:sz w:val="24"/>
          <w:szCs w:val="24"/>
        </w:rPr>
        <w:t xml:space="preserve"> nivou Društva za 2018. </w:t>
      </w:r>
      <w:proofErr w:type="gramStart"/>
      <w:r w:rsidRPr="00B56F7D">
        <w:rPr>
          <w:rFonts w:ascii="Arial" w:eastAsia="Times New Roman" w:hAnsi="Arial" w:cs="Arial"/>
          <w:sz w:val="24"/>
          <w:szCs w:val="24"/>
        </w:rPr>
        <w:t>godinu</w:t>
      </w:r>
      <w:proofErr w:type="gramEnd"/>
      <w:r w:rsidRPr="00B56F7D">
        <w:rPr>
          <w:rFonts w:ascii="Arial" w:eastAsia="Times New Roman" w:hAnsi="Arial" w:cs="Arial"/>
          <w:sz w:val="24"/>
          <w:szCs w:val="24"/>
        </w:rPr>
        <w:t xml:space="preserve"> iznosi </w:t>
      </w:r>
      <w:r w:rsidR="00883F47">
        <w:rPr>
          <w:rFonts w:ascii="Arial" w:eastAsia="Times New Roman" w:hAnsi="Arial" w:cs="Arial"/>
          <w:sz w:val="24"/>
          <w:szCs w:val="24"/>
        </w:rPr>
        <w:t xml:space="preserve">13.281.503,08 </w:t>
      </w:r>
      <w:r w:rsidRPr="00B56F7D">
        <w:rPr>
          <w:rFonts w:ascii="Arial" w:eastAsia="Times New Roman" w:hAnsi="Arial" w:cs="Arial"/>
          <w:sz w:val="24"/>
          <w:szCs w:val="24"/>
        </w:rPr>
        <w:t xml:space="preserve">€, vanredni prihod i prihodi od finansiranja </w:t>
      </w:r>
      <w:r w:rsidR="00883F47">
        <w:rPr>
          <w:rFonts w:ascii="Arial" w:eastAsia="Times New Roman" w:hAnsi="Arial" w:cs="Arial"/>
          <w:sz w:val="24"/>
          <w:szCs w:val="24"/>
        </w:rPr>
        <w:t>610.441,52</w:t>
      </w:r>
      <w:r w:rsidRPr="00B56F7D">
        <w:rPr>
          <w:rFonts w:ascii="Arial" w:eastAsia="Times New Roman" w:hAnsi="Arial" w:cs="Arial"/>
          <w:sz w:val="24"/>
          <w:szCs w:val="24"/>
        </w:rPr>
        <w:t xml:space="preserve"> €, što znači da je ukupan prihod 13.891.944,60 €.</w:t>
      </w:r>
    </w:p>
    <w:p w:rsidR="00752A34" w:rsidRPr="00B56F7D" w:rsidRDefault="00752A34" w:rsidP="00752A34">
      <w:pPr>
        <w:spacing w:after="0" w:line="240" w:lineRule="auto"/>
        <w:jc w:val="both"/>
        <w:rPr>
          <w:rFonts w:ascii="Arial" w:eastAsia="Times New Roman" w:hAnsi="Arial" w:cs="Arial"/>
          <w:sz w:val="24"/>
          <w:szCs w:val="24"/>
        </w:rPr>
      </w:pPr>
    </w:p>
    <w:p w:rsidR="00752A34" w:rsidRPr="00B56F7D" w:rsidRDefault="00752A34" w:rsidP="00752A34">
      <w:pPr>
        <w:spacing w:after="0" w:line="240" w:lineRule="auto"/>
        <w:jc w:val="both"/>
        <w:rPr>
          <w:rFonts w:ascii="Arial" w:eastAsia="Times New Roman" w:hAnsi="Arial" w:cs="Arial"/>
          <w:sz w:val="24"/>
          <w:szCs w:val="24"/>
        </w:rPr>
      </w:pPr>
      <w:r w:rsidRPr="00B56F7D">
        <w:rPr>
          <w:rFonts w:ascii="Arial" w:eastAsia="Times New Roman" w:hAnsi="Arial" w:cs="Arial"/>
          <w:sz w:val="24"/>
          <w:szCs w:val="24"/>
        </w:rPr>
        <w:t>Slijedi prikaz ukupnog prihoda po vrsti izvršenih usluga (bez PDV-a), kao i njihovim procentualnim učešćem u ukupnom prihodu.</w:t>
      </w:r>
    </w:p>
    <w:p w:rsidR="00752A34" w:rsidRPr="00B56F7D" w:rsidRDefault="00752A34" w:rsidP="00752A34">
      <w:pPr>
        <w:spacing w:after="0" w:line="240" w:lineRule="auto"/>
        <w:rPr>
          <w:rFonts w:ascii="Arial" w:eastAsia="Times New Roman" w:hAnsi="Arial" w:cs="Arial"/>
          <w:b/>
          <w:sz w:val="24"/>
          <w:szCs w:val="24"/>
        </w:rPr>
      </w:pPr>
    </w:p>
    <w:p w:rsidR="00752A34" w:rsidRPr="00B56F7D" w:rsidRDefault="00752A34" w:rsidP="00752A34">
      <w:pPr>
        <w:spacing w:after="0" w:line="240" w:lineRule="auto"/>
        <w:jc w:val="both"/>
        <w:rPr>
          <w:rFonts w:ascii="Arial" w:eastAsia="Times New Roman" w:hAnsi="Arial" w:cs="Arial"/>
          <w:sz w:val="24"/>
          <w:szCs w:val="24"/>
        </w:rPr>
      </w:pPr>
      <w:r w:rsidRPr="00B56F7D">
        <w:rPr>
          <w:rFonts w:ascii="Arial" w:eastAsia="Times New Roman" w:hAnsi="Arial" w:cs="Arial"/>
          <w:sz w:val="24"/>
          <w:szCs w:val="24"/>
        </w:rPr>
        <w:t>Tabela br.14: Prihodi</w:t>
      </w:r>
    </w:p>
    <w:tbl>
      <w:tblPr>
        <w:tblW w:w="6280" w:type="dxa"/>
        <w:tblLook w:val="04A0"/>
      </w:tblPr>
      <w:tblGrid>
        <w:gridCol w:w="600"/>
        <w:gridCol w:w="2620"/>
        <w:gridCol w:w="1980"/>
        <w:gridCol w:w="1080"/>
      </w:tblGrid>
      <w:tr w:rsidR="00752A34" w:rsidRPr="00B56F7D" w:rsidTr="000F52C3">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A34" w:rsidRPr="00B56F7D" w:rsidRDefault="00752A34" w:rsidP="000F52C3">
            <w:pPr>
              <w:spacing w:after="0" w:line="240" w:lineRule="auto"/>
              <w:rPr>
                <w:rFonts w:ascii="Arial" w:eastAsia="Times New Roman" w:hAnsi="Arial" w:cs="Arial"/>
                <w:b/>
                <w:bCs/>
                <w:color w:val="000000"/>
                <w:sz w:val="20"/>
                <w:szCs w:val="20"/>
              </w:rPr>
            </w:pPr>
            <w:r w:rsidRPr="00B56F7D">
              <w:rPr>
                <w:rFonts w:ascii="Arial" w:eastAsia="Times New Roman" w:hAnsi="Arial" w:cs="Arial"/>
                <w:b/>
                <w:bCs/>
                <w:color w:val="000000"/>
                <w:sz w:val="20"/>
                <w:szCs w:val="20"/>
              </w:rPr>
              <w:t>R.b.</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752A34" w:rsidRPr="00B56F7D" w:rsidRDefault="00752A34" w:rsidP="000F52C3">
            <w:pPr>
              <w:spacing w:after="0" w:line="240" w:lineRule="auto"/>
              <w:rPr>
                <w:rFonts w:ascii="Arial" w:eastAsia="Times New Roman" w:hAnsi="Arial" w:cs="Arial"/>
                <w:b/>
                <w:bCs/>
                <w:color w:val="000000"/>
                <w:sz w:val="20"/>
                <w:szCs w:val="20"/>
              </w:rPr>
            </w:pPr>
            <w:r w:rsidRPr="00B56F7D">
              <w:rPr>
                <w:rFonts w:ascii="Arial" w:eastAsia="Times New Roman" w:hAnsi="Arial" w:cs="Arial"/>
                <w:b/>
                <w:bCs/>
                <w:color w:val="000000"/>
                <w:sz w:val="20"/>
                <w:szCs w:val="20"/>
              </w:rPr>
              <w:t>Elementi</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752A34" w:rsidRPr="00B56F7D" w:rsidRDefault="00752A34" w:rsidP="000F52C3">
            <w:pPr>
              <w:spacing w:after="0" w:line="240" w:lineRule="auto"/>
              <w:rPr>
                <w:rFonts w:ascii="Arial" w:eastAsia="Times New Roman" w:hAnsi="Arial" w:cs="Arial"/>
                <w:b/>
                <w:bCs/>
                <w:color w:val="000000"/>
                <w:sz w:val="20"/>
                <w:szCs w:val="20"/>
              </w:rPr>
            </w:pPr>
            <w:r w:rsidRPr="00B56F7D">
              <w:rPr>
                <w:rFonts w:ascii="Arial" w:eastAsia="Times New Roman" w:hAnsi="Arial" w:cs="Arial"/>
                <w:b/>
                <w:bCs/>
                <w:color w:val="000000"/>
                <w:sz w:val="20"/>
                <w:szCs w:val="20"/>
              </w:rPr>
              <w:t>Ostvareno u 2018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52A34" w:rsidRPr="00B56F7D" w:rsidRDefault="00752A34" w:rsidP="000F52C3">
            <w:pPr>
              <w:spacing w:after="0" w:line="240" w:lineRule="auto"/>
              <w:rPr>
                <w:rFonts w:ascii="Arial" w:eastAsia="Times New Roman" w:hAnsi="Arial" w:cs="Arial"/>
                <w:b/>
                <w:bCs/>
                <w:color w:val="000000"/>
                <w:sz w:val="20"/>
                <w:szCs w:val="20"/>
              </w:rPr>
            </w:pPr>
            <w:r w:rsidRPr="00B56F7D">
              <w:rPr>
                <w:rFonts w:ascii="Arial" w:eastAsia="Times New Roman" w:hAnsi="Arial" w:cs="Arial"/>
                <w:b/>
                <w:bCs/>
                <w:color w:val="000000"/>
                <w:sz w:val="20"/>
                <w:szCs w:val="20"/>
              </w:rPr>
              <w:t>% učešća</w:t>
            </w:r>
          </w:p>
        </w:tc>
      </w:tr>
      <w:tr w:rsidR="00752A34" w:rsidRPr="00B56F7D" w:rsidTr="000F52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52A34" w:rsidRPr="00B56F7D" w:rsidRDefault="00752A34" w:rsidP="000F52C3">
            <w:pPr>
              <w:spacing w:after="0" w:line="240" w:lineRule="auto"/>
              <w:jc w:val="center"/>
              <w:rPr>
                <w:rFonts w:ascii="Arial" w:eastAsia="Times New Roman" w:hAnsi="Arial" w:cs="Arial"/>
                <w:b/>
                <w:bCs/>
                <w:color w:val="000000"/>
                <w:sz w:val="20"/>
                <w:szCs w:val="20"/>
              </w:rPr>
            </w:pPr>
            <w:r w:rsidRPr="00B56F7D">
              <w:rPr>
                <w:rFonts w:ascii="Arial" w:eastAsia="Times New Roman" w:hAnsi="Arial" w:cs="Arial"/>
                <w:b/>
                <w:bCs/>
                <w:color w:val="000000"/>
                <w:sz w:val="20"/>
                <w:szCs w:val="20"/>
              </w:rPr>
              <w:t>A</w:t>
            </w:r>
          </w:p>
        </w:tc>
        <w:tc>
          <w:tcPr>
            <w:tcW w:w="2620" w:type="dxa"/>
            <w:tcBorders>
              <w:top w:val="nil"/>
              <w:left w:val="nil"/>
              <w:bottom w:val="single" w:sz="4" w:space="0" w:color="auto"/>
              <w:right w:val="single" w:sz="4" w:space="0" w:color="auto"/>
            </w:tcBorders>
            <w:shd w:val="clear" w:color="auto" w:fill="auto"/>
            <w:noWrap/>
            <w:vAlign w:val="bottom"/>
            <w:hideMark/>
          </w:tcPr>
          <w:p w:rsidR="00752A34" w:rsidRPr="00B56F7D" w:rsidRDefault="00752A34" w:rsidP="000F52C3">
            <w:pPr>
              <w:spacing w:after="0" w:line="240" w:lineRule="auto"/>
              <w:rPr>
                <w:rFonts w:ascii="Arial" w:eastAsia="Times New Roman" w:hAnsi="Arial" w:cs="Arial"/>
                <w:b/>
                <w:bCs/>
                <w:color w:val="000000"/>
                <w:sz w:val="20"/>
                <w:szCs w:val="20"/>
              </w:rPr>
            </w:pPr>
            <w:r w:rsidRPr="00B56F7D">
              <w:rPr>
                <w:rFonts w:ascii="Arial" w:eastAsia="Times New Roman" w:hAnsi="Arial" w:cs="Arial"/>
                <w:b/>
                <w:bCs/>
                <w:color w:val="000000"/>
                <w:sz w:val="20"/>
                <w:szCs w:val="20"/>
              </w:rPr>
              <w:t>Poslovni prihod</w:t>
            </w:r>
          </w:p>
        </w:tc>
        <w:tc>
          <w:tcPr>
            <w:tcW w:w="1980" w:type="dxa"/>
            <w:tcBorders>
              <w:top w:val="nil"/>
              <w:left w:val="nil"/>
              <w:bottom w:val="single" w:sz="4" w:space="0" w:color="auto"/>
              <w:right w:val="single" w:sz="4" w:space="0" w:color="auto"/>
            </w:tcBorders>
            <w:shd w:val="clear" w:color="auto" w:fill="auto"/>
            <w:noWrap/>
            <w:vAlign w:val="center"/>
            <w:hideMark/>
          </w:tcPr>
          <w:p w:rsidR="00752A34" w:rsidRPr="00B56F7D" w:rsidRDefault="00752A34" w:rsidP="004C756B">
            <w:pPr>
              <w:spacing w:after="0" w:line="240" w:lineRule="auto"/>
              <w:jc w:val="right"/>
              <w:rPr>
                <w:rFonts w:ascii="Arial" w:eastAsia="Times New Roman" w:hAnsi="Arial" w:cs="Arial"/>
                <w:b/>
                <w:bCs/>
                <w:sz w:val="20"/>
                <w:szCs w:val="20"/>
              </w:rPr>
            </w:pPr>
            <w:r w:rsidRPr="00B56F7D">
              <w:rPr>
                <w:rFonts w:ascii="Arial" w:eastAsia="Times New Roman" w:hAnsi="Arial" w:cs="Arial"/>
                <w:b/>
                <w:bCs/>
                <w:sz w:val="20"/>
                <w:szCs w:val="20"/>
              </w:rPr>
              <w:t>1</w:t>
            </w:r>
            <w:r w:rsidR="004C756B">
              <w:rPr>
                <w:rFonts w:ascii="Arial" w:eastAsia="Times New Roman" w:hAnsi="Arial" w:cs="Arial"/>
                <w:b/>
                <w:bCs/>
                <w:sz w:val="20"/>
                <w:szCs w:val="20"/>
              </w:rPr>
              <w:t>3</w:t>
            </w:r>
            <w:r w:rsidRPr="00B56F7D">
              <w:rPr>
                <w:rFonts w:ascii="Arial" w:eastAsia="Times New Roman" w:hAnsi="Arial" w:cs="Arial"/>
                <w:b/>
                <w:bCs/>
                <w:sz w:val="20"/>
                <w:szCs w:val="20"/>
              </w:rPr>
              <w:t>.</w:t>
            </w:r>
            <w:r w:rsidR="004C756B">
              <w:rPr>
                <w:rFonts w:ascii="Arial" w:eastAsia="Times New Roman" w:hAnsi="Arial" w:cs="Arial"/>
                <w:b/>
                <w:bCs/>
                <w:sz w:val="20"/>
                <w:szCs w:val="20"/>
              </w:rPr>
              <w:t>281</w:t>
            </w:r>
            <w:r w:rsidRPr="00B56F7D">
              <w:rPr>
                <w:rFonts w:ascii="Arial" w:eastAsia="Times New Roman" w:hAnsi="Arial" w:cs="Arial"/>
                <w:b/>
                <w:bCs/>
                <w:sz w:val="20"/>
                <w:szCs w:val="20"/>
              </w:rPr>
              <w:t>.</w:t>
            </w:r>
            <w:r w:rsidR="004C756B">
              <w:rPr>
                <w:rFonts w:ascii="Arial" w:eastAsia="Times New Roman" w:hAnsi="Arial" w:cs="Arial"/>
                <w:b/>
                <w:bCs/>
                <w:sz w:val="20"/>
                <w:szCs w:val="20"/>
              </w:rPr>
              <w:t>503</w:t>
            </w:r>
            <w:r w:rsidRPr="00B56F7D">
              <w:rPr>
                <w:rFonts w:ascii="Arial" w:eastAsia="Times New Roman" w:hAnsi="Arial" w:cs="Arial"/>
                <w:b/>
                <w:bCs/>
                <w:sz w:val="20"/>
                <w:szCs w:val="20"/>
              </w:rPr>
              <w:t>,</w:t>
            </w:r>
            <w:r w:rsidR="004C756B">
              <w:rPr>
                <w:rFonts w:ascii="Arial" w:eastAsia="Times New Roman" w:hAnsi="Arial" w:cs="Arial"/>
                <w:b/>
                <w:bCs/>
                <w:sz w:val="20"/>
                <w:szCs w:val="20"/>
              </w:rPr>
              <w:t>08</w:t>
            </w:r>
          </w:p>
        </w:tc>
        <w:tc>
          <w:tcPr>
            <w:tcW w:w="1080" w:type="dxa"/>
            <w:tcBorders>
              <w:top w:val="nil"/>
              <w:left w:val="nil"/>
              <w:bottom w:val="single" w:sz="4" w:space="0" w:color="auto"/>
              <w:right w:val="single" w:sz="4" w:space="0" w:color="auto"/>
            </w:tcBorders>
            <w:shd w:val="clear" w:color="auto" w:fill="auto"/>
            <w:noWrap/>
            <w:vAlign w:val="center"/>
            <w:hideMark/>
          </w:tcPr>
          <w:p w:rsidR="00752A34" w:rsidRPr="00B56F7D" w:rsidRDefault="00883F47" w:rsidP="000F52C3">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95,61</w:t>
            </w:r>
          </w:p>
        </w:tc>
      </w:tr>
      <w:tr w:rsidR="00752A34" w:rsidRPr="00B56F7D" w:rsidTr="000F52C3">
        <w:trPr>
          <w:trHeight w:val="6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52A34" w:rsidRPr="00B56F7D" w:rsidRDefault="00752A34" w:rsidP="000F52C3">
            <w:pPr>
              <w:spacing w:after="0" w:line="240" w:lineRule="auto"/>
              <w:jc w:val="right"/>
              <w:rPr>
                <w:rFonts w:ascii="Arial" w:eastAsia="Times New Roman" w:hAnsi="Arial" w:cs="Arial"/>
                <w:color w:val="000000"/>
                <w:sz w:val="20"/>
                <w:szCs w:val="20"/>
              </w:rPr>
            </w:pPr>
            <w:r w:rsidRPr="00B56F7D">
              <w:rPr>
                <w:rFonts w:ascii="Arial" w:eastAsia="Times New Roman" w:hAnsi="Arial" w:cs="Arial"/>
                <w:color w:val="000000"/>
                <w:sz w:val="20"/>
                <w:szCs w:val="20"/>
              </w:rPr>
              <w:t>1</w:t>
            </w:r>
          </w:p>
        </w:tc>
        <w:tc>
          <w:tcPr>
            <w:tcW w:w="2620" w:type="dxa"/>
            <w:tcBorders>
              <w:top w:val="nil"/>
              <w:left w:val="nil"/>
              <w:bottom w:val="single" w:sz="4" w:space="0" w:color="auto"/>
              <w:right w:val="single" w:sz="4" w:space="0" w:color="auto"/>
            </w:tcBorders>
            <w:shd w:val="clear" w:color="auto" w:fill="auto"/>
            <w:vAlign w:val="bottom"/>
            <w:hideMark/>
          </w:tcPr>
          <w:p w:rsidR="00752A34" w:rsidRPr="00B56F7D" w:rsidRDefault="00752A34" w:rsidP="000F52C3">
            <w:pPr>
              <w:spacing w:after="0" w:line="240" w:lineRule="auto"/>
              <w:rPr>
                <w:rFonts w:ascii="Arial" w:eastAsia="Times New Roman" w:hAnsi="Arial" w:cs="Arial"/>
                <w:color w:val="000000"/>
                <w:sz w:val="20"/>
                <w:szCs w:val="20"/>
              </w:rPr>
            </w:pPr>
            <w:r w:rsidRPr="00B56F7D">
              <w:rPr>
                <w:rFonts w:ascii="Arial" w:eastAsia="Times New Roman" w:hAnsi="Arial" w:cs="Arial"/>
                <w:color w:val="000000"/>
                <w:sz w:val="20"/>
                <w:szCs w:val="20"/>
              </w:rPr>
              <w:t xml:space="preserve">Po osnovu prodaje vode i odvođenja otpadnih voda </w:t>
            </w:r>
          </w:p>
        </w:tc>
        <w:tc>
          <w:tcPr>
            <w:tcW w:w="1980" w:type="dxa"/>
            <w:tcBorders>
              <w:top w:val="nil"/>
              <w:left w:val="nil"/>
              <w:bottom w:val="single" w:sz="4" w:space="0" w:color="auto"/>
              <w:right w:val="single" w:sz="4" w:space="0" w:color="auto"/>
            </w:tcBorders>
            <w:shd w:val="clear" w:color="auto" w:fill="auto"/>
            <w:noWrap/>
            <w:vAlign w:val="center"/>
            <w:hideMark/>
          </w:tcPr>
          <w:p w:rsidR="00752A34" w:rsidRPr="00B56F7D" w:rsidRDefault="00752A34" w:rsidP="000F52C3">
            <w:pPr>
              <w:spacing w:after="0" w:line="240" w:lineRule="auto"/>
              <w:jc w:val="right"/>
              <w:rPr>
                <w:rFonts w:ascii="Arial" w:eastAsia="Times New Roman" w:hAnsi="Arial" w:cs="Arial"/>
                <w:sz w:val="20"/>
                <w:szCs w:val="20"/>
              </w:rPr>
            </w:pPr>
            <w:r w:rsidRPr="00B56F7D">
              <w:rPr>
                <w:rFonts w:ascii="Arial" w:eastAsia="Times New Roman" w:hAnsi="Arial" w:cs="Arial"/>
                <w:sz w:val="20"/>
                <w:szCs w:val="20"/>
              </w:rPr>
              <w:t>10.154.906,71</w:t>
            </w:r>
          </w:p>
        </w:tc>
        <w:tc>
          <w:tcPr>
            <w:tcW w:w="1080" w:type="dxa"/>
            <w:tcBorders>
              <w:top w:val="nil"/>
              <w:left w:val="nil"/>
              <w:bottom w:val="single" w:sz="4" w:space="0" w:color="auto"/>
              <w:right w:val="single" w:sz="4" w:space="0" w:color="auto"/>
            </w:tcBorders>
            <w:shd w:val="clear" w:color="auto" w:fill="auto"/>
            <w:noWrap/>
            <w:vAlign w:val="center"/>
            <w:hideMark/>
          </w:tcPr>
          <w:p w:rsidR="00752A34" w:rsidRPr="00B56F7D" w:rsidRDefault="00752A34" w:rsidP="000F52C3">
            <w:pPr>
              <w:spacing w:after="0" w:line="240" w:lineRule="auto"/>
              <w:jc w:val="right"/>
              <w:rPr>
                <w:rFonts w:ascii="Arial" w:eastAsia="Times New Roman" w:hAnsi="Arial" w:cs="Arial"/>
                <w:color w:val="000000"/>
                <w:sz w:val="20"/>
                <w:szCs w:val="20"/>
              </w:rPr>
            </w:pPr>
            <w:r w:rsidRPr="00B56F7D">
              <w:rPr>
                <w:rFonts w:ascii="Arial" w:eastAsia="Times New Roman" w:hAnsi="Arial" w:cs="Arial"/>
                <w:color w:val="000000"/>
                <w:sz w:val="20"/>
                <w:szCs w:val="20"/>
              </w:rPr>
              <w:t>73,10</w:t>
            </w:r>
          </w:p>
        </w:tc>
      </w:tr>
      <w:tr w:rsidR="00441F53" w:rsidRPr="00B56F7D" w:rsidTr="000F52C3">
        <w:trPr>
          <w:trHeight w:val="630"/>
        </w:trPr>
        <w:tc>
          <w:tcPr>
            <w:tcW w:w="600" w:type="dxa"/>
            <w:tcBorders>
              <w:top w:val="nil"/>
              <w:left w:val="single" w:sz="4" w:space="0" w:color="auto"/>
              <w:bottom w:val="single" w:sz="4" w:space="0" w:color="auto"/>
              <w:right w:val="single" w:sz="4" w:space="0" w:color="auto"/>
            </w:tcBorders>
            <w:shd w:val="clear" w:color="auto" w:fill="auto"/>
            <w:noWrap/>
            <w:vAlign w:val="bottom"/>
          </w:tcPr>
          <w:p w:rsidR="00441F53" w:rsidRPr="00B56F7D" w:rsidRDefault="00441F53" w:rsidP="000F52C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w:t>
            </w:r>
          </w:p>
        </w:tc>
        <w:tc>
          <w:tcPr>
            <w:tcW w:w="2620" w:type="dxa"/>
            <w:tcBorders>
              <w:top w:val="nil"/>
              <w:left w:val="nil"/>
              <w:bottom w:val="single" w:sz="4" w:space="0" w:color="auto"/>
              <w:right w:val="single" w:sz="4" w:space="0" w:color="auto"/>
            </w:tcBorders>
            <w:shd w:val="clear" w:color="auto" w:fill="auto"/>
            <w:vAlign w:val="bottom"/>
          </w:tcPr>
          <w:p w:rsidR="00441F53" w:rsidRPr="00B56F7D" w:rsidRDefault="00441F53" w:rsidP="000F52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Prihod od aktiviranja učinaka i robe</w:t>
            </w:r>
          </w:p>
        </w:tc>
        <w:tc>
          <w:tcPr>
            <w:tcW w:w="1980" w:type="dxa"/>
            <w:tcBorders>
              <w:top w:val="nil"/>
              <w:left w:val="nil"/>
              <w:bottom w:val="single" w:sz="4" w:space="0" w:color="auto"/>
              <w:right w:val="single" w:sz="4" w:space="0" w:color="auto"/>
            </w:tcBorders>
            <w:shd w:val="clear" w:color="auto" w:fill="auto"/>
            <w:noWrap/>
            <w:vAlign w:val="center"/>
          </w:tcPr>
          <w:p w:rsidR="00441F53" w:rsidRPr="00B56F7D" w:rsidRDefault="00441F53" w:rsidP="000F52C3">
            <w:pPr>
              <w:spacing w:after="0" w:line="240" w:lineRule="auto"/>
              <w:jc w:val="right"/>
              <w:rPr>
                <w:rFonts w:ascii="Arial" w:eastAsia="Times New Roman" w:hAnsi="Arial" w:cs="Arial"/>
                <w:sz w:val="20"/>
                <w:szCs w:val="20"/>
              </w:rPr>
            </w:pPr>
            <w:r>
              <w:rPr>
                <w:rFonts w:ascii="Arial" w:eastAsia="Times New Roman" w:hAnsi="Arial" w:cs="Arial"/>
                <w:sz w:val="20"/>
                <w:szCs w:val="20"/>
              </w:rPr>
              <w:t>843.696,26</w:t>
            </w:r>
          </w:p>
        </w:tc>
        <w:tc>
          <w:tcPr>
            <w:tcW w:w="1080" w:type="dxa"/>
            <w:tcBorders>
              <w:top w:val="nil"/>
              <w:left w:val="nil"/>
              <w:bottom w:val="single" w:sz="4" w:space="0" w:color="auto"/>
              <w:right w:val="single" w:sz="4" w:space="0" w:color="auto"/>
            </w:tcBorders>
            <w:shd w:val="clear" w:color="auto" w:fill="auto"/>
            <w:noWrap/>
            <w:vAlign w:val="center"/>
          </w:tcPr>
          <w:p w:rsidR="00441F53" w:rsidRPr="004C756B" w:rsidRDefault="004C756B" w:rsidP="000F52C3">
            <w:pPr>
              <w:spacing w:after="0" w:line="240" w:lineRule="auto"/>
              <w:jc w:val="right"/>
              <w:rPr>
                <w:rFonts w:ascii="Arial" w:eastAsia="Times New Roman" w:hAnsi="Arial" w:cs="Arial"/>
                <w:color w:val="000000"/>
                <w:sz w:val="20"/>
                <w:szCs w:val="20"/>
                <w:lang w:val="sr-Latn-CS"/>
              </w:rPr>
            </w:pPr>
            <w:r>
              <w:rPr>
                <w:rFonts w:ascii="Arial" w:eastAsia="Times New Roman" w:hAnsi="Arial" w:cs="Arial"/>
                <w:color w:val="000000"/>
                <w:sz w:val="20"/>
                <w:szCs w:val="20"/>
                <w:lang w:val="sr-Latn-CS"/>
              </w:rPr>
              <w:t>6,07</w:t>
            </w:r>
          </w:p>
        </w:tc>
      </w:tr>
      <w:tr w:rsidR="00752A34" w:rsidRPr="00B56F7D" w:rsidTr="000F52C3">
        <w:trPr>
          <w:trHeight w:val="34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52A34" w:rsidRPr="00B56F7D" w:rsidRDefault="00752A34" w:rsidP="000F52C3">
            <w:pPr>
              <w:spacing w:after="0" w:line="240" w:lineRule="auto"/>
              <w:jc w:val="right"/>
              <w:rPr>
                <w:rFonts w:ascii="Arial" w:eastAsia="Times New Roman" w:hAnsi="Arial" w:cs="Arial"/>
                <w:color w:val="000000"/>
                <w:sz w:val="20"/>
                <w:szCs w:val="20"/>
              </w:rPr>
            </w:pPr>
            <w:r w:rsidRPr="00B56F7D">
              <w:rPr>
                <w:rFonts w:ascii="Arial" w:eastAsia="Times New Roman" w:hAnsi="Arial" w:cs="Arial"/>
                <w:color w:val="000000"/>
                <w:sz w:val="20"/>
                <w:szCs w:val="20"/>
              </w:rPr>
              <w:t>2</w:t>
            </w:r>
          </w:p>
        </w:tc>
        <w:tc>
          <w:tcPr>
            <w:tcW w:w="2620" w:type="dxa"/>
            <w:tcBorders>
              <w:top w:val="nil"/>
              <w:left w:val="nil"/>
              <w:bottom w:val="single" w:sz="4" w:space="0" w:color="auto"/>
              <w:right w:val="single" w:sz="4" w:space="0" w:color="auto"/>
            </w:tcBorders>
            <w:shd w:val="clear" w:color="auto" w:fill="auto"/>
            <w:noWrap/>
            <w:vAlign w:val="bottom"/>
            <w:hideMark/>
          </w:tcPr>
          <w:p w:rsidR="00752A34" w:rsidRPr="00B56F7D" w:rsidRDefault="00752A34" w:rsidP="000F52C3">
            <w:pPr>
              <w:spacing w:after="0" w:line="240" w:lineRule="auto"/>
              <w:rPr>
                <w:rFonts w:ascii="Arial" w:eastAsia="Times New Roman" w:hAnsi="Arial" w:cs="Arial"/>
                <w:color w:val="000000"/>
                <w:sz w:val="20"/>
                <w:szCs w:val="20"/>
              </w:rPr>
            </w:pPr>
            <w:r w:rsidRPr="00B56F7D">
              <w:rPr>
                <w:rFonts w:ascii="Arial" w:eastAsia="Times New Roman" w:hAnsi="Arial" w:cs="Arial"/>
                <w:color w:val="000000"/>
                <w:sz w:val="20"/>
                <w:szCs w:val="20"/>
              </w:rPr>
              <w:t>Po osnovu radova i usluga</w:t>
            </w:r>
          </w:p>
        </w:tc>
        <w:tc>
          <w:tcPr>
            <w:tcW w:w="1980" w:type="dxa"/>
            <w:tcBorders>
              <w:top w:val="nil"/>
              <w:left w:val="nil"/>
              <w:bottom w:val="single" w:sz="4" w:space="0" w:color="auto"/>
              <w:right w:val="single" w:sz="4" w:space="0" w:color="auto"/>
            </w:tcBorders>
            <w:shd w:val="clear" w:color="auto" w:fill="auto"/>
            <w:noWrap/>
            <w:vAlign w:val="center"/>
            <w:hideMark/>
          </w:tcPr>
          <w:p w:rsidR="00752A34" w:rsidRPr="00B56F7D" w:rsidRDefault="00752A34" w:rsidP="000F52C3">
            <w:pPr>
              <w:spacing w:after="0" w:line="240" w:lineRule="auto"/>
              <w:jc w:val="right"/>
              <w:rPr>
                <w:rFonts w:ascii="Arial" w:eastAsia="Times New Roman" w:hAnsi="Arial" w:cs="Arial"/>
                <w:sz w:val="20"/>
                <w:szCs w:val="20"/>
              </w:rPr>
            </w:pPr>
            <w:r w:rsidRPr="00B56F7D">
              <w:rPr>
                <w:rFonts w:ascii="Arial" w:eastAsia="Times New Roman" w:hAnsi="Arial" w:cs="Arial"/>
                <w:sz w:val="20"/>
                <w:szCs w:val="20"/>
              </w:rPr>
              <w:t>1.772.908,74</w:t>
            </w:r>
          </w:p>
        </w:tc>
        <w:tc>
          <w:tcPr>
            <w:tcW w:w="1080" w:type="dxa"/>
            <w:tcBorders>
              <w:top w:val="nil"/>
              <w:left w:val="nil"/>
              <w:bottom w:val="single" w:sz="4" w:space="0" w:color="auto"/>
              <w:right w:val="single" w:sz="4" w:space="0" w:color="auto"/>
            </w:tcBorders>
            <w:shd w:val="clear" w:color="auto" w:fill="auto"/>
            <w:noWrap/>
            <w:vAlign w:val="center"/>
            <w:hideMark/>
          </w:tcPr>
          <w:p w:rsidR="00752A34" w:rsidRPr="00B56F7D" w:rsidRDefault="00752A34" w:rsidP="000F52C3">
            <w:pPr>
              <w:spacing w:after="0" w:line="240" w:lineRule="auto"/>
              <w:jc w:val="right"/>
              <w:rPr>
                <w:rFonts w:ascii="Arial" w:eastAsia="Times New Roman" w:hAnsi="Arial" w:cs="Arial"/>
                <w:color w:val="000000"/>
                <w:sz w:val="20"/>
                <w:szCs w:val="20"/>
              </w:rPr>
            </w:pPr>
            <w:r w:rsidRPr="00B56F7D">
              <w:rPr>
                <w:rFonts w:ascii="Arial" w:eastAsia="Times New Roman" w:hAnsi="Arial" w:cs="Arial"/>
                <w:color w:val="000000"/>
                <w:sz w:val="20"/>
                <w:szCs w:val="20"/>
              </w:rPr>
              <w:t>12,76</w:t>
            </w:r>
          </w:p>
        </w:tc>
      </w:tr>
      <w:tr w:rsidR="00752A34" w:rsidRPr="00B56F7D" w:rsidTr="000F52C3">
        <w:trPr>
          <w:trHeight w:val="3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52A34" w:rsidRPr="00B56F7D" w:rsidRDefault="00752A34" w:rsidP="000F52C3">
            <w:pPr>
              <w:spacing w:after="0" w:line="240" w:lineRule="auto"/>
              <w:jc w:val="right"/>
              <w:rPr>
                <w:rFonts w:ascii="Arial" w:eastAsia="Times New Roman" w:hAnsi="Arial" w:cs="Arial"/>
                <w:color w:val="000000"/>
                <w:sz w:val="20"/>
                <w:szCs w:val="20"/>
              </w:rPr>
            </w:pPr>
            <w:r w:rsidRPr="00B56F7D">
              <w:rPr>
                <w:rFonts w:ascii="Arial" w:eastAsia="Times New Roman" w:hAnsi="Arial" w:cs="Arial"/>
                <w:color w:val="000000"/>
                <w:sz w:val="20"/>
                <w:szCs w:val="20"/>
              </w:rPr>
              <w:t>3</w:t>
            </w:r>
          </w:p>
        </w:tc>
        <w:tc>
          <w:tcPr>
            <w:tcW w:w="2620" w:type="dxa"/>
            <w:tcBorders>
              <w:top w:val="nil"/>
              <w:left w:val="nil"/>
              <w:bottom w:val="single" w:sz="4" w:space="0" w:color="auto"/>
              <w:right w:val="single" w:sz="4" w:space="0" w:color="auto"/>
            </w:tcBorders>
            <w:shd w:val="clear" w:color="auto" w:fill="auto"/>
            <w:noWrap/>
            <w:vAlign w:val="bottom"/>
            <w:hideMark/>
          </w:tcPr>
          <w:p w:rsidR="00752A34" w:rsidRPr="00B56F7D" w:rsidRDefault="00752A34" w:rsidP="000F52C3">
            <w:pPr>
              <w:spacing w:after="0" w:line="240" w:lineRule="auto"/>
              <w:rPr>
                <w:rFonts w:ascii="Arial" w:eastAsia="Times New Roman" w:hAnsi="Arial" w:cs="Arial"/>
                <w:color w:val="000000"/>
                <w:sz w:val="20"/>
                <w:szCs w:val="20"/>
              </w:rPr>
            </w:pPr>
            <w:r w:rsidRPr="00B56F7D">
              <w:rPr>
                <w:rFonts w:ascii="Arial" w:eastAsia="Times New Roman" w:hAnsi="Arial" w:cs="Arial"/>
                <w:color w:val="000000"/>
                <w:sz w:val="20"/>
                <w:szCs w:val="20"/>
              </w:rPr>
              <w:t>Ostali poslovni prihodi</w:t>
            </w:r>
          </w:p>
        </w:tc>
        <w:tc>
          <w:tcPr>
            <w:tcW w:w="1980" w:type="dxa"/>
            <w:tcBorders>
              <w:top w:val="nil"/>
              <w:left w:val="nil"/>
              <w:bottom w:val="single" w:sz="4" w:space="0" w:color="auto"/>
              <w:right w:val="single" w:sz="4" w:space="0" w:color="auto"/>
            </w:tcBorders>
            <w:shd w:val="clear" w:color="auto" w:fill="auto"/>
            <w:noWrap/>
            <w:vAlign w:val="center"/>
            <w:hideMark/>
          </w:tcPr>
          <w:p w:rsidR="00752A34" w:rsidRPr="00B56F7D" w:rsidRDefault="00752A34" w:rsidP="000F52C3">
            <w:pPr>
              <w:spacing w:after="0" w:line="240" w:lineRule="auto"/>
              <w:jc w:val="right"/>
              <w:rPr>
                <w:rFonts w:ascii="Arial" w:eastAsia="Times New Roman" w:hAnsi="Arial" w:cs="Arial"/>
                <w:sz w:val="20"/>
                <w:szCs w:val="20"/>
              </w:rPr>
            </w:pPr>
            <w:r w:rsidRPr="00B56F7D">
              <w:rPr>
                <w:rFonts w:ascii="Arial" w:eastAsia="Times New Roman" w:hAnsi="Arial" w:cs="Arial"/>
                <w:sz w:val="20"/>
                <w:szCs w:val="20"/>
              </w:rPr>
              <w:t>509.991,37</w:t>
            </w:r>
          </w:p>
        </w:tc>
        <w:tc>
          <w:tcPr>
            <w:tcW w:w="1080" w:type="dxa"/>
            <w:tcBorders>
              <w:top w:val="nil"/>
              <w:left w:val="nil"/>
              <w:bottom w:val="single" w:sz="4" w:space="0" w:color="auto"/>
              <w:right w:val="single" w:sz="4" w:space="0" w:color="auto"/>
            </w:tcBorders>
            <w:shd w:val="clear" w:color="auto" w:fill="auto"/>
            <w:noWrap/>
            <w:vAlign w:val="center"/>
            <w:hideMark/>
          </w:tcPr>
          <w:p w:rsidR="00752A34" w:rsidRPr="00B56F7D" w:rsidRDefault="00752A34" w:rsidP="000F52C3">
            <w:pPr>
              <w:spacing w:after="0" w:line="240" w:lineRule="auto"/>
              <w:jc w:val="right"/>
              <w:rPr>
                <w:rFonts w:ascii="Arial" w:eastAsia="Times New Roman" w:hAnsi="Arial" w:cs="Arial"/>
                <w:color w:val="000000"/>
                <w:sz w:val="20"/>
                <w:szCs w:val="20"/>
              </w:rPr>
            </w:pPr>
            <w:r w:rsidRPr="00B56F7D">
              <w:rPr>
                <w:rFonts w:ascii="Arial" w:eastAsia="Times New Roman" w:hAnsi="Arial" w:cs="Arial"/>
                <w:color w:val="000000"/>
                <w:sz w:val="20"/>
                <w:szCs w:val="20"/>
              </w:rPr>
              <w:t>3,67</w:t>
            </w:r>
          </w:p>
        </w:tc>
      </w:tr>
      <w:tr w:rsidR="00752A34" w:rsidRPr="00B56F7D" w:rsidTr="000F52C3">
        <w:trPr>
          <w:trHeight w:val="52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52A34" w:rsidRPr="00B56F7D" w:rsidRDefault="00752A34" w:rsidP="000F52C3">
            <w:pPr>
              <w:spacing w:after="0" w:line="240" w:lineRule="auto"/>
              <w:jc w:val="center"/>
              <w:rPr>
                <w:rFonts w:ascii="Arial" w:eastAsia="Times New Roman" w:hAnsi="Arial" w:cs="Arial"/>
                <w:b/>
                <w:bCs/>
                <w:sz w:val="20"/>
                <w:szCs w:val="20"/>
              </w:rPr>
            </w:pPr>
            <w:r w:rsidRPr="00B56F7D">
              <w:rPr>
                <w:rFonts w:ascii="Arial" w:eastAsia="Times New Roman" w:hAnsi="Arial" w:cs="Arial"/>
                <w:b/>
                <w:bCs/>
                <w:sz w:val="20"/>
                <w:szCs w:val="20"/>
              </w:rPr>
              <w:t>B</w:t>
            </w:r>
          </w:p>
        </w:tc>
        <w:tc>
          <w:tcPr>
            <w:tcW w:w="2620" w:type="dxa"/>
            <w:tcBorders>
              <w:top w:val="nil"/>
              <w:left w:val="nil"/>
              <w:bottom w:val="single" w:sz="4" w:space="0" w:color="auto"/>
              <w:right w:val="single" w:sz="4" w:space="0" w:color="auto"/>
            </w:tcBorders>
            <w:shd w:val="clear" w:color="auto" w:fill="auto"/>
            <w:vAlign w:val="bottom"/>
            <w:hideMark/>
          </w:tcPr>
          <w:p w:rsidR="00752A34" w:rsidRPr="00B56F7D" w:rsidRDefault="00752A34" w:rsidP="000F52C3">
            <w:pPr>
              <w:spacing w:after="0" w:line="240" w:lineRule="auto"/>
              <w:rPr>
                <w:rFonts w:ascii="Arial" w:eastAsia="Times New Roman" w:hAnsi="Arial" w:cs="Arial"/>
                <w:b/>
                <w:bCs/>
                <w:sz w:val="20"/>
                <w:szCs w:val="20"/>
              </w:rPr>
            </w:pPr>
            <w:r w:rsidRPr="00B56F7D">
              <w:rPr>
                <w:rFonts w:ascii="Arial" w:eastAsia="Times New Roman" w:hAnsi="Arial" w:cs="Arial"/>
                <w:b/>
                <w:bCs/>
                <w:sz w:val="20"/>
                <w:szCs w:val="20"/>
              </w:rPr>
              <w:t>Prihodi od finansiranja i vanredni prihodi</w:t>
            </w:r>
          </w:p>
        </w:tc>
        <w:tc>
          <w:tcPr>
            <w:tcW w:w="1980" w:type="dxa"/>
            <w:tcBorders>
              <w:top w:val="nil"/>
              <w:left w:val="nil"/>
              <w:bottom w:val="single" w:sz="4" w:space="0" w:color="auto"/>
              <w:right w:val="single" w:sz="4" w:space="0" w:color="auto"/>
            </w:tcBorders>
            <w:shd w:val="clear" w:color="auto" w:fill="auto"/>
            <w:noWrap/>
            <w:vAlign w:val="center"/>
            <w:hideMark/>
          </w:tcPr>
          <w:p w:rsidR="00752A34" w:rsidRPr="00B56F7D" w:rsidRDefault="00441F53" w:rsidP="000F52C3">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610.441,52</w:t>
            </w:r>
          </w:p>
        </w:tc>
        <w:tc>
          <w:tcPr>
            <w:tcW w:w="1080" w:type="dxa"/>
            <w:tcBorders>
              <w:top w:val="nil"/>
              <w:left w:val="nil"/>
              <w:bottom w:val="single" w:sz="4" w:space="0" w:color="auto"/>
              <w:right w:val="single" w:sz="4" w:space="0" w:color="auto"/>
            </w:tcBorders>
            <w:shd w:val="clear" w:color="auto" w:fill="auto"/>
            <w:noWrap/>
            <w:vAlign w:val="center"/>
            <w:hideMark/>
          </w:tcPr>
          <w:p w:rsidR="00752A34" w:rsidRPr="00B56F7D" w:rsidRDefault="004C756B" w:rsidP="000F52C3">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4,39</w:t>
            </w:r>
          </w:p>
        </w:tc>
      </w:tr>
      <w:tr w:rsidR="00752A34" w:rsidRPr="00B56F7D" w:rsidTr="000F52C3">
        <w:trPr>
          <w:trHeight w:val="3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52A34" w:rsidRPr="00B56F7D" w:rsidRDefault="00752A34" w:rsidP="000F52C3">
            <w:pPr>
              <w:spacing w:after="0" w:line="240" w:lineRule="auto"/>
              <w:rPr>
                <w:rFonts w:ascii="Arial" w:eastAsia="Times New Roman" w:hAnsi="Arial" w:cs="Arial"/>
                <w:b/>
                <w:bCs/>
                <w:sz w:val="20"/>
                <w:szCs w:val="20"/>
              </w:rPr>
            </w:pPr>
            <w:r w:rsidRPr="00B56F7D">
              <w:rPr>
                <w:rFonts w:ascii="Arial" w:eastAsia="Times New Roman" w:hAnsi="Arial" w:cs="Arial"/>
                <w:b/>
                <w:bCs/>
                <w:sz w:val="20"/>
                <w:szCs w:val="20"/>
              </w:rPr>
              <w:t> </w:t>
            </w:r>
          </w:p>
        </w:tc>
        <w:tc>
          <w:tcPr>
            <w:tcW w:w="2620" w:type="dxa"/>
            <w:tcBorders>
              <w:top w:val="nil"/>
              <w:left w:val="nil"/>
              <w:bottom w:val="single" w:sz="4" w:space="0" w:color="auto"/>
              <w:right w:val="single" w:sz="4" w:space="0" w:color="auto"/>
            </w:tcBorders>
            <w:shd w:val="clear" w:color="auto" w:fill="auto"/>
            <w:vAlign w:val="bottom"/>
            <w:hideMark/>
          </w:tcPr>
          <w:p w:rsidR="00752A34" w:rsidRPr="00B56F7D" w:rsidRDefault="00752A34" w:rsidP="000F52C3">
            <w:pPr>
              <w:spacing w:after="0" w:line="240" w:lineRule="auto"/>
              <w:rPr>
                <w:rFonts w:ascii="Arial" w:eastAsia="Times New Roman" w:hAnsi="Arial" w:cs="Arial"/>
                <w:b/>
                <w:bCs/>
                <w:sz w:val="20"/>
                <w:szCs w:val="20"/>
              </w:rPr>
            </w:pPr>
            <w:r w:rsidRPr="00B56F7D">
              <w:rPr>
                <w:rFonts w:ascii="Arial" w:eastAsia="Times New Roman" w:hAnsi="Arial" w:cs="Arial"/>
                <w:b/>
                <w:bCs/>
                <w:sz w:val="20"/>
                <w:szCs w:val="20"/>
              </w:rPr>
              <w:t>UKUPAN PRIHOD (A+B)</w:t>
            </w:r>
          </w:p>
        </w:tc>
        <w:tc>
          <w:tcPr>
            <w:tcW w:w="1980" w:type="dxa"/>
            <w:tcBorders>
              <w:top w:val="nil"/>
              <w:left w:val="nil"/>
              <w:bottom w:val="single" w:sz="4" w:space="0" w:color="auto"/>
              <w:right w:val="single" w:sz="4" w:space="0" w:color="auto"/>
            </w:tcBorders>
            <w:shd w:val="clear" w:color="auto" w:fill="auto"/>
            <w:noWrap/>
            <w:vAlign w:val="center"/>
            <w:hideMark/>
          </w:tcPr>
          <w:p w:rsidR="00752A34" w:rsidRPr="00B56F7D" w:rsidRDefault="00752A34" w:rsidP="000F52C3">
            <w:pPr>
              <w:spacing w:after="0" w:line="240" w:lineRule="auto"/>
              <w:jc w:val="right"/>
              <w:rPr>
                <w:rFonts w:ascii="Arial" w:eastAsia="Times New Roman" w:hAnsi="Arial" w:cs="Arial"/>
                <w:b/>
                <w:bCs/>
                <w:sz w:val="20"/>
                <w:szCs w:val="20"/>
              </w:rPr>
            </w:pPr>
            <w:r w:rsidRPr="00B56F7D">
              <w:rPr>
                <w:rFonts w:ascii="Arial" w:eastAsia="Times New Roman" w:hAnsi="Arial" w:cs="Arial"/>
                <w:b/>
                <w:bCs/>
                <w:sz w:val="20"/>
                <w:szCs w:val="20"/>
              </w:rPr>
              <w:t>13.891.944,60</w:t>
            </w:r>
          </w:p>
        </w:tc>
        <w:tc>
          <w:tcPr>
            <w:tcW w:w="1080" w:type="dxa"/>
            <w:tcBorders>
              <w:top w:val="nil"/>
              <w:left w:val="nil"/>
              <w:bottom w:val="single" w:sz="4" w:space="0" w:color="auto"/>
              <w:right w:val="single" w:sz="4" w:space="0" w:color="auto"/>
            </w:tcBorders>
            <w:shd w:val="clear" w:color="auto" w:fill="auto"/>
            <w:noWrap/>
            <w:vAlign w:val="center"/>
            <w:hideMark/>
          </w:tcPr>
          <w:p w:rsidR="00752A34" w:rsidRPr="00B56F7D" w:rsidRDefault="00752A34" w:rsidP="000F52C3">
            <w:pPr>
              <w:spacing w:after="0" w:line="240" w:lineRule="auto"/>
              <w:jc w:val="right"/>
              <w:rPr>
                <w:rFonts w:ascii="Arial" w:eastAsia="Times New Roman" w:hAnsi="Arial" w:cs="Arial"/>
                <w:b/>
                <w:bCs/>
                <w:sz w:val="20"/>
                <w:szCs w:val="20"/>
              </w:rPr>
            </w:pPr>
            <w:r w:rsidRPr="00B56F7D">
              <w:rPr>
                <w:rFonts w:ascii="Arial" w:eastAsia="Times New Roman" w:hAnsi="Arial" w:cs="Arial"/>
                <w:b/>
                <w:bCs/>
                <w:sz w:val="20"/>
                <w:szCs w:val="20"/>
              </w:rPr>
              <w:t>100,00</w:t>
            </w:r>
          </w:p>
        </w:tc>
      </w:tr>
    </w:tbl>
    <w:p w:rsidR="00752A34" w:rsidRPr="00B56F7D" w:rsidRDefault="00752A34" w:rsidP="00752A34">
      <w:pPr>
        <w:spacing w:after="0" w:line="240" w:lineRule="auto"/>
        <w:jc w:val="both"/>
        <w:rPr>
          <w:rFonts w:ascii="Arial" w:eastAsia="Times New Roman" w:hAnsi="Arial" w:cs="Arial"/>
          <w:sz w:val="24"/>
          <w:szCs w:val="24"/>
        </w:rPr>
      </w:pPr>
    </w:p>
    <w:p w:rsidR="00752A34" w:rsidRPr="00B56F7D" w:rsidRDefault="00752A34" w:rsidP="00752A34">
      <w:pPr>
        <w:spacing w:after="0" w:line="240" w:lineRule="auto"/>
        <w:jc w:val="both"/>
        <w:rPr>
          <w:rFonts w:ascii="Arial" w:eastAsia="Times New Roman" w:hAnsi="Arial" w:cs="Arial"/>
          <w:sz w:val="24"/>
          <w:szCs w:val="24"/>
        </w:rPr>
      </w:pPr>
    </w:p>
    <w:p w:rsidR="00752A34" w:rsidRPr="00B56F7D" w:rsidRDefault="00752A34" w:rsidP="00752A34">
      <w:pPr>
        <w:pStyle w:val="T30X"/>
        <w:ind w:firstLine="0"/>
        <w:rPr>
          <w:rFonts w:ascii="Arial" w:hAnsi="Arial" w:cs="Arial"/>
          <w:color w:val="auto"/>
          <w:sz w:val="24"/>
          <w:szCs w:val="24"/>
        </w:rPr>
      </w:pPr>
      <w:r w:rsidRPr="00B56F7D">
        <w:rPr>
          <w:rFonts w:ascii="Arial" w:hAnsi="Arial" w:cs="Arial"/>
          <w:color w:val="auto"/>
          <w:sz w:val="24"/>
          <w:szCs w:val="24"/>
        </w:rPr>
        <w:t xml:space="preserve">Najznačajniju stavku svakako predstavljaju poslovni prihodi, koji čine </w:t>
      </w:r>
      <w:r w:rsidR="00883F47">
        <w:rPr>
          <w:rFonts w:ascii="Arial" w:hAnsi="Arial" w:cs="Arial"/>
          <w:color w:val="auto"/>
          <w:sz w:val="24"/>
          <w:szCs w:val="24"/>
        </w:rPr>
        <w:t>95</w:t>
      </w:r>
      <w:proofErr w:type="gramStart"/>
      <w:r w:rsidR="00883F47">
        <w:rPr>
          <w:rFonts w:ascii="Arial" w:hAnsi="Arial" w:cs="Arial"/>
          <w:color w:val="auto"/>
          <w:sz w:val="24"/>
          <w:szCs w:val="24"/>
        </w:rPr>
        <w:t>,61</w:t>
      </w:r>
      <w:proofErr w:type="gramEnd"/>
      <w:r w:rsidRPr="00B56F7D">
        <w:rPr>
          <w:rFonts w:ascii="Arial" w:hAnsi="Arial" w:cs="Arial"/>
          <w:color w:val="auto"/>
          <w:sz w:val="24"/>
          <w:szCs w:val="24"/>
        </w:rPr>
        <w:t>% ukupnih prihoda, dok prihodi od finans</w:t>
      </w:r>
      <w:r w:rsidR="00883F47">
        <w:rPr>
          <w:rFonts w:ascii="Arial" w:hAnsi="Arial" w:cs="Arial"/>
          <w:color w:val="auto"/>
          <w:sz w:val="24"/>
          <w:szCs w:val="24"/>
        </w:rPr>
        <w:t>iranja i vanredni prihodi čine 4,39</w:t>
      </w:r>
      <w:r w:rsidRPr="00B56F7D">
        <w:rPr>
          <w:rFonts w:ascii="Arial" w:hAnsi="Arial" w:cs="Arial"/>
          <w:color w:val="auto"/>
          <w:sz w:val="24"/>
          <w:szCs w:val="24"/>
        </w:rPr>
        <w:t xml:space="preserve">%. </w:t>
      </w:r>
    </w:p>
    <w:p w:rsidR="00752A34" w:rsidRPr="00B56F7D" w:rsidRDefault="00752A34" w:rsidP="00752A34">
      <w:pPr>
        <w:pStyle w:val="T30X"/>
        <w:ind w:firstLine="0"/>
        <w:rPr>
          <w:rFonts w:ascii="Arial" w:hAnsi="Arial" w:cs="Arial"/>
          <w:color w:val="auto"/>
          <w:sz w:val="24"/>
          <w:szCs w:val="24"/>
        </w:rPr>
      </w:pPr>
    </w:p>
    <w:p w:rsidR="00752A34" w:rsidRPr="00B56F7D" w:rsidRDefault="00752A34" w:rsidP="00752A34">
      <w:pPr>
        <w:pStyle w:val="T30X"/>
        <w:ind w:firstLine="0"/>
        <w:rPr>
          <w:rFonts w:ascii="Arial" w:hAnsi="Arial" w:cs="Arial"/>
          <w:color w:val="auto"/>
          <w:sz w:val="24"/>
          <w:szCs w:val="24"/>
          <w:lang w:val="sr-Latn-CS"/>
        </w:rPr>
      </w:pPr>
      <w:r w:rsidRPr="00B56F7D">
        <w:rPr>
          <w:rFonts w:ascii="Arial" w:hAnsi="Arial" w:cs="Arial"/>
          <w:color w:val="auto"/>
          <w:sz w:val="24"/>
          <w:szCs w:val="24"/>
        </w:rPr>
        <w:t>Ako se posmatraju poslovni prihodi pojedinačno, najveći udio čine prihodi od osnovne djelatnosti i iznose 10.154.906,71 € odnosno 73,10%, zatim slijede prihodi po osnovu radova i usluga sa učešćem od 12,76%</w:t>
      </w:r>
      <w:r w:rsidR="00883F47">
        <w:rPr>
          <w:rFonts w:ascii="Arial" w:hAnsi="Arial" w:cs="Arial"/>
          <w:color w:val="auto"/>
          <w:sz w:val="24"/>
          <w:szCs w:val="24"/>
        </w:rPr>
        <w:t>, prihodi od aktiviranja učinaka I robe 6,07%</w:t>
      </w:r>
      <w:r w:rsidRPr="00B56F7D">
        <w:rPr>
          <w:rFonts w:ascii="Arial" w:hAnsi="Arial" w:cs="Arial"/>
          <w:color w:val="auto"/>
          <w:sz w:val="24"/>
          <w:szCs w:val="24"/>
        </w:rPr>
        <w:t xml:space="preserve"> i ostali poslovni prihodi sa učešćem od 3,67%.</w:t>
      </w:r>
    </w:p>
    <w:p w:rsidR="00752A34" w:rsidRPr="000D0E13" w:rsidRDefault="00752A34" w:rsidP="00752A34">
      <w:pPr>
        <w:spacing w:after="0" w:line="240" w:lineRule="auto"/>
        <w:jc w:val="both"/>
        <w:rPr>
          <w:rFonts w:ascii="Arial" w:hAnsi="Arial" w:cs="Arial"/>
          <w:color w:val="FF0000"/>
          <w:sz w:val="24"/>
          <w:szCs w:val="24"/>
        </w:rPr>
      </w:pPr>
    </w:p>
    <w:p w:rsidR="00752A34" w:rsidRDefault="00752A34" w:rsidP="00752A34">
      <w:pPr>
        <w:spacing w:after="0" w:line="240" w:lineRule="auto"/>
        <w:rPr>
          <w:rFonts w:ascii="Arial" w:hAnsi="Arial" w:cs="Arial"/>
          <w:color w:val="FF0000"/>
          <w:sz w:val="24"/>
          <w:szCs w:val="24"/>
        </w:rPr>
      </w:pPr>
    </w:p>
    <w:p w:rsidR="00883F47" w:rsidRPr="000943EB" w:rsidRDefault="00883F47" w:rsidP="00752A34">
      <w:pPr>
        <w:spacing w:after="0" w:line="240" w:lineRule="auto"/>
        <w:rPr>
          <w:rFonts w:ascii="Arial" w:eastAsia="Times New Roman" w:hAnsi="Arial" w:cs="Arial"/>
          <w:b/>
          <w:sz w:val="24"/>
          <w:szCs w:val="24"/>
        </w:rPr>
      </w:pPr>
    </w:p>
    <w:p w:rsidR="00752A34" w:rsidRPr="000943EB" w:rsidRDefault="00752A34" w:rsidP="00752A34">
      <w:pPr>
        <w:spacing w:after="0" w:line="240" w:lineRule="auto"/>
        <w:rPr>
          <w:rFonts w:ascii="Arial" w:eastAsia="Times New Roman" w:hAnsi="Arial" w:cs="Arial"/>
          <w:b/>
          <w:sz w:val="24"/>
          <w:szCs w:val="24"/>
        </w:rPr>
      </w:pPr>
      <w:r w:rsidRPr="000943EB">
        <w:rPr>
          <w:rFonts w:ascii="Arial" w:eastAsia="Times New Roman" w:hAnsi="Arial" w:cs="Arial"/>
          <w:b/>
          <w:sz w:val="24"/>
          <w:szCs w:val="24"/>
        </w:rPr>
        <w:lastRenderedPageBreak/>
        <w:t xml:space="preserve">7.3.    </w:t>
      </w:r>
      <w:r w:rsidRPr="000943EB">
        <w:rPr>
          <w:rFonts w:ascii="Arial" w:eastAsia="Times New Roman" w:hAnsi="Arial" w:cs="Arial"/>
          <w:b/>
          <w:sz w:val="24"/>
          <w:szCs w:val="24"/>
          <w:u w:val="single"/>
        </w:rPr>
        <w:t>Rashodi</w:t>
      </w:r>
    </w:p>
    <w:p w:rsidR="00752A34" w:rsidRPr="004B66D4" w:rsidRDefault="00752A34" w:rsidP="00752A34">
      <w:pPr>
        <w:spacing w:after="0" w:line="240" w:lineRule="auto"/>
        <w:jc w:val="both"/>
        <w:rPr>
          <w:rFonts w:ascii="Arial" w:eastAsia="Times New Roman" w:hAnsi="Arial" w:cs="Arial"/>
          <w:sz w:val="24"/>
          <w:szCs w:val="24"/>
        </w:rPr>
      </w:pPr>
    </w:p>
    <w:p w:rsidR="00752A34" w:rsidRPr="004B66D4" w:rsidRDefault="00752A34" w:rsidP="00752A34">
      <w:pPr>
        <w:spacing w:after="0" w:line="240" w:lineRule="auto"/>
        <w:jc w:val="both"/>
        <w:rPr>
          <w:rFonts w:ascii="Arial" w:eastAsia="Times New Roman" w:hAnsi="Arial" w:cs="Arial"/>
          <w:sz w:val="24"/>
          <w:szCs w:val="24"/>
        </w:rPr>
      </w:pPr>
      <w:r w:rsidRPr="004B66D4">
        <w:rPr>
          <w:rFonts w:ascii="Arial" w:eastAsia="Times New Roman" w:hAnsi="Arial" w:cs="Arial"/>
          <w:sz w:val="24"/>
          <w:szCs w:val="24"/>
        </w:rPr>
        <w:t>Ukupni r</w:t>
      </w:r>
      <w:r>
        <w:rPr>
          <w:rFonts w:ascii="Arial" w:eastAsia="Times New Roman" w:hAnsi="Arial" w:cs="Arial"/>
          <w:sz w:val="24"/>
          <w:szCs w:val="24"/>
        </w:rPr>
        <w:t xml:space="preserve">ashodi Društva za period januar </w:t>
      </w:r>
      <w:r w:rsidRPr="004B66D4">
        <w:rPr>
          <w:rFonts w:ascii="Arial" w:eastAsia="Times New Roman" w:hAnsi="Arial" w:cs="Arial"/>
          <w:sz w:val="24"/>
          <w:szCs w:val="24"/>
        </w:rPr>
        <w:t>-</w:t>
      </w:r>
      <w:r>
        <w:rPr>
          <w:rFonts w:ascii="Arial" w:eastAsia="Times New Roman" w:hAnsi="Arial" w:cs="Arial"/>
          <w:sz w:val="24"/>
          <w:szCs w:val="24"/>
        </w:rPr>
        <w:t xml:space="preserve"> </w:t>
      </w:r>
      <w:r w:rsidRPr="004B66D4">
        <w:rPr>
          <w:rFonts w:ascii="Arial" w:eastAsia="Times New Roman" w:hAnsi="Arial" w:cs="Arial"/>
          <w:sz w:val="24"/>
          <w:szCs w:val="24"/>
        </w:rPr>
        <w:t>decembar 2018</w:t>
      </w:r>
      <w:r>
        <w:rPr>
          <w:rFonts w:ascii="Arial" w:eastAsia="Times New Roman" w:hAnsi="Arial" w:cs="Arial"/>
          <w:sz w:val="24"/>
          <w:szCs w:val="24"/>
        </w:rPr>
        <w:t xml:space="preserve">. </w:t>
      </w:r>
      <w:proofErr w:type="gramStart"/>
      <w:r w:rsidRPr="004B66D4">
        <w:rPr>
          <w:rFonts w:ascii="Arial" w:eastAsia="Times New Roman" w:hAnsi="Arial" w:cs="Arial"/>
          <w:sz w:val="24"/>
          <w:szCs w:val="24"/>
        </w:rPr>
        <w:t>godine</w:t>
      </w:r>
      <w:proofErr w:type="gramEnd"/>
      <w:r w:rsidRPr="004B66D4">
        <w:rPr>
          <w:rFonts w:ascii="Arial" w:eastAsia="Times New Roman" w:hAnsi="Arial" w:cs="Arial"/>
          <w:sz w:val="24"/>
          <w:szCs w:val="24"/>
        </w:rPr>
        <w:t>, iznose 13.646.372,21 €.</w:t>
      </w:r>
    </w:p>
    <w:p w:rsidR="00752A34" w:rsidRPr="004B66D4" w:rsidRDefault="00752A34" w:rsidP="00752A34">
      <w:pPr>
        <w:spacing w:after="0" w:line="240" w:lineRule="auto"/>
        <w:jc w:val="both"/>
        <w:rPr>
          <w:rFonts w:ascii="Arial" w:eastAsia="Times New Roman" w:hAnsi="Arial" w:cs="Arial"/>
          <w:sz w:val="24"/>
          <w:szCs w:val="24"/>
        </w:rPr>
      </w:pPr>
      <w:r w:rsidRPr="004B66D4">
        <w:rPr>
          <w:rFonts w:ascii="Arial" w:eastAsia="Times New Roman" w:hAnsi="Arial" w:cs="Arial"/>
          <w:sz w:val="24"/>
          <w:szCs w:val="24"/>
        </w:rPr>
        <w:t>Slijedi prikaz rashoda ostvarenih u izvještajnom periodu (bez PDV-a), prema vrsti troškova:</w:t>
      </w:r>
    </w:p>
    <w:p w:rsidR="00752A34" w:rsidRPr="004B66D4" w:rsidRDefault="00752A34" w:rsidP="00752A34">
      <w:pPr>
        <w:spacing w:after="0" w:line="240" w:lineRule="auto"/>
        <w:jc w:val="both"/>
        <w:rPr>
          <w:rFonts w:ascii="Arial" w:eastAsia="Times New Roman" w:hAnsi="Arial" w:cs="Arial"/>
          <w:sz w:val="24"/>
          <w:szCs w:val="24"/>
        </w:rPr>
      </w:pPr>
    </w:p>
    <w:p w:rsidR="00752A34" w:rsidRPr="004B66D4" w:rsidRDefault="00752A34" w:rsidP="00752A34">
      <w:pPr>
        <w:spacing w:after="0" w:line="240" w:lineRule="auto"/>
        <w:jc w:val="both"/>
        <w:rPr>
          <w:rFonts w:ascii="Arial" w:eastAsia="Times New Roman" w:hAnsi="Arial" w:cs="Arial"/>
          <w:sz w:val="24"/>
          <w:szCs w:val="24"/>
        </w:rPr>
      </w:pPr>
      <w:r w:rsidRPr="004B66D4">
        <w:rPr>
          <w:rFonts w:ascii="Arial" w:eastAsia="Times New Roman" w:hAnsi="Arial" w:cs="Arial"/>
          <w:sz w:val="24"/>
          <w:szCs w:val="24"/>
        </w:rPr>
        <w:t>Tabela br.15: Rashodi</w:t>
      </w:r>
    </w:p>
    <w:tbl>
      <w:tblPr>
        <w:tblW w:w="6260" w:type="dxa"/>
        <w:tblLook w:val="04A0"/>
      </w:tblPr>
      <w:tblGrid>
        <w:gridCol w:w="594"/>
        <w:gridCol w:w="3480"/>
        <w:gridCol w:w="1496"/>
        <w:gridCol w:w="895"/>
      </w:tblGrid>
      <w:tr w:rsidR="00752A34" w:rsidRPr="004B66D4" w:rsidTr="000F52C3">
        <w:trPr>
          <w:trHeight w:val="510"/>
        </w:trPr>
        <w:tc>
          <w:tcPr>
            <w:tcW w:w="5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R.b.</w:t>
            </w:r>
          </w:p>
        </w:tc>
        <w:tc>
          <w:tcPr>
            <w:tcW w:w="3480" w:type="dxa"/>
            <w:tcBorders>
              <w:top w:val="single" w:sz="8" w:space="0" w:color="auto"/>
              <w:left w:val="nil"/>
              <w:bottom w:val="single" w:sz="4" w:space="0" w:color="auto"/>
              <w:right w:val="single" w:sz="4"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Naziv konta</w:t>
            </w:r>
          </w:p>
        </w:tc>
        <w:tc>
          <w:tcPr>
            <w:tcW w:w="1460" w:type="dxa"/>
            <w:tcBorders>
              <w:top w:val="single" w:sz="8" w:space="0" w:color="auto"/>
              <w:left w:val="nil"/>
              <w:bottom w:val="single" w:sz="4" w:space="0" w:color="auto"/>
              <w:right w:val="single" w:sz="4" w:space="0" w:color="auto"/>
            </w:tcBorders>
            <w:shd w:val="clear" w:color="auto" w:fill="auto"/>
            <w:vAlign w:val="center"/>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Ostvareno u 2018</w:t>
            </w:r>
          </w:p>
        </w:tc>
        <w:tc>
          <w:tcPr>
            <w:tcW w:w="800" w:type="dxa"/>
            <w:tcBorders>
              <w:top w:val="single" w:sz="8" w:space="0" w:color="auto"/>
              <w:left w:val="nil"/>
              <w:bottom w:val="single" w:sz="4" w:space="0" w:color="auto"/>
              <w:right w:val="single" w:sz="8" w:space="0" w:color="auto"/>
            </w:tcBorders>
            <w:shd w:val="clear" w:color="auto" w:fill="auto"/>
            <w:vAlign w:val="center"/>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 učešća</w:t>
            </w: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A</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POSLOVNI RASHODI</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b/>
                <w:bCs/>
                <w:sz w:val="20"/>
                <w:szCs w:val="20"/>
              </w:rPr>
            </w:pPr>
            <w:r w:rsidRPr="004B66D4">
              <w:rPr>
                <w:rFonts w:ascii="Arial" w:eastAsia="Times New Roman" w:hAnsi="Arial" w:cs="Arial"/>
                <w:b/>
                <w:bCs/>
                <w:sz w:val="20"/>
                <w:szCs w:val="20"/>
              </w:rPr>
              <w:t>11.376.690,39</w:t>
            </w:r>
          </w:p>
        </w:tc>
        <w:tc>
          <w:tcPr>
            <w:tcW w:w="800" w:type="dxa"/>
            <w:tcBorders>
              <w:top w:val="nil"/>
              <w:left w:val="nil"/>
              <w:bottom w:val="single" w:sz="4" w:space="0" w:color="auto"/>
              <w:right w:val="single" w:sz="8"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83,37</w:t>
            </w: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I</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Troškovi materijala i energije</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b/>
                <w:bCs/>
                <w:sz w:val="20"/>
                <w:szCs w:val="20"/>
              </w:rPr>
            </w:pPr>
            <w:r w:rsidRPr="004B66D4">
              <w:rPr>
                <w:rFonts w:ascii="Arial" w:eastAsia="Times New Roman" w:hAnsi="Arial" w:cs="Arial"/>
                <w:b/>
                <w:bCs/>
                <w:sz w:val="20"/>
                <w:szCs w:val="20"/>
              </w:rPr>
              <w:t>2.591.472,58</w:t>
            </w:r>
          </w:p>
        </w:tc>
        <w:tc>
          <w:tcPr>
            <w:tcW w:w="80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color w:val="000000"/>
                <w:sz w:val="20"/>
                <w:szCs w:val="20"/>
              </w:rPr>
            </w:pPr>
            <w:r w:rsidRPr="004B66D4">
              <w:rPr>
                <w:rFonts w:ascii="Arial" w:eastAsia="Times New Roman" w:hAnsi="Arial" w:cs="Arial"/>
                <w:color w:val="000000"/>
                <w:sz w:val="20"/>
                <w:szCs w:val="20"/>
              </w:rPr>
              <w:t>18,99</w:t>
            </w: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1</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Troškovi materijala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1.207.607,68</w:t>
            </w:r>
          </w:p>
        </w:tc>
        <w:tc>
          <w:tcPr>
            <w:tcW w:w="800" w:type="dxa"/>
            <w:vMerge/>
            <w:tcBorders>
              <w:top w:val="nil"/>
              <w:left w:val="single" w:sz="4" w:space="0" w:color="auto"/>
              <w:bottom w:val="single" w:sz="4" w:space="0" w:color="000000"/>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2</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Troškovi električne energije i goriva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1.383.864,90</w:t>
            </w:r>
          </w:p>
        </w:tc>
        <w:tc>
          <w:tcPr>
            <w:tcW w:w="800" w:type="dxa"/>
            <w:vMerge/>
            <w:tcBorders>
              <w:top w:val="nil"/>
              <w:left w:val="single" w:sz="4" w:space="0" w:color="auto"/>
              <w:bottom w:val="single" w:sz="4" w:space="0" w:color="000000"/>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 </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Troškovi električne energije</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1.198.864,51</w:t>
            </w:r>
          </w:p>
        </w:tc>
        <w:tc>
          <w:tcPr>
            <w:tcW w:w="800" w:type="dxa"/>
            <w:vMerge/>
            <w:tcBorders>
              <w:top w:val="nil"/>
              <w:left w:val="single" w:sz="4" w:space="0" w:color="auto"/>
              <w:bottom w:val="single" w:sz="4" w:space="0" w:color="000000"/>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 </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Troškovi goriva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185.000,39</w:t>
            </w:r>
          </w:p>
        </w:tc>
        <w:tc>
          <w:tcPr>
            <w:tcW w:w="800" w:type="dxa"/>
            <w:vMerge/>
            <w:tcBorders>
              <w:top w:val="nil"/>
              <w:left w:val="single" w:sz="4" w:space="0" w:color="auto"/>
              <w:bottom w:val="single" w:sz="4" w:space="0" w:color="000000"/>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II</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Troškovi zarada i naknada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b/>
                <w:bCs/>
                <w:sz w:val="20"/>
                <w:szCs w:val="20"/>
              </w:rPr>
            </w:pPr>
            <w:r w:rsidRPr="004B66D4">
              <w:rPr>
                <w:rFonts w:ascii="Arial" w:eastAsia="Times New Roman" w:hAnsi="Arial" w:cs="Arial"/>
                <w:b/>
                <w:bCs/>
                <w:sz w:val="20"/>
                <w:szCs w:val="20"/>
              </w:rPr>
              <w:t>6.274.176,84</w:t>
            </w:r>
          </w:p>
        </w:tc>
        <w:tc>
          <w:tcPr>
            <w:tcW w:w="80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color w:val="000000"/>
                <w:sz w:val="20"/>
                <w:szCs w:val="20"/>
              </w:rPr>
            </w:pPr>
            <w:r w:rsidRPr="004B66D4">
              <w:rPr>
                <w:rFonts w:ascii="Arial" w:eastAsia="Times New Roman" w:hAnsi="Arial" w:cs="Arial"/>
                <w:color w:val="000000"/>
                <w:sz w:val="20"/>
                <w:szCs w:val="20"/>
              </w:rPr>
              <w:t>45,98</w:t>
            </w: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1</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Troškovi neto zarada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3.465.369,36</w:t>
            </w:r>
          </w:p>
        </w:tc>
        <w:tc>
          <w:tcPr>
            <w:tcW w:w="800" w:type="dxa"/>
            <w:vMerge/>
            <w:tcBorders>
              <w:top w:val="nil"/>
              <w:left w:val="single" w:sz="4" w:space="0" w:color="auto"/>
              <w:bottom w:val="single" w:sz="4" w:space="0" w:color="000000"/>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5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2</w:t>
            </w:r>
          </w:p>
        </w:tc>
        <w:tc>
          <w:tcPr>
            <w:tcW w:w="3480" w:type="dxa"/>
            <w:tcBorders>
              <w:top w:val="nil"/>
              <w:left w:val="nil"/>
              <w:bottom w:val="single" w:sz="4" w:space="0" w:color="auto"/>
              <w:right w:val="single" w:sz="4" w:space="0" w:color="auto"/>
            </w:tcBorders>
            <w:shd w:val="clear" w:color="auto" w:fill="auto"/>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Troškovi poreza i doprinosa na zarade i naknade</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2.453.020,91</w:t>
            </w:r>
          </w:p>
        </w:tc>
        <w:tc>
          <w:tcPr>
            <w:tcW w:w="800" w:type="dxa"/>
            <w:vMerge/>
            <w:tcBorders>
              <w:top w:val="nil"/>
              <w:left w:val="single" w:sz="4" w:space="0" w:color="auto"/>
              <w:bottom w:val="single" w:sz="4" w:space="0" w:color="000000"/>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3</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Troškovi naknada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82.288,43</w:t>
            </w:r>
          </w:p>
        </w:tc>
        <w:tc>
          <w:tcPr>
            <w:tcW w:w="800" w:type="dxa"/>
            <w:vMerge/>
            <w:tcBorders>
              <w:top w:val="nil"/>
              <w:left w:val="single" w:sz="4" w:space="0" w:color="auto"/>
              <w:bottom w:val="single" w:sz="4" w:space="0" w:color="000000"/>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4</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Troškovi ostalih ličnih primanja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273.498,14</w:t>
            </w:r>
          </w:p>
        </w:tc>
        <w:tc>
          <w:tcPr>
            <w:tcW w:w="800" w:type="dxa"/>
            <w:vMerge/>
            <w:tcBorders>
              <w:top w:val="nil"/>
              <w:left w:val="single" w:sz="4" w:space="0" w:color="auto"/>
              <w:bottom w:val="single" w:sz="4" w:space="0" w:color="000000"/>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III</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Troškovi usluga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b/>
                <w:bCs/>
                <w:sz w:val="20"/>
                <w:szCs w:val="20"/>
              </w:rPr>
            </w:pPr>
            <w:r w:rsidRPr="004B66D4">
              <w:rPr>
                <w:rFonts w:ascii="Arial" w:eastAsia="Times New Roman" w:hAnsi="Arial" w:cs="Arial"/>
                <w:b/>
                <w:bCs/>
                <w:sz w:val="20"/>
                <w:szCs w:val="20"/>
              </w:rPr>
              <w:t>940.966,48</w:t>
            </w:r>
          </w:p>
        </w:tc>
        <w:tc>
          <w:tcPr>
            <w:tcW w:w="80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color w:val="000000"/>
                <w:sz w:val="20"/>
                <w:szCs w:val="20"/>
              </w:rPr>
            </w:pPr>
            <w:r w:rsidRPr="004B66D4">
              <w:rPr>
                <w:rFonts w:ascii="Arial" w:eastAsia="Times New Roman" w:hAnsi="Arial" w:cs="Arial"/>
                <w:color w:val="000000"/>
                <w:sz w:val="20"/>
                <w:szCs w:val="20"/>
              </w:rPr>
              <w:t>6,90</w:t>
            </w:r>
          </w:p>
        </w:tc>
      </w:tr>
      <w:tr w:rsidR="00752A34" w:rsidRPr="004B66D4" w:rsidTr="000F52C3">
        <w:trPr>
          <w:trHeight w:val="5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1</w:t>
            </w:r>
          </w:p>
        </w:tc>
        <w:tc>
          <w:tcPr>
            <w:tcW w:w="3480" w:type="dxa"/>
            <w:tcBorders>
              <w:top w:val="nil"/>
              <w:left w:val="nil"/>
              <w:bottom w:val="single" w:sz="4" w:space="0" w:color="auto"/>
              <w:right w:val="single" w:sz="4" w:space="0" w:color="auto"/>
            </w:tcBorders>
            <w:shd w:val="clear" w:color="auto" w:fill="auto"/>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Troškovi usluga tekućeg investicionog održavanja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260.403,12</w:t>
            </w:r>
          </w:p>
        </w:tc>
        <w:tc>
          <w:tcPr>
            <w:tcW w:w="800" w:type="dxa"/>
            <w:vMerge/>
            <w:tcBorders>
              <w:top w:val="nil"/>
              <w:left w:val="single" w:sz="4" w:space="0" w:color="auto"/>
              <w:bottom w:val="single" w:sz="4" w:space="0" w:color="000000"/>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2</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Troškovi transporta i PTT usluga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44.929,04</w:t>
            </w:r>
          </w:p>
        </w:tc>
        <w:tc>
          <w:tcPr>
            <w:tcW w:w="800" w:type="dxa"/>
            <w:vMerge/>
            <w:tcBorders>
              <w:top w:val="nil"/>
              <w:left w:val="single" w:sz="4" w:space="0" w:color="auto"/>
              <w:bottom w:val="single" w:sz="4" w:space="0" w:color="000000"/>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5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3</w:t>
            </w:r>
          </w:p>
        </w:tc>
        <w:tc>
          <w:tcPr>
            <w:tcW w:w="3480" w:type="dxa"/>
            <w:tcBorders>
              <w:top w:val="nil"/>
              <w:left w:val="nil"/>
              <w:bottom w:val="single" w:sz="4" w:space="0" w:color="auto"/>
              <w:right w:val="single" w:sz="4" w:space="0" w:color="auto"/>
            </w:tcBorders>
            <w:shd w:val="clear" w:color="auto" w:fill="auto"/>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Troškovi naknada za zahvaćenu i ispuštenu vodu</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431.194,94</w:t>
            </w:r>
          </w:p>
        </w:tc>
        <w:tc>
          <w:tcPr>
            <w:tcW w:w="800" w:type="dxa"/>
            <w:vMerge/>
            <w:tcBorders>
              <w:top w:val="nil"/>
              <w:left w:val="single" w:sz="4" w:space="0" w:color="auto"/>
              <w:bottom w:val="single" w:sz="4" w:space="0" w:color="000000"/>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4</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Troškovi ostalih usluga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204.439,38</w:t>
            </w:r>
          </w:p>
        </w:tc>
        <w:tc>
          <w:tcPr>
            <w:tcW w:w="800" w:type="dxa"/>
            <w:vMerge/>
            <w:tcBorders>
              <w:top w:val="nil"/>
              <w:left w:val="single" w:sz="4" w:space="0" w:color="auto"/>
              <w:bottom w:val="single" w:sz="4" w:space="0" w:color="000000"/>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IV</w:t>
            </w:r>
          </w:p>
        </w:tc>
        <w:tc>
          <w:tcPr>
            <w:tcW w:w="3480" w:type="dxa"/>
            <w:tcBorders>
              <w:top w:val="nil"/>
              <w:left w:val="nil"/>
              <w:bottom w:val="single" w:sz="4" w:space="0" w:color="auto"/>
              <w:right w:val="single" w:sz="4" w:space="0" w:color="auto"/>
            </w:tcBorders>
            <w:shd w:val="clear" w:color="auto" w:fill="auto"/>
            <w:vAlign w:val="center"/>
            <w:hideMark/>
          </w:tcPr>
          <w:p w:rsidR="00752A34" w:rsidRPr="004B66D4" w:rsidRDefault="00752A34" w:rsidP="000F52C3">
            <w:pPr>
              <w:spacing w:after="0" w:line="240" w:lineRule="auto"/>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Troškovi amortizacije</w:t>
            </w:r>
          </w:p>
        </w:tc>
        <w:tc>
          <w:tcPr>
            <w:tcW w:w="1460" w:type="dxa"/>
            <w:tcBorders>
              <w:top w:val="nil"/>
              <w:left w:val="nil"/>
              <w:bottom w:val="single" w:sz="4" w:space="0" w:color="auto"/>
              <w:right w:val="single" w:sz="4"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b/>
                <w:bCs/>
                <w:sz w:val="20"/>
                <w:szCs w:val="20"/>
              </w:rPr>
            </w:pPr>
            <w:r w:rsidRPr="004B66D4">
              <w:rPr>
                <w:rFonts w:ascii="Arial" w:eastAsia="Times New Roman" w:hAnsi="Arial" w:cs="Arial"/>
                <w:b/>
                <w:bCs/>
                <w:sz w:val="20"/>
                <w:szCs w:val="20"/>
              </w:rPr>
              <w:t>1.178.183,60</w:t>
            </w:r>
          </w:p>
        </w:tc>
        <w:tc>
          <w:tcPr>
            <w:tcW w:w="800" w:type="dxa"/>
            <w:tcBorders>
              <w:top w:val="nil"/>
              <w:left w:val="nil"/>
              <w:bottom w:val="single" w:sz="4" w:space="0" w:color="auto"/>
              <w:right w:val="single" w:sz="8"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color w:val="000000"/>
                <w:sz w:val="20"/>
                <w:szCs w:val="20"/>
              </w:rPr>
            </w:pPr>
            <w:r w:rsidRPr="004B66D4">
              <w:rPr>
                <w:rFonts w:ascii="Arial" w:eastAsia="Times New Roman" w:hAnsi="Arial" w:cs="Arial"/>
                <w:color w:val="000000"/>
                <w:sz w:val="20"/>
                <w:szCs w:val="20"/>
              </w:rPr>
              <w:t>8,63</w:t>
            </w: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V</w:t>
            </w:r>
          </w:p>
        </w:tc>
        <w:tc>
          <w:tcPr>
            <w:tcW w:w="3480" w:type="dxa"/>
            <w:tcBorders>
              <w:top w:val="nil"/>
              <w:left w:val="nil"/>
              <w:bottom w:val="single" w:sz="4" w:space="0" w:color="auto"/>
              <w:right w:val="single" w:sz="4" w:space="0" w:color="auto"/>
            </w:tcBorders>
            <w:shd w:val="clear" w:color="auto" w:fill="auto"/>
            <w:noWrap/>
            <w:vAlign w:val="center"/>
            <w:hideMark/>
          </w:tcPr>
          <w:p w:rsidR="00752A34" w:rsidRPr="004B66D4" w:rsidRDefault="00752A34" w:rsidP="000F52C3">
            <w:pPr>
              <w:spacing w:after="0" w:line="240" w:lineRule="auto"/>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Nematerijalni troškovi</w:t>
            </w:r>
          </w:p>
        </w:tc>
        <w:tc>
          <w:tcPr>
            <w:tcW w:w="1460" w:type="dxa"/>
            <w:tcBorders>
              <w:top w:val="nil"/>
              <w:left w:val="nil"/>
              <w:bottom w:val="single" w:sz="4" w:space="0" w:color="auto"/>
              <w:right w:val="single" w:sz="4"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b/>
                <w:bCs/>
                <w:sz w:val="20"/>
                <w:szCs w:val="20"/>
              </w:rPr>
            </w:pPr>
            <w:r w:rsidRPr="004B66D4">
              <w:rPr>
                <w:rFonts w:ascii="Arial" w:eastAsia="Times New Roman" w:hAnsi="Arial" w:cs="Arial"/>
                <w:b/>
                <w:bCs/>
                <w:sz w:val="20"/>
                <w:szCs w:val="20"/>
              </w:rPr>
              <w:t>391.890,89</w:t>
            </w:r>
          </w:p>
        </w:tc>
        <w:tc>
          <w:tcPr>
            <w:tcW w:w="800" w:type="dxa"/>
            <w:tcBorders>
              <w:top w:val="nil"/>
              <w:left w:val="nil"/>
              <w:bottom w:val="single" w:sz="4" w:space="0" w:color="auto"/>
              <w:right w:val="single" w:sz="8"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color w:val="000000"/>
                <w:sz w:val="20"/>
                <w:szCs w:val="20"/>
              </w:rPr>
            </w:pPr>
            <w:r w:rsidRPr="004B66D4">
              <w:rPr>
                <w:rFonts w:ascii="Arial" w:eastAsia="Times New Roman" w:hAnsi="Arial" w:cs="Arial"/>
                <w:color w:val="000000"/>
                <w:sz w:val="20"/>
                <w:szCs w:val="20"/>
              </w:rPr>
              <w:t>2,87</w:t>
            </w:r>
          </w:p>
        </w:tc>
      </w:tr>
      <w:tr w:rsidR="00752A34" w:rsidRPr="004B66D4" w:rsidTr="000F52C3">
        <w:trPr>
          <w:trHeight w:val="52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B</w:t>
            </w:r>
          </w:p>
        </w:tc>
        <w:tc>
          <w:tcPr>
            <w:tcW w:w="3480" w:type="dxa"/>
            <w:tcBorders>
              <w:top w:val="nil"/>
              <w:left w:val="nil"/>
              <w:bottom w:val="single" w:sz="4" w:space="0" w:color="auto"/>
              <w:right w:val="single" w:sz="4" w:space="0" w:color="auto"/>
            </w:tcBorders>
            <w:shd w:val="clear" w:color="auto" w:fill="auto"/>
            <w:vAlign w:val="bottom"/>
            <w:hideMark/>
          </w:tcPr>
          <w:p w:rsidR="00752A34" w:rsidRPr="004B66D4" w:rsidRDefault="00752A34" w:rsidP="000F52C3">
            <w:pPr>
              <w:spacing w:after="0" w:line="240" w:lineRule="auto"/>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RASHODI FINANSIRANJA I VANREDNI RASHODI</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b/>
                <w:bCs/>
                <w:sz w:val="20"/>
                <w:szCs w:val="20"/>
              </w:rPr>
            </w:pPr>
            <w:r w:rsidRPr="004B66D4">
              <w:rPr>
                <w:rFonts w:ascii="Arial" w:eastAsia="Times New Roman" w:hAnsi="Arial" w:cs="Arial"/>
                <w:b/>
                <w:bCs/>
                <w:sz w:val="20"/>
                <w:szCs w:val="20"/>
              </w:rPr>
              <w:t>2.269.681,82</w:t>
            </w:r>
          </w:p>
        </w:tc>
        <w:tc>
          <w:tcPr>
            <w:tcW w:w="800" w:type="dxa"/>
            <w:tcBorders>
              <w:top w:val="nil"/>
              <w:left w:val="nil"/>
              <w:bottom w:val="single" w:sz="4" w:space="0" w:color="auto"/>
              <w:right w:val="single" w:sz="8"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16,63</w:t>
            </w: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I</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Rashodi finansiranja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b/>
                <w:bCs/>
                <w:sz w:val="20"/>
                <w:szCs w:val="20"/>
              </w:rPr>
            </w:pPr>
            <w:r w:rsidRPr="004B66D4">
              <w:rPr>
                <w:rFonts w:ascii="Arial" w:eastAsia="Times New Roman" w:hAnsi="Arial" w:cs="Arial"/>
                <w:b/>
                <w:bCs/>
                <w:sz w:val="20"/>
                <w:szCs w:val="20"/>
              </w:rPr>
              <w:t>185.425,04</w:t>
            </w:r>
          </w:p>
        </w:tc>
        <w:tc>
          <w:tcPr>
            <w:tcW w:w="800" w:type="dxa"/>
            <w:tcBorders>
              <w:top w:val="nil"/>
              <w:left w:val="nil"/>
              <w:bottom w:val="single" w:sz="4" w:space="0" w:color="auto"/>
              <w:right w:val="single" w:sz="8"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color w:val="000000"/>
                <w:sz w:val="20"/>
                <w:szCs w:val="20"/>
              </w:rPr>
            </w:pPr>
            <w:r w:rsidRPr="004B66D4">
              <w:rPr>
                <w:rFonts w:ascii="Arial" w:eastAsia="Times New Roman" w:hAnsi="Arial" w:cs="Arial"/>
                <w:color w:val="000000"/>
                <w:sz w:val="20"/>
                <w:szCs w:val="20"/>
              </w:rPr>
              <w:t>1,36</w:t>
            </w: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II</w:t>
            </w:r>
          </w:p>
        </w:tc>
        <w:tc>
          <w:tcPr>
            <w:tcW w:w="3480" w:type="dxa"/>
            <w:tcBorders>
              <w:top w:val="nil"/>
              <w:left w:val="nil"/>
              <w:bottom w:val="single" w:sz="4" w:space="0" w:color="auto"/>
              <w:right w:val="single" w:sz="4" w:space="0" w:color="auto"/>
            </w:tcBorders>
            <w:shd w:val="clear" w:color="auto" w:fill="auto"/>
            <w:vAlign w:val="bottom"/>
            <w:hideMark/>
          </w:tcPr>
          <w:p w:rsidR="00752A34" w:rsidRPr="004B66D4" w:rsidRDefault="00752A34" w:rsidP="000F52C3">
            <w:pPr>
              <w:spacing w:after="0" w:line="240" w:lineRule="auto"/>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Vanredni rashodi</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b/>
                <w:bCs/>
                <w:sz w:val="20"/>
                <w:szCs w:val="20"/>
              </w:rPr>
            </w:pPr>
            <w:r w:rsidRPr="004B66D4">
              <w:rPr>
                <w:rFonts w:ascii="Arial" w:eastAsia="Times New Roman" w:hAnsi="Arial" w:cs="Arial"/>
                <w:b/>
                <w:bCs/>
                <w:sz w:val="20"/>
                <w:szCs w:val="20"/>
              </w:rPr>
              <w:t>2.084.256,78</w:t>
            </w:r>
          </w:p>
        </w:tc>
        <w:tc>
          <w:tcPr>
            <w:tcW w:w="800" w:type="dxa"/>
            <w:vMerge w:val="restart"/>
            <w:tcBorders>
              <w:top w:val="nil"/>
              <w:left w:val="single" w:sz="4" w:space="0" w:color="auto"/>
              <w:bottom w:val="nil"/>
              <w:right w:val="single" w:sz="8"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color w:val="000000"/>
                <w:sz w:val="20"/>
                <w:szCs w:val="20"/>
              </w:rPr>
            </w:pPr>
            <w:r w:rsidRPr="004B66D4">
              <w:rPr>
                <w:rFonts w:ascii="Arial" w:eastAsia="Times New Roman" w:hAnsi="Arial" w:cs="Arial"/>
                <w:color w:val="000000"/>
                <w:sz w:val="20"/>
                <w:szCs w:val="20"/>
              </w:rPr>
              <w:t>15,27</w:t>
            </w: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1</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 xml:space="preserve">Rashodi iz ranijih godina </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1.599.179,72</w:t>
            </w:r>
          </w:p>
        </w:tc>
        <w:tc>
          <w:tcPr>
            <w:tcW w:w="800" w:type="dxa"/>
            <w:vMerge/>
            <w:tcBorders>
              <w:top w:val="nil"/>
              <w:left w:val="single" w:sz="4" w:space="0" w:color="auto"/>
              <w:bottom w:val="nil"/>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2</w:t>
            </w:r>
          </w:p>
        </w:tc>
        <w:tc>
          <w:tcPr>
            <w:tcW w:w="3480" w:type="dxa"/>
            <w:tcBorders>
              <w:top w:val="nil"/>
              <w:left w:val="nil"/>
              <w:bottom w:val="single" w:sz="4" w:space="0" w:color="auto"/>
              <w:right w:val="single" w:sz="4" w:space="0" w:color="auto"/>
            </w:tcBorders>
            <w:shd w:val="clear" w:color="auto" w:fill="auto"/>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Manjkovi materijala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15.520,27</w:t>
            </w:r>
          </w:p>
        </w:tc>
        <w:tc>
          <w:tcPr>
            <w:tcW w:w="800" w:type="dxa"/>
            <w:vMerge/>
            <w:tcBorders>
              <w:top w:val="nil"/>
              <w:left w:val="single" w:sz="4" w:space="0" w:color="auto"/>
              <w:bottom w:val="nil"/>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3</w:t>
            </w:r>
          </w:p>
        </w:tc>
        <w:tc>
          <w:tcPr>
            <w:tcW w:w="348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Rashodi utuženja fizičkih i pravnih lica</w:t>
            </w:r>
          </w:p>
        </w:tc>
        <w:tc>
          <w:tcPr>
            <w:tcW w:w="1460" w:type="dxa"/>
            <w:tcBorders>
              <w:top w:val="nil"/>
              <w:left w:val="nil"/>
              <w:bottom w:val="single" w:sz="4" w:space="0" w:color="auto"/>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393.949,32</w:t>
            </w:r>
          </w:p>
        </w:tc>
        <w:tc>
          <w:tcPr>
            <w:tcW w:w="800" w:type="dxa"/>
            <w:vMerge/>
            <w:tcBorders>
              <w:top w:val="nil"/>
              <w:left w:val="single" w:sz="4" w:space="0" w:color="auto"/>
              <w:bottom w:val="nil"/>
              <w:right w:val="single" w:sz="8" w:space="0" w:color="auto"/>
            </w:tcBorders>
            <w:vAlign w:val="center"/>
            <w:hideMark/>
          </w:tcPr>
          <w:p w:rsidR="00752A34" w:rsidRPr="004B66D4" w:rsidRDefault="00752A34" w:rsidP="000F52C3">
            <w:pPr>
              <w:spacing w:after="0" w:line="240" w:lineRule="auto"/>
              <w:rPr>
                <w:rFonts w:ascii="Arial" w:eastAsia="Times New Roman" w:hAnsi="Arial" w:cs="Arial"/>
                <w:color w:val="000000"/>
                <w:sz w:val="20"/>
                <w:szCs w:val="20"/>
              </w:rPr>
            </w:pPr>
          </w:p>
        </w:tc>
      </w:tr>
      <w:tr w:rsidR="00752A34" w:rsidRPr="004B66D4" w:rsidTr="000F52C3">
        <w:trPr>
          <w:trHeight w:val="300"/>
        </w:trPr>
        <w:tc>
          <w:tcPr>
            <w:tcW w:w="520" w:type="dxa"/>
            <w:tcBorders>
              <w:top w:val="nil"/>
              <w:left w:val="single" w:sz="8" w:space="0" w:color="auto"/>
              <w:bottom w:val="nil"/>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color w:val="000000"/>
                <w:sz w:val="20"/>
                <w:szCs w:val="20"/>
              </w:rPr>
            </w:pPr>
            <w:r w:rsidRPr="004B66D4">
              <w:rPr>
                <w:rFonts w:ascii="Arial" w:eastAsia="Times New Roman" w:hAnsi="Arial" w:cs="Arial"/>
                <w:color w:val="000000"/>
                <w:sz w:val="20"/>
                <w:szCs w:val="20"/>
              </w:rPr>
              <w:t>4</w:t>
            </w:r>
          </w:p>
        </w:tc>
        <w:tc>
          <w:tcPr>
            <w:tcW w:w="3480" w:type="dxa"/>
            <w:tcBorders>
              <w:top w:val="nil"/>
              <w:left w:val="nil"/>
              <w:bottom w:val="nil"/>
              <w:right w:val="single" w:sz="4" w:space="0" w:color="auto"/>
            </w:tcBorders>
            <w:shd w:val="clear" w:color="auto" w:fill="auto"/>
            <w:noWrap/>
            <w:vAlign w:val="bottom"/>
            <w:hideMark/>
          </w:tcPr>
          <w:p w:rsidR="00752A34" w:rsidRPr="004B66D4" w:rsidRDefault="00752A34" w:rsidP="000F52C3">
            <w:pPr>
              <w:spacing w:after="0" w:line="240" w:lineRule="auto"/>
              <w:rPr>
                <w:rFonts w:ascii="Arial" w:eastAsia="Times New Roman" w:hAnsi="Arial" w:cs="Arial"/>
                <w:color w:val="000000"/>
                <w:sz w:val="20"/>
                <w:szCs w:val="20"/>
              </w:rPr>
            </w:pPr>
            <w:r w:rsidRPr="004B66D4">
              <w:rPr>
                <w:rFonts w:ascii="Arial" w:eastAsia="Times New Roman" w:hAnsi="Arial" w:cs="Arial"/>
                <w:color w:val="000000"/>
                <w:sz w:val="20"/>
                <w:szCs w:val="20"/>
              </w:rPr>
              <w:t>Ostali vanredni rashodi</w:t>
            </w:r>
          </w:p>
        </w:tc>
        <w:tc>
          <w:tcPr>
            <w:tcW w:w="1460" w:type="dxa"/>
            <w:tcBorders>
              <w:top w:val="nil"/>
              <w:left w:val="nil"/>
              <w:bottom w:val="nil"/>
              <w:right w:val="single" w:sz="4" w:space="0" w:color="auto"/>
            </w:tcBorders>
            <w:shd w:val="clear" w:color="auto" w:fill="auto"/>
            <w:noWrap/>
            <w:vAlign w:val="bottom"/>
            <w:hideMark/>
          </w:tcPr>
          <w:p w:rsidR="00752A34" w:rsidRPr="004B66D4" w:rsidRDefault="00752A34" w:rsidP="000F52C3">
            <w:pPr>
              <w:spacing w:after="0" w:line="240" w:lineRule="auto"/>
              <w:jc w:val="right"/>
              <w:rPr>
                <w:rFonts w:ascii="Arial" w:eastAsia="Times New Roman" w:hAnsi="Arial" w:cs="Arial"/>
                <w:sz w:val="20"/>
                <w:szCs w:val="20"/>
              </w:rPr>
            </w:pPr>
            <w:r w:rsidRPr="004B66D4">
              <w:rPr>
                <w:rFonts w:ascii="Arial" w:eastAsia="Times New Roman" w:hAnsi="Arial" w:cs="Arial"/>
                <w:sz w:val="20"/>
                <w:szCs w:val="20"/>
              </w:rPr>
              <w:t>75.607,47</w:t>
            </w:r>
          </w:p>
        </w:tc>
        <w:tc>
          <w:tcPr>
            <w:tcW w:w="800" w:type="dxa"/>
            <w:tcBorders>
              <w:top w:val="nil"/>
              <w:left w:val="nil"/>
              <w:bottom w:val="single" w:sz="4" w:space="0" w:color="auto"/>
              <w:right w:val="single" w:sz="8"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color w:val="000000"/>
                <w:sz w:val="20"/>
                <w:szCs w:val="20"/>
              </w:rPr>
            </w:pPr>
            <w:r w:rsidRPr="004B66D4">
              <w:rPr>
                <w:rFonts w:ascii="Arial" w:eastAsia="Times New Roman" w:hAnsi="Arial" w:cs="Arial"/>
                <w:color w:val="000000"/>
                <w:sz w:val="20"/>
                <w:szCs w:val="20"/>
              </w:rPr>
              <w:t> </w:t>
            </w:r>
          </w:p>
        </w:tc>
      </w:tr>
      <w:tr w:rsidR="00752A34" w:rsidRPr="004B66D4" w:rsidTr="000F52C3">
        <w:trPr>
          <w:trHeight w:val="315"/>
        </w:trPr>
        <w:tc>
          <w:tcPr>
            <w:tcW w:w="52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C</w:t>
            </w:r>
          </w:p>
        </w:tc>
        <w:tc>
          <w:tcPr>
            <w:tcW w:w="3480" w:type="dxa"/>
            <w:tcBorders>
              <w:top w:val="single" w:sz="4" w:space="0" w:color="auto"/>
              <w:left w:val="nil"/>
              <w:bottom w:val="single" w:sz="8" w:space="0" w:color="auto"/>
              <w:right w:val="single" w:sz="4" w:space="0" w:color="auto"/>
            </w:tcBorders>
            <w:shd w:val="clear" w:color="auto" w:fill="auto"/>
            <w:vAlign w:val="center"/>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TROŠKOVI POSLOVANJA (A+B)</w:t>
            </w:r>
          </w:p>
        </w:tc>
        <w:tc>
          <w:tcPr>
            <w:tcW w:w="1460" w:type="dxa"/>
            <w:tcBorders>
              <w:top w:val="single" w:sz="4" w:space="0" w:color="auto"/>
              <w:left w:val="nil"/>
              <w:bottom w:val="single" w:sz="8" w:space="0" w:color="auto"/>
              <w:right w:val="single" w:sz="4"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b/>
                <w:bCs/>
                <w:sz w:val="20"/>
                <w:szCs w:val="20"/>
              </w:rPr>
            </w:pPr>
            <w:r w:rsidRPr="004B66D4">
              <w:rPr>
                <w:rFonts w:ascii="Arial" w:eastAsia="Times New Roman" w:hAnsi="Arial" w:cs="Arial"/>
                <w:b/>
                <w:bCs/>
                <w:sz w:val="20"/>
                <w:szCs w:val="20"/>
              </w:rPr>
              <w:t>13.646.372,21</w:t>
            </w:r>
          </w:p>
        </w:tc>
        <w:tc>
          <w:tcPr>
            <w:tcW w:w="800" w:type="dxa"/>
            <w:tcBorders>
              <w:top w:val="nil"/>
              <w:left w:val="nil"/>
              <w:bottom w:val="single" w:sz="8" w:space="0" w:color="auto"/>
              <w:right w:val="single" w:sz="8" w:space="0" w:color="auto"/>
            </w:tcBorders>
            <w:shd w:val="clear" w:color="auto" w:fill="auto"/>
            <w:noWrap/>
            <w:vAlign w:val="center"/>
            <w:hideMark/>
          </w:tcPr>
          <w:p w:rsidR="00752A34" w:rsidRPr="004B66D4" w:rsidRDefault="00752A34" w:rsidP="000F52C3">
            <w:pPr>
              <w:spacing w:after="0" w:line="240" w:lineRule="auto"/>
              <w:jc w:val="center"/>
              <w:rPr>
                <w:rFonts w:ascii="Arial" w:eastAsia="Times New Roman" w:hAnsi="Arial" w:cs="Arial"/>
                <w:b/>
                <w:bCs/>
                <w:color w:val="000000"/>
                <w:sz w:val="20"/>
                <w:szCs w:val="20"/>
              </w:rPr>
            </w:pPr>
            <w:r w:rsidRPr="004B66D4">
              <w:rPr>
                <w:rFonts w:ascii="Arial" w:eastAsia="Times New Roman" w:hAnsi="Arial" w:cs="Arial"/>
                <w:b/>
                <w:bCs/>
                <w:color w:val="000000"/>
                <w:sz w:val="20"/>
                <w:szCs w:val="20"/>
              </w:rPr>
              <w:t>100,00</w:t>
            </w:r>
          </w:p>
        </w:tc>
      </w:tr>
    </w:tbl>
    <w:p w:rsidR="00752A34" w:rsidRPr="00677204" w:rsidRDefault="00752A34" w:rsidP="00752A34">
      <w:pPr>
        <w:spacing w:after="0" w:line="240" w:lineRule="auto"/>
        <w:jc w:val="both"/>
        <w:rPr>
          <w:rFonts w:ascii="Arial" w:eastAsia="Times New Roman" w:hAnsi="Arial" w:cs="Arial"/>
          <w:sz w:val="24"/>
          <w:szCs w:val="24"/>
        </w:rPr>
      </w:pPr>
      <w:r w:rsidRPr="007D5335">
        <w:rPr>
          <w:rFonts w:ascii="Arial" w:eastAsia="Times New Roman" w:hAnsi="Arial" w:cs="Arial"/>
          <w:sz w:val="24"/>
          <w:szCs w:val="24"/>
        </w:rPr>
        <w:t>Analizirajući ukupnu strukturu rashoda, može se vidjeti da najveće učeće otpada na poslovne rashode 83</w:t>
      </w:r>
      <w:proofErr w:type="gramStart"/>
      <w:r w:rsidRPr="007D5335">
        <w:rPr>
          <w:rFonts w:ascii="Arial" w:eastAsia="Times New Roman" w:hAnsi="Arial" w:cs="Arial"/>
          <w:sz w:val="24"/>
          <w:szCs w:val="24"/>
        </w:rPr>
        <w:t>,37</w:t>
      </w:r>
      <w:proofErr w:type="gramEnd"/>
      <w:r w:rsidRPr="007D5335">
        <w:rPr>
          <w:rFonts w:ascii="Arial" w:eastAsia="Times New Roman" w:hAnsi="Arial" w:cs="Arial"/>
          <w:sz w:val="24"/>
          <w:szCs w:val="24"/>
        </w:rPr>
        <w:t xml:space="preserve">%, dok se 16,63% odnosi na rashode finansiranja i vanredne rashode. </w:t>
      </w:r>
    </w:p>
    <w:p w:rsidR="00752A34" w:rsidRPr="00677204" w:rsidRDefault="00752A34" w:rsidP="00752A34">
      <w:pPr>
        <w:numPr>
          <w:ilvl w:val="1"/>
          <w:numId w:val="15"/>
        </w:numPr>
        <w:spacing w:after="0" w:line="240" w:lineRule="auto"/>
        <w:rPr>
          <w:rFonts w:ascii="Arial" w:eastAsia="Times New Roman" w:hAnsi="Arial" w:cs="Arial"/>
          <w:b/>
          <w:sz w:val="24"/>
          <w:szCs w:val="24"/>
          <w:u w:val="single"/>
        </w:rPr>
      </w:pPr>
      <w:r w:rsidRPr="00677204">
        <w:rPr>
          <w:rFonts w:ascii="Arial" w:eastAsia="Times New Roman" w:hAnsi="Arial" w:cs="Arial"/>
          <w:b/>
          <w:sz w:val="24"/>
          <w:szCs w:val="24"/>
        </w:rPr>
        <w:lastRenderedPageBreak/>
        <w:t xml:space="preserve"> </w:t>
      </w:r>
      <w:r w:rsidRPr="00677204">
        <w:rPr>
          <w:rFonts w:ascii="Arial" w:eastAsia="Times New Roman" w:hAnsi="Arial" w:cs="Arial"/>
          <w:b/>
          <w:sz w:val="24"/>
          <w:szCs w:val="24"/>
          <w:u w:val="single"/>
        </w:rPr>
        <w:t>Finansijski rezultat</w:t>
      </w:r>
    </w:p>
    <w:p w:rsidR="00752A34" w:rsidRPr="00677204" w:rsidRDefault="00752A34" w:rsidP="00752A34">
      <w:pPr>
        <w:spacing w:after="0" w:line="240" w:lineRule="auto"/>
        <w:ind w:left="720"/>
        <w:rPr>
          <w:rFonts w:ascii="Arial" w:eastAsia="Times New Roman" w:hAnsi="Arial" w:cs="Arial"/>
          <w:b/>
          <w:sz w:val="24"/>
          <w:szCs w:val="24"/>
          <w:u w:val="single"/>
        </w:rPr>
      </w:pPr>
    </w:p>
    <w:p w:rsidR="00752A34" w:rsidRPr="00677204" w:rsidRDefault="00752A34" w:rsidP="00752A34">
      <w:pPr>
        <w:spacing w:after="0" w:line="240" w:lineRule="auto"/>
        <w:jc w:val="both"/>
        <w:rPr>
          <w:rFonts w:ascii="Arial" w:eastAsia="Times New Roman" w:hAnsi="Arial" w:cs="Arial"/>
          <w:sz w:val="24"/>
          <w:szCs w:val="24"/>
        </w:rPr>
      </w:pPr>
    </w:p>
    <w:p w:rsidR="00752A34" w:rsidRPr="00677204" w:rsidRDefault="00752A34" w:rsidP="00752A34">
      <w:pPr>
        <w:spacing w:after="0" w:line="240" w:lineRule="auto"/>
        <w:jc w:val="both"/>
        <w:rPr>
          <w:rFonts w:ascii="Arial" w:eastAsia="Times New Roman" w:hAnsi="Arial" w:cs="Arial"/>
          <w:sz w:val="24"/>
          <w:szCs w:val="24"/>
        </w:rPr>
      </w:pPr>
      <w:r w:rsidRPr="00677204">
        <w:rPr>
          <w:rFonts w:ascii="Arial" w:eastAsia="Times New Roman" w:hAnsi="Arial" w:cs="Arial"/>
          <w:sz w:val="24"/>
          <w:szCs w:val="24"/>
        </w:rPr>
        <w:t xml:space="preserve">Za period januar - decembar 2018. </w:t>
      </w:r>
      <w:proofErr w:type="gramStart"/>
      <w:r w:rsidRPr="00677204">
        <w:rPr>
          <w:rFonts w:ascii="Arial" w:eastAsia="Times New Roman" w:hAnsi="Arial" w:cs="Arial"/>
          <w:sz w:val="24"/>
          <w:szCs w:val="24"/>
        </w:rPr>
        <w:t>godine</w:t>
      </w:r>
      <w:proofErr w:type="gramEnd"/>
      <w:r w:rsidRPr="00677204">
        <w:rPr>
          <w:rFonts w:ascii="Arial" w:eastAsia="Times New Roman" w:hAnsi="Arial" w:cs="Arial"/>
          <w:sz w:val="24"/>
          <w:szCs w:val="24"/>
        </w:rPr>
        <w:t>, Društvo je ostvarilo ukupan prihod u iznosu od 13.891.944,60 €, dok ukupni rashodi u istom periodu, iznose 13.646.372,</w:t>
      </w:r>
      <w:r>
        <w:rPr>
          <w:rFonts w:ascii="Arial" w:eastAsia="Times New Roman" w:hAnsi="Arial" w:cs="Arial"/>
          <w:sz w:val="24"/>
          <w:szCs w:val="24"/>
        </w:rPr>
        <w:t>21</w:t>
      </w:r>
      <w:r w:rsidRPr="00677204">
        <w:rPr>
          <w:rFonts w:ascii="Arial" w:eastAsia="Times New Roman" w:hAnsi="Arial" w:cs="Arial"/>
          <w:sz w:val="24"/>
          <w:szCs w:val="24"/>
        </w:rPr>
        <w:t xml:space="preserve"> €. Nakon pokrića ukupnih rashoda, ostvaren j</w:t>
      </w:r>
      <w:r w:rsidR="00322DE1">
        <w:rPr>
          <w:rFonts w:ascii="Arial" w:eastAsia="Times New Roman" w:hAnsi="Arial" w:cs="Arial"/>
          <w:sz w:val="24"/>
          <w:szCs w:val="24"/>
        </w:rPr>
        <w:t xml:space="preserve">e višak prihoda nad </w:t>
      </w:r>
      <w:proofErr w:type="gramStart"/>
      <w:r w:rsidR="00322DE1">
        <w:rPr>
          <w:rFonts w:ascii="Arial" w:eastAsia="Times New Roman" w:hAnsi="Arial" w:cs="Arial"/>
          <w:sz w:val="24"/>
          <w:szCs w:val="24"/>
        </w:rPr>
        <w:t xml:space="preserve">rashodima </w:t>
      </w:r>
      <w:r w:rsidRPr="00677204">
        <w:rPr>
          <w:rFonts w:ascii="Arial" w:eastAsia="Times New Roman" w:hAnsi="Arial" w:cs="Arial"/>
          <w:sz w:val="24"/>
          <w:szCs w:val="24"/>
        </w:rPr>
        <w:t xml:space="preserve"> tj</w:t>
      </w:r>
      <w:proofErr w:type="gramEnd"/>
      <w:r w:rsidRPr="00677204">
        <w:rPr>
          <w:rFonts w:ascii="Arial" w:eastAsia="Times New Roman" w:hAnsi="Arial" w:cs="Arial"/>
          <w:sz w:val="24"/>
          <w:szCs w:val="24"/>
        </w:rPr>
        <w:t xml:space="preserve">. </w:t>
      </w:r>
      <w:proofErr w:type="gramStart"/>
      <w:r w:rsidR="00322DE1">
        <w:rPr>
          <w:rFonts w:ascii="Arial" w:eastAsia="Times New Roman" w:hAnsi="Arial" w:cs="Arial"/>
          <w:sz w:val="24"/>
          <w:szCs w:val="24"/>
        </w:rPr>
        <w:t>neto</w:t>
      </w:r>
      <w:proofErr w:type="gramEnd"/>
      <w:r w:rsidR="00322DE1">
        <w:rPr>
          <w:rFonts w:ascii="Arial" w:eastAsia="Times New Roman" w:hAnsi="Arial" w:cs="Arial"/>
          <w:sz w:val="24"/>
          <w:szCs w:val="24"/>
        </w:rPr>
        <w:t xml:space="preserve"> </w:t>
      </w:r>
      <w:r w:rsidRPr="00677204">
        <w:rPr>
          <w:rFonts w:ascii="Arial" w:eastAsia="Times New Roman" w:hAnsi="Arial" w:cs="Arial"/>
          <w:sz w:val="24"/>
          <w:szCs w:val="24"/>
        </w:rPr>
        <w:t>dobit koja iznosi 35.7</w:t>
      </w:r>
      <w:r>
        <w:rPr>
          <w:rFonts w:ascii="Arial" w:eastAsia="Times New Roman" w:hAnsi="Arial" w:cs="Arial"/>
          <w:sz w:val="24"/>
          <w:szCs w:val="24"/>
        </w:rPr>
        <w:t>50</w:t>
      </w:r>
      <w:r w:rsidRPr="00677204">
        <w:rPr>
          <w:rFonts w:ascii="Arial" w:eastAsia="Times New Roman" w:hAnsi="Arial" w:cs="Arial"/>
          <w:sz w:val="24"/>
          <w:szCs w:val="24"/>
        </w:rPr>
        <w:t>,</w:t>
      </w:r>
      <w:r>
        <w:rPr>
          <w:rFonts w:ascii="Arial" w:eastAsia="Times New Roman" w:hAnsi="Arial" w:cs="Arial"/>
          <w:sz w:val="24"/>
          <w:szCs w:val="24"/>
        </w:rPr>
        <w:t>3</w:t>
      </w:r>
      <w:r w:rsidRPr="00677204">
        <w:rPr>
          <w:rFonts w:ascii="Arial" w:eastAsia="Times New Roman" w:hAnsi="Arial" w:cs="Arial"/>
          <w:sz w:val="24"/>
          <w:szCs w:val="24"/>
        </w:rPr>
        <w:t xml:space="preserve">9 €.  </w:t>
      </w:r>
    </w:p>
    <w:p w:rsidR="00752A34" w:rsidRPr="00677204" w:rsidRDefault="00752A34" w:rsidP="00752A34">
      <w:pPr>
        <w:spacing w:after="0" w:line="240" w:lineRule="auto"/>
        <w:jc w:val="both"/>
        <w:rPr>
          <w:rFonts w:ascii="Arial" w:eastAsia="Times New Roman" w:hAnsi="Arial" w:cs="Arial"/>
          <w:sz w:val="24"/>
          <w:szCs w:val="24"/>
        </w:rPr>
      </w:pPr>
    </w:p>
    <w:p w:rsidR="00752A34" w:rsidRPr="00677204" w:rsidRDefault="00752A34" w:rsidP="00752A34">
      <w:pPr>
        <w:spacing w:after="0" w:line="240" w:lineRule="auto"/>
        <w:jc w:val="both"/>
        <w:rPr>
          <w:rFonts w:ascii="Arial" w:eastAsia="Times New Roman" w:hAnsi="Arial" w:cs="Arial"/>
          <w:sz w:val="24"/>
          <w:szCs w:val="24"/>
        </w:rPr>
      </w:pPr>
      <w:r w:rsidRPr="00677204">
        <w:rPr>
          <w:rFonts w:ascii="Arial" w:eastAsia="Times New Roman" w:hAnsi="Arial" w:cs="Arial"/>
          <w:sz w:val="24"/>
          <w:szCs w:val="24"/>
        </w:rPr>
        <w:t xml:space="preserve">U tabelarnom pregledu, dat je Bilans uspjeha i raspored rezultata poslovanja, upoređen </w:t>
      </w:r>
      <w:proofErr w:type="gramStart"/>
      <w:r w:rsidRPr="00677204">
        <w:rPr>
          <w:rFonts w:ascii="Arial" w:eastAsia="Times New Roman" w:hAnsi="Arial" w:cs="Arial"/>
          <w:sz w:val="24"/>
          <w:szCs w:val="24"/>
        </w:rPr>
        <w:t>sa</w:t>
      </w:r>
      <w:proofErr w:type="gramEnd"/>
      <w:r w:rsidRPr="00677204">
        <w:rPr>
          <w:rFonts w:ascii="Arial" w:eastAsia="Times New Roman" w:hAnsi="Arial" w:cs="Arial"/>
          <w:sz w:val="24"/>
          <w:szCs w:val="24"/>
        </w:rPr>
        <w:t xml:space="preserve"> planom, kao i sa ostvarenjem za prethodnu godinu.</w:t>
      </w:r>
    </w:p>
    <w:p w:rsidR="00752A34" w:rsidRPr="00677204" w:rsidRDefault="00752A34" w:rsidP="00752A34">
      <w:pPr>
        <w:spacing w:after="0" w:line="240" w:lineRule="auto"/>
        <w:rPr>
          <w:rFonts w:ascii="Arial" w:eastAsia="Times New Roman" w:hAnsi="Arial" w:cs="Arial"/>
          <w:b/>
          <w:sz w:val="24"/>
          <w:szCs w:val="24"/>
        </w:rPr>
      </w:pPr>
    </w:p>
    <w:p w:rsidR="00752A34" w:rsidRDefault="00752A34" w:rsidP="00752A34">
      <w:pPr>
        <w:spacing w:after="0" w:line="240" w:lineRule="auto"/>
        <w:jc w:val="both"/>
        <w:rPr>
          <w:rFonts w:ascii="Arial" w:eastAsia="Times New Roman" w:hAnsi="Arial" w:cs="Arial"/>
          <w:sz w:val="24"/>
          <w:szCs w:val="24"/>
        </w:rPr>
      </w:pPr>
      <w:r w:rsidRPr="00677204">
        <w:rPr>
          <w:rFonts w:ascii="Arial" w:eastAsia="Times New Roman" w:hAnsi="Arial" w:cs="Arial"/>
          <w:sz w:val="24"/>
          <w:szCs w:val="24"/>
        </w:rPr>
        <w:t>Tabela br.16: Finansijski rezultat</w:t>
      </w:r>
    </w:p>
    <w:tbl>
      <w:tblPr>
        <w:tblW w:w="9260" w:type="dxa"/>
        <w:tblLook w:val="04A0"/>
      </w:tblPr>
      <w:tblGrid>
        <w:gridCol w:w="594"/>
        <w:gridCol w:w="2680"/>
        <w:gridCol w:w="1496"/>
        <w:gridCol w:w="1496"/>
        <w:gridCol w:w="1496"/>
        <w:gridCol w:w="830"/>
        <w:gridCol w:w="830"/>
      </w:tblGrid>
      <w:tr w:rsidR="00752A34" w:rsidRPr="00E55C98" w:rsidTr="000F52C3">
        <w:trPr>
          <w:trHeight w:val="615"/>
        </w:trPr>
        <w:tc>
          <w:tcPr>
            <w:tcW w:w="5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R.b.</w:t>
            </w:r>
          </w:p>
        </w:tc>
        <w:tc>
          <w:tcPr>
            <w:tcW w:w="2680" w:type="dxa"/>
            <w:tcBorders>
              <w:top w:val="single" w:sz="8" w:space="0" w:color="auto"/>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Elementi</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Ostvareno u 2017</w:t>
            </w:r>
          </w:p>
        </w:tc>
        <w:tc>
          <w:tcPr>
            <w:tcW w:w="1440" w:type="dxa"/>
            <w:tcBorders>
              <w:top w:val="single" w:sz="8" w:space="0" w:color="auto"/>
              <w:left w:val="nil"/>
              <w:bottom w:val="single" w:sz="4" w:space="0" w:color="auto"/>
              <w:right w:val="single" w:sz="4" w:space="0" w:color="auto"/>
            </w:tcBorders>
            <w:shd w:val="clear" w:color="auto" w:fill="auto"/>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Plan za 2018 godinu</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Ostvareno u 2018</w:t>
            </w:r>
          </w:p>
        </w:tc>
        <w:tc>
          <w:tcPr>
            <w:tcW w:w="166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Index</w:t>
            </w:r>
          </w:p>
        </w:tc>
      </w:tr>
      <w:tr w:rsidR="00752A34" w:rsidRPr="00E55C98" w:rsidTr="000F52C3">
        <w:trPr>
          <w:trHeight w:val="31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E55C98" w:rsidRDefault="00752A34" w:rsidP="000F52C3">
            <w:pPr>
              <w:spacing w:after="0" w:line="240" w:lineRule="auto"/>
              <w:rPr>
                <w:rFonts w:ascii="Calibri" w:eastAsia="Times New Roman" w:hAnsi="Calibri" w:cs="Times New Roman"/>
                <w:color w:val="000000"/>
              </w:rPr>
            </w:pPr>
            <w:r w:rsidRPr="00E55C98">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noWrap/>
            <w:vAlign w:val="bottom"/>
            <w:hideMark/>
          </w:tcPr>
          <w:p w:rsidR="00752A34" w:rsidRPr="00E55C98" w:rsidRDefault="00752A34" w:rsidP="000F52C3">
            <w:pPr>
              <w:spacing w:after="0" w:line="240" w:lineRule="auto"/>
              <w:rPr>
                <w:rFonts w:ascii="Calibri" w:eastAsia="Times New Roman" w:hAnsi="Calibri" w:cs="Times New Roman"/>
                <w:color w:val="000000"/>
              </w:rPr>
            </w:pPr>
            <w:r w:rsidRPr="00E55C98">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3</w:t>
            </w:r>
          </w:p>
        </w:tc>
        <w:tc>
          <w:tcPr>
            <w:tcW w:w="144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2</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3</w:t>
            </w:r>
          </w:p>
        </w:tc>
        <w:tc>
          <w:tcPr>
            <w:tcW w:w="83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3/1</w:t>
            </w:r>
          </w:p>
        </w:tc>
        <w:tc>
          <w:tcPr>
            <w:tcW w:w="830" w:type="dxa"/>
            <w:tcBorders>
              <w:top w:val="nil"/>
              <w:left w:val="nil"/>
              <w:bottom w:val="single" w:sz="4" w:space="0" w:color="auto"/>
              <w:right w:val="single" w:sz="8"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3/2</w:t>
            </w:r>
          </w:p>
        </w:tc>
      </w:tr>
      <w:tr w:rsidR="00752A34" w:rsidRPr="00E55C98" w:rsidTr="000F52C3">
        <w:trPr>
          <w:trHeight w:val="46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A</w:t>
            </w:r>
          </w:p>
        </w:tc>
        <w:tc>
          <w:tcPr>
            <w:tcW w:w="26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rPr>
                <w:rFonts w:ascii="Arial" w:eastAsia="Times New Roman" w:hAnsi="Arial" w:cs="Arial"/>
                <w:b/>
                <w:bCs/>
                <w:sz w:val="20"/>
                <w:szCs w:val="20"/>
              </w:rPr>
            </w:pPr>
            <w:r w:rsidRPr="00E55C98">
              <w:rPr>
                <w:rFonts w:ascii="Arial" w:eastAsia="Times New Roman" w:hAnsi="Arial" w:cs="Arial"/>
                <w:b/>
                <w:bCs/>
                <w:sz w:val="20"/>
                <w:szCs w:val="20"/>
              </w:rPr>
              <w:t>Poslovni prihod</w:t>
            </w:r>
          </w:p>
        </w:tc>
        <w:tc>
          <w:tcPr>
            <w:tcW w:w="1480" w:type="dxa"/>
            <w:tcBorders>
              <w:top w:val="nil"/>
              <w:left w:val="nil"/>
              <w:bottom w:val="single" w:sz="4" w:space="0" w:color="auto"/>
              <w:right w:val="single" w:sz="4" w:space="0" w:color="auto"/>
            </w:tcBorders>
            <w:shd w:val="clear" w:color="auto" w:fill="auto"/>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13.461.149,18</w:t>
            </w:r>
          </w:p>
        </w:tc>
        <w:tc>
          <w:tcPr>
            <w:tcW w:w="1440" w:type="dxa"/>
            <w:tcBorders>
              <w:top w:val="nil"/>
              <w:left w:val="nil"/>
              <w:bottom w:val="single" w:sz="4" w:space="0" w:color="auto"/>
              <w:right w:val="single" w:sz="4" w:space="0" w:color="auto"/>
            </w:tcBorders>
            <w:shd w:val="clear" w:color="auto" w:fill="auto"/>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12.810.462,18</w:t>
            </w:r>
          </w:p>
        </w:tc>
        <w:tc>
          <w:tcPr>
            <w:tcW w:w="1480" w:type="dxa"/>
            <w:tcBorders>
              <w:top w:val="nil"/>
              <w:left w:val="nil"/>
              <w:bottom w:val="single" w:sz="4" w:space="0" w:color="auto"/>
              <w:right w:val="single" w:sz="4" w:space="0" w:color="auto"/>
            </w:tcBorders>
            <w:shd w:val="clear" w:color="auto" w:fill="auto"/>
            <w:vAlign w:val="center"/>
            <w:hideMark/>
          </w:tcPr>
          <w:p w:rsidR="00752A34" w:rsidRPr="00E55C98" w:rsidRDefault="00752A34" w:rsidP="00883F47">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w:t>
            </w:r>
            <w:r w:rsidR="00883F47">
              <w:rPr>
                <w:rFonts w:ascii="Arial" w:eastAsia="Times New Roman" w:hAnsi="Arial" w:cs="Arial"/>
                <w:b/>
                <w:bCs/>
                <w:sz w:val="20"/>
                <w:szCs w:val="20"/>
              </w:rPr>
              <w:t>3</w:t>
            </w:r>
            <w:r w:rsidRPr="00E55C98">
              <w:rPr>
                <w:rFonts w:ascii="Arial" w:eastAsia="Times New Roman" w:hAnsi="Arial" w:cs="Arial"/>
                <w:b/>
                <w:bCs/>
                <w:sz w:val="20"/>
                <w:szCs w:val="20"/>
              </w:rPr>
              <w:t>.</w:t>
            </w:r>
            <w:r w:rsidR="00883F47">
              <w:rPr>
                <w:rFonts w:ascii="Arial" w:eastAsia="Times New Roman" w:hAnsi="Arial" w:cs="Arial"/>
                <w:b/>
                <w:bCs/>
                <w:sz w:val="20"/>
                <w:szCs w:val="20"/>
              </w:rPr>
              <w:t>281</w:t>
            </w:r>
            <w:r w:rsidRPr="00E55C98">
              <w:rPr>
                <w:rFonts w:ascii="Arial" w:eastAsia="Times New Roman" w:hAnsi="Arial" w:cs="Arial"/>
                <w:b/>
                <w:bCs/>
                <w:sz w:val="20"/>
                <w:szCs w:val="20"/>
              </w:rPr>
              <w:t>.</w:t>
            </w:r>
            <w:r w:rsidR="00883F47">
              <w:rPr>
                <w:rFonts w:ascii="Arial" w:eastAsia="Times New Roman" w:hAnsi="Arial" w:cs="Arial"/>
                <w:b/>
                <w:bCs/>
                <w:sz w:val="20"/>
                <w:szCs w:val="20"/>
              </w:rPr>
              <w:t>503</w:t>
            </w:r>
            <w:r w:rsidRPr="00E55C98">
              <w:rPr>
                <w:rFonts w:ascii="Arial" w:eastAsia="Times New Roman" w:hAnsi="Arial" w:cs="Arial"/>
                <w:b/>
                <w:bCs/>
                <w:sz w:val="20"/>
                <w:szCs w:val="20"/>
              </w:rPr>
              <w:t>,</w:t>
            </w:r>
            <w:r w:rsidR="00883F47">
              <w:rPr>
                <w:rFonts w:ascii="Arial" w:eastAsia="Times New Roman" w:hAnsi="Arial" w:cs="Arial"/>
                <w:b/>
                <w:bCs/>
                <w:sz w:val="20"/>
                <w:szCs w:val="20"/>
              </w:rPr>
              <w:t>08</w:t>
            </w:r>
          </w:p>
        </w:tc>
        <w:tc>
          <w:tcPr>
            <w:tcW w:w="83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883F47">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9</w:t>
            </w:r>
            <w:r w:rsidR="00883F47">
              <w:rPr>
                <w:rFonts w:ascii="Arial" w:eastAsia="Times New Roman" w:hAnsi="Arial" w:cs="Arial"/>
                <w:b/>
                <w:bCs/>
                <w:color w:val="000000"/>
                <w:sz w:val="20"/>
                <w:szCs w:val="20"/>
              </w:rPr>
              <w:t>8,67</w:t>
            </w:r>
          </w:p>
        </w:tc>
        <w:tc>
          <w:tcPr>
            <w:tcW w:w="830" w:type="dxa"/>
            <w:tcBorders>
              <w:top w:val="nil"/>
              <w:left w:val="nil"/>
              <w:bottom w:val="single" w:sz="4" w:space="0" w:color="auto"/>
              <w:right w:val="single" w:sz="8" w:space="0" w:color="auto"/>
            </w:tcBorders>
            <w:shd w:val="clear" w:color="auto" w:fill="auto"/>
            <w:noWrap/>
            <w:vAlign w:val="center"/>
            <w:hideMark/>
          </w:tcPr>
          <w:p w:rsidR="00752A34" w:rsidRPr="00E55C98" w:rsidRDefault="00883F47" w:rsidP="000F52C3">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103,68</w:t>
            </w:r>
          </w:p>
        </w:tc>
      </w:tr>
      <w:tr w:rsidR="00752A34" w:rsidRPr="00E55C98" w:rsidTr="000F52C3">
        <w:trPr>
          <w:trHeight w:val="51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E55C98" w:rsidRDefault="00883F47" w:rsidP="000F52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2680" w:type="dxa"/>
            <w:tcBorders>
              <w:top w:val="nil"/>
              <w:left w:val="nil"/>
              <w:bottom w:val="single" w:sz="4" w:space="0" w:color="auto"/>
              <w:right w:val="single" w:sz="4" w:space="0" w:color="auto"/>
            </w:tcBorders>
            <w:shd w:val="clear" w:color="auto" w:fill="auto"/>
            <w:vAlign w:val="center"/>
            <w:hideMark/>
          </w:tcPr>
          <w:p w:rsidR="00752A34" w:rsidRPr="00E55C98" w:rsidRDefault="00752A34" w:rsidP="000F52C3">
            <w:pPr>
              <w:spacing w:after="0" w:line="240" w:lineRule="auto"/>
              <w:rPr>
                <w:rFonts w:ascii="Arial" w:eastAsia="Times New Roman" w:hAnsi="Arial" w:cs="Arial"/>
                <w:sz w:val="20"/>
                <w:szCs w:val="20"/>
              </w:rPr>
            </w:pPr>
            <w:r w:rsidRPr="00E55C98">
              <w:rPr>
                <w:rFonts w:ascii="Arial" w:eastAsia="Times New Roman" w:hAnsi="Arial" w:cs="Arial"/>
                <w:sz w:val="20"/>
                <w:szCs w:val="20"/>
              </w:rPr>
              <w:t>Po osnovu prodaje vode i odvođenja otpadnih voda</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10.175.775,86</w:t>
            </w:r>
          </w:p>
        </w:tc>
        <w:tc>
          <w:tcPr>
            <w:tcW w:w="144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11.110.462,18</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10.154.906,71</w:t>
            </w:r>
          </w:p>
        </w:tc>
        <w:tc>
          <w:tcPr>
            <w:tcW w:w="83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99,79</w:t>
            </w:r>
          </w:p>
        </w:tc>
        <w:tc>
          <w:tcPr>
            <w:tcW w:w="830" w:type="dxa"/>
            <w:tcBorders>
              <w:top w:val="nil"/>
              <w:left w:val="nil"/>
              <w:bottom w:val="single" w:sz="4"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91,40</w:t>
            </w:r>
          </w:p>
        </w:tc>
      </w:tr>
      <w:tr w:rsidR="00883F47" w:rsidRPr="00E55C98" w:rsidTr="000F52C3">
        <w:trPr>
          <w:trHeight w:val="510"/>
        </w:trPr>
        <w:tc>
          <w:tcPr>
            <w:tcW w:w="520" w:type="dxa"/>
            <w:tcBorders>
              <w:top w:val="nil"/>
              <w:left w:val="single" w:sz="8" w:space="0" w:color="auto"/>
              <w:bottom w:val="single" w:sz="4" w:space="0" w:color="auto"/>
              <w:right w:val="single" w:sz="4" w:space="0" w:color="auto"/>
            </w:tcBorders>
            <w:shd w:val="clear" w:color="auto" w:fill="auto"/>
            <w:noWrap/>
            <w:vAlign w:val="bottom"/>
          </w:tcPr>
          <w:p w:rsidR="00883F47" w:rsidRPr="00E55C98" w:rsidRDefault="00883F47" w:rsidP="000F52C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2680" w:type="dxa"/>
            <w:tcBorders>
              <w:top w:val="nil"/>
              <w:left w:val="nil"/>
              <w:bottom w:val="single" w:sz="4" w:space="0" w:color="auto"/>
              <w:right w:val="single" w:sz="4" w:space="0" w:color="auto"/>
            </w:tcBorders>
            <w:shd w:val="clear" w:color="auto" w:fill="auto"/>
            <w:vAlign w:val="center"/>
          </w:tcPr>
          <w:p w:rsidR="00883F47" w:rsidRPr="00E55C98" w:rsidRDefault="00883F47" w:rsidP="000F52C3">
            <w:pPr>
              <w:spacing w:after="0" w:line="240" w:lineRule="auto"/>
              <w:rPr>
                <w:rFonts w:ascii="Arial" w:eastAsia="Times New Roman" w:hAnsi="Arial" w:cs="Arial"/>
                <w:sz w:val="20"/>
                <w:szCs w:val="20"/>
              </w:rPr>
            </w:pPr>
            <w:r>
              <w:rPr>
                <w:rFonts w:ascii="Arial" w:eastAsia="Times New Roman" w:hAnsi="Arial" w:cs="Arial"/>
                <w:sz w:val="20"/>
                <w:szCs w:val="20"/>
              </w:rPr>
              <w:t>Prihodi od aktiviranja učinaka i robe</w:t>
            </w:r>
          </w:p>
        </w:tc>
        <w:tc>
          <w:tcPr>
            <w:tcW w:w="1480" w:type="dxa"/>
            <w:tcBorders>
              <w:top w:val="nil"/>
              <w:left w:val="nil"/>
              <w:bottom w:val="single" w:sz="4" w:space="0" w:color="auto"/>
              <w:right w:val="single" w:sz="4" w:space="0" w:color="auto"/>
            </w:tcBorders>
            <w:shd w:val="clear" w:color="auto" w:fill="auto"/>
            <w:noWrap/>
            <w:vAlign w:val="center"/>
          </w:tcPr>
          <w:p w:rsidR="00883F47" w:rsidRPr="00E55C98" w:rsidRDefault="00883F47" w:rsidP="000F52C3">
            <w:pPr>
              <w:spacing w:after="0" w:line="240" w:lineRule="auto"/>
              <w:jc w:val="right"/>
              <w:rPr>
                <w:rFonts w:ascii="Arial" w:eastAsia="Times New Roman" w:hAnsi="Arial" w:cs="Arial"/>
                <w:sz w:val="20"/>
                <w:szCs w:val="20"/>
              </w:rPr>
            </w:pPr>
            <w:r>
              <w:rPr>
                <w:rFonts w:ascii="Arial" w:eastAsia="Times New Roman" w:hAnsi="Arial" w:cs="Arial"/>
                <w:sz w:val="20"/>
                <w:szCs w:val="20"/>
              </w:rPr>
              <w:t>-</w:t>
            </w:r>
          </w:p>
        </w:tc>
        <w:tc>
          <w:tcPr>
            <w:tcW w:w="1440" w:type="dxa"/>
            <w:tcBorders>
              <w:top w:val="nil"/>
              <w:left w:val="nil"/>
              <w:bottom w:val="single" w:sz="4" w:space="0" w:color="auto"/>
              <w:right w:val="single" w:sz="4" w:space="0" w:color="auto"/>
            </w:tcBorders>
            <w:shd w:val="clear" w:color="auto" w:fill="auto"/>
            <w:noWrap/>
            <w:vAlign w:val="center"/>
          </w:tcPr>
          <w:p w:rsidR="00883F47" w:rsidRPr="00E55C98" w:rsidRDefault="00883F47" w:rsidP="000F52C3">
            <w:pPr>
              <w:spacing w:after="0" w:line="240" w:lineRule="auto"/>
              <w:jc w:val="right"/>
              <w:rPr>
                <w:rFonts w:ascii="Arial" w:eastAsia="Times New Roman" w:hAnsi="Arial" w:cs="Arial"/>
                <w:sz w:val="20"/>
                <w:szCs w:val="20"/>
              </w:rPr>
            </w:pPr>
            <w:r>
              <w:rPr>
                <w:rFonts w:ascii="Arial" w:eastAsia="Times New Roman" w:hAnsi="Arial" w:cs="Arial"/>
                <w:sz w:val="20"/>
                <w:szCs w:val="20"/>
              </w:rPr>
              <w:t>-</w:t>
            </w:r>
          </w:p>
        </w:tc>
        <w:tc>
          <w:tcPr>
            <w:tcW w:w="1480" w:type="dxa"/>
            <w:tcBorders>
              <w:top w:val="nil"/>
              <w:left w:val="nil"/>
              <w:bottom w:val="single" w:sz="4" w:space="0" w:color="auto"/>
              <w:right w:val="single" w:sz="4" w:space="0" w:color="auto"/>
            </w:tcBorders>
            <w:shd w:val="clear" w:color="auto" w:fill="auto"/>
            <w:noWrap/>
            <w:vAlign w:val="center"/>
          </w:tcPr>
          <w:p w:rsidR="00883F47" w:rsidRPr="00E55C98" w:rsidRDefault="00883F47" w:rsidP="000F52C3">
            <w:pPr>
              <w:spacing w:after="0" w:line="240" w:lineRule="auto"/>
              <w:jc w:val="right"/>
              <w:rPr>
                <w:rFonts w:ascii="Arial" w:eastAsia="Times New Roman" w:hAnsi="Arial" w:cs="Arial"/>
                <w:sz w:val="20"/>
                <w:szCs w:val="20"/>
              </w:rPr>
            </w:pPr>
            <w:r>
              <w:rPr>
                <w:rFonts w:ascii="Arial" w:eastAsia="Times New Roman" w:hAnsi="Arial" w:cs="Arial"/>
                <w:sz w:val="20"/>
                <w:szCs w:val="20"/>
              </w:rPr>
              <w:t>843.696,26</w:t>
            </w:r>
          </w:p>
        </w:tc>
        <w:tc>
          <w:tcPr>
            <w:tcW w:w="830" w:type="dxa"/>
            <w:tcBorders>
              <w:top w:val="nil"/>
              <w:left w:val="nil"/>
              <w:bottom w:val="single" w:sz="4" w:space="0" w:color="auto"/>
              <w:right w:val="single" w:sz="4" w:space="0" w:color="auto"/>
            </w:tcBorders>
            <w:shd w:val="clear" w:color="auto" w:fill="auto"/>
            <w:noWrap/>
            <w:vAlign w:val="center"/>
          </w:tcPr>
          <w:p w:rsidR="00883F47" w:rsidRPr="00E55C98" w:rsidRDefault="00883F47" w:rsidP="000F52C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p>
        </w:tc>
        <w:tc>
          <w:tcPr>
            <w:tcW w:w="830" w:type="dxa"/>
            <w:tcBorders>
              <w:top w:val="nil"/>
              <w:left w:val="nil"/>
              <w:bottom w:val="single" w:sz="4" w:space="0" w:color="auto"/>
              <w:right w:val="single" w:sz="8" w:space="0" w:color="auto"/>
            </w:tcBorders>
            <w:shd w:val="clear" w:color="auto" w:fill="auto"/>
            <w:noWrap/>
            <w:vAlign w:val="center"/>
          </w:tcPr>
          <w:p w:rsidR="00883F47" w:rsidRPr="00E55C98" w:rsidRDefault="00883F47" w:rsidP="000F52C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p>
        </w:tc>
      </w:tr>
      <w:tr w:rsidR="00752A34" w:rsidRPr="00E55C98"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E55C98" w:rsidRDefault="00752A34" w:rsidP="000F52C3">
            <w:pPr>
              <w:spacing w:after="0" w:line="240" w:lineRule="auto"/>
              <w:jc w:val="center"/>
              <w:rPr>
                <w:rFonts w:ascii="Calibri" w:eastAsia="Times New Roman" w:hAnsi="Calibri" w:cs="Times New Roman"/>
                <w:color w:val="000000"/>
              </w:rPr>
            </w:pPr>
            <w:r w:rsidRPr="00E55C98">
              <w:rPr>
                <w:rFonts w:ascii="Calibri" w:eastAsia="Times New Roman" w:hAnsi="Calibri" w:cs="Times New Roman"/>
                <w:color w:val="000000"/>
              </w:rPr>
              <w:t>3</w:t>
            </w:r>
          </w:p>
        </w:tc>
        <w:tc>
          <w:tcPr>
            <w:tcW w:w="26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rPr>
                <w:rFonts w:ascii="Arial" w:eastAsia="Times New Roman" w:hAnsi="Arial" w:cs="Arial"/>
                <w:sz w:val="20"/>
                <w:szCs w:val="20"/>
              </w:rPr>
            </w:pPr>
            <w:r w:rsidRPr="00E55C98">
              <w:rPr>
                <w:rFonts w:ascii="Arial" w:eastAsia="Times New Roman" w:hAnsi="Arial" w:cs="Arial"/>
                <w:sz w:val="20"/>
                <w:szCs w:val="20"/>
              </w:rPr>
              <w:t>Po osnovu radova i usluga</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2.783.699,77</w:t>
            </w:r>
          </w:p>
        </w:tc>
        <w:tc>
          <w:tcPr>
            <w:tcW w:w="144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1.300.000,00</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1.772.908,74</w:t>
            </w:r>
          </w:p>
        </w:tc>
        <w:tc>
          <w:tcPr>
            <w:tcW w:w="83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63,69</w:t>
            </w:r>
          </w:p>
        </w:tc>
        <w:tc>
          <w:tcPr>
            <w:tcW w:w="830" w:type="dxa"/>
            <w:tcBorders>
              <w:top w:val="nil"/>
              <w:left w:val="nil"/>
              <w:bottom w:val="single" w:sz="4"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136,38</w:t>
            </w:r>
          </w:p>
        </w:tc>
      </w:tr>
      <w:tr w:rsidR="00752A34" w:rsidRPr="00E55C98"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E55C98" w:rsidRDefault="00752A34" w:rsidP="000F52C3">
            <w:pPr>
              <w:spacing w:after="0" w:line="240" w:lineRule="auto"/>
              <w:jc w:val="center"/>
              <w:rPr>
                <w:rFonts w:ascii="Calibri" w:eastAsia="Times New Roman" w:hAnsi="Calibri" w:cs="Times New Roman"/>
                <w:color w:val="000000"/>
              </w:rPr>
            </w:pPr>
            <w:r w:rsidRPr="00E55C98">
              <w:rPr>
                <w:rFonts w:ascii="Calibri" w:eastAsia="Times New Roman" w:hAnsi="Calibri" w:cs="Times New Roman"/>
                <w:color w:val="000000"/>
              </w:rPr>
              <w:t>4</w:t>
            </w:r>
          </w:p>
        </w:tc>
        <w:tc>
          <w:tcPr>
            <w:tcW w:w="26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rPr>
                <w:rFonts w:ascii="Arial" w:eastAsia="Times New Roman" w:hAnsi="Arial" w:cs="Arial"/>
                <w:sz w:val="20"/>
                <w:szCs w:val="20"/>
              </w:rPr>
            </w:pPr>
            <w:r w:rsidRPr="00E55C98">
              <w:rPr>
                <w:rFonts w:ascii="Arial" w:eastAsia="Times New Roman" w:hAnsi="Arial" w:cs="Arial"/>
                <w:sz w:val="20"/>
                <w:szCs w:val="20"/>
              </w:rPr>
              <w:t>Ostali poslovni prihodi</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501.673,55</w:t>
            </w:r>
          </w:p>
        </w:tc>
        <w:tc>
          <w:tcPr>
            <w:tcW w:w="144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400.000,00</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509.991,37</w:t>
            </w:r>
          </w:p>
        </w:tc>
        <w:tc>
          <w:tcPr>
            <w:tcW w:w="83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101,66</w:t>
            </w:r>
          </w:p>
        </w:tc>
        <w:tc>
          <w:tcPr>
            <w:tcW w:w="830" w:type="dxa"/>
            <w:tcBorders>
              <w:top w:val="nil"/>
              <w:left w:val="nil"/>
              <w:bottom w:val="single" w:sz="4"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127,50</w:t>
            </w:r>
          </w:p>
        </w:tc>
      </w:tr>
      <w:tr w:rsidR="00752A34" w:rsidRPr="00E55C98" w:rsidTr="000F52C3">
        <w:trPr>
          <w:trHeight w:val="525"/>
        </w:trPr>
        <w:tc>
          <w:tcPr>
            <w:tcW w:w="520" w:type="dxa"/>
            <w:tcBorders>
              <w:top w:val="nil"/>
              <w:left w:val="single" w:sz="8" w:space="0" w:color="auto"/>
              <w:bottom w:val="nil"/>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B</w:t>
            </w:r>
          </w:p>
        </w:tc>
        <w:tc>
          <w:tcPr>
            <w:tcW w:w="2680" w:type="dxa"/>
            <w:tcBorders>
              <w:top w:val="nil"/>
              <w:left w:val="nil"/>
              <w:bottom w:val="nil"/>
              <w:right w:val="single" w:sz="4" w:space="0" w:color="auto"/>
            </w:tcBorders>
            <w:shd w:val="clear" w:color="auto" w:fill="auto"/>
            <w:vAlign w:val="center"/>
            <w:hideMark/>
          </w:tcPr>
          <w:p w:rsidR="00752A34" w:rsidRPr="00E55C98" w:rsidRDefault="00752A34" w:rsidP="000F52C3">
            <w:pPr>
              <w:spacing w:after="0" w:line="240" w:lineRule="auto"/>
              <w:rPr>
                <w:rFonts w:ascii="Arial" w:eastAsia="Times New Roman" w:hAnsi="Arial" w:cs="Arial"/>
                <w:b/>
                <w:bCs/>
                <w:sz w:val="20"/>
                <w:szCs w:val="20"/>
              </w:rPr>
            </w:pPr>
            <w:r w:rsidRPr="00E55C98">
              <w:rPr>
                <w:rFonts w:ascii="Arial" w:eastAsia="Times New Roman" w:hAnsi="Arial" w:cs="Arial"/>
                <w:b/>
                <w:bCs/>
                <w:sz w:val="20"/>
                <w:szCs w:val="20"/>
              </w:rPr>
              <w:t>Prihod od finansiranja i vanredni prihod</w:t>
            </w:r>
          </w:p>
        </w:tc>
        <w:tc>
          <w:tcPr>
            <w:tcW w:w="1480" w:type="dxa"/>
            <w:tcBorders>
              <w:top w:val="nil"/>
              <w:left w:val="nil"/>
              <w:bottom w:val="nil"/>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685.594,81</w:t>
            </w:r>
          </w:p>
        </w:tc>
        <w:tc>
          <w:tcPr>
            <w:tcW w:w="1440" w:type="dxa"/>
            <w:tcBorders>
              <w:top w:val="nil"/>
              <w:left w:val="nil"/>
              <w:bottom w:val="nil"/>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450.000,00</w:t>
            </w:r>
          </w:p>
        </w:tc>
        <w:tc>
          <w:tcPr>
            <w:tcW w:w="1480" w:type="dxa"/>
            <w:tcBorders>
              <w:top w:val="nil"/>
              <w:left w:val="nil"/>
              <w:bottom w:val="nil"/>
              <w:right w:val="single" w:sz="4" w:space="0" w:color="auto"/>
            </w:tcBorders>
            <w:shd w:val="clear" w:color="auto" w:fill="auto"/>
            <w:noWrap/>
            <w:vAlign w:val="center"/>
            <w:hideMark/>
          </w:tcPr>
          <w:p w:rsidR="00752A34" w:rsidRPr="00E55C98" w:rsidRDefault="00883F47" w:rsidP="000F52C3">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610.441,52</w:t>
            </w:r>
          </w:p>
        </w:tc>
        <w:tc>
          <w:tcPr>
            <w:tcW w:w="830" w:type="dxa"/>
            <w:tcBorders>
              <w:top w:val="nil"/>
              <w:left w:val="nil"/>
              <w:bottom w:val="nil"/>
              <w:right w:val="single" w:sz="4" w:space="0" w:color="auto"/>
            </w:tcBorders>
            <w:shd w:val="clear" w:color="auto" w:fill="auto"/>
            <w:noWrap/>
            <w:vAlign w:val="center"/>
            <w:hideMark/>
          </w:tcPr>
          <w:p w:rsidR="00752A34" w:rsidRPr="00E55C98" w:rsidRDefault="00883F47" w:rsidP="000F52C3">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89,04</w:t>
            </w:r>
          </w:p>
        </w:tc>
        <w:tc>
          <w:tcPr>
            <w:tcW w:w="830" w:type="dxa"/>
            <w:tcBorders>
              <w:top w:val="nil"/>
              <w:left w:val="nil"/>
              <w:bottom w:val="nil"/>
              <w:right w:val="single" w:sz="8" w:space="0" w:color="auto"/>
            </w:tcBorders>
            <w:shd w:val="clear" w:color="auto" w:fill="auto"/>
            <w:noWrap/>
            <w:vAlign w:val="center"/>
            <w:hideMark/>
          </w:tcPr>
          <w:p w:rsidR="00752A34" w:rsidRPr="00E55C98" w:rsidRDefault="00883F47" w:rsidP="000F52C3">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135,65</w:t>
            </w:r>
          </w:p>
        </w:tc>
      </w:tr>
      <w:tr w:rsidR="00752A34" w:rsidRPr="00E55C98" w:rsidTr="000F52C3">
        <w:trPr>
          <w:trHeight w:val="315"/>
        </w:trPr>
        <w:tc>
          <w:tcPr>
            <w:tcW w:w="5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I</w:t>
            </w:r>
          </w:p>
        </w:tc>
        <w:tc>
          <w:tcPr>
            <w:tcW w:w="2680" w:type="dxa"/>
            <w:tcBorders>
              <w:top w:val="single" w:sz="8" w:space="0" w:color="auto"/>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rPr>
                <w:rFonts w:ascii="Arial" w:eastAsia="Times New Roman" w:hAnsi="Arial" w:cs="Arial"/>
                <w:b/>
                <w:bCs/>
                <w:sz w:val="20"/>
                <w:szCs w:val="20"/>
              </w:rPr>
            </w:pPr>
            <w:r w:rsidRPr="00E55C98">
              <w:rPr>
                <w:rFonts w:ascii="Arial" w:eastAsia="Times New Roman" w:hAnsi="Arial" w:cs="Arial"/>
                <w:b/>
                <w:bCs/>
                <w:sz w:val="20"/>
                <w:szCs w:val="20"/>
              </w:rPr>
              <w:t>UKUPAN PRIHOD (A+B)</w:t>
            </w:r>
          </w:p>
        </w:tc>
        <w:tc>
          <w:tcPr>
            <w:tcW w:w="1480" w:type="dxa"/>
            <w:tcBorders>
              <w:top w:val="single" w:sz="8" w:space="0" w:color="auto"/>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14.146.743,99</w:t>
            </w:r>
          </w:p>
        </w:tc>
        <w:tc>
          <w:tcPr>
            <w:tcW w:w="1440" w:type="dxa"/>
            <w:tcBorders>
              <w:top w:val="single" w:sz="8" w:space="0" w:color="auto"/>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13.260.462,18</w:t>
            </w:r>
          </w:p>
        </w:tc>
        <w:tc>
          <w:tcPr>
            <w:tcW w:w="1480" w:type="dxa"/>
            <w:tcBorders>
              <w:top w:val="single" w:sz="8" w:space="0" w:color="auto"/>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13.891.944,60</w:t>
            </w:r>
          </w:p>
        </w:tc>
        <w:tc>
          <w:tcPr>
            <w:tcW w:w="83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98,20</w:t>
            </w:r>
          </w:p>
        </w:tc>
        <w:tc>
          <w:tcPr>
            <w:tcW w:w="830" w:type="dxa"/>
            <w:tcBorders>
              <w:top w:val="single" w:sz="8" w:space="0" w:color="auto"/>
              <w:left w:val="nil"/>
              <w:bottom w:val="single" w:sz="8"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104,76</w:t>
            </w:r>
          </w:p>
        </w:tc>
      </w:tr>
      <w:tr w:rsidR="00752A34" w:rsidRPr="00E55C98"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A</w:t>
            </w:r>
          </w:p>
        </w:tc>
        <w:tc>
          <w:tcPr>
            <w:tcW w:w="26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rPr>
                <w:rFonts w:ascii="Arial" w:eastAsia="Times New Roman" w:hAnsi="Arial" w:cs="Arial"/>
                <w:b/>
                <w:bCs/>
                <w:sz w:val="20"/>
                <w:szCs w:val="20"/>
              </w:rPr>
            </w:pPr>
            <w:r w:rsidRPr="00E55C98">
              <w:rPr>
                <w:rFonts w:ascii="Arial" w:eastAsia="Times New Roman" w:hAnsi="Arial" w:cs="Arial"/>
                <w:b/>
                <w:bCs/>
                <w:sz w:val="20"/>
                <w:szCs w:val="20"/>
              </w:rPr>
              <w:t>Poslovni rashod</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11.342.365,22</w:t>
            </w:r>
          </w:p>
        </w:tc>
        <w:tc>
          <w:tcPr>
            <w:tcW w:w="144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11.094.000,00</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11.376.690,39</w:t>
            </w:r>
          </w:p>
        </w:tc>
        <w:tc>
          <w:tcPr>
            <w:tcW w:w="83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100,30</w:t>
            </w:r>
          </w:p>
        </w:tc>
        <w:tc>
          <w:tcPr>
            <w:tcW w:w="830" w:type="dxa"/>
            <w:tcBorders>
              <w:top w:val="nil"/>
              <w:left w:val="nil"/>
              <w:bottom w:val="single" w:sz="4"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102,55</w:t>
            </w:r>
          </w:p>
        </w:tc>
      </w:tr>
      <w:tr w:rsidR="00752A34" w:rsidRPr="00E55C98"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E55C98" w:rsidRDefault="00752A34" w:rsidP="000F52C3">
            <w:pPr>
              <w:spacing w:after="0" w:line="240" w:lineRule="auto"/>
              <w:jc w:val="center"/>
              <w:rPr>
                <w:rFonts w:ascii="Calibri" w:eastAsia="Times New Roman" w:hAnsi="Calibri" w:cs="Times New Roman"/>
                <w:color w:val="000000"/>
              </w:rPr>
            </w:pPr>
            <w:r w:rsidRPr="00E55C98">
              <w:rPr>
                <w:rFonts w:ascii="Calibri" w:eastAsia="Times New Roman" w:hAnsi="Calibri" w:cs="Times New Roman"/>
                <w:color w:val="000000"/>
              </w:rPr>
              <w:t>1</w:t>
            </w:r>
          </w:p>
        </w:tc>
        <w:tc>
          <w:tcPr>
            <w:tcW w:w="26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rPr>
                <w:rFonts w:ascii="Arial" w:eastAsia="Times New Roman" w:hAnsi="Arial" w:cs="Arial"/>
                <w:sz w:val="20"/>
                <w:szCs w:val="20"/>
              </w:rPr>
            </w:pPr>
            <w:r w:rsidRPr="00E55C98">
              <w:rPr>
                <w:rFonts w:ascii="Arial" w:eastAsia="Times New Roman" w:hAnsi="Arial" w:cs="Arial"/>
                <w:sz w:val="20"/>
                <w:szCs w:val="20"/>
              </w:rPr>
              <w:t>Materijalni troškovi i energija</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2.470.045,30</w:t>
            </w:r>
          </w:p>
        </w:tc>
        <w:tc>
          <w:tcPr>
            <w:tcW w:w="144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2.664.000,00</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2.591.472,58</w:t>
            </w:r>
          </w:p>
        </w:tc>
        <w:tc>
          <w:tcPr>
            <w:tcW w:w="83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104,92</w:t>
            </w:r>
          </w:p>
        </w:tc>
        <w:tc>
          <w:tcPr>
            <w:tcW w:w="830" w:type="dxa"/>
            <w:tcBorders>
              <w:top w:val="nil"/>
              <w:left w:val="nil"/>
              <w:bottom w:val="single" w:sz="4"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97,28</w:t>
            </w:r>
          </w:p>
        </w:tc>
      </w:tr>
      <w:tr w:rsidR="00752A34" w:rsidRPr="00E55C98"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E55C98" w:rsidRDefault="00752A34" w:rsidP="000F52C3">
            <w:pPr>
              <w:spacing w:after="0" w:line="240" w:lineRule="auto"/>
              <w:jc w:val="center"/>
              <w:rPr>
                <w:rFonts w:ascii="Calibri" w:eastAsia="Times New Roman" w:hAnsi="Calibri" w:cs="Times New Roman"/>
                <w:color w:val="000000"/>
              </w:rPr>
            </w:pPr>
            <w:r w:rsidRPr="00E55C98">
              <w:rPr>
                <w:rFonts w:ascii="Calibri" w:eastAsia="Times New Roman" w:hAnsi="Calibri" w:cs="Times New Roman"/>
                <w:color w:val="000000"/>
              </w:rPr>
              <w:t>2</w:t>
            </w:r>
          </w:p>
        </w:tc>
        <w:tc>
          <w:tcPr>
            <w:tcW w:w="26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rPr>
                <w:rFonts w:ascii="Arial" w:eastAsia="Times New Roman" w:hAnsi="Arial" w:cs="Arial"/>
                <w:sz w:val="20"/>
                <w:szCs w:val="20"/>
              </w:rPr>
            </w:pPr>
            <w:r w:rsidRPr="00E55C98">
              <w:rPr>
                <w:rFonts w:ascii="Arial" w:eastAsia="Times New Roman" w:hAnsi="Arial" w:cs="Arial"/>
                <w:sz w:val="20"/>
                <w:szCs w:val="20"/>
              </w:rPr>
              <w:t>Troškovi zarada i naknada</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6.109.882,16</w:t>
            </w:r>
          </w:p>
        </w:tc>
        <w:tc>
          <w:tcPr>
            <w:tcW w:w="144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5.800.000,00</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6.274.176,84</w:t>
            </w:r>
          </w:p>
        </w:tc>
        <w:tc>
          <w:tcPr>
            <w:tcW w:w="83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102,69</w:t>
            </w:r>
          </w:p>
        </w:tc>
        <w:tc>
          <w:tcPr>
            <w:tcW w:w="830" w:type="dxa"/>
            <w:tcBorders>
              <w:top w:val="nil"/>
              <w:left w:val="nil"/>
              <w:bottom w:val="single" w:sz="4"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108,18</w:t>
            </w:r>
          </w:p>
        </w:tc>
      </w:tr>
      <w:tr w:rsidR="00752A34" w:rsidRPr="00E55C98"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E55C98" w:rsidRDefault="00752A34" w:rsidP="000F52C3">
            <w:pPr>
              <w:spacing w:after="0" w:line="240" w:lineRule="auto"/>
              <w:jc w:val="center"/>
              <w:rPr>
                <w:rFonts w:ascii="Calibri" w:eastAsia="Times New Roman" w:hAnsi="Calibri" w:cs="Times New Roman"/>
                <w:color w:val="000000"/>
              </w:rPr>
            </w:pPr>
            <w:r w:rsidRPr="00E55C98">
              <w:rPr>
                <w:rFonts w:ascii="Calibri" w:eastAsia="Times New Roman" w:hAnsi="Calibri" w:cs="Times New Roman"/>
                <w:color w:val="000000"/>
              </w:rPr>
              <w:t>3</w:t>
            </w:r>
          </w:p>
        </w:tc>
        <w:tc>
          <w:tcPr>
            <w:tcW w:w="26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rPr>
                <w:rFonts w:ascii="Arial" w:eastAsia="Times New Roman" w:hAnsi="Arial" w:cs="Arial"/>
                <w:sz w:val="20"/>
                <w:szCs w:val="20"/>
              </w:rPr>
            </w:pPr>
            <w:r w:rsidRPr="00E55C98">
              <w:rPr>
                <w:rFonts w:ascii="Arial" w:eastAsia="Times New Roman" w:hAnsi="Arial" w:cs="Arial"/>
                <w:sz w:val="20"/>
                <w:szCs w:val="20"/>
              </w:rPr>
              <w:t>Troškovi usluga</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1.085.660,49</w:t>
            </w:r>
          </w:p>
        </w:tc>
        <w:tc>
          <w:tcPr>
            <w:tcW w:w="144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1.000.000,00</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940.966,48</w:t>
            </w:r>
          </w:p>
        </w:tc>
        <w:tc>
          <w:tcPr>
            <w:tcW w:w="83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86,67</w:t>
            </w:r>
          </w:p>
        </w:tc>
        <w:tc>
          <w:tcPr>
            <w:tcW w:w="830" w:type="dxa"/>
            <w:tcBorders>
              <w:top w:val="nil"/>
              <w:left w:val="nil"/>
              <w:bottom w:val="single" w:sz="4"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94,10</w:t>
            </w:r>
          </w:p>
        </w:tc>
      </w:tr>
      <w:tr w:rsidR="00752A34" w:rsidRPr="00E55C98"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E55C98" w:rsidRDefault="00752A34" w:rsidP="000F52C3">
            <w:pPr>
              <w:spacing w:after="0" w:line="240" w:lineRule="auto"/>
              <w:jc w:val="center"/>
              <w:rPr>
                <w:rFonts w:ascii="Calibri" w:eastAsia="Times New Roman" w:hAnsi="Calibri" w:cs="Times New Roman"/>
                <w:color w:val="000000"/>
              </w:rPr>
            </w:pPr>
            <w:r w:rsidRPr="00E55C98">
              <w:rPr>
                <w:rFonts w:ascii="Calibri" w:eastAsia="Times New Roman" w:hAnsi="Calibri" w:cs="Times New Roman"/>
                <w:color w:val="000000"/>
              </w:rPr>
              <w:t>4</w:t>
            </w:r>
          </w:p>
        </w:tc>
        <w:tc>
          <w:tcPr>
            <w:tcW w:w="26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rPr>
                <w:rFonts w:ascii="Arial" w:eastAsia="Times New Roman" w:hAnsi="Arial" w:cs="Arial"/>
                <w:sz w:val="20"/>
                <w:szCs w:val="20"/>
              </w:rPr>
            </w:pPr>
            <w:r w:rsidRPr="00E55C98">
              <w:rPr>
                <w:rFonts w:ascii="Arial" w:eastAsia="Times New Roman" w:hAnsi="Arial" w:cs="Arial"/>
                <w:sz w:val="20"/>
                <w:szCs w:val="20"/>
              </w:rPr>
              <w:t>Troškovi amortizacije</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1.206.996,85</w:t>
            </w:r>
          </w:p>
        </w:tc>
        <w:tc>
          <w:tcPr>
            <w:tcW w:w="144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1.150.000,00</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1.178.183,60</w:t>
            </w:r>
          </w:p>
        </w:tc>
        <w:tc>
          <w:tcPr>
            <w:tcW w:w="83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97,61</w:t>
            </w:r>
          </w:p>
        </w:tc>
        <w:tc>
          <w:tcPr>
            <w:tcW w:w="830" w:type="dxa"/>
            <w:tcBorders>
              <w:top w:val="nil"/>
              <w:left w:val="nil"/>
              <w:bottom w:val="single" w:sz="4"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102,45</w:t>
            </w:r>
          </w:p>
        </w:tc>
      </w:tr>
      <w:tr w:rsidR="00752A34" w:rsidRPr="00E55C98" w:rsidTr="000F52C3">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752A34" w:rsidRPr="00E55C98" w:rsidRDefault="00752A34" w:rsidP="000F52C3">
            <w:pPr>
              <w:spacing w:after="0" w:line="240" w:lineRule="auto"/>
              <w:jc w:val="center"/>
              <w:rPr>
                <w:rFonts w:ascii="Calibri" w:eastAsia="Times New Roman" w:hAnsi="Calibri" w:cs="Times New Roman"/>
                <w:color w:val="000000"/>
              </w:rPr>
            </w:pPr>
            <w:r w:rsidRPr="00E55C98">
              <w:rPr>
                <w:rFonts w:ascii="Calibri" w:eastAsia="Times New Roman" w:hAnsi="Calibri" w:cs="Times New Roman"/>
                <w:color w:val="000000"/>
              </w:rPr>
              <w:t>5</w:t>
            </w:r>
          </w:p>
        </w:tc>
        <w:tc>
          <w:tcPr>
            <w:tcW w:w="26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rPr>
                <w:rFonts w:ascii="Arial" w:eastAsia="Times New Roman" w:hAnsi="Arial" w:cs="Arial"/>
                <w:sz w:val="20"/>
                <w:szCs w:val="20"/>
              </w:rPr>
            </w:pPr>
            <w:r w:rsidRPr="00E55C98">
              <w:rPr>
                <w:rFonts w:ascii="Arial" w:eastAsia="Times New Roman" w:hAnsi="Arial" w:cs="Arial"/>
                <w:sz w:val="20"/>
                <w:szCs w:val="20"/>
              </w:rPr>
              <w:t>Nematerijalni troškovi</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469.780,42</w:t>
            </w:r>
          </w:p>
        </w:tc>
        <w:tc>
          <w:tcPr>
            <w:tcW w:w="144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480.000,00</w:t>
            </w:r>
          </w:p>
        </w:tc>
        <w:tc>
          <w:tcPr>
            <w:tcW w:w="148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sz w:val="20"/>
                <w:szCs w:val="20"/>
              </w:rPr>
            </w:pPr>
            <w:r w:rsidRPr="00E55C98">
              <w:rPr>
                <w:rFonts w:ascii="Arial" w:eastAsia="Times New Roman" w:hAnsi="Arial" w:cs="Arial"/>
                <w:sz w:val="20"/>
                <w:szCs w:val="20"/>
              </w:rPr>
              <w:t>391.890,89</w:t>
            </w:r>
          </w:p>
        </w:tc>
        <w:tc>
          <w:tcPr>
            <w:tcW w:w="830" w:type="dxa"/>
            <w:tcBorders>
              <w:top w:val="nil"/>
              <w:left w:val="nil"/>
              <w:bottom w:val="single" w:sz="4"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83,42</w:t>
            </w:r>
          </w:p>
        </w:tc>
        <w:tc>
          <w:tcPr>
            <w:tcW w:w="830" w:type="dxa"/>
            <w:tcBorders>
              <w:top w:val="nil"/>
              <w:left w:val="nil"/>
              <w:bottom w:val="single" w:sz="4"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color w:val="000000"/>
                <w:sz w:val="20"/>
                <w:szCs w:val="20"/>
              </w:rPr>
            </w:pPr>
            <w:r w:rsidRPr="00E55C98">
              <w:rPr>
                <w:rFonts w:ascii="Arial" w:eastAsia="Times New Roman" w:hAnsi="Arial" w:cs="Arial"/>
                <w:color w:val="000000"/>
                <w:sz w:val="20"/>
                <w:szCs w:val="20"/>
              </w:rPr>
              <w:t>81,64</w:t>
            </w:r>
          </w:p>
        </w:tc>
      </w:tr>
      <w:tr w:rsidR="00752A34" w:rsidRPr="00E55C98" w:rsidTr="000F52C3">
        <w:trPr>
          <w:trHeight w:val="525"/>
        </w:trPr>
        <w:tc>
          <w:tcPr>
            <w:tcW w:w="520" w:type="dxa"/>
            <w:tcBorders>
              <w:top w:val="nil"/>
              <w:left w:val="single" w:sz="8" w:space="0" w:color="auto"/>
              <w:bottom w:val="nil"/>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B</w:t>
            </w:r>
          </w:p>
        </w:tc>
        <w:tc>
          <w:tcPr>
            <w:tcW w:w="2680" w:type="dxa"/>
            <w:tcBorders>
              <w:top w:val="nil"/>
              <w:left w:val="nil"/>
              <w:bottom w:val="nil"/>
              <w:right w:val="single" w:sz="4" w:space="0" w:color="auto"/>
            </w:tcBorders>
            <w:shd w:val="clear" w:color="auto" w:fill="auto"/>
            <w:vAlign w:val="center"/>
            <w:hideMark/>
          </w:tcPr>
          <w:p w:rsidR="00752A34" w:rsidRPr="00E55C98" w:rsidRDefault="00752A34" w:rsidP="000F52C3">
            <w:pPr>
              <w:spacing w:after="0" w:line="240" w:lineRule="auto"/>
              <w:rPr>
                <w:rFonts w:ascii="Arial" w:eastAsia="Times New Roman" w:hAnsi="Arial" w:cs="Arial"/>
                <w:b/>
                <w:bCs/>
                <w:sz w:val="20"/>
                <w:szCs w:val="20"/>
              </w:rPr>
            </w:pPr>
            <w:r w:rsidRPr="00E55C98">
              <w:rPr>
                <w:rFonts w:ascii="Arial" w:eastAsia="Times New Roman" w:hAnsi="Arial" w:cs="Arial"/>
                <w:b/>
                <w:bCs/>
                <w:sz w:val="20"/>
                <w:szCs w:val="20"/>
              </w:rPr>
              <w:t>Rashodi od finansiranja i vanredni rashodi</w:t>
            </w:r>
          </w:p>
        </w:tc>
        <w:tc>
          <w:tcPr>
            <w:tcW w:w="1480" w:type="dxa"/>
            <w:tcBorders>
              <w:top w:val="nil"/>
              <w:left w:val="nil"/>
              <w:bottom w:val="nil"/>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2.678.837,88</w:t>
            </w:r>
          </w:p>
        </w:tc>
        <w:tc>
          <w:tcPr>
            <w:tcW w:w="1440" w:type="dxa"/>
            <w:tcBorders>
              <w:top w:val="nil"/>
              <w:left w:val="nil"/>
              <w:bottom w:val="nil"/>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1.950.000,00</w:t>
            </w:r>
          </w:p>
        </w:tc>
        <w:tc>
          <w:tcPr>
            <w:tcW w:w="1480" w:type="dxa"/>
            <w:tcBorders>
              <w:top w:val="nil"/>
              <w:left w:val="nil"/>
              <w:bottom w:val="nil"/>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2.269.681,82</w:t>
            </w:r>
          </w:p>
        </w:tc>
        <w:tc>
          <w:tcPr>
            <w:tcW w:w="830" w:type="dxa"/>
            <w:tcBorders>
              <w:top w:val="nil"/>
              <w:left w:val="nil"/>
              <w:bottom w:val="nil"/>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84,73</w:t>
            </w:r>
          </w:p>
        </w:tc>
        <w:tc>
          <w:tcPr>
            <w:tcW w:w="830" w:type="dxa"/>
            <w:tcBorders>
              <w:top w:val="nil"/>
              <w:left w:val="nil"/>
              <w:bottom w:val="nil"/>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116,39</w:t>
            </w:r>
          </w:p>
        </w:tc>
      </w:tr>
      <w:tr w:rsidR="00752A34" w:rsidRPr="00E55C98" w:rsidTr="000F52C3">
        <w:trPr>
          <w:trHeight w:val="315"/>
        </w:trPr>
        <w:tc>
          <w:tcPr>
            <w:tcW w:w="5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II</w:t>
            </w:r>
          </w:p>
        </w:tc>
        <w:tc>
          <w:tcPr>
            <w:tcW w:w="2680" w:type="dxa"/>
            <w:tcBorders>
              <w:top w:val="single" w:sz="8" w:space="0" w:color="auto"/>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rPr>
                <w:rFonts w:ascii="Arial" w:eastAsia="Times New Roman" w:hAnsi="Arial" w:cs="Arial"/>
                <w:b/>
                <w:bCs/>
                <w:sz w:val="20"/>
                <w:szCs w:val="20"/>
              </w:rPr>
            </w:pPr>
            <w:r w:rsidRPr="00E55C98">
              <w:rPr>
                <w:rFonts w:ascii="Arial" w:eastAsia="Times New Roman" w:hAnsi="Arial" w:cs="Arial"/>
                <w:b/>
                <w:bCs/>
                <w:sz w:val="20"/>
                <w:szCs w:val="20"/>
              </w:rPr>
              <w:t>UKUPAN RASHOD (A+B)</w:t>
            </w:r>
          </w:p>
        </w:tc>
        <w:tc>
          <w:tcPr>
            <w:tcW w:w="1480" w:type="dxa"/>
            <w:tcBorders>
              <w:top w:val="single" w:sz="8" w:space="0" w:color="auto"/>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14.021.203,10</w:t>
            </w:r>
          </w:p>
        </w:tc>
        <w:tc>
          <w:tcPr>
            <w:tcW w:w="1440" w:type="dxa"/>
            <w:tcBorders>
              <w:top w:val="single" w:sz="8" w:space="0" w:color="auto"/>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13.044.000,00</w:t>
            </w:r>
          </w:p>
        </w:tc>
        <w:tc>
          <w:tcPr>
            <w:tcW w:w="1480" w:type="dxa"/>
            <w:tcBorders>
              <w:top w:val="single" w:sz="8" w:space="0" w:color="auto"/>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13.646.372,21</w:t>
            </w:r>
          </w:p>
        </w:tc>
        <w:tc>
          <w:tcPr>
            <w:tcW w:w="830" w:type="dxa"/>
            <w:tcBorders>
              <w:top w:val="single" w:sz="8" w:space="0" w:color="auto"/>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97,33</w:t>
            </w:r>
          </w:p>
        </w:tc>
        <w:tc>
          <w:tcPr>
            <w:tcW w:w="830" w:type="dxa"/>
            <w:tcBorders>
              <w:top w:val="single" w:sz="8" w:space="0" w:color="auto"/>
              <w:left w:val="nil"/>
              <w:bottom w:val="single" w:sz="8"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104,62</w:t>
            </w:r>
          </w:p>
        </w:tc>
      </w:tr>
      <w:tr w:rsidR="00752A34" w:rsidRPr="00E55C98" w:rsidTr="000F52C3">
        <w:trPr>
          <w:trHeight w:val="525"/>
        </w:trPr>
        <w:tc>
          <w:tcPr>
            <w:tcW w:w="520" w:type="dxa"/>
            <w:tcBorders>
              <w:top w:val="nil"/>
              <w:left w:val="single" w:sz="8" w:space="0" w:color="auto"/>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III</w:t>
            </w:r>
          </w:p>
        </w:tc>
        <w:tc>
          <w:tcPr>
            <w:tcW w:w="2680" w:type="dxa"/>
            <w:tcBorders>
              <w:top w:val="nil"/>
              <w:left w:val="nil"/>
              <w:bottom w:val="single" w:sz="8" w:space="0" w:color="auto"/>
              <w:right w:val="single" w:sz="4" w:space="0" w:color="auto"/>
            </w:tcBorders>
            <w:shd w:val="clear" w:color="auto" w:fill="auto"/>
            <w:vAlign w:val="center"/>
            <w:hideMark/>
          </w:tcPr>
          <w:p w:rsidR="00752A34" w:rsidRPr="00E55C98" w:rsidRDefault="00752A34" w:rsidP="000F52C3">
            <w:pPr>
              <w:spacing w:after="0" w:line="240" w:lineRule="auto"/>
              <w:rPr>
                <w:rFonts w:ascii="Arial" w:eastAsia="Times New Roman" w:hAnsi="Arial" w:cs="Arial"/>
                <w:b/>
                <w:bCs/>
                <w:sz w:val="20"/>
                <w:szCs w:val="20"/>
              </w:rPr>
            </w:pPr>
            <w:r w:rsidRPr="00E55C98">
              <w:rPr>
                <w:rFonts w:ascii="Arial" w:eastAsia="Times New Roman" w:hAnsi="Arial" w:cs="Arial"/>
                <w:b/>
                <w:bCs/>
                <w:sz w:val="20"/>
                <w:szCs w:val="20"/>
              </w:rPr>
              <w:t>DOBIT PRIJE OPOREZIVANJA (I-II)</w:t>
            </w:r>
          </w:p>
        </w:tc>
        <w:tc>
          <w:tcPr>
            <w:tcW w:w="148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125.540,89</w:t>
            </w:r>
          </w:p>
        </w:tc>
        <w:tc>
          <w:tcPr>
            <w:tcW w:w="144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216.462,18</w:t>
            </w:r>
          </w:p>
        </w:tc>
        <w:tc>
          <w:tcPr>
            <w:tcW w:w="148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245.572,39</w:t>
            </w:r>
          </w:p>
        </w:tc>
        <w:tc>
          <w:tcPr>
            <w:tcW w:w="83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195,61</w:t>
            </w:r>
          </w:p>
        </w:tc>
        <w:tc>
          <w:tcPr>
            <w:tcW w:w="830" w:type="dxa"/>
            <w:tcBorders>
              <w:top w:val="nil"/>
              <w:left w:val="nil"/>
              <w:bottom w:val="single" w:sz="8"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113,45</w:t>
            </w:r>
          </w:p>
        </w:tc>
      </w:tr>
      <w:tr w:rsidR="00752A34" w:rsidRPr="00E55C98" w:rsidTr="000F52C3">
        <w:trPr>
          <w:trHeight w:val="315"/>
        </w:trPr>
        <w:tc>
          <w:tcPr>
            <w:tcW w:w="520" w:type="dxa"/>
            <w:tcBorders>
              <w:top w:val="nil"/>
              <w:left w:val="single" w:sz="8" w:space="0" w:color="auto"/>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IV</w:t>
            </w:r>
          </w:p>
        </w:tc>
        <w:tc>
          <w:tcPr>
            <w:tcW w:w="268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rPr>
                <w:rFonts w:ascii="Arial" w:eastAsia="Times New Roman" w:hAnsi="Arial" w:cs="Arial"/>
                <w:b/>
                <w:bCs/>
                <w:sz w:val="20"/>
                <w:szCs w:val="20"/>
              </w:rPr>
            </w:pPr>
            <w:r w:rsidRPr="00E55C98">
              <w:rPr>
                <w:rFonts w:ascii="Arial" w:eastAsia="Times New Roman" w:hAnsi="Arial" w:cs="Arial"/>
                <w:b/>
                <w:bCs/>
                <w:sz w:val="20"/>
                <w:szCs w:val="20"/>
              </w:rPr>
              <w:t>TEKUĆ POREZ NA DOBIT</w:t>
            </w:r>
          </w:p>
        </w:tc>
        <w:tc>
          <w:tcPr>
            <w:tcW w:w="148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76.748,00</w:t>
            </w:r>
          </w:p>
        </w:tc>
        <w:tc>
          <w:tcPr>
            <w:tcW w:w="144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 </w:t>
            </w:r>
          </w:p>
        </w:tc>
        <w:tc>
          <w:tcPr>
            <w:tcW w:w="148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209.822,00</w:t>
            </w:r>
          </w:p>
        </w:tc>
        <w:tc>
          <w:tcPr>
            <w:tcW w:w="83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 </w:t>
            </w:r>
          </w:p>
        </w:tc>
        <w:tc>
          <w:tcPr>
            <w:tcW w:w="830" w:type="dxa"/>
            <w:tcBorders>
              <w:top w:val="nil"/>
              <w:left w:val="nil"/>
              <w:bottom w:val="single" w:sz="8"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 </w:t>
            </w:r>
          </w:p>
        </w:tc>
      </w:tr>
      <w:tr w:rsidR="00752A34" w:rsidRPr="00E55C98" w:rsidTr="000F52C3">
        <w:trPr>
          <w:trHeight w:val="315"/>
        </w:trPr>
        <w:tc>
          <w:tcPr>
            <w:tcW w:w="520" w:type="dxa"/>
            <w:tcBorders>
              <w:top w:val="nil"/>
              <w:left w:val="single" w:sz="8" w:space="0" w:color="auto"/>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center"/>
              <w:rPr>
                <w:rFonts w:ascii="Arial" w:eastAsia="Times New Roman" w:hAnsi="Arial" w:cs="Arial"/>
                <w:b/>
                <w:bCs/>
                <w:sz w:val="20"/>
                <w:szCs w:val="20"/>
              </w:rPr>
            </w:pPr>
            <w:r w:rsidRPr="00E55C98">
              <w:rPr>
                <w:rFonts w:ascii="Arial" w:eastAsia="Times New Roman" w:hAnsi="Arial" w:cs="Arial"/>
                <w:b/>
                <w:bCs/>
                <w:sz w:val="20"/>
                <w:szCs w:val="20"/>
              </w:rPr>
              <w:t>III</w:t>
            </w:r>
          </w:p>
        </w:tc>
        <w:tc>
          <w:tcPr>
            <w:tcW w:w="268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rPr>
                <w:rFonts w:ascii="Arial" w:eastAsia="Times New Roman" w:hAnsi="Arial" w:cs="Arial"/>
                <w:b/>
                <w:bCs/>
                <w:sz w:val="20"/>
                <w:szCs w:val="20"/>
              </w:rPr>
            </w:pPr>
            <w:r w:rsidRPr="00E55C98">
              <w:rPr>
                <w:rFonts w:ascii="Arial" w:eastAsia="Times New Roman" w:hAnsi="Arial" w:cs="Arial"/>
                <w:b/>
                <w:bCs/>
                <w:sz w:val="20"/>
                <w:szCs w:val="20"/>
              </w:rPr>
              <w:t xml:space="preserve">NETO DOBITAK (III - IV) </w:t>
            </w:r>
          </w:p>
        </w:tc>
        <w:tc>
          <w:tcPr>
            <w:tcW w:w="148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48.792,89</w:t>
            </w:r>
          </w:p>
        </w:tc>
        <w:tc>
          <w:tcPr>
            <w:tcW w:w="144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 </w:t>
            </w:r>
          </w:p>
        </w:tc>
        <w:tc>
          <w:tcPr>
            <w:tcW w:w="148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sz w:val="20"/>
                <w:szCs w:val="20"/>
              </w:rPr>
            </w:pPr>
            <w:r w:rsidRPr="00E55C98">
              <w:rPr>
                <w:rFonts w:ascii="Arial" w:eastAsia="Times New Roman" w:hAnsi="Arial" w:cs="Arial"/>
                <w:b/>
                <w:bCs/>
                <w:sz w:val="20"/>
                <w:szCs w:val="20"/>
              </w:rPr>
              <w:t>35.750,39</w:t>
            </w:r>
          </w:p>
        </w:tc>
        <w:tc>
          <w:tcPr>
            <w:tcW w:w="830" w:type="dxa"/>
            <w:tcBorders>
              <w:top w:val="nil"/>
              <w:left w:val="nil"/>
              <w:bottom w:val="single" w:sz="8" w:space="0" w:color="auto"/>
              <w:right w:val="single" w:sz="4"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 </w:t>
            </w:r>
          </w:p>
        </w:tc>
        <w:tc>
          <w:tcPr>
            <w:tcW w:w="830" w:type="dxa"/>
            <w:tcBorders>
              <w:top w:val="nil"/>
              <w:left w:val="nil"/>
              <w:bottom w:val="single" w:sz="8" w:space="0" w:color="auto"/>
              <w:right w:val="single" w:sz="8" w:space="0" w:color="auto"/>
            </w:tcBorders>
            <w:shd w:val="clear" w:color="auto" w:fill="auto"/>
            <w:noWrap/>
            <w:vAlign w:val="center"/>
            <w:hideMark/>
          </w:tcPr>
          <w:p w:rsidR="00752A34" w:rsidRPr="00E55C98" w:rsidRDefault="00752A34" w:rsidP="000F52C3">
            <w:pPr>
              <w:spacing w:after="0" w:line="240" w:lineRule="auto"/>
              <w:jc w:val="right"/>
              <w:rPr>
                <w:rFonts w:ascii="Arial" w:eastAsia="Times New Roman" w:hAnsi="Arial" w:cs="Arial"/>
                <w:b/>
                <w:bCs/>
                <w:color w:val="000000"/>
                <w:sz w:val="20"/>
                <w:szCs w:val="20"/>
              </w:rPr>
            </w:pPr>
            <w:r w:rsidRPr="00E55C98">
              <w:rPr>
                <w:rFonts w:ascii="Arial" w:eastAsia="Times New Roman" w:hAnsi="Arial" w:cs="Arial"/>
                <w:b/>
                <w:bCs/>
                <w:color w:val="000000"/>
                <w:sz w:val="20"/>
                <w:szCs w:val="20"/>
              </w:rPr>
              <w:t> </w:t>
            </w:r>
          </w:p>
        </w:tc>
      </w:tr>
    </w:tbl>
    <w:p w:rsidR="00752A34" w:rsidRDefault="00752A34" w:rsidP="00752A34">
      <w:pPr>
        <w:spacing w:after="0" w:line="240" w:lineRule="auto"/>
        <w:jc w:val="both"/>
        <w:rPr>
          <w:rFonts w:ascii="Arial" w:eastAsia="Times New Roman" w:hAnsi="Arial" w:cs="Arial"/>
          <w:sz w:val="24"/>
          <w:szCs w:val="24"/>
        </w:rPr>
      </w:pPr>
    </w:p>
    <w:p w:rsidR="00752A34" w:rsidRPr="000D0E13" w:rsidRDefault="00752A34" w:rsidP="00752A34">
      <w:pPr>
        <w:spacing w:after="0" w:line="240" w:lineRule="auto"/>
        <w:jc w:val="both"/>
        <w:rPr>
          <w:rFonts w:ascii="Arial" w:hAnsi="Arial" w:cs="Arial"/>
          <w:color w:val="FF0000"/>
          <w:sz w:val="24"/>
          <w:szCs w:val="24"/>
        </w:rPr>
      </w:pPr>
    </w:p>
    <w:p w:rsidR="00DA3E36" w:rsidRDefault="00DA3E36" w:rsidP="00752A34">
      <w:pPr>
        <w:spacing w:after="0" w:line="240" w:lineRule="auto"/>
        <w:jc w:val="both"/>
        <w:rPr>
          <w:rFonts w:ascii="Arial" w:hAnsi="Arial" w:cs="Arial"/>
          <w:sz w:val="24"/>
          <w:szCs w:val="24"/>
        </w:rPr>
      </w:pPr>
    </w:p>
    <w:p w:rsidR="00DA3E36" w:rsidRDefault="00DA3E36" w:rsidP="00752A34">
      <w:pPr>
        <w:spacing w:after="0" w:line="240" w:lineRule="auto"/>
        <w:jc w:val="both"/>
        <w:rPr>
          <w:rFonts w:ascii="Arial" w:hAnsi="Arial" w:cs="Arial"/>
          <w:sz w:val="24"/>
          <w:szCs w:val="24"/>
        </w:rPr>
      </w:pPr>
    </w:p>
    <w:p w:rsidR="00752A34" w:rsidRDefault="00752A34" w:rsidP="00752A34">
      <w:pPr>
        <w:spacing w:after="0" w:line="240" w:lineRule="auto"/>
        <w:jc w:val="both"/>
        <w:rPr>
          <w:rFonts w:ascii="Arial" w:hAnsi="Arial" w:cs="Arial"/>
          <w:sz w:val="24"/>
          <w:szCs w:val="24"/>
        </w:rPr>
      </w:pPr>
      <w:r w:rsidRPr="00EB53D0">
        <w:rPr>
          <w:rFonts w:ascii="Arial" w:hAnsi="Arial" w:cs="Arial"/>
          <w:sz w:val="24"/>
          <w:szCs w:val="24"/>
        </w:rPr>
        <w:lastRenderedPageBreak/>
        <w:t xml:space="preserve">Ostvareni poslovni prihodi su manji u odnosu </w:t>
      </w:r>
      <w:proofErr w:type="gramStart"/>
      <w:r w:rsidRPr="00EB53D0">
        <w:rPr>
          <w:rFonts w:ascii="Arial" w:hAnsi="Arial" w:cs="Arial"/>
          <w:sz w:val="24"/>
          <w:szCs w:val="24"/>
        </w:rPr>
        <w:t>na</w:t>
      </w:r>
      <w:proofErr w:type="gramEnd"/>
      <w:r w:rsidRPr="00EB53D0">
        <w:rPr>
          <w:rFonts w:ascii="Arial" w:hAnsi="Arial" w:cs="Arial"/>
          <w:sz w:val="24"/>
          <w:szCs w:val="24"/>
        </w:rPr>
        <w:t xml:space="preserve"> 2017. </w:t>
      </w:r>
      <w:proofErr w:type="gramStart"/>
      <w:r w:rsidRPr="00EB53D0">
        <w:rPr>
          <w:rFonts w:ascii="Arial" w:hAnsi="Arial" w:cs="Arial"/>
          <w:sz w:val="24"/>
          <w:szCs w:val="24"/>
        </w:rPr>
        <w:t>godinu</w:t>
      </w:r>
      <w:proofErr w:type="gramEnd"/>
      <w:r w:rsidRPr="00EB53D0">
        <w:rPr>
          <w:rFonts w:ascii="Arial" w:hAnsi="Arial" w:cs="Arial"/>
          <w:sz w:val="24"/>
          <w:szCs w:val="24"/>
        </w:rPr>
        <w:t xml:space="preserve"> za </w:t>
      </w:r>
      <w:r w:rsidR="00883F47">
        <w:rPr>
          <w:rFonts w:ascii="Arial" w:hAnsi="Arial" w:cs="Arial"/>
          <w:sz w:val="24"/>
          <w:szCs w:val="24"/>
        </w:rPr>
        <w:t>1</w:t>
      </w:r>
      <w:r w:rsidRPr="00EB53D0">
        <w:rPr>
          <w:rFonts w:ascii="Arial" w:hAnsi="Arial" w:cs="Arial"/>
          <w:sz w:val="24"/>
          <w:szCs w:val="24"/>
        </w:rPr>
        <w:t>,</w:t>
      </w:r>
      <w:r w:rsidR="002A2B42">
        <w:rPr>
          <w:rFonts w:ascii="Arial" w:hAnsi="Arial" w:cs="Arial"/>
          <w:sz w:val="24"/>
          <w:szCs w:val="24"/>
        </w:rPr>
        <w:t>33</w:t>
      </w:r>
      <w:r w:rsidRPr="00EB53D0">
        <w:rPr>
          <w:rFonts w:ascii="Calibri" w:hAnsi="Calibri" w:cs="Arial"/>
          <w:sz w:val="24"/>
          <w:szCs w:val="24"/>
        </w:rPr>
        <w:t>%</w:t>
      </w:r>
      <w:r w:rsidRPr="00EB53D0">
        <w:rPr>
          <w:rFonts w:ascii="Arial" w:hAnsi="Arial" w:cs="Arial"/>
          <w:sz w:val="24"/>
          <w:szCs w:val="24"/>
        </w:rPr>
        <w:t xml:space="preserve">. </w:t>
      </w:r>
      <w:r w:rsidRPr="00EB53D0">
        <w:rPr>
          <w:rFonts w:ascii="Arial" w:eastAsia="Times New Roman" w:hAnsi="Arial" w:cs="Arial"/>
          <w:sz w:val="24"/>
          <w:szCs w:val="24"/>
        </w:rPr>
        <w:t xml:space="preserve">Posmatrano pojedinačno, prihodi ostvareni </w:t>
      </w:r>
      <w:proofErr w:type="gramStart"/>
      <w:r w:rsidRPr="00EB53D0">
        <w:rPr>
          <w:rFonts w:ascii="Arial" w:eastAsia="Times New Roman" w:hAnsi="Arial" w:cs="Arial"/>
          <w:sz w:val="24"/>
          <w:szCs w:val="24"/>
        </w:rPr>
        <w:t>od</w:t>
      </w:r>
      <w:proofErr w:type="gramEnd"/>
      <w:r w:rsidRPr="00EB53D0">
        <w:rPr>
          <w:rFonts w:ascii="Arial" w:eastAsia="Times New Roman" w:hAnsi="Arial" w:cs="Arial"/>
          <w:sz w:val="24"/>
          <w:szCs w:val="24"/>
        </w:rPr>
        <w:t xml:space="preserve"> prodaje vode i odvođenja otpadnih voda su na nivou prošlogodišnjih, dok </w:t>
      </w:r>
      <w:r w:rsidR="00485CDC">
        <w:rPr>
          <w:rFonts w:ascii="Arial" w:eastAsia="Times New Roman" w:hAnsi="Arial" w:cs="Arial"/>
          <w:sz w:val="24"/>
          <w:szCs w:val="24"/>
        </w:rPr>
        <w:t xml:space="preserve">neznatno </w:t>
      </w:r>
      <w:r w:rsidRPr="00EB53D0">
        <w:rPr>
          <w:rFonts w:ascii="Arial" w:eastAsia="Times New Roman" w:hAnsi="Arial" w:cs="Arial"/>
          <w:sz w:val="24"/>
          <w:szCs w:val="24"/>
        </w:rPr>
        <w:t xml:space="preserve">povećanje prihoda u odnosu na 2017. </w:t>
      </w:r>
      <w:proofErr w:type="gramStart"/>
      <w:r w:rsidRPr="00EB53D0">
        <w:rPr>
          <w:rFonts w:ascii="Arial" w:eastAsia="Times New Roman" w:hAnsi="Arial" w:cs="Arial"/>
          <w:sz w:val="24"/>
          <w:szCs w:val="24"/>
        </w:rPr>
        <w:t>godinu</w:t>
      </w:r>
      <w:proofErr w:type="gramEnd"/>
      <w:r w:rsidRPr="00EB53D0">
        <w:rPr>
          <w:rFonts w:ascii="Arial" w:eastAsia="Times New Roman" w:hAnsi="Arial" w:cs="Arial"/>
          <w:sz w:val="24"/>
          <w:szCs w:val="24"/>
        </w:rPr>
        <w:t xml:space="preserve"> imamo kod ostalih poslovnih prihoda za 1,66%, dok su prihodi po osnovu radova i usluga manji za 36,31</w:t>
      </w:r>
      <w:r w:rsidRPr="00EB53D0">
        <w:rPr>
          <w:rFonts w:ascii="Calibri" w:eastAsia="Times New Roman" w:hAnsi="Calibri" w:cs="Arial"/>
          <w:sz w:val="24"/>
          <w:szCs w:val="24"/>
        </w:rPr>
        <w:t>%</w:t>
      </w:r>
      <w:r w:rsidRPr="00EB53D0">
        <w:rPr>
          <w:rFonts w:ascii="Arial" w:eastAsia="Times New Roman" w:hAnsi="Arial" w:cs="Arial"/>
          <w:sz w:val="24"/>
          <w:szCs w:val="24"/>
        </w:rPr>
        <w:t>.</w:t>
      </w:r>
      <w:r w:rsidRPr="00EB53D0">
        <w:rPr>
          <w:rFonts w:ascii="Arial" w:hAnsi="Arial" w:cs="Arial"/>
          <w:sz w:val="24"/>
          <w:szCs w:val="24"/>
        </w:rPr>
        <w:t xml:space="preserve"> </w:t>
      </w:r>
      <w:r w:rsidR="00485CDC">
        <w:rPr>
          <w:rFonts w:ascii="Arial" w:hAnsi="Arial" w:cs="Arial"/>
          <w:sz w:val="24"/>
          <w:szCs w:val="24"/>
        </w:rPr>
        <w:t xml:space="preserve">Razlog je što se prethodnih godina prihod </w:t>
      </w:r>
      <w:proofErr w:type="gramStart"/>
      <w:r w:rsidR="00485CDC">
        <w:rPr>
          <w:rFonts w:ascii="Arial" w:hAnsi="Arial" w:cs="Arial"/>
          <w:sz w:val="24"/>
          <w:szCs w:val="24"/>
        </w:rPr>
        <w:t>od</w:t>
      </w:r>
      <w:proofErr w:type="gramEnd"/>
      <w:r w:rsidR="00485CDC">
        <w:rPr>
          <w:rFonts w:ascii="Arial" w:hAnsi="Arial" w:cs="Arial"/>
          <w:sz w:val="24"/>
          <w:szCs w:val="24"/>
        </w:rPr>
        <w:t xml:space="preserve"> internih situacija nalazio u okviru ove grupe prihoda, a od 201</w:t>
      </w:r>
      <w:r w:rsidR="00364E19">
        <w:rPr>
          <w:rFonts w:ascii="Arial" w:hAnsi="Arial" w:cs="Arial"/>
          <w:sz w:val="24"/>
          <w:szCs w:val="24"/>
        </w:rPr>
        <w:t xml:space="preserve">8. </w:t>
      </w:r>
      <w:proofErr w:type="gramStart"/>
      <w:r w:rsidR="00364E19">
        <w:rPr>
          <w:rFonts w:ascii="Arial" w:hAnsi="Arial" w:cs="Arial"/>
          <w:sz w:val="24"/>
          <w:szCs w:val="24"/>
        </w:rPr>
        <w:t>godine</w:t>
      </w:r>
      <w:proofErr w:type="gramEnd"/>
      <w:r w:rsidR="00364E19">
        <w:rPr>
          <w:rFonts w:ascii="Arial" w:hAnsi="Arial" w:cs="Arial"/>
          <w:sz w:val="24"/>
          <w:szCs w:val="24"/>
        </w:rPr>
        <w:t xml:space="preserve"> knjiži se na konto 621</w:t>
      </w:r>
      <w:r w:rsidR="00485CDC">
        <w:rPr>
          <w:rFonts w:ascii="Arial" w:hAnsi="Arial" w:cs="Arial"/>
          <w:sz w:val="24"/>
          <w:szCs w:val="24"/>
        </w:rPr>
        <w:t xml:space="preserve">000 </w:t>
      </w:r>
      <w:r w:rsidR="00364E19">
        <w:rPr>
          <w:rFonts w:ascii="Arial" w:hAnsi="Arial" w:cs="Arial"/>
          <w:sz w:val="24"/>
          <w:szCs w:val="24"/>
        </w:rPr>
        <w:t>– prihodi od aktiviranja učinaka i robe, što se može vidjeti iz prethodne tabele.</w:t>
      </w:r>
      <w:r w:rsidR="00485CDC">
        <w:rPr>
          <w:rFonts w:ascii="Arial" w:hAnsi="Arial" w:cs="Arial"/>
          <w:sz w:val="24"/>
          <w:szCs w:val="24"/>
        </w:rPr>
        <w:t xml:space="preserve"> </w:t>
      </w:r>
      <w:r w:rsidR="002A2B42">
        <w:rPr>
          <w:rFonts w:ascii="Arial" w:hAnsi="Arial" w:cs="Arial"/>
          <w:sz w:val="24"/>
          <w:szCs w:val="24"/>
        </w:rPr>
        <w:t xml:space="preserve">Što se tiče </w:t>
      </w:r>
      <w:r w:rsidR="00485CDC">
        <w:rPr>
          <w:rFonts w:ascii="Arial" w:hAnsi="Arial" w:cs="Arial"/>
          <w:sz w:val="24"/>
          <w:szCs w:val="24"/>
        </w:rPr>
        <w:t xml:space="preserve">prihoda od finansiranja i vanrednih prihoda, </w:t>
      </w:r>
      <w:r w:rsidR="002A2B42">
        <w:rPr>
          <w:rFonts w:ascii="Arial" w:hAnsi="Arial" w:cs="Arial"/>
          <w:sz w:val="24"/>
          <w:szCs w:val="24"/>
        </w:rPr>
        <w:t>isti su se smanjili za 10</w:t>
      </w:r>
      <w:proofErr w:type="gramStart"/>
      <w:r w:rsidR="002A2B42">
        <w:rPr>
          <w:rFonts w:ascii="Arial" w:hAnsi="Arial" w:cs="Arial"/>
          <w:sz w:val="24"/>
          <w:szCs w:val="24"/>
        </w:rPr>
        <w:t>,96</w:t>
      </w:r>
      <w:proofErr w:type="gramEnd"/>
      <w:r w:rsidR="002A2B42">
        <w:rPr>
          <w:rFonts w:ascii="Arial" w:hAnsi="Arial" w:cs="Arial"/>
          <w:sz w:val="24"/>
          <w:szCs w:val="24"/>
        </w:rPr>
        <w:t xml:space="preserve">% </w:t>
      </w:r>
      <w:r w:rsidR="00485CDC">
        <w:rPr>
          <w:rFonts w:ascii="Arial" w:hAnsi="Arial" w:cs="Arial"/>
          <w:sz w:val="24"/>
          <w:szCs w:val="24"/>
        </w:rPr>
        <w:t xml:space="preserve">u odnosu na 2017. </w:t>
      </w:r>
      <w:proofErr w:type="gramStart"/>
      <w:r w:rsidR="00485CDC">
        <w:rPr>
          <w:rFonts w:ascii="Arial" w:hAnsi="Arial" w:cs="Arial"/>
          <w:sz w:val="24"/>
          <w:szCs w:val="24"/>
        </w:rPr>
        <w:t>godinu</w:t>
      </w:r>
      <w:proofErr w:type="gramEnd"/>
      <w:r w:rsidR="00485CDC">
        <w:rPr>
          <w:rFonts w:ascii="Arial" w:hAnsi="Arial" w:cs="Arial"/>
          <w:sz w:val="24"/>
          <w:szCs w:val="24"/>
        </w:rPr>
        <w:t>.</w:t>
      </w:r>
    </w:p>
    <w:p w:rsidR="00485CDC" w:rsidRPr="00EB53D0" w:rsidRDefault="00485CDC" w:rsidP="00752A34">
      <w:pPr>
        <w:spacing w:after="0" w:line="240" w:lineRule="auto"/>
        <w:jc w:val="both"/>
        <w:rPr>
          <w:rFonts w:ascii="Arial" w:hAnsi="Arial" w:cs="Arial"/>
          <w:sz w:val="24"/>
          <w:szCs w:val="24"/>
        </w:rPr>
      </w:pPr>
    </w:p>
    <w:p w:rsidR="00752A34" w:rsidRPr="00BC0553" w:rsidRDefault="00752A34" w:rsidP="00752A34">
      <w:pPr>
        <w:spacing w:after="0" w:line="240" w:lineRule="auto"/>
        <w:jc w:val="both"/>
        <w:rPr>
          <w:rFonts w:ascii="Arial" w:eastAsia="Times New Roman" w:hAnsi="Arial" w:cs="Arial"/>
          <w:sz w:val="24"/>
          <w:szCs w:val="24"/>
        </w:rPr>
      </w:pPr>
      <w:r w:rsidRPr="00BC0553">
        <w:rPr>
          <w:rFonts w:ascii="Arial" w:eastAsia="Times New Roman" w:hAnsi="Arial" w:cs="Arial"/>
          <w:sz w:val="24"/>
          <w:szCs w:val="24"/>
        </w:rPr>
        <w:t>Analizirajući poslovne rashode možemo konstatovati:</w:t>
      </w:r>
    </w:p>
    <w:p w:rsidR="00752A34" w:rsidRPr="00BC0553" w:rsidRDefault="00752A34" w:rsidP="00752A34">
      <w:pPr>
        <w:numPr>
          <w:ilvl w:val="0"/>
          <w:numId w:val="19"/>
        </w:numPr>
        <w:spacing w:after="0" w:line="240" w:lineRule="auto"/>
        <w:jc w:val="both"/>
        <w:rPr>
          <w:rFonts w:ascii="Arial" w:hAnsi="Arial" w:cs="Arial"/>
          <w:sz w:val="24"/>
          <w:szCs w:val="24"/>
        </w:rPr>
      </w:pPr>
      <w:r w:rsidRPr="00BC0553">
        <w:rPr>
          <w:rFonts w:ascii="Arial" w:eastAsia="Times New Roman" w:hAnsi="Arial" w:cs="Arial"/>
          <w:sz w:val="24"/>
          <w:szCs w:val="24"/>
        </w:rPr>
        <w:t>Troškovi materijala i električne energije su veći za 4</w:t>
      </w:r>
      <w:proofErr w:type="gramStart"/>
      <w:r w:rsidRPr="00BC0553">
        <w:rPr>
          <w:rFonts w:ascii="Arial" w:eastAsia="Times New Roman" w:hAnsi="Arial" w:cs="Arial"/>
          <w:sz w:val="24"/>
          <w:szCs w:val="24"/>
        </w:rPr>
        <w:t>,9</w:t>
      </w:r>
      <w:r w:rsidR="00485CDC">
        <w:rPr>
          <w:rFonts w:ascii="Arial" w:eastAsia="Times New Roman" w:hAnsi="Arial" w:cs="Arial"/>
          <w:sz w:val="24"/>
          <w:szCs w:val="24"/>
        </w:rPr>
        <w:t>2</w:t>
      </w:r>
      <w:proofErr w:type="gramEnd"/>
      <w:r w:rsidR="00485CDC">
        <w:rPr>
          <w:rFonts w:ascii="Arial" w:eastAsia="Times New Roman" w:hAnsi="Arial" w:cs="Arial"/>
          <w:sz w:val="24"/>
          <w:szCs w:val="24"/>
        </w:rPr>
        <w:t>% u odnosu na prethodnu godinu, zbog svih</w:t>
      </w:r>
      <w:r w:rsidR="008931A8">
        <w:rPr>
          <w:rFonts w:ascii="Arial" w:eastAsia="Times New Roman" w:hAnsi="Arial" w:cs="Arial"/>
          <w:sz w:val="24"/>
          <w:szCs w:val="24"/>
        </w:rPr>
        <w:t xml:space="preserve"> </w:t>
      </w:r>
      <w:r w:rsidR="00485CDC">
        <w:rPr>
          <w:rFonts w:ascii="Arial" w:eastAsia="Times New Roman" w:hAnsi="Arial" w:cs="Arial"/>
          <w:sz w:val="24"/>
          <w:szCs w:val="24"/>
        </w:rPr>
        <w:t>realizovanih aktivnosti u izvještajnoj godini.</w:t>
      </w:r>
      <w:r w:rsidRPr="00BC0553">
        <w:rPr>
          <w:rFonts w:ascii="Arial" w:eastAsia="Times New Roman" w:hAnsi="Arial" w:cs="Arial"/>
          <w:sz w:val="24"/>
          <w:szCs w:val="24"/>
        </w:rPr>
        <w:t xml:space="preserve"> </w:t>
      </w:r>
    </w:p>
    <w:p w:rsidR="00752A34" w:rsidRPr="000D0E13" w:rsidRDefault="00752A34" w:rsidP="00752A34">
      <w:pPr>
        <w:numPr>
          <w:ilvl w:val="0"/>
          <w:numId w:val="19"/>
        </w:numPr>
        <w:spacing w:after="0" w:line="240" w:lineRule="auto"/>
        <w:jc w:val="both"/>
        <w:rPr>
          <w:rFonts w:ascii="Arial" w:hAnsi="Arial" w:cs="Arial"/>
          <w:color w:val="FF0000"/>
          <w:sz w:val="24"/>
          <w:szCs w:val="24"/>
        </w:rPr>
      </w:pPr>
      <w:r w:rsidRPr="00612609">
        <w:rPr>
          <w:rFonts w:ascii="Arial" w:eastAsia="Times New Roman" w:hAnsi="Arial" w:cs="Arial"/>
          <w:sz w:val="24"/>
          <w:szCs w:val="24"/>
        </w:rPr>
        <w:t>Troško</w:t>
      </w:r>
      <w:r w:rsidRPr="0009037A">
        <w:rPr>
          <w:rFonts w:ascii="Arial" w:eastAsia="Times New Roman" w:hAnsi="Arial" w:cs="Arial"/>
          <w:sz w:val="24"/>
          <w:szCs w:val="24"/>
        </w:rPr>
        <w:t>vi zarada i naknada veći su u odnosu na prethodnu godinu za 2</w:t>
      </w:r>
      <w:proofErr w:type="gramStart"/>
      <w:r w:rsidRPr="0009037A">
        <w:rPr>
          <w:rFonts w:ascii="Arial" w:eastAsia="Times New Roman" w:hAnsi="Arial" w:cs="Arial"/>
          <w:sz w:val="24"/>
          <w:szCs w:val="24"/>
        </w:rPr>
        <w:t>,69</w:t>
      </w:r>
      <w:proofErr w:type="gramEnd"/>
      <w:r w:rsidRPr="0009037A">
        <w:rPr>
          <w:rFonts w:ascii="Arial" w:eastAsia="Times New Roman" w:hAnsi="Arial" w:cs="Arial"/>
          <w:sz w:val="24"/>
          <w:szCs w:val="24"/>
        </w:rPr>
        <w:t xml:space="preserve">%. </w:t>
      </w:r>
    </w:p>
    <w:p w:rsidR="00F375CE" w:rsidRPr="00F375CE" w:rsidRDefault="00F375CE" w:rsidP="000F52C3">
      <w:pPr>
        <w:numPr>
          <w:ilvl w:val="0"/>
          <w:numId w:val="24"/>
        </w:numPr>
        <w:spacing w:after="0" w:line="240" w:lineRule="auto"/>
        <w:jc w:val="both"/>
        <w:rPr>
          <w:rFonts w:ascii="Arial" w:eastAsia="Times New Roman" w:hAnsi="Arial" w:cs="Arial"/>
          <w:b/>
          <w:sz w:val="24"/>
          <w:szCs w:val="24"/>
        </w:rPr>
      </w:pPr>
      <w:r w:rsidRPr="00CE4244">
        <w:rPr>
          <w:rFonts w:ascii="Arial" w:eastAsia="Times New Roman" w:hAnsi="Arial" w:cs="Arial"/>
          <w:sz w:val="24"/>
          <w:szCs w:val="24"/>
        </w:rPr>
        <w:t xml:space="preserve">Troškovi amortizacije su manji </w:t>
      </w:r>
      <w:r>
        <w:rPr>
          <w:rFonts w:ascii="Arial" w:eastAsia="Times New Roman" w:hAnsi="Arial" w:cs="Arial"/>
          <w:sz w:val="24"/>
          <w:szCs w:val="24"/>
        </w:rPr>
        <w:t xml:space="preserve">za 2,39 % </w:t>
      </w:r>
      <w:r w:rsidRPr="00CE4244">
        <w:rPr>
          <w:rFonts w:ascii="Arial" w:eastAsia="Times New Roman" w:hAnsi="Arial" w:cs="Arial"/>
          <w:sz w:val="24"/>
          <w:szCs w:val="24"/>
        </w:rPr>
        <w:t xml:space="preserve">u odnosu na prošlu godinu iz razloga što je dio sredstava prošle godine amortizovan, pa </w:t>
      </w:r>
      <w:r w:rsidR="00485CDC">
        <w:rPr>
          <w:rFonts w:ascii="Arial" w:eastAsia="Times New Roman" w:hAnsi="Arial" w:cs="Arial"/>
          <w:sz w:val="24"/>
          <w:szCs w:val="24"/>
        </w:rPr>
        <w:t xml:space="preserve">i </w:t>
      </w:r>
      <w:r w:rsidRPr="00CE4244">
        <w:rPr>
          <w:rFonts w:ascii="Arial" w:eastAsia="Times New Roman" w:hAnsi="Arial" w:cs="Arial"/>
          <w:sz w:val="24"/>
          <w:szCs w:val="24"/>
        </w:rPr>
        <w:t>ako je u upotrebi za isti se ne obračunava amortizacija</w:t>
      </w:r>
    </w:p>
    <w:p w:rsidR="00752A34" w:rsidRPr="000F52C3" w:rsidRDefault="00F375CE" w:rsidP="000F52C3">
      <w:pPr>
        <w:numPr>
          <w:ilvl w:val="0"/>
          <w:numId w:val="24"/>
        </w:numPr>
        <w:spacing w:after="0" w:line="240" w:lineRule="auto"/>
        <w:jc w:val="both"/>
        <w:rPr>
          <w:rFonts w:ascii="Arial" w:eastAsia="Times New Roman" w:hAnsi="Arial" w:cs="Arial"/>
          <w:b/>
          <w:sz w:val="24"/>
          <w:szCs w:val="24"/>
        </w:rPr>
      </w:pPr>
      <w:r>
        <w:rPr>
          <w:rFonts w:ascii="Arial" w:eastAsia="Times New Roman" w:hAnsi="Arial" w:cs="Arial"/>
          <w:sz w:val="24"/>
          <w:szCs w:val="24"/>
        </w:rPr>
        <w:t xml:space="preserve">U cilju racionalizacije troškova imamo </w:t>
      </w:r>
      <w:r w:rsidR="00612609">
        <w:rPr>
          <w:rFonts w:ascii="Arial" w:eastAsia="Times New Roman" w:hAnsi="Arial" w:cs="Arial"/>
          <w:sz w:val="24"/>
          <w:szCs w:val="24"/>
        </w:rPr>
        <w:t xml:space="preserve">za posledicu smanjenje troškova usluga za </w:t>
      </w:r>
      <w:r w:rsidR="00612609" w:rsidRPr="0009037A">
        <w:rPr>
          <w:rFonts w:ascii="Arial" w:eastAsia="Times New Roman" w:hAnsi="Arial" w:cs="Arial"/>
          <w:sz w:val="24"/>
          <w:szCs w:val="24"/>
        </w:rPr>
        <w:t>13</w:t>
      </w:r>
      <w:proofErr w:type="gramStart"/>
      <w:r w:rsidR="00612609" w:rsidRPr="0009037A">
        <w:rPr>
          <w:rFonts w:ascii="Arial" w:eastAsia="Times New Roman" w:hAnsi="Arial" w:cs="Arial"/>
          <w:sz w:val="24"/>
          <w:szCs w:val="24"/>
        </w:rPr>
        <w:t>,33</w:t>
      </w:r>
      <w:proofErr w:type="gramEnd"/>
      <w:r w:rsidR="00612609" w:rsidRPr="0009037A">
        <w:rPr>
          <w:rFonts w:ascii="Arial" w:eastAsia="Times New Roman" w:hAnsi="Arial" w:cs="Arial"/>
          <w:sz w:val="24"/>
          <w:szCs w:val="24"/>
        </w:rPr>
        <w:t xml:space="preserve">% </w:t>
      </w:r>
      <w:r w:rsidR="00612609">
        <w:rPr>
          <w:rFonts w:ascii="Arial" w:eastAsia="Times New Roman" w:hAnsi="Arial" w:cs="Arial"/>
          <w:sz w:val="24"/>
          <w:szCs w:val="24"/>
        </w:rPr>
        <w:t>i  n</w:t>
      </w:r>
      <w:r w:rsidR="00752A34" w:rsidRPr="000F52C3">
        <w:rPr>
          <w:rFonts w:ascii="Arial" w:eastAsia="Times New Roman" w:hAnsi="Arial" w:cs="Arial"/>
          <w:sz w:val="24"/>
          <w:szCs w:val="24"/>
        </w:rPr>
        <w:t>ematerijalni</w:t>
      </w:r>
      <w:r w:rsidR="00612609">
        <w:rPr>
          <w:rFonts w:ascii="Arial" w:eastAsia="Times New Roman" w:hAnsi="Arial" w:cs="Arial"/>
          <w:sz w:val="24"/>
          <w:szCs w:val="24"/>
        </w:rPr>
        <w:t>h troškova</w:t>
      </w:r>
      <w:r w:rsidR="00752A34" w:rsidRPr="000F52C3">
        <w:rPr>
          <w:rFonts w:ascii="Arial" w:eastAsia="Times New Roman" w:hAnsi="Arial" w:cs="Arial"/>
          <w:sz w:val="24"/>
          <w:szCs w:val="24"/>
        </w:rPr>
        <w:t xml:space="preserve"> </w:t>
      </w:r>
      <w:r w:rsidR="00612609">
        <w:rPr>
          <w:rFonts w:ascii="Arial" w:eastAsia="Times New Roman" w:hAnsi="Arial" w:cs="Arial"/>
          <w:sz w:val="24"/>
          <w:szCs w:val="24"/>
        </w:rPr>
        <w:t>za</w:t>
      </w:r>
      <w:r w:rsidR="00752A34" w:rsidRPr="000F52C3">
        <w:rPr>
          <w:rFonts w:ascii="Arial" w:eastAsia="Times New Roman" w:hAnsi="Arial" w:cs="Arial"/>
          <w:sz w:val="24"/>
          <w:szCs w:val="24"/>
        </w:rPr>
        <w:t xml:space="preserve"> 16,58</w:t>
      </w:r>
      <w:r w:rsidR="00752A34" w:rsidRPr="000F52C3">
        <w:rPr>
          <w:rFonts w:ascii="Calibri" w:eastAsia="Times New Roman" w:hAnsi="Calibri" w:cs="Arial"/>
          <w:sz w:val="24"/>
          <w:szCs w:val="24"/>
        </w:rPr>
        <w:t>%</w:t>
      </w:r>
      <w:r w:rsidR="00752A34" w:rsidRPr="000F52C3">
        <w:rPr>
          <w:rFonts w:ascii="Arial" w:eastAsia="Times New Roman" w:hAnsi="Arial" w:cs="Arial"/>
          <w:sz w:val="24"/>
          <w:szCs w:val="24"/>
        </w:rPr>
        <w:t xml:space="preserve"> u odnosu na prethodnu godinu. </w:t>
      </w:r>
    </w:p>
    <w:p w:rsidR="00752A34" w:rsidRPr="0009037A" w:rsidRDefault="00752A34" w:rsidP="00752A34">
      <w:pPr>
        <w:spacing w:after="0" w:line="240" w:lineRule="auto"/>
        <w:rPr>
          <w:rFonts w:ascii="Arial" w:eastAsia="Times New Roman" w:hAnsi="Arial" w:cs="Arial"/>
          <w:b/>
          <w:sz w:val="24"/>
          <w:szCs w:val="24"/>
        </w:rPr>
      </w:pPr>
    </w:p>
    <w:p w:rsidR="00752A34" w:rsidRPr="000D0E13" w:rsidRDefault="00752A34" w:rsidP="00752A34">
      <w:pPr>
        <w:spacing w:after="0" w:line="240" w:lineRule="auto"/>
        <w:rPr>
          <w:rFonts w:ascii="Arial" w:eastAsia="Times New Roman" w:hAnsi="Arial" w:cs="Arial"/>
          <w:b/>
          <w:color w:val="FF0000"/>
          <w:sz w:val="24"/>
          <w:szCs w:val="24"/>
          <w:u w:val="single"/>
        </w:rPr>
      </w:pPr>
    </w:p>
    <w:p w:rsidR="00752A34" w:rsidRPr="000D0E13" w:rsidRDefault="00752A34" w:rsidP="00752A34">
      <w:pPr>
        <w:spacing w:after="0" w:line="240" w:lineRule="auto"/>
        <w:rPr>
          <w:rFonts w:ascii="Arial" w:eastAsia="Times New Roman" w:hAnsi="Arial" w:cs="Arial"/>
          <w:b/>
          <w:color w:val="FF0000"/>
          <w:sz w:val="24"/>
          <w:szCs w:val="24"/>
          <w:u w:val="single"/>
        </w:rPr>
      </w:pPr>
    </w:p>
    <w:p w:rsidR="00752A34" w:rsidRPr="000D0E13" w:rsidRDefault="00752A34" w:rsidP="00752A34">
      <w:pPr>
        <w:spacing w:after="0" w:line="240" w:lineRule="auto"/>
        <w:rPr>
          <w:rFonts w:ascii="Arial" w:eastAsia="Times New Roman" w:hAnsi="Arial" w:cs="Arial"/>
          <w:b/>
          <w:color w:val="FF0000"/>
          <w:sz w:val="24"/>
          <w:szCs w:val="24"/>
          <w:u w:val="single"/>
        </w:rPr>
      </w:pPr>
    </w:p>
    <w:p w:rsidR="00752A34" w:rsidRPr="000D0E13" w:rsidRDefault="00752A34" w:rsidP="00752A34">
      <w:pPr>
        <w:spacing w:after="0" w:line="240" w:lineRule="auto"/>
        <w:rPr>
          <w:rFonts w:ascii="Arial" w:eastAsia="Times New Roman" w:hAnsi="Arial" w:cs="Arial"/>
          <w:b/>
          <w:color w:val="FF0000"/>
          <w:sz w:val="24"/>
          <w:szCs w:val="24"/>
          <w:u w:val="single"/>
        </w:rPr>
      </w:pPr>
    </w:p>
    <w:p w:rsidR="00752A34" w:rsidRPr="000D0E13" w:rsidRDefault="00752A34" w:rsidP="00752A34">
      <w:pPr>
        <w:spacing w:after="0" w:line="240" w:lineRule="auto"/>
        <w:rPr>
          <w:rFonts w:ascii="Arial" w:eastAsia="Times New Roman" w:hAnsi="Arial" w:cs="Arial"/>
          <w:b/>
          <w:color w:val="FF0000"/>
          <w:sz w:val="24"/>
          <w:szCs w:val="24"/>
          <w:u w:val="single"/>
        </w:rPr>
      </w:pPr>
    </w:p>
    <w:p w:rsidR="00752A34" w:rsidRDefault="00752A34" w:rsidP="00752A34">
      <w:pPr>
        <w:spacing w:after="0" w:line="240" w:lineRule="auto"/>
        <w:rPr>
          <w:rFonts w:ascii="Arial" w:eastAsia="Times New Roman" w:hAnsi="Arial" w:cs="Arial"/>
          <w:b/>
          <w:color w:val="FF0000"/>
          <w:sz w:val="24"/>
          <w:szCs w:val="24"/>
          <w:u w:val="single"/>
        </w:rPr>
      </w:pPr>
    </w:p>
    <w:p w:rsidR="0014466D" w:rsidRDefault="0014466D" w:rsidP="00752A34">
      <w:pPr>
        <w:spacing w:after="0" w:line="240" w:lineRule="auto"/>
        <w:rPr>
          <w:rFonts w:ascii="Arial" w:eastAsia="Times New Roman" w:hAnsi="Arial" w:cs="Arial"/>
          <w:b/>
          <w:color w:val="FF0000"/>
          <w:sz w:val="24"/>
          <w:szCs w:val="24"/>
          <w:u w:val="single"/>
        </w:rPr>
      </w:pPr>
    </w:p>
    <w:p w:rsidR="0014466D" w:rsidRDefault="0014466D" w:rsidP="00752A34">
      <w:pPr>
        <w:spacing w:after="0" w:line="240" w:lineRule="auto"/>
        <w:rPr>
          <w:rFonts w:ascii="Arial" w:eastAsia="Times New Roman" w:hAnsi="Arial" w:cs="Arial"/>
          <w:b/>
          <w:color w:val="FF0000"/>
          <w:sz w:val="24"/>
          <w:szCs w:val="24"/>
          <w:u w:val="single"/>
        </w:rPr>
      </w:pPr>
    </w:p>
    <w:p w:rsidR="0014466D" w:rsidRDefault="0014466D" w:rsidP="00752A34">
      <w:pPr>
        <w:spacing w:after="0" w:line="240" w:lineRule="auto"/>
        <w:rPr>
          <w:rFonts w:ascii="Arial" w:eastAsia="Times New Roman" w:hAnsi="Arial" w:cs="Arial"/>
          <w:b/>
          <w:color w:val="FF0000"/>
          <w:sz w:val="24"/>
          <w:szCs w:val="24"/>
          <w:u w:val="single"/>
        </w:rPr>
      </w:pPr>
    </w:p>
    <w:p w:rsidR="0014466D" w:rsidRDefault="0014466D" w:rsidP="00752A34">
      <w:pPr>
        <w:spacing w:after="0" w:line="240" w:lineRule="auto"/>
        <w:rPr>
          <w:rFonts w:ascii="Arial" w:eastAsia="Times New Roman" w:hAnsi="Arial" w:cs="Arial"/>
          <w:b/>
          <w:color w:val="FF0000"/>
          <w:sz w:val="24"/>
          <w:szCs w:val="24"/>
          <w:u w:val="single"/>
        </w:rPr>
      </w:pPr>
    </w:p>
    <w:p w:rsidR="0014466D" w:rsidRDefault="0014466D" w:rsidP="00752A34">
      <w:pPr>
        <w:spacing w:after="0" w:line="240" w:lineRule="auto"/>
        <w:rPr>
          <w:rFonts w:ascii="Arial" w:eastAsia="Times New Roman" w:hAnsi="Arial" w:cs="Arial"/>
          <w:b/>
          <w:color w:val="FF0000"/>
          <w:sz w:val="24"/>
          <w:szCs w:val="24"/>
          <w:u w:val="single"/>
        </w:rPr>
      </w:pPr>
    </w:p>
    <w:p w:rsidR="0014466D" w:rsidRDefault="0014466D" w:rsidP="00752A34">
      <w:pPr>
        <w:spacing w:after="0" w:line="240" w:lineRule="auto"/>
        <w:rPr>
          <w:rFonts w:ascii="Arial" w:eastAsia="Times New Roman" w:hAnsi="Arial" w:cs="Arial"/>
          <w:b/>
          <w:color w:val="FF0000"/>
          <w:sz w:val="24"/>
          <w:szCs w:val="24"/>
          <w:u w:val="single"/>
        </w:rPr>
      </w:pPr>
    </w:p>
    <w:p w:rsidR="0014466D" w:rsidRDefault="0014466D" w:rsidP="00752A34">
      <w:pPr>
        <w:spacing w:after="0" w:line="240" w:lineRule="auto"/>
        <w:rPr>
          <w:rFonts w:ascii="Arial" w:eastAsia="Times New Roman" w:hAnsi="Arial" w:cs="Arial"/>
          <w:b/>
          <w:color w:val="FF0000"/>
          <w:sz w:val="24"/>
          <w:szCs w:val="24"/>
          <w:u w:val="single"/>
        </w:rPr>
      </w:pPr>
    </w:p>
    <w:p w:rsidR="0014466D" w:rsidRDefault="0014466D" w:rsidP="00752A34">
      <w:pPr>
        <w:spacing w:after="0" w:line="240" w:lineRule="auto"/>
        <w:rPr>
          <w:rFonts w:ascii="Arial" w:eastAsia="Times New Roman" w:hAnsi="Arial" w:cs="Arial"/>
          <w:b/>
          <w:color w:val="FF0000"/>
          <w:sz w:val="24"/>
          <w:szCs w:val="24"/>
          <w:u w:val="single"/>
        </w:rPr>
      </w:pPr>
    </w:p>
    <w:p w:rsidR="0014466D" w:rsidRDefault="0014466D" w:rsidP="00752A34">
      <w:pPr>
        <w:spacing w:after="0" w:line="240" w:lineRule="auto"/>
        <w:rPr>
          <w:rFonts w:ascii="Arial" w:eastAsia="Times New Roman" w:hAnsi="Arial" w:cs="Arial"/>
          <w:b/>
          <w:color w:val="FF0000"/>
          <w:sz w:val="24"/>
          <w:szCs w:val="24"/>
          <w:u w:val="single"/>
        </w:rPr>
      </w:pPr>
    </w:p>
    <w:p w:rsidR="0014466D" w:rsidRDefault="0014466D" w:rsidP="00752A34">
      <w:pPr>
        <w:spacing w:after="0" w:line="240" w:lineRule="auto"/>
        <w:rPr>
          <w:rFonts w:ascii="Arial" w:eastAsia="Times New Roman" w:hAnsi="Arial" w:cs="Arial"/>
          <w:b/>
          <w:color w:val="FF0000"/>
          <w:sz w:val="24"/>
          <w:szCs w:val="24"/>
          <w:u w:val="single"/>
        </w:rPr>
      </w:pPr>
    </w:p>
    <w:p w:rsidR="00DA3E36" w:rsidRDefault="00DA3E36" w:rsidP="00752A34">
      <w:pPr>
        <w:spacing w:after="0" w:line="240" w:lineRule="auto"/>
        <w:rPr>
          <w:rFonts w:ascii="Arial" w:eastAsia="Times New Roman" w:hAnsi="Arial" w:cs="Arial"/>
          <w:b/>
          <w:color w:val="FF0000"/>
          <w:sz w:val="24"/>
          <w:szCs w:val="24"/>
          <w:u w:val="single"/>
        </w:rPr>
      </w:pPr>
    </w:p>
    <w:p w:rsidR="00DA3E36" w:rsidRDefault="00DA3E36" w:rsidP="00752A34">
      <w:pPr>
        <w:spacing w:after="0" w:line="240" w:lineRule="auto"/>
        <w:rPr>
          <w:rFonts w:ascii="Arial" w:eastAsia="Times New Roman" w:hAnsi="Arial" w:cs="Arial"/>
          <w:b/>
          <w:color w:val="FF0000"/>
          <w:sz w:val="24"/>
          <w:szCs w:val="24"/>
          <w:u w:val="single"/>
        </w:rPr>
      </w:pPr>
    </w:p>
    <w:p w:rsidR="00DA3E36" w:rsidRDefault="00DA3E36" w:rsidP="00752A34">
      <w:pPr>
        <w:spacing w:after="0" w:line="240" w:lineRule="auto"/>
        <w:rPr>
          <w:rFonts w:ascii="Arial" w:eastAsia="Times New Roman" w:hAnsi="Arial" w:cs="Arial"/>
          <w:b/>
          <w:color w:val="FF0000"/>
          <w:sz w:val="24"/>
          <w:szCs w:val="24"/>
          <w:u w:val="single"/>
        </w:rPr>
      </w:pPr>
    </w:p>
    <w:p w:rsidR="00DA3E36" w:rsidRDefault="00DA3E36" w:rsidP="00752A34">
      <w:pPr>
        <w:spacing w:after="0" w:line="240" w:lineRule="auto"/>
        <w:rPr>
          <w:rFonts w:ascii="Arial" w:eastAsia="Times New Roman" w:hAnsi="Arial" w:cs="Arial"/>
          <w:b/>
          <w:color w:val="FF0000"/>
          <w:sz w:val="24"/>
          <w:szCs w:val="24"/>
          <w:u w:val="single"/>
        </w:rPr>
      </w:pPr>
    </w:p>
    <w:p w:rsidR="00DA3E36" w:rsidRDefault="00DA3E36" w:rsidP="00752A34">
      <w:pPr>
        <w:spacing w:after="0" w:line="240" w:lineRule="auto"/>
        <w:rPr>
          <w:rFonts w:ascii="Arial" w:eastAsia="Times New Roman" w:hAnsi="Arial" w:cs="Arial"/>
          <w:b/>
          <w:color w:val="FF0000"/>
          <w:sz w:val="24"/>
          <w:szCs w:val="24"/>
          <w:u w:val="single"/>
        </w:rPr>
      </w:pPr>
    </w:p>
    <w:p w:rsidR="00DA3E36" w:rsidRDefault="00DA3E36" w:rsidP="00752A34">
      <w:pPr>
        <w:spacing w:after="0" w:line="240" w:lineRule="auto"/>
        <w:rPr>
          <w:rFonts w:ascii="Arial" w:eastAsia="Times New Roman" w:hAnsi="Arial" w:cs="Arial"/>
          <w:b/>
          <w:color w:val="FF0000"/>
          <w:sz w:val="24"/>
          <w:szCs w:val="24"/>
          <w:u w:val="single"/>
        </w:rPr>
      </w:pPr>
    </w:p>
    <w:p w:rsidR="00DA3E36" w:rsidRDefault="00DA3E36" w:rsidP="00752A34">
      <w:pPr>
        <w:spacing w:after="0" w:line="240" w:lineRule="auto"/>
        <w:rPr>
          <w:rFonts w:ascii="Arial" w:eastAsia="Times New Roman" w:hAnsi="Arial" w:cs="Arial"/>
          <w:b/>
          <w:color w:val="FF0000"/>
          <w:sz w:val="24"/>
          <w:szCs w:val="24"/>
          <w:u w:val="single"/>
        </w:rPr>
      </w:pPr>
    </w:p>
    <w:p w:rsidR="00DA3E36" w:rsidRDefault="00DA3E36" w:rsidP="00752A34">
      <w:pPr>
        <w:spacing w:after="0" w:line="240" w:lineRule="auto"/>
        <w:rPr>
          <w:rFonts w:ascii="Arial" w:eastAsia="Times New Roman" w:hAnsi="Arial" w:cs="Arial"/>
          <w:b/>
          <w:color w:val="FF0000"/>
          <w:sz w:val="24"/>
          <w:szCs w:val="24"/>
          <w:u w:val="single"/>
        </w:rPr>
      </w:pPr>
    </w:p>
    <w:p w:rsidR="00DA3E36" w:rsidRDefault="00DA3E36" w:rsidP="00752A34">
      <w:pPr>
        <w:spacing w:after="0" w:line="240" w:lineRule="auto"/>
        <w:rPr>
          <w:rFonts w:ascii="Arial" w:eastAsia="Times New Roman" w:hAnsi="Arial" w:cs="Arial"/>
          <w:b/>
          <w:color w:val="FF0000"/>
          <w:sz w:val="24"/>
          <w:szCs w:val="24"/>
          <w:u w:val="single"/>
        </w:rPr>
      </w:pPr>
    </w:p>
    <w:p w:rsidR="00787C36" w:rsidRPr="000D0E13" w:rsidRDefault="00787C36" w:rsidP="00787C36">
      <w:pPr>
        <w:spacing w:after="0" w:line="240" w:lineRule="auto"/>
        <w:rPr>
          <w:rFonts w:ascii="Arial" w:eastAsia="Times New Roman" w:hAnsi="Arial" w:cs="Arial"/>
          <w:b/>
          <w:color w:val="FF0000"/>
          <w:sz w:val="24"/>
          <w:szCs w:val="24"/>
          <w:u w:val="single"/>
        </w:rPr>
      </w:pPr>
    </w:p>
    <w:p w:rsidR="00787C36" w:rsidRPr="00C32100" w:rsidRDefault="00447A18" w:rsidP="00787C36">
      <w:pPr>
        <w:numPr>
          <w:ilvl w:val="1"/>
          <w:numId w:val="15"/>
        </w:numPr>
        <w:spacing w:after="0" w:line="240" w:lineRule="auto"/>
        <w:rPr>
          <w:rFonts w:ascii="Arial" w:eastAsia="Times New Roman" w:hAnsi="Arial" w:cs="Arial"/>
          <w:b/>
          <w:sz w:val="24"/>
          <w:szCs w:val="24"/>
          <w:u w:val="single"/>
        </w:rPr>
      </w:pPr>
      <w:r w:rsidRPr="00C32100">
        <w:rPr>
          <w:rFonts w:ascii="Arial" w:eastAsia="Times New Roman" w:hAnsi="Arial" w:cs="Arial"/>
          <w:b/>
          <w:sz w:val="24"/>
          <w:szCs w:val="24"/>
          <w:u w:val="single"/>
        </w:rPr>
        <w:t xml:space="preserve"> </w:t>
      </w:r>
      <w:r w:rsidR="00787C36" w:rsidRPr="00C32100">
        <w:rPr>
          <w:rFonts w:ascii="Arial" w:eastAsia="Times New Roman" w:hAnsi="Arial" w:cs="Arial"/>
          <w:b/>
          <w:sz w:val="24"/>
          <w:szCs w:val="24"/>
          <w:u w:val="single"/>
        </w:rPr>
        <w:t>Naplata potraživanja</w:t>
      </w:r>
    </w:p>
    <w:p w:rsidR="00787C36" w:rsidRPr="00C32100" w:rsidRDefault="00787C36" w:rsidP="00787C36">
      <w:pPr>
        <w:spacing w:after="0" w:line="240" w:lineRule="auto"/>
        <w:rPr>
          <w:rFonts w:ascii="Arial" w:eastAsia="Times New Roman" w:hAnsi="Arial" w:cs="Arial"/>
          <w:sz w:val="24"/>
          <w:szCs w:val="24"/>
        </w:rPr>
      </w:pPr>
    </w:p>
    <w:p w:rsidR="00787C36" w:rsidRPr="00C32100" w:rsidRDefault="00787C36" w:rsidP="00787C36">
      <w:pPr>
        <w:numPr>
          <w:ilvl w:val="0"/>
          <w:numId w:val="2"/>
        </w:numPr>
        <w:spacing w:after="0" w:line="240" w:lineRule="auto"/>
        <w:rPr>
          <w:rFonts w:ascii="Arial" w:eastAsia="Times New Roman" w:hAnsi="Arial" w:cs="Arial"/>
          <w:sz w:val="24"/>
          <w:szCs w:val="24"/>
        </w:rPr>
      </w:pPr>
      <w:r w:rsidRPr="00C32100">
        <w:rPr>
          <w:rFonts w:ascii="Arial" w:eastAsia="Times New Roman" w:hAnsi="Arial" w:cs="Arial"/>
          <w:sz w:val="24"/>
          <w:szCs w:val="24"/>
        </w:rPr>
        <w:t>Po osnovu vode i usluga kanalizacije po kategorijama potrošača (privreda i domaćinstva)</w:t>
      </w:r>
    </w:p>
    <w:p w:rsidR="00787C36" w:rsidRPr="00C32100" w:rsidRDefault="00787C36" w:rsidP="00787C36">
      <w:pPr>
        <w:spacing w:after="0" w:line="240" w:lineRule="auto"/>
        <w:jc w:val="both"/>
        <w:rPr>
          <w:rFonts w:ascii="Arial" w:eastAsia="Times New Roman" w:hAnsi="Arial" w:cs="Arial"/>
          <w:sz w:val="24"/>
          <w:szCs w:val="24"/>
        </w:rPr>
      </w:pPr>
    </w:p>
    <w:p w:rsidR="00787C36" w:rsidRPr="00C32100" w:rsidRDefault="00787C36" w:rsidP="00787C36">
      <w:pPr>
        <w:spacing w:after="0" w:line="240" w:lineRule="auto"/>
        <w:jc w:val="both"/>
        <w:rPr>
          <w:rFonts w:ascii="Arial" w:eastAsia="Times New Roman" w:hAnsi="Arial" w:cs="Arial"/>
          <w:sz w:val="24"/>
          <w:szCs w:val="24"/>
        </w:rPr>
      </w:pPr>
      <w:r w:rsidRPr="00C32100">
        <w:rPr>
          <w:rFonts w:ascii="Arial" w:eastAsia="Times New Roman" w:hAnsi="Arial" w:cs="Arial"/>
          <w:sz w:val="24"/>
          <w:szCs w:val="24"/>
        </w:rPr>
        <w:t>Tabela br.17: Naplata potraživanja</w:t>
      </w:r>
    </w:p>
    <w:tbl>
      <w:tblPr>
        <w:tblW w:w="9060" w:type="dxa"/>
        <w:tblLook w:val="04A0"/>
      </w:tblPr>
      <w:tblGrid>
        <w:gridCol w:w="640"/>
        <w:gridCol w:w="2620"/>
        <w:gridCol w:w="1420"/>
        <w:gridCol w:w="1420"/>
        <w:gridCol w:w="1420"/>
        <w:gridCol w:w="1540"/>
      </w:tblGrid>
      <w:tr w:rsidR="00C32100" w:rsidRPr="00780C32" w:rsidTr="00780C32">
        <w:trPr>
          <w:trHeight w:val="31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b/>
                <w:bCs/>
                <w:sz w:val="20"/>
                <w:szCs w:val="20"/>
              </w:rPr>
            </w:pPr>
            <w:r w:rsidRPr="00780C32">
              <w:rPr>
                <w:rFonts w:ascii="Arial" w:eastAsia="Times New Roman" w:hAnsi="Arial" w:cs="Arial"/>
                <w:b/>
                <w:bCs/>
                <w:sz w:val="20"/>
                <w:szCs w:val="20"/>
              </w:rPr>
              <w:t>r.br</w:t>
            </w:r>
          </w:p>
        </w:tc>
        <w:tc>
          <w:tcPr>
            <w:tcW w:w="2620" w:type="dxa"/>
            <w:vMerge w:val="restart"/>
            <w:tcBorders>
              <w:top w:val="single" w:sz="8" w:space="0" w:color="auto"/>
              <w:left w:val="nil"/>
              <w:bottom w:val="single" w:sz="8" w:space="0" w:color="000000"/>
              <w:right w:val="single" w:sz="8"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b/>
                <w:bCs/>
                <w:sz w:val="20"/>
                <w:szCs w:val="20"/>
              </w:rPr>
            </w:pPr>
            <w:r w:rsidRPr="00780C32">
              <w:rPr>
                <w:rFonts w:ascii="Arial" w:eastAsia="Times New Roman" w:hAnsi="Arial" w:cs="Arial"/>
                <w:b/>
                <w:bCs/>
                <w:sz w:val="20"/>
                <w:szCs w:val="20"/>
              </w:rPr>
              <w:t>Opis-Osnov</w:t>
            </w:r>
          </w:p>
        </w:tc>
        <w:tc>
          <w:tcPr>
            <w:tcW w:w="1420" w:type="dxa"/>
            <w:vMerge w:val="restart"/>
            <w:tcBorders>
              <w:top w:val="single" w:sz="8" w:space="0" w:color="auto"/>
              <w:left w:val="nil"/>
              <w:bottom w:val="single" w:sz="8" w:space="0" w:color="000000"/>
              <w:right w:val="nil"/>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b/>
                <w:bCs/>
                <w:sz w:val="20"/>
                <w:szCs w:val="20"/>
              </w:rPr>
            </w:pPr>
            <w:r w:rsidRPr="00780C32">
              <w:rPr>
                <w:rFonts w:ascii="Arial" w:eastAsia="Times New Roman" w:hAnsi="Arial" w:cs="Arial"/>
                <w:b/>
                <w:bCs/>
                <w:sz w:val="20"/>
                <w:szCs w:val="20"/>
              </w:rPr>
              <w:t>Pravna lica</w:t>
            </w:r>
          </w:p>
        </w:tc>
        <w:tc>
          <w:tcPr>
            <w:tcW w:w="28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b/>
                <w:bCs/>
                <w:sz w:val="20"/>
                <w:szCs w:val="20"/>
              </w:rPr>
            </w:pPr>
            <w:r w:rsidRPr="00780C32">
              <w:rPr>
                <w:rFonts w:ascii="Arial" w:eastAsia="Times New Roman" w:hAnsi="Arial" w:cs="Arial"/>
                <w:b/>
                <w:bCs/>
                <w:sz w:val="20"/>
                <w:szCs w:val="20"/>
              </w:rPr>
              <w:t>Domaćinstva</w:t>
            </w:r>
          </w:p>
        </w:tc>
        <w:tc>
          <w:tcPr>
            <w:tcW w:w="1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b/>
                <w:bCs/>
                <w:sz w:val="20"/>
                <w:szCs w:val="20"/>
              </w:rPr>
            </w:pPr>
            <w:r w:rsidRPr="00780C32">
              <w:rPr>
                <w:rFonts w:ascii="Arial" w:eastAsia="Times New Roman" w:hAnsi="Arial" w:cs="Arial"/>
                <w:b/>
                <w:bCs/>
                <w:sz w:val="20"/>
                <w:szCs w:val="20"/>
              </w:rPr>
              <w:t>Ukupno</w:t>
            </w:r>
          </w:p>
        </w:tc>
      </w:tr>
      <w:tr w:rsidR="00780C32" w:rsidRPr="00780C32" w:rsidTr="00780C32">
        <w:trPr>
          <w:trHeight w:val="555"/>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780C32" w:rsidRPr="00780C32" w:rsidRDefault="00780C32" w:rsidP="00780C32">
            <w:pPr>
              <w:spacing w:after="0" w:line="240" w:lineRule="auto"/>
              <w:rPr>
                <w:rFonts w:ascii="Arial" w:eastAsia="Times New Roman" w:hAnsi="Arial" w:cs="Arial"/>
                <w:b/>
                <w:bCs/>
                <w:sz w:val="20"/>
                <w:szCs w:val="20"/>
              </w:rPr>
            </w:pPr>
          </w:p>
        </w:tc>
        <w:tc>
          <w:tcPr>
            <w:tcW w:w="2620" w:type="dxa"/>
            <w:vMerge/>
            <w:tcBorders>
              <w:top w:val="single" w:sz="8" w:space="0" w:color="auto"/>
              <w:left w:val="nil"/>
              <w:bottom w:val="single" w:sz="8" w:space="0" w:color="000000"/>
              <w:right w:val="single" w:sz="8" w:space="0" w:color="auto"/>
            </w:tcBorders>
            <w:vAlign w:val="center"/>
            <w:hideMark/>
          </w:tcPr>
          <w:p w:rsidR="00780C32" w:rsidRPr="00780C32" w:rsidRDefault="00780C32" w:rsidP="00780C32">
            <w:pPr>
              <w:spacing w:after="0" w:line="240" w:lineRule="auto"/>
              <w:rPr>
                <w:rFonts w:ascii="Arial" w:eastAsia="Times New Roman" w:hAnsi="Arial" w:cs="Arial"/>
                <w:b/>
                <w:bCs/>
                <w:sz w:val="20"/>
                <w:szCs w:val="20"/>
              </w:rPr>
            </w:pPr>
          </w:p>
        </w:tc>
        <w:tc>
          <w:tcPr>
            <w:tcW w:w="1420" w:type="dxa"/>
            <w:vMerge/>
            <w:tcBorders>
              <w:top w:val="single" w:sz="8" w:space="0" w:color="auto"/>
              <w:left w:val="nil"/>
              <w:bottom w:val="single" w:sz="8" w:space="0" w:color="000000"/>
              <w:right w:val="nil"/>
            </w:tcBorders>
            <w:vAlign w:val="center"/>
            <w:hideMark/>
          </w:tcPr>
          <w:p w:rsidR="00780C32" w:rsidRPr="00780C32" w:rsidRDefault="00780C32" w:rsidP="00780C32">
            <w:pPr>
              <w:spacing w:after="0" w:line="240" w:lineRule="auto"/>
              <w:rPr>
                <w:rFonts w:ascii="Arial" w:eastAsia="Times New Roman" w:hAnsi="Arial" w:cs="Arial"/>
                <w:b/>
                <w:bCs/>
                <w:sz w:val="20"/>
                <w:szCs w:val="20"/>
              </w:rPr>
            </w:pPr>
          </w:p>
        </w:tc>
        <w:tc>
          <w:tcPr>
            <w:tcW w:w="1420" w:type="dxa"/>
            <w:tcBorders>
              <w:top w:val="nil"/>
              <w:left w:val="single" w:sz="8" w:space="0" w:color="auto"/>
              <w:bottom w:val="single" w:sz="8" w:space="0" w:color="auto"/>
              <w:right w:val="single" w:sz="4" w:space="0" w:color="auto"/>
            </w:tcBorders>
            <w:shd w:val="clear" w:color="auto" w:fill="auto"/>
            <w:vAlign w:val="bottom"/>
            <w:hideMark/>
          </w:tcPr>
          <w:p w:rsidR="00780C32" w:rsidRPr="00780C32" w:rsidRDefault="00780C32" w:rsidP="00780C32">
            <w:pPr>
              <w:spacing w:after="0" w:line="240" w:lineRule="auto"/>
              <w:jc w:val="center"/>
              <w:rPr>
                <w:rFonts w:ascii="Arial" w:eastAsia="Times New Roman" w:hAnsi="Arial" w:cs="Arial"/>
                <w:b/>
                <w:bCs/>
                <w:sz w:val="20"/>
                <w:szCs w:val="20"/>
              </w:rPr>
            </w:pPr>
            <w:r w:rsidRPr="00780C32">
              <w:rPr>
                <w:rFonts w:ascii="Arial" w:eastAsia="Times New Roman" w:hAnsi="Arial" w:cs="Arial"/>
                <w:b/>
                <w:bCs/>
                <w:sz w:val="20"/>
                <w:szCs w:val="20"/>
              </w:rPr>
              <w:t>Stambene zgrade</w:t>
            </w:r>
          </w:p>
        </w:tc>
        <w:tc>
          <w:tcPr>
            <w:tcW w:w="1420" w:type="dxa"/>
            <w:tcBorders>
              <w:top w:val="nil"/>
              <w:left w:val="nil"/>
              <w:bottom w:val="single" w:sz="8" w:space="0" w:color="auto"/>
              <w:right w:val="single" w:sz="8" w:space="0" w:color="auto"/>
            </w:tcBorders>
            <w:shd w:val="clear" w:color="auto" w:fill="auto"/>
            <w:vAlign w:val="bottom"/>
            <w:hideMark/>
          </w:tcPr>
          <w:p w:rsidR="00780C32" w:rsidRPr="00780C32" w:rsidRDefault="00780C32" w:rsidP="00780C32">
            <w:pPr>
              <w:spacing w:after="0" w:line="240" w:lineRule="auto"/>
              <w:jc w:val="center"/>
              <w:rPr>
                <w:rFonts w:ascii="Arial" w:eastAsia="Times New Roman" w:hAnsi="Arial" w:cs="Arial"/>
                <w:b/>
                <w:bCs/>
                <w:sz w:val="20"/>
                <w:szCs w:val="20"/>
              </w:rPr>
            </w:pPr>
            <w:r w:rsidRPr="00780C32">
              <w:rPr>
                <w:rFonts w:ascii="Arial" w:eastAsia="Times New Roman" w:hAnsi="Arial" w:cs="Arial"/>
                <w:b/>
                <w:bCs/>
                <w:sz w:val="20"/>
                <w:szCs w:val="20"/>
              </w:rPr>
              <w:t>Individualni objekti</w:t>
            </w: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780C32" w:rsidRPr="00780C32" w:rsidRDefault="00780C32" w:rsidP="00780C32">
            <w:pPr>
              <w:spacing w:after="0" w:line="240" w:lineRule="auto"/>
              <w:rPr>
                <w:rFonts w:ascii="Arial" w:eastAsia="Times New Roman" w:hAnsi="Arial" w:cs="Arial"/>
                <w:b/>
                <w:bCs/>
                <w:sz w:val="20"/>
                <w:szCs w:val="20"/>
              </w:rPr>
            </w:pPr>
          </w:p>
        </w:tc>
      </w:tr>
      <w:tr w:rsidR="00780C32" w:rsidRPr="00780C32" w:rsidTr="00780C32">
        <w:trPr>
          <w:trHeight w:val="510"/>
        </w:trPr>
        <w:tc>
          <w:tcPr>
            <w:tcW w:w="640" w:type="dxa"/>
            <w:tcBorders>
              <w:top w:val="nil"/>
              <w:left w:val="single" w:sz="8" w:space="0" w:color="auto"/>
              <w:bottom w:val="single" w:sz="4" w:space="0" w:color="auto"/>
              <w:right w:val="single" w:sz="8" w:space="0" w:color="auto"/>
            </w:tcBorders>
            <w:shd w:val="clear" w:color="auto" w:fill="auto"/>
            <w:vAlign w:val="center"/>
            <w:hideMark/>
          </w:tcPr>
          <w:p w:rsidR="00780C32" w:rsidRPr="00780C32" w:rsidRDefault="00114AC8" w:rsidP="00780C32">
            <w:pPr>
              <w:spacing w:after="0"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2620" w:type="dxa"/>
            <w:tcBorders>
              <w:top w:val="nil"/>
              <w:left w:val="nil"/>
              <w:bottom w:val="single" w:sz="4" w:space="0" w:color="auto"/>
              <w:right w:val="single" w:sz="4" w:space="0" w:color="auto"/>
            </w:tcBorders>
            <w:shd w:val="clear" w:color="auto" w:fill="auto"/>
            <w:vAlign w:val="center"/>
            <w:hideMark/>
          </w:tcPr>
          <w:p w:rsidR="00780C32" w:rsidRPr="00780C32" w:rsidRDefault="00780C32" w:rsidP="00780C32">
            <w:pPr>
              <w:spacing w:after="0" w:line="240" w:lineRule="auto"/>
              <w:rPr>
                <w:rFonts w:ascii="Arial" w:eastAsia="Times New Roman" w:hAnsi="Arial" w:cs="Arial"/>
                <w:sz w:val="20"/>
                <w:szCs w:val="20"/>
              </w:rPr>
            </w:pPr>
            <w:r w:rsidRPr="00780C32">
              <w:rPr>
                <w:rFonts w:ascii="Arial" w:eastAsia="Times New Roman" w:hAnsi="Arial" w:cs="Arial"/>
                <w:sz w:val="20"/>
                <w:szCs w:val="20"/>
              </w:rPr>
              <w:t>Fakturisano u periodu 01.01.2018-31.12.2018.</w:t>
            </w:r>
          </w:p>
        </w:tc>
        <w:tc>
          <w:tcPr>
            <w:tcW w:w="1420" w:type="dxa"/>
            <w:tcBorders>
              <w:top w:val="nil"/>
              <w:left w:val="nil"/>
              <w:bottom w:val="single" w:sz="4" w:space="0" w:color="auto"/>
              <w:right w:val="single" w:sz="4"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4.609.719,73</w:t>
            </w:r>
          </w:p>
        </w:tc>
        <w:tc>
          <w:tcPr>
            <w:tcW w:w="1420" w:type="dxa"/>
            <w:tcBorders>
              <w:top w:val="nil"/>
              <w:left w:val="nil"/>
              <w:bottom w:val="single" w:sz="4" w:space="0" w:color="auto"/>
              <w:right w:val="single" w:sz="4"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3.220.536,24</w:t>
            </w:r>
          </w:p>
        </w:tc>
        <w:tc>
          <w:tcPr>
            <w:tcW w:w="1420" w:type="dxa"/>
            <w:tcBorders>
              <w:top w:val="nil"/>
              <w:left w:val="nil"/>
              <w:bottom w:val="single" w:sz="4" w:space="0" w:color="auto"/>
              <w:right w:val="single" w:sz="4"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2.903.967,43</w:t>
            </w:r>
          </w:p>
        </w:tc>
        <w:tc>
          <w:tcPr>
            <w:tcW w:w="1540" w:type="dxa"/>
            <w:tcBorders>
              <w:top w:val="nil"/>
              <w:left w:val="nil"/>
              <w:bottom w:val="single" w:sz="4" w:space="0" w:color="auto"/>
              <w:right w:val="single" w:sz="8"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10.734.223,40</w:t>
            </w:r>
          </w:p>
        </w:tc>
      </w:tr>
      <w:tr w:rsidR="00780C32" w:rsidRPr="00780C32" w:rsidTr="00780C32">
        <w:trPr>
          <w:trHeight w:val="510"/>
        </w:trPr>
        <w:tc>
          <w:tcPr>
            <w:tcW w:w="640" w:type="dxa"/>
            <w:tcBorders>
              <w:top w:val="nil"/>
              <w:left w:val="single" w:sz="8" w:space="0" w:color="auto"/>
              <w:bottom w:val="single" w:sz="4" w:space="0" w:color="auto"/>
              <w:right w:val="single" w:sz="8" w:space="0" w:color="auto"/>
            </w:tcBorders>
            <w:shd w:val="clear" w:color="auto" w:fill="auto"/>
            <w:vAlign w:val="center"/>
            <w:hideMark/>
          </w:tcPr>
          <w:p w:rsidR="00780C32" w:rsidRPr="00780C32" w:rsidRDefault="005F4E28" w:rsidP="00780C32">
            <w:pPr>
              <w:spacing w:after="0" w:line="240" w:lineRule="auto"/>
              <w:jc w:val="center"/>
              <w:rPr>
                <w:rFonts w:ascii="Arial" w:eastAsia="Times New Roman" w:hAnsi="Arial" w:cs="Arial"/>
                <w:sz w:val="20"/>
                <w:szCs w:val="20"/>
              </w:rPr>
            </w:pPr>
            <w:r>
              <w:rPr>
                <w:rFonts w:ascii="Arial" w:eastAsia="Times New Roman" w:hAnsi="Arial" w:cs="Arial"/>
                <w:sz w:val="20"/>
                <w:szCs w:val="20"/>
              </w:rPr>
              <w:t>2</w:t>
            </w:r>
          </w:p>
        </w:tc>
        <w:tc>
          <w:tcPr>
            <w:tcW w:w="2620" w:type="dxa"/>
            <w:tcBorders>
              <w:top w:val="nil"/>
              <w:left w:val="nil"/>
              <w:bottom w:val="single" w:sz="4" w:space="0" w:color="auto"/>
              <w:right w:val="single" w:sz="4" w:space="0" w:color="auto"/>
            </w:tcBorders>
            <w:shd w:val="clear" w:color="auto" w:fill="auto"/>
            <w:vAlign w:val="center"/>
            <w:hideMark/>
          </w:tcPr>
          <w:p w:rsidR="00780C32" w:rsidRPr="00780C32" w:rsidRDefault="00780C32" w:rsidP="00780C32">
            <w:pPr>
              <w:spacing w:after="0" w:line="240" w:lineRule="auto"/>
              <w:rPr>
                <w:rFonts w:ascii="Arial" w:eastAsia="Times New Roman" w:hAnsi="Arial" w:cs="Arial"/>
                <w:sz w:val="20"/>
                <w:szCs w:val="20"/>
              </w:rPr>
            </w:pPr>
            <w:r w:rsidRPr="00780C32">
              <w:rPr>
                <w:rFonts w:ascii="Arial" w:eastAsia="Times New Roman" w:hAnsi="Arial" w:cs="Arial"/>
                <w:sz w:val="20"/>
                <w:szCs w:val="20"/>
              </w:rPr>
              <w:t>Naplaćeno u periodu 01.01.2018-31.12.2018.</w:t>
            </w:r>
          </w:p>
        </w:tc>
        <w:tc>
          <w:tcPr>
            <w:tcW w:w="1420" w:type="dxa"/>
            <w:tcBorders>
              <w:top w:val="nil"/>
              <w:left w:val="nil"/>
              <w:bottom w:val="single" w:sz="4" w:space="0" w:color="auto"/>
              <w:right w:val="single" w:sz="4"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3.348.472,16</w:t>
            </w:r>
          </w:p>
        </w:tc>
        <w:tc>
          <w:tcPr>
            <w:tcW w:w="1420" w:type="dxa"/>
            <w:tcBorders>
              <w:top w:val="nil"/>
              <w:left w:val="nil"/>
              <w:bottom w:val="single" w:sz="4" w:space="0" w:color="auto"/>
              <w:right w:val="single" w:sz="4"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2.837.807,64</w:t>
            </w:r>
          </w:p>
        </w:tc>
        <w:tc>
          <w:tcPr>
            <w:tcW w:w="1420" w:type="dxa"/>
            <w:tcBorders>
              <w:top w:val="nil"/>
              <w:left w:val="nil"/>
              <w:bottom w:val="single" w:sz="4" w:space="0" w:color="auto"/>
              <w:right w:val="single" w:sz="4"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2.628.839,83</w:t>
            </w:r>
          </w:p>
        </w:tc>
        <w:tc>
          <w:tcPr>
            <w:tcW w:w="1540" w:type="dxa"/>
            <w:tcBorders>
              <w:top w:val="nil"/>
              <w:left w:val="nil"/>
              <w:bottom w:val="single" w:sz="4" w:space="0" w:color="auto"/>
              <w:right w:val="single" w:sz="8"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8.815.119,63</w:t>
            </w:r>
          </w:p>
        </w:tc>
      </w:tr>
      <w:tr w:rsidR="00780C32" w:rsidRPr="00780C32" w:rsidTr="00780C32">
        <w:trPr>
          <w:trHeight w:val="510"/>
        </w:trPr>
        <w:tc>
          <w:tcPr>
            <w:tcW w:w="640" w:type="dxa"/>
            <w:tcBorders>
              <w:top w:val="nil"/>
              <w:left w:val="single" w:sz="8" w:space="0" w:color="auto"/>
              <w:bottom w:val="single" w:sz="4" w:space="0" w:color="auto"/>
              <w:right w:val="single" w:sz="8" w:space="0" w:color="auto"/>
            </w:tcBorders>
            <w:shd w:val="clear" w:color="auto" w:fill="auto"/>
            <w:vAlign w:val="center"/>
            <w:hideMark/>
          </w:tcPr>
          <w:p w:rsidR="00780C32" w:rsidRPr="00780C32" w:rsidRDefault="005F4E28" w:rsidP="00780C32">
            <w:pPr>
              <w:spacing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620" w:type="dxa"/>
            <w:tcBorders>
              <w:top w:val="nil"/>
              <w:left w:val="nil"/>
              <w:bottom w:val="single" w:sz="4" w:space="0" w:color="auto"/>
              <w:right w:val="single" w:sz="4" w:space="0" w:color="auto"/>
            </w:tcBorders>
            <w:shd w:val="clear" w:color="auto" w:fill="auto"/>
            <w:vAlign w:val="center"/>
            <w:hideMark/>
          </w:tcPr>
          <w:p w:rsidR="00780C32" w:rsidRPr="00780C32" w:rsidRDefault="005F4E28" w:rsidP="00780C32">
            <w:pPr>
              <w:spacing w:after="0" w:line="240" w:lineRule="auto"/>
              <w:rPr>
                <w:rFonts w:ascii="Arial" w:eastAsia="Times New Roman" w:hAnsi="Arial" w:cs="Arial"/>
                <w:sz w:val="20"/>
                <w:szCs w:val="20"/>
              </w:rPr>
            </w:pPr>
            <w:r>
              <w:rPr>
                <w:rFonts w:ascii="Arial" w:eastAsia="Times New Roman" w:hAnsi="Arial" w:cs="Arial"/>
                <w:sz w:val="20"/>
                <w:szCs w:val="20"/>
              </w:rPr>
              <w:t>Procenat naplate (2:1</w:t>
            </w:r>
            <w:r w:rsidR="00780C32" w:rsidRPr="00780C32">
              <w:rPr>
                <w:rFonts w:ascii="Arial" w:eastAsia="Times New Roman" w:hAnsi="Arial" w:cs="Arial"/>
                <w:sz w:val="20"/>
                <w:szCs w:val="20"/>
              </w:rPr>
              <w:t>)</w:t>
            </w:r>
          </w:p>
        </w:tc>
        <w:tc>
          <w:tcPr>
            <w:tcW w:w="1420" w:type="dxa"/>
            <w:tcBorders>
              <w:top w:val="nil"/>
              <w:left w:val="nil"/>
              <w:bottom w:val="single" w:sz="4" w:space="0" w:color="auto"/>
              <w:right w:val="single" w:sz="4"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72,64</w:t>
            </w:r>
          </w:p>
        </w:tc>
        <w:tc>
          <w:tcPr>
            <w:tcW w:w="1420" w:type="dxa"/>
            <w:tcBorders>
              <w:top w:val="nil"/>
              <w:left w:val="nil"/>
              <w:bottom w:val="single" w:sz="4" w:space="0" w:color="auto"/>
              <w:right w:val="single" w:sz="4"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88,12</w:t>
            </w:r>
          </w:p>
        </w:tc>
        <w:tc>
          <w:tcPr>
            <w:tcW w:w="1420" w:type="dxa"/>
            <w:tcBorders>
              <w:top w:val="nil"/>
              <w:left w:val="nil"/>
              <w:bottom w:val="single" w:sz="4" w:space="0" w:color="auto"/>
              <w:right w:val="single" w:sz="4"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90,53</w:t>
            </w:r>
          </w:p>
        </w:tc>
        <w:tc>
          <w:tcPr>
            <w:tcW w:w="1540" w:type="dxa"/>
            <w:tcBorders>
              <w:top w:val="nil"/>
              <w:left w:val="nil"/>
              <w:bottom w:val="single" w:sz="4" w:space="0" w:color="auto"/>
              <w:right w:val="single" w:sz="8"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82,12</w:t>
            </w:r>
          </w:p>
        </w:tc>
      </w:tr>
      <w:tr w:rsidR="00780C32" w:rsidRPr="00780C32" w:rsidTr="00780C32">
        <w:trPr>
          <w:trHeight w:val="765"/>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780C32" w:rsidRPr="00780C32" w:rsidRDefault="005F4E28" w:rsidP="00780C32">
            <w:pPr>
              <w:spacing w:after="0" w:line="240" w:lineRule="auto"/>
              <w:jc w:val="center"/>
              <w:rPr>
                <w:rFonts w:ascii="Arial" w:eastAsia="Times New Roman" w:hAnsi="Arial" w:cs="Arial"/>
                <w:sz w:val="20"/>
                <w:szCs w:val="20"/>
              </w:rPr>
            </w:pPr>
            <w:r>
              <w:rPr>
                <w:rFonts w:ascii="Arial" w:eastAsia="Times New Roman" w:hAnsi="Arial" w:cs="Arial"/>
                <w:sz w:val="20"/>
                <w:szCs w:val="20"/>
              </w:rPr>
              <w:t>4</w:t>
            </w:r>
          </w:p>
        </w:tc>
        <w:tc>
          <w:tcPr>
            <w:tcW w:w="2620" w:type="dxa"/>
            <w:tcBorders>
              <w:top w:val="nil"/>
              <w:left w:val="nil"/>
              <w:bottom w:val="single" w:sz="8" w:space="0" w:color="auto"/>
              <w:right w:val="single" w:sz="4" w:space="0" w:color="auto"/>
            </w:tcBorders>
            <w:shd w:val="clear" w:color="auto" w:fill="auto"/>
            <w:vAlign w:val="center"/>
            <w:hideMark/>
          </w:tcPr>
          <w:p w:rsidR="00780C32" w:rsidRPr="00780C32" w:rsidRDefault="00780C32" w:rsidP="00780C32">
            <w:pPr>
              <w:spacing w:after="0" w:line="240" w:lineRule="auto"/>
              <w:rPr>
                <w:rFonts w:ascii="Arial" w:eastAsia="Times New Roman" w:hAnsi="Arial" w:cs="Arial"/>
                <w:sz w:val="20"/>
                <w:szCs w:val="20"/>
              </w:rPr>
            </w:pPr>
            <w:r w:rsidRPr="00780C32">
              <w:rPr>
                <w:rFonts w:ascii="Arial" w:eastAsia="Times New Roman" w:hAnsi="Arial" w:cs="Arial"/>
                <w:sz w:val="20"/>
                <w:szCs w:val="20"/>
              </w:rPr>
              <w:t>Stanje nenaplaćenih potraživanja na dan 31.12.2018.</w:t>
            </w:r>
          </w:p>
        </w:tc>
        <w:tc>
          <w:tcPr>
            <w:tcW w:w="1420" w:type="dxa"/>
            <w:tcBorders>
              <w:top w:val="nil"/>
              <w:left w:val="nil"/>
              <w:bottom w:val="single" w:sz="8" w:space="0" w:color="auto"/>
              <w:right w:val="single" w:sz="4"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2.163.521,73</w:t>
            </w:r>
          </w:p>
        </w:tc>
        <w:tc>
          <w:tcPr>
            <w:tcW w:w="1420" w:type="dxa"/>
            <w:tcBorders>
              <w:top w:val="nil"/>
              <w:left w:val="nil"/>
              <w:bottom w:val="single" w:sz="8" w:space="0" w:color="auto"/>
              <w:right w:val="single" w:sz="4"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2.663.918,62</w:t>
            </w:r>
          </w:p>
        </w:tc>
        <w:tc>
          <w:tcPr>
            <w:tcW w:w="1420" w:type="dxa"/>
            <w:tcBorders>
              <w:top w:val="nil"/>
              <w:left w:val="nil"/>
              <w:bottom w:val="single" w:sz="8" w:space="0" w:color="auto"/>
              <w:right w:val="single" w:sz="4"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2.495.674,39</w:t>
            </w:r>
          </w:p>
        </w:tc>
        <w:tc>
          <w:tcPr>
            <w:tcW w:w="1540" w:type="dxa"/>
            <w:tcBorders>
              <w:top w:val="nil"/>
              <w:left w:val="nil"/>
              <w:bottom w:val="single" w:sz="8" w:space="0" w:color="auto"/>
              <w:right w:val="single" w:sz="8" w:space="0" w:color="auto"/>
            </w:tcBorders>
            <w:shd w:val="clear" w:color="auto" w:fill="auto"/>
            <w:vAlign w:val="center"/>
            <w:hideMark/>
          </w:tcPr>
          <w:p w:rsidR="00780C32" w:rsidRPr="00780C32" w:rsidRDefault="00780C32" w:rsidP="00780C32">
            <w:pPr>
              <w:spacing w:after="0" w:line="240" w:lineRule="auto"/>
              <w:jc w:val="center"/>
              <w:rPr>
                <w:rFonts w:ascii="Arial" w:eastAsia="Times New Roman" w:hAnsi="Arial" w:cs="Arial"/>
                <w:sz w:val="20"/>
                <w:szCs w:val="20"/>
              </w:rPr>
            </w:pPr>
            <w:r w:rsidRPr="00780C32">
              <w:rPr>
                <w:rFonts w:ascii="Arial" w:eastAsia="Times New Roman" w:hAnsi="Arial" w:cs="Arial"/>
                <w:sz w:val="20"/>
                <w:szCs w:val="20"/>
              </w:rPr>
              <w:t>7.323.114,74</w:t>
            </w:r>
          </w:p>
        </w:tc>
      </w:tr>
    </w:tbl>
    <w:p w:rsidR="00787C36" w:rsidRPr="000D0E13" w:rsidRDefault="00787C36" w:rsidP="00787C36">
      <w:pPr>
        <w:spacing w:after="0" w:line="240" w:lineRule="auto"/>
        <w:jc w:val="both"/>
        <w:rPr>
          <w:rFonts w:ascii="Arial" w:eastAsia="Times New Roman" w:hAnsi="Arial" w:cs="Arial"/>
          <w:color w:val="FF0000"/>
          <w:sz w:val="24"/>
          <w:szCs w:val="24"/>
        </w:rPr>
      </w:pPr>
    </w:p>
    <w:p w:rsidR="00787C36" w:rsidRPr="0091433B" w:rsidRDefault="00787C36" w:rsidP="00787C36">
      <w:pPr>
        <w:numPr>
          <w:ilvl w:val="0"/>
          <w:numId w:val="2"/>
        </w:numPr>
        <w:spacing w:after="0" w:line="240" w:lineRule="auto"/>
        <w:jc w:val="both"/>
        <w:rPr>
          <w:rFonts w:ascii="Arial" w:eastAsia="Times New Roman" w:hAnsi="Arial" w:cs="Arial"/>
          <w:sz w:val="24"/>
          <w:szCs w:val="24"/>
          <w:lang w:val="sr-Latn-CS"/>
        </w:rPr>
      </w:pPr>
      <w:r w:rsidRPr="0091433B">
        <w:rPr>
          <w:rFonts w:ascii="Arial" w:eastAsia="Times New Roman" w:hAnsi="Arial" w:cs="Arial"/>
          <w:sz w:val="24"/>
          <w:szCs w:val="24"/>
          <w:lang w:val="sr-Latn-CS"/>
        </w:rPr>
        <w:t>Opština Danilovgrad</w:t>
      </w:r>
    </w:p>
    <w:p w:rsidR="00787C36" w:rsidRPr="0091433B" w:rsidRDefault="00787C36" w:rsidP="00787C36">
      <w:pPr>
        <w:spacing w:after="0" w:line="240" w:lineRule="auto"/>
        <w:ind w:left="720"/>
        <w:jc w:val="both"/>
        <w:rPr>
          <w:rFonts w:ascii="Arial" w:eastAsia="Times New Roman" w:hAnsi="Arial" w:cs="Arial"/>
          <w:sz w:val="24"/>
          <w:szCs w:val="24"/>
          <w:lang w:val="sr-Latn-CS"/>
        </w:rPr>
      </w:pPr>
      <w:r w:rsidRPr="0091433B">
        <w:rPr>
          <w:rFonts w:ascii="Arial" w:eastAsia="Times New Roman" w:hAnsi="Arial" w:cs="Arial"/>
          <w:sz w:val="24"/>
          <w:szCs w:val="24"/>
          <w:lang w:val="sr-Latn-CS"/>
        </w:rPr>
        <w:t xml:space="preserve">nenaplaćena potraživanja iz ranijeg perioda………………...   </w:t>
      </w:r>
      <w:r w:rsidR="0091433B" w:rsidRPr="0091433B">
        <w:rPr>
          <w:rFonts w:ascii="Arial" w:eastAsia="Times New Roman" w:hAnsi="Arial" w:cs="Arial"/>
          <w:sz w:val="24"/>
          <w:szCs w:val="24"/>
          <w:lang w:val="sr-Latn-CS"/>
        </w:rPr>
        <w:t xml:space="preserve">275.424,93 </w:t>
      </w:r>
      <w:r w:rsidRPr="0091433B">
        <w:rPr>
          <w:rFonts w:ascii="Arial" w:eastAsia="Times New Roman" w:hAnsi="Arial" w:cs="Arial"/>
          <w:sz w:val="24"/>
          <w:szCs w:val="24"/>
          <w:lang w:val="sr-Latn-CS"/>
        </w:rPr>
        <w:t>€</w:t>
      </w:r>
    </w:p>
    <w:p w:rsidR="00787C36" w:rsidRPr="0091433B" w:rsidRDefault="0091433B" w:rsidP="00787C36">
      <w:pPr>
        <w:spacing w:after="0" w:line="240" w:lineRule="auto"/>
        <w:ind w:left="720"/>
        <w:jc w:val="both"/>
        <w:rPr>
          <w:rFonts w:ascii="Arial" w:eastAsia="Times New Roman" w:hAnsi="Arial" w:cs="Arial"/>
          <w:sz w:val="24"/>
          <w:szCs w:val="24"/>
          <w:lang w:val="sr-Latn-CS"/>
        </w:rPr>
      </w:pPr>
      <w:r w:rsidRPr="0091433B">
        <w:rPr>
          <w:rFonts w:ascii="Arial" w:eastAsia="Times New Roman" w:hAnsi="Arial" w:cs="Arial"/>
          <w:sz w:val="24"/>
          <w:szCs w:val="24"/>
          <w:lang w:val="sr-Latn-CS"/>
        </w:rPr>
        <w:t>fakturisano u 2018</w:t>
      </w:r>
      <w:r w:rsidR="00787C36" w:rsidRPr="0091433B">
        <w:rPr>
          <w:rFonts w:ascii="Arial" w:eastAsia="Times New Roman" w:hAnsi="Arial" w:cs="Arial"/>
          <w:sz w:val="24"/>
          <w:szCs w:val="24"/>
          <w:lang w:val="sr-Latn-CS"/>
        </w:rPr>
        <w:t>. godini .................................</w:t>
      </w:r>
      <w:r w:rsidRPr="0091433B">
        <w:rPr>
          <w:rFonts w:ascii="Arial" w:eastAsia="Times New Roman" w:hAnsi="Arial" w:cs="Arial"/>
          <w:sz w:val="24"/>
          <w:szCs w:val="24"/>
          <w:lang w:val="sr-Latn-CS"/>
        </w:rPr>
        <w:t>...................   126.992.46</w:t>
      </w:r>
      <w:r w:rsidR="00787C36" w:rsidRPr="0091433B">
        <w:rPr>
          <w:rFonts w:ascii="Arial" w:eastAsia="Times New Roman" w:hAnsi="Arial" w:cs="Arial"/>
          <w:sz w:val="24"/>
          <w:szCs w:val="24"/>
          <w:lang w:val="sr-Latn-CS"/>
        </w:rPr>
        <w:t xml:space="preserve"> €</w:t>
      </w:r>
    </w:p>
    <w:p w:rsidR="00787C36" w:rsidRPr="0091433B" w:rsidRDefault="0091433B" w:rsidP="00787C36">
      <w:pPr>
        <w:spacing w:after="0" w:line="240" w:lineRule="auto"/>
        <w:ind w:left="720"/>
        <w:jc w:val="both"/>
        <w:rPr>
          <w:rFonts w:ascii="Arial" w:eastAsia="Times New Roman" w:hAnsi="Arial" w:cs="Arial"/>
          <w:sz w:val="24"/>
          <w:szCs w:val="24"/>
          <w:lang w:val="sr-Latn-CS"/>
        </w:rPr>
      </w:pPr>
      <w:r w:rsidRPr="0091433B">
        <w:rPr>
          <w:rFonts w:ascii="Arial" w:eastAsia="Times New Roman" w:hAnsi="Arial" w:cs="Arial"/>
          <w:sz w:val="24"/>
          <w:szCs w:val="24"/>
          <w:lang w:val="sr-Latn-CS"/>
        </w:rPr>
        <w:t>naplaćeno u 2018</w:t>
      </w:r>
      <w:r w:rsidR="00787C36" w:rsidRPr="0091433B">
        <w:rPr>
          <w:rFonts w:ascii="Arial" w:eastAsia="Times New Roman" w:hAnsi="Arial" w:cs="Arial"/>
          <w:sz w:val="24"/>
          <w:szCs w:val="24"/>
          <w:lang w:val="sr-Latn-CS"/>
        </w:rPr>
        <w:t>. godini ..................................</w:t>
      </w:r>
      <w:r w:rsidRPr="0091433B">
        <w:rPr>
          <w:rFonts w:ascii="Arial" w:eastAsia="Times New Roman" w:hAnsi="Arial" w:cs="Arial"/>
          <w:sz w:val="24"/>
          <w:szCs w:val="24"/>
          <w:lang w:val="sr-Latn-CS"/>
        </w:rPr>
        <w:t>....................  192.772.11</w:t>
      </w:r>
      <w:r w:rsidR="00787C36" w:rsidRPr="0091433B">
        <w:rPr>
          <w:rFonts w:ascii="Arial" w:eastAsia="Times New Roman" w:hAnsi="Arial" w:cs="Arial"/>
          <w:sz w:val="24"/>
          <w:szCs w:val="24"/>
          <w:lang w:val="sr-Latn-CS"/>
        </w:rPr>
        <w:t xml:space="preserve"> €</w:t>
      </w:r>
    </w:p>
    <w:p w:rsidR="00787C36" w:rsidRPr="0091433B" w:rsidRDefault="00787C36" w:rsidP="00787C36">
      <w:pPr>
        <w:spacing w:after="0" w:line="240" w:lineRule="auto"/>
        <w:jc w:val="both"/>
        <w:rPr>
          <w:rFonts w:ascii="Arial" w:eastAsia="Times New Roman" w:hAnsi="Arial" w:cs="Arial"/>
          <w:sz w:val="24"/>
          <w:szCs w:val="24"/>
          <w:lang w:val="sr-Latn-CS"/>
        </w:rPr>
      </w:pPr>
      <w:r w:rsidRPr="0091433B">
        <w:rPr>
          <w:rFonts w:ascii="Arial" w:eastAsia="Times New Roman" w:hAnsi="Arial" w:cs="Arial"/>
          <w:sz w:val="24"/>
          <w:szCs w:val="24"/>
          <w:lang w:val="sr-Latn-CS"/>
        </w:rPr>
        <w:t xml:space="preserve">        </w:t>
      </w:r>
      <w:r w:rsidR="0091433B" w:rsidRPr="0091433B">
        <w:rPr>
          <w:rFonts w:ascii="Arial" w:eastAsia="Times New Roman" w:hAnsi="Arial" w:cs="Arial"/>
          <w:sz w:val="24"/>
          <w:szCs w:val="24"/>
          <w:lang w:val="sr-Latn-CS"/>
        </w:rPr>
        <w:t xml:space="preserve">   nenaplaćeno na dan 31.12.2018. godine…………………….   209.645,28</w:t>
      </w:r>
      <w:r w:rsidRPr="0091433B">
        <w:rPr>
          <w:rFonts w:ascii="Arial" w:eastAsia="Times New Roman" w:hAnsi="Arial" w:cs="Arial"/>
          <w:sz w:val="24"/>
          <w:szCs w:val="24"/>
          <w:lang w:val="sr-Latn-CS"/>
        </w:rPr>
        <w:t xml:space="preserve"> €</w:t>
      </w:r>
    </w:p>
    <w:p w:rsidR="00787C36" w:rsidRPr="000D0E13" w:rsidRDefault="00787C36" w:rsidP="00787C36">
      <w:pPr>
        <w:spacing w:after="0" w:line="240" w:lineRule="auto"/>
        <w:ind w:left="360"/>
        <w:jc w:val="both"/>
        <w:rPr>
          <w:rFonts w:ascii="Arial" w:eastAsia="Times New Roman" w:hAnsi="Arial" w:cs="Arial"/>
          <w:color w:val="FF0000"/>
          <w:sz w:val="24"/>
          <w:szCs w:val="24"/>
          <w:lang w:val="sr-Latn-CS"/>
        </w:rPr>
      </w:pPr>
    </w:p>
    <w:p w:rsidR="00787C36" w:rsidRPr="0091433B" w:rsidRDefault="00787C36" w:rsidP="00787C36">
      <w:pPr>
        <w:numPr>
          <w:ilvl w:val="0"/>
          <w:numId w:val="2"/>
        </w:numPr>
        <w:spacing w:after="0" w:line="240" w:lineRule="auto"/>
        <w:jc w:val="both"/>
        <w:rPr>
          <w:rFonts w:ascii="Arial" w:eastAsia="Times New Roman" w:hAnsi="Arial" w:cs="Arial"/>
          <w:sz w:val="24"/>
          <w:szCs w:val="24"/>
          <w:lang w:val="sr-Latn-CS"/>
        </w:rPr>
      </w:pPr>
      <w:r w:rsidRPr="0091433B">
        <w:rPr>
          <w:rFonts w:ascii="Arial" w:eastAsia="Times New Roman" w:hAnsi="Arial" w:cs="Arial"/>
          <w:sz w:val="24"/>
          <w:szCs w:val="24"/>
          <w:lang w:val="sr-Latn-CS"/>
        </w:rPr>
        <w:t>Hidranti i cistijerne</w:t>
      </w:r>
    </w:p>
    <w:p w:rsidR="00787C36" w:rsidRPr="0091433B" w:rsidRDefault="00787C36" w:rsidP="00787C36">
      <w:pPr>
        <w:spacing w:after="0" w:line="240" w:lineRule="auto"/>
        <w:ind w:left="720"/>
        <w:jc w:val="both"/>
        <w:rPr>
          <w:rFonts w:ascii="Arial" w:eastAsia="Times New Roman" w:hAnsi="Arial" w:cs="Arial"/>
          <w:sz w:val="24"/>
          <w:szCs w:val="24"/>
          <w:lang w:val="sr-Latn-CS"/>
        </w:rPr>
      </w:pPr>
      <w:r w:rsidRPr="0091433B">
        <w:rPr>
          <w:rFonts w:ascii="Arial" w:eastAsia="Times New Roman" w:hAnsi="Arial" w:cs="Arial"/>
          <w:sz w:val="24"/>
          <w:szCs w:val="24"/>
          <w:lang w:val="sr-Latn-CS"/>
        </w:rPr>
        <w:t>nenaplaćena potraživanja iz ranijeg</w:t>
      </w:r>
      <w:r w:rsidR="0091433B" w:rsidRPr="0091433B">
        <w:rPr>
          <w:rFonts w:ascii="Arial" w:eastAsia="Times New Roman" w:hAnsi="Arial" w:cs="Arial"/>
          <w:sz w:val="24"/>
          <w:szCs w:val="24"/>
          <w:lang w:val="sr-Latn-CS"/>
        </w:rPr>
        <w:t xml:space="preserve"> perioda………………...          87,36</w:t>
      </w:r>
      <w:r w:rsidRPr="0091433B">
        <w:rPr>
          <w:rFonts w:ascii="Arial" w:eastAsia="Times New Roman" w:hAnsi="Arial" w:cs="Arial"/>
          <w:sz w:val="24"/>
          <w:szCs w:val="24"/>
          <w:lang w:val="sr-Latn-CS"/>
        </w:rPr>
        <w:t xml:space="preserve"> €</w:t>
      </w:r>
    </w:p>
    <w:p w:rsidR="00787C36" w:rsidRPr="0091433B" w:rsidRDefault="0091433B" w:rsidP="00787C36">
      <w:pPr>
        <w:spacing w:after="0" w:line="240" w:lineRule="auto"/>
        <w:ind w:firstLine="720"/>
        <w:jc w:val="both"/>
        <w:rPr>
          <w:rFonts w:ascii="Arial" w:eastAsia="Times New Roman" w:hAnsi="Arial" w:cs="Arial"/>
          <w:sz w:val="24"/>
          <w:szCs w:val="24"/>
          <w:lang w:val="sr-Latn-CS"/>
        </w:rPr>
      </w:pPr>
      <w:r w:rsidRPr="0091433B">
        <w:rPr>
          <w:rFonts w:ascii="Arial" w:eastAsia="Times New Roman" w:hAnsi="Arial" w:cs="Arial"/>
          <w:sz w:val="24"/>
          <w:szCs w:val="24"/>
          <w:lang w:val="sr-Latn-CS"/>
        </w:rPr>
        <w:t>fakturisano u 2018</w:t>
      </w:r>
      <w:r w:rsidR="00787C36" w:rsidRPr="0091433B">
        <w:rPr>
          <w:rFonts w:ascii="Arial" w:eastAsia="Times New Roman" w:hAnsi="Arial" w:cs="Arial"/>
          <w:sz w:val="24"/>
          <w:szCs w:val="24"/>
          <w:lang w:val="sr-Latn-CS"/>
        </w:rPr>
        <w:t>. godini .................................</w:t>
      </w:r>
      <w:r w:rsidRPr="0091433B">
        <w:rPr>
          <w:rFonts w:ascii="Arial" w:eastAsia="Times New Roman" w:hAnsi="Arial" w:cs="Arial"/>
          <w:sz w:val="24"/>
          <w:szCs w:val="24"/>
          <w:lang w:val="sr-Latn-CS"/>
        </w:rPr>
        <w:t>.....................   4.534,32</w:t>
      </w:r>
      <w:r w:rsidR="00787C36" w:rsidRPr="0091433B">
        <w:rPr>
          <w:rFonts w:ascii="Arial" w:eastAsia="Times New Roman" w:hAnsi="Arial" w:cs="Arial"/>
          <w:sz w:val="24"/>
          <w:szCs w:val="24"/>
          <w:lang w:val="sr-Latn-CS"/>
        </w:rPr>
        <w:t xml:space="preserve"> €</w:t>
      </w:r>
    </w:p>
    <w:p w:rsidR="00787C36" w:rsidRPr="0091433B" w:rsidRDefault="0091433B" w:rsidP="00787C36">
      <w:pPr>
        <w:spacing w:after="0" w:line="240" w:lineRule="auto"/>
        <w:ind w:left="720"/>
        <w:jc w:val="both"/>
        <w:rPr>
          <w:rFonts w:ascii="Arial" w:eastAsia="Times New Roman" w:hAnsi="Arial" w:cs="Arial"/>
          <w:sz w:val="24"/>
          <w:szCs w:val="24"/>
          <w:lang w:val="sr-Latn-CS"/>
        </w:rPr>
      </w:pPr>
      <w:r w:rsidRPr="0091433B">
        <w:rPr>
          <w:rFonts w:ascii="Arial" w:eastAsia="Times New Roman" w:hAnsi="Arial" w:cs="Arial"/>
          <w:sz w:val="24"/>
          <w:szCs w:val="24"/>
          <w:lang w:val="sr-Latn-CS"/>
        </w:rPr>
        <w:t>naplaćeno u 2018</w:t>
      </w:r>
      <w:r w:rsidR="00787C36" w:rsidRPr="0091433B">
        <w:rPr>
          <w:rFonts w:ascii="Arial" w:eastAsia="Times New Roman" w:hAnsi="Arial" w:cs="Arial"/>
          <w:sz w:val="24"/>
          <w:szCs w:val="24"/>
          <w:lang w:val="sr-Latn-CS"/>
        </w:rPr>
        <w:t>. godini .....................................</w:t>
      </w:r>
      <w:r w:rsidRPr="0091433B">
        <w:rPr>
          <w:rFonts w:ascii="Arial" w:eastAsia="Times New Roman" w:hAnsi="Arial" w:cs="Arial"/>
          <w:sz w:val="24"/>
          <w:szCs w:val="24"/>
          <w:lang w:val="sr-Latn-CS"/>
        </w:rPr>
        <w:t>.................    4.178,88</w:t>
      </w:r>
      <w:r w:rsidR="00787C36" w:rsidRPr="0091433B">
        <w:rPr>
          <w:rFonts w:ascii="Arial" w:eastAsia="Times New Roman" w:hAnsi="Arial" w:cs="Arial"/>
          <w:sz w:val="24"/>
          <w:szCs w:val="24"/>
          <w:lang w:val="sr-Latn-CS"/>
        </w:rPr>
        <w:t xml:space="preserve"> €</w:t>
      </w:r>
    </w:p>
    <w:p w:rsidR="00787C36" w:rsidRPr="0091433B" w:rsidRDefault="00787C36" w:rsidP="00787C36">
      <w:pPr>
        <w:spacing w:after="0" w:line="240" w:lineRule="auto"/>
        <w:jc w:val="both"/>
        <w:rPr>
          <w:rFonts w:ascii="Arial" w:eastAsia="Times New Roman" w:hAnsi="Arial" w:cs="Arial"/>
          <w:sz w:val="24"/>
          <w:szCs w:val="24"/>
          <w:lang w:val="sr-Latn-CS"/>
        </w:rPr>
      </w:pPr>
      <w:r w:rsidRPr="0091433B">
        <w:rPr>
          <w:rFonts w:ascii="Arial" w:eastAsia="Times New Roman" w:hAnsi="Arial" w:cs="Arial"/>
          <w:sz w:val="24"/>
          <w:szCs w:val="24"/>
          <w:lang w:val="sr-Latn-CS"/>
        </w:rPr>
        <w:t xml:space="preserve">        </w:t>
      </w:r>
      <w:r w:rsidR="0091433B" w:rsidRPr="0091433B">
        <w:rPr>
          <w:rFonts w:ascii="Arial" w:eastAsia="Times New Roman" w:hAnsi="Arial" w:cs="Arial"/>
          <w:sz w:val="24"/>
          <w:szCs w:val="24"/>
          <w:lang w:val="sr-Latn-CS"/>
        </w:rPr>
        <w:t xml:space="preserve">   nenaplaćeno na dan 31.12.2018. godine…………………….         442,80</w:t>
      </w:r>
      <w:r w:rsidRPr="0091433B">
        <w:rPr>
          <w:rFonts w:ascii="Arial" w:eastAsia="Times New Roman" w:hAnsi="Arial" w:cs="Arial"/>
          <w:sz w:val="24"/>
          <w:szCs w:val="24"/>
          <w:lang w:val="sr-Latn-CS"/>
        </w:rPr>
        <w:t xml:space="preserve"> €</w:t>
      </w:r>
    </w:p>
    <w:p w:rsidR="00787C36" w:rsidRPr="0091433B" w:rsidRDefault="00787C36" w:rsidP="00787C36">
      <w:pPr>
        <w:spacing w:after="0" w:line="240" w:lineRule="auto"/>
        <w:jc w:val="both"/>
        <w:rPr>
          <w:rFonts w:ascii="Arial" w:eastAsia="Times New Roman" w:hAnsi="Arial" w:cs="Arial"/>
          <w:sz w:val="24"/>
          <w:szCs w:val="24"/>
          <w:lang w:val="sr-Latn-CS"/>
        </w:rPr>
      </w:pPr>
    </w:p>
    <w:p w:rsidR="00787C36" w:rsidRPr="0091433B" w:rsidRDefault="00787C36" w:rsidP="00787C36">
      <w:pPr>
        <w:numPr>
          <w:ilvl w:val="0"/>
          <w:numId w:val="2"/>
        </w:numPr>
        <w:spacing w:after="0" w:line="240" w:lineRule="auto"/>
        <w:jc w:val="both"/>
        <w:rPr>
          <w:rFonts w:ascii="Arial" w:eastAsia="Times New Roman" w:hAnsi="Arial" w:cs="Arial"/>
          <w:sz w:val="24"/>
          <w:szCs w:val="24"/>
          <w:lang w:val="sr-Latn-CS"/>
        </w:rPr>
      </w:pPr>
      <w:r w:rsidRPr="0091433B">
        <w:rPr>
          <w:rFonts w:ascii="Arial" w:eastAsia="Times New Roman" w:hAnsi="Arial" w:cs="Arial"/>
          <w:sz w:val="24"/>
          <w:szCs w:val="24"/>
          <w:lang w:val="sr-Latn-CS"/>
        </w:rPr>
        <w:t>Po osnovu potraživanja za usluge</w:t>
      </w:r>
    </w:p>
    <w:p w:rsidR="00787C36" w:rsidRPr="0091433B" w:rsidRDefault="0091433B" w:rsidP="00787C36">
      <w:pPr>
        <w:spacing w:after="0" w:line="240" w:lineRule="auto"/>
        <w:ind w:left="360"/>
        <w:jc w:val="both"/>
        <w:rPr>
          <w:rFonts w:ascii="Arial" w:eastAsia="Times New Roman" w:hAnsi="Arial" w:cs="Arial"/>
          <w:sz w:val="24"/>
          <w:szCs w:val="24"/>
          <w:lang w:val="sr-Latn-CS"/>
        </w:rPr>
      </w:pPr>
      <w:r w:rsidRPr="0091433B">
        <w:rPr>
          <w:rFonts w:ascii="Arial" w:eastAsia="Times New Roman" w:hAnsi="Arial" w:cs="Arial"/>
          <w:sz w:val="24"/>
          <w:szCs w:val="24"/>
          <w:lang w:val="sr-Latn-CS"/>
        </w:rPr>
        <w:t xml:space="preserve">     naplaćeno u 2018</w:t>
      </w:r>
      <w:r w:rsidR="00787C36" w:rsidRPr="0091433B">
        <w:rPr>
          <w:rFonts w:ascii="Arial" w:eastAsia="Times New Roman" w:hAnsi="Arial" w:cs="Arial"/>
          <w:sz w:val="24"/>
          <w:szCs w:val="24"/>
          <w:lang w:val="sr-Latn-CS"/>
        </w:rPr>
        <w:t>. godine …………….…..…</w:t>
      </w:r>
      <w:r w:rsidRPr="0091433B">
        <w:rPr>
          <w:rFonts w:ascii="Arial" w:eastAsia="Times New Roman" w:hAnsi="Arial" w:cs="Arial"/>
          <w:sz w:val="24"/>
          <w:szCs w:val="24"/>
          <w:lang w:val="sr-Latn-CS"/>
        </w:rPr>
        <w:t>........…...…...... 1.866.959,17</w:t>
      </w:r>
      <w:r w:rsidR="00787C36" w:rsidRPr="0091433B">
        <w:rPr>
          <w:rFonts w:ascii="Arial" w:eastAsia="Times New Roman" w:hAnsi="Arial" w:cs="Arial"/>
          <w:sz w:val="24"/>
          <w:szCs w:val="24"/>
          <w:lang w:val="sr-Latn-CS"/>
        </w:rPr>
        <w:t xml:space="preserve"> €</w:t>
      </w:r>
    </w:p>
    <w:p w:rsidR="00787C36" w:rsidRPr="0091433B" w:rsidRDefault="00787C36" w:rsidP="00787C36">
      <w:pPr>
        <w:spacing w:after="0" w:line="240" w:lineRule="auto"/>
        <w:ind w:left="360"/>
        <w:jc w:val="both"/>
        <w:rPr>
          <w:rFonts w:ascii="Arial" w:eastAsia="Times New Roman" w:hAnsi="Arial" w:cs="Arial"/>
          <w:sz w:val="24"/>
          <w:szCs w:val="24"/>
          <w:lang w:val="sr-Latn-CS"/>
        </w:rPr>
      </w:pPr>
      <w:r w:rsidRPr="0091433B">
        <w:rPr>
          <w:rFonts w:ascii="Arial" w:eastAsia="Times New Roman" w:hAnsi="Arial" w:cs="Arial"/>
          <w:sz w:val="24"/>
          <w:szCs w:val="24"/>
          <w:lang w:val="sr-Latn-CS"/>
        </w:rPr>
        <w:t xml:space="preserve">  </w:t>
      </w:r>
      <w:r w:rsidR="0091433B" w:rsidRPr="0091433B">
        <w:rPr>
          <w:rFonts w:ascii="Arial" w:eastAsia="Times New Roman" w:hAnsi="Arial" w:cs="Arial"/>
          <w:sz w:val="24"/>
          <w:szCs w:val="24"/>
          <w:lang w:val="sr-Latn-CS"/>
        </w:rPr>
        <w:t xml:space="preserve">   nenaplaćeno na dan 31.12.2018</w:t>
      </w:r>
      <w:r w:rsidRPr="0091433B">
        <w:rPr>
          <w:rFonts w:ascii="Arial" w:eastAsia="Times New Roman" w:hAnsi="Arial" w:cs="Arial"/>
          <w:sz w:val="24"/>
          <w:szCs w:val="24"/>
          <w:lang w:val="sr-Latn-CS"/>
        </w:rPr>
        <w:t>. godi</w:t>
      </w:r>
      <w:r w:rsidR="0091433B" w:rsidRPr="0091433B">
        <w:rPr>
          <w:rFonts w:ascii="Arial" w:eastAsia="Times New Roman" w:hAnsi="Arial" w:cs="Arial"/>
          <w:sz w:val="24"/>
          <w:szCs w:val="24"/>
          <w:lang w:val="sr-Latn-CS"/>
        </w:rPr>
        <w:t>ne …….……………....   462.461,98</w:t>
      </w:r>
      <w:r w:rsidRPr="0091433B">
        <w:rPr>
          <w:rFonts w:ascii="Arial" w:eastAsia="Times New Roman" w:hAnsi="Arial" w:cs="Arial"/>
          <w:sz w:val="24"/>
          <w:szCs w:val="24"/>
          <w:lang w:val="sr-Latn-CS"/>
        </w:rPr>
        <w:t xml:space="preserve"> €</w:t>
      </w:r>
    </w:p>
    <w:p w:rsidR="00787C36" w:rsidRPr="0091433B" w:rsidRDefault="00787C36" w:rsidP="00787C36">
      <w:pPr>
        <w:spacing w:after="0" w:line="240" w:lineRule="auto"/>
        <w:jc w:val="both"/>
        <w:rPr>
          <w:rFonts w:ascii="Arial" w:eastAsia="Times New Roman" w:hAnsi="Arial" w:cs="Arial"/>
          <w:sz w:val="24"/>
          <w:szCs w:val="24"/>
          <w:lang w:val="sr-Latn-CS"/>
        </w:rPr>
      </w:pPr>
    </w:p>
    <w:p w:rsidR="00787C36" w:rsidRPr="0091433B" w:rsidRDefault="00787C36" w:rsidP="00787C36">
      <w:pPr>
        <w:spacing w:after="0" w:line="240" w:lineRule="auto"/>
        <w:jc w:val="both"/>
        <w:rPr>
          <w:rFonts w:ascii="Arial" w:eastAsia="Times New Roman" w:hAnsi="Arial" w:cs="Arial"/>
          <w:sz w:val="24"/>
          <w:szCs w:val="24"/>
          <w:lang w:val="sr-Latn-CS"/>
        </w:rPr>
      </w:pPr>
      <w:r w:rsidRPr="0091433B">
        <w:rPr>
          <w:rFonts w:ascii="Arial" w:eastAsia="Times New Roman" w:hAnsi="Arial" w:cs="Arial"/>
          <w:sz w:val="24"/>
          <w:szCs w:val="24"/>
          <w:lang w:val="sr-Latn-CS"/>
        </w:rPr>
        <w:t xml:space="preserve">Ukupno </w:t>
      </w:r>
      <w:r w:rsidRPr="0091433B">
        <w:rPr>
          <w:rFonts w:ascii="Arial" w:eastAsia="Times New Roman" w:hAnsi="Arial" w:cs="Arial"/>
          <w:b/>
          <w:sz w:val="24"/>
          <w:szCs w:val="24"/>
          <w:lang w:val="sr-Latn-CS"/>
        </w:rPr>
        <w:t>naplaćena potraživanja</w:t>
      </w:r>
      <w:r w:rsidR="0091433B" w:rsidRPr="0091433B">
        <w:rPr>
          <w:rFonts w:ascii="Arial" w:eastAsia="Times New Roman" w:hAnsi="Arial" w:cs="Arial"/>
          <w:sz w:val="24"/>
          <w:szCs w:val="24"/>
          <w:lang w:val="sr-Latn-CS"/>
        </w:rPr>
        <w:t xml:space="preserve"> na dan 31.12.2018</w:t>
      </w:r>
      <w:r w:rsidRPr="0091433B">
        <w:rPr>
          <w:rFonts w:ascii="Arial" w:eastAsia="Times New Roman" w:hAnsi="Arial" w:cs="Arial"/>
          <w:sz w:val="24"/>
          <w:szCs w:val="24"/>
          <w:lang w:val="sr-Latn-CS"/>
        </w:rPr>
        <w:t xml:space="preserve">. godine (po gore navedenim osnovama) iznose </w:t>
      </w:r>
      <w:r w:rsidR="00F776FF">
        <w:rPr>
          <w:rFonts w:ascii="Arial" w:eastAsia="Times New Roman" w:hAnsi="Arial" w:cs="Arial"/>
          <w:b/>
          <w:sz w:val="24"/>
          <w:szCs w:val="24"/>
          <w:lang w:val="sr-Latn-CS"/>
        </w:rPr>
        <w:t>10.879.029,79</w:t>
      </w:r>
      <w:r w:rsidRPr="0091433B">
        <w:rPr>
          <w:rFonts w:ascii="Arial" w:eastAsia="Times New Roman" w:hAnsi="Arial" w:cs="Arial"/>
          <w:b/>
          <w:sz w:val="24"/>
          <w:szCs w:val="24"/>
          <w:lang w:val="sr-Latn-CS"/>
        </w:rPr>
        <w:t xml:space="preserve"> €</w:t>
      </w:r>
      <w:r w:rsidRPr="0091433B">
        <w:rPr>
          <w:rFonts w:ascii="Arial" w:eastAsia="Times New Roman" w:hAnsi="Arial" w:cs="Arial"/>
          <w:sz w:val="24"/>
          <w:szCs w:val="24"/>
          <w:lang w:val="sr-Latn-CS"/>
        </w:rPr>
        <w:t>.</w:t>
      </w:r>
    </w:p>
    <w:p w:rsidR="00787C36" w:rsidRPr="0091433B" w:rsidRDefault="00787C36" w:rsidP="00787C36">
      <w:pPr>
        <w:spacing w:after="0" w:line="240" w:lineRule="auto"/>
        <w:jc w:val="both"/>
        <w:rPr>
          <w:rFonts w:ascii="Arial" w:eastAsia="Times New Roman" w:hAnsi="Arial" w:cs="Arial"/>
          <w:sz w:val="24"/>
          <w:szCs w:val="24"/>
          <w:lang w:val="sr-Latn-CS"/>
        </w:rPr>
      </w:pPr>
    </w:p>
    <w:p w:rsidR="00787C36" w:rsidRPr="0048359E" w:rsidRDefault="0091433B" w:rsidP="00F27A96">
      <w:pPr>
        <w:autoSpaceDE w:val="0"/>
        <w:autoSpaceDN w:val="0"/>
        <w:adjustRightInd w:val="0"/>
        <w:spacing w:after="0" w:line="240" w:lineRule="auto"/>
        <w:jc w:val="both"/>
        <w:rPr>
          <w:rFonts w:ascii="Arial" w:eastAsia="Times New Roman" w:hAnsi="Arial" w:cs="Arial"/>
          <w:sz w:val="24"/>
          <w:szCs w:val="24"/>
          <w:lang w:val="sr-Latn-CS"/>
        </w:rPr>
      </w:pPr>
      <w:r w:rsidRPr="0091433B">
        <w:rPr>
          <w:rFonts w:ascii="Arial" w:eastAsia="Times New Roman" w:hAnsi="Arial" w:cs="Arial"/>
          <w:sz w:val="24"/>
          <w:szCs w:val="24"/>
          <w:lang w:val="sr-Latn-CS"/>
        </w:rPr>
        <w:t>U 2018</w:t>
      </w:r>
      <w:r w:rsidR="00787C36" w:rsidRPr="0091433B">
        <w:rPr>
          <w:rFonts w:ascii="Arial" w:eastAsia="Times New Roman" w:hAnsi="Arial" w:cs="Arial"/>
          <w:sz w:val="24"/>
          <w:szCs w:val="24"/>
          <w:lang w:val="sr-Latn-CS"/>
        </w:rPr>
        <w:t xml:space="preserve">. godini, po osnovu usluga vodosnabdijevanja i odvođenja otpadnih voda, naplaćeno je ukupno </w:t>
      </w:r>
      <w:r w:rsidR="008448C3">
        <w:rPr>
          <w:rFonts w:ascii="Arial" w:eastAsia="Times New Roman" w:hAnsi="Arial" w:cs="Arial"/>
          <w:b/>
          <w:sz w:val="24"/>
          <w:szCs w:val="24"/>
          <w:lang w:val="sr-Latn-CS"/>
        </w:rPr>
        <w:t>9.012.070,62</w:t>
      </w:r>
      <w:r w:rsidR="00787C36" w:rsidRPr="0091433B">
        <w:rPr>
          <w:rFonts w:ascii="Arial" w:eastAsia="Times New Roman" w:hAnsi="Arial" w:cs="Arial"/>
          <w:b/>
          <w:sz w:val="24"/>
          <w:szCs w:val="24"/>
          <w:lang w:val="sr-Latn-CS"/>
        </w:rPr>
        <w:t xml:space="preserve"> </w:t>
      </w:r>
      <w:r w:rsidR="00787C36" w:rsidRPr="0091433B">
        <w:rPr>
          <w:rFonts w:ascii="Arial" w:eastAsia="Times New Roman" w:hAnsi="Arial" w:cs="Arial"/>
          <w:b/>
          <w:bCs/>
          <w:sz w:val="24"/>
          <w:szCs w:val="24"/>
          <w:lang w:val="sr-Latn-CS"/>
        </w:rPr>
        <w:t>€</w:t>
      </w:r>
      <w:r w:rsidR="00787C36" w:rsidRPr="0091433B">
        <w:rPr>
          <w:rFonts w:ascii="Arial" w:eastAsia="Times New Roman" w:hAnsi="Arial" w:cs="Arial"/>
          <w:sz w:val="24"/>
          <w:szCs w:val="24"/>
          <w:lang w:val="sr-Latn-CS"/>
        </w:rPr>
        <w:t>, posmatrano za sve kategorije potrošača,  Opštinu Danilovgrad i hidrante i cistijerne</w:t>
      </w:r>
      <w:r w:rsidR="008448C3">
        <w:rPr>
          <w:rFonts w:ascii="Arial" w:eastAsia="Times New Roman" w:hAnsi="Arial" w:cs="Arial"/>
          <w:sz w:val="24"/>
          <w:szCs w:val="24"/>
          <w:lang w:val="sr-Latn-CS"/>
        </w:rPr>
        <w:t>, odnosno 82,94</w:t>
      </w:r>
      <w:r w:rsidR="00F27A96" w:rsidRPr="0091433B">
        <w:rPr>
          <w:rFonts w:ascii="Arial" w:eastAsia="Times New Roman" w:hAnsi="Arial" w:cs="Arial"/>
          <w:sz w:val="24"/>
          <w:szCs w:val="24"/>
          <w:lang w:val="sr-Latn-CS"/>
        </w:rPr>
        <w:t>% od fakturisane vrijednosti</w:t>
      </w:r>
      <w:r w:rsidR="00F27A96" w:rsidRPr="0048359E">
        <w:rPr>
          <w:rFonts w:ascii="Arial" w:eastAsia="Times New Roman" w:hAnsi="Arial" w:cs="Arial"/>
          <w:b/>
          <w:sz w:val="24"/>
          <w:szCs w:val="24"/>
          <w:lang w:val="sr-Latn-CS"/>
        </w:rPr>
        <w:t xml:space="preserve">. </w:t>
      </w:r>
      <w:r w:rsidR="00F27A96" w:rsidRPr="0048359E">
        <w:rPr>
          <w:rFonts w:ascii="Arial" w:eastAsia="Times New Roman" w:hAnsi="Arial" w:cs="Arial"/>
          <w:sz w:val="24"/>
          <w:szCs w:val="24"/>
          <w:lang w:val="sr-Latn-CS"/>
        </w:rPr>
        <w:t>Ovdje treba posebno napomenuti da u ovoj godini imamo veliki broj zaključenih ugovora o otplat</w:t>
      </w:r>
      <w:r w:rsidR="00CB3B67" w:rsidRPr="0048359E">
        <w:rPr>
          <w:rFonts w:ascii="Arial" w:eastAsia="Times New Roman" w:hAnsi="Arial" w:cs="Arial"/>
          <w:sz w:val="24"/>
          <w:szCs w:val="24"/>
          <w:lang w:val="sr-Latn-CS"/>
        </w:rPr>
        <w:t>i duga za utrošenu vodu i usluge</w:t>
      </w:r>
      <w:r w:rsidR="00F27A96" w:rsidRPr="0048359E">
        <w:rPr>
          <w:rFonts w:ascii="Arial" w:eastAsia="Times New Roman" w:hAnsi="Arial" w:cs="Arial"/>
          <w:sz w:val="24"/>
          <w:szCs w:val="24"/>
          <w:lang w:val="sr-Latn-CS"/>
        </w:rPr>
        <w:t xml:space="preserve"> odvođenja otpadn</w:t>
      </w:r>
      <w:r w:rsidR="0048359E" w:rsidRPr="0048359E">
        <w:rPr>
          <w:rFonts w:ascii="Arial" w:eastAsia="Times New Roman" w:hAnsi="Arial" w:cs="Arial"/>
          <w:sz w:val="24"/>
          <w:szCs w:val="24"/>
          <w:lang w:val="sr-Latn-CS"/>
        </w:rPr>
        <w:t xml:space="preserve">ih </w:t>
      </w:r>
      <w:r w:rsidR="0048359E" w:rsidRPr="0048359E">
        <w:rPr>
          <w:rFonts w:ascii="Arial" w:eastAsia="Times New Roman" w:hAnsi="Arial" w:cs="Arial"/>
          <w:sz w:val="24"/>
          <w:szCs w:val="24"/>
          <w:lang w:val="sr-Latn-CS"/>
        </w:rPr>
        <w:lastRenderedPageBreak/>
        <w:t>voda na duži period, tj. 954 ugovora na iznos od 651.248,36</w:t>
      </w:r>
      <w:r w:rsidR="00F27A96" w:rsidRPr="0048359E">
        <w:rPr>
          <w:rFonts w:ascii="Arial" w:eastAsia="Times New Roman" w:hAnsi="Arial" w:cs="Arial"/>
          <w:sz w:val="24"/>
          <w:szCs w:val="24"/>
          <w:lang w:val="sr-Latn-CS"/>
        </w:rPr>
        <w:t xml:space="preserve"> €</w:t>
      </w:r>
      <w:r w:rsidR="00CB3B67" w:rsidRPr="0048359E">
        <w:rPr>
          <w:rFonts w:ascii="Arial" w:eastAsia="Times New Roman" w:hAnsi="Arial" w:cs="Arial"/>
          <w:sz w:val="24"/>
          <w:szCs w:val="24"/>
          <w:lang w:val="sr-Latn-CS"/>
        </w:rPr>
        <w:t xml:space="preserve">, što čini </w:t>
      </w:r>
      <w:r w:rsidR="0048359E" w:rsidRPr="0048359E">
        <w:rPr>
          <w:rFonts w:ascii="Arial" w:eastAsia="Times New Roman" w:hAnsi="Arial" w:cs="Arial"/>
          <w:sz w:val="24"/>
          <w:szCs w:val="24"/>
          <w:lang w:val="sr-Latn-CS"/>
        </w:rPr>
        <w:t>6</w:t>
      </w:r>
      <w:r w:rsidR="006B6D69" w:rsidRPr="0048359E">
        <w:rPr>
          <w:rFonts w:ascii="Arial" w:eastAsia="Times New Roman" w:hAnsi="Arial" w:cs="Arial"/>
          <w:sz w:val="24"/>
          <w:szCs w:val="24"/>
          <w:lang w:val="sr-Latn-CS"/>
        </w:rPr>
        <w:t xml:space="preserve"> </w:t>
      </w:r>
      <w:r w:rsidR="00CB3B67" w:rsidRPr="0048359E">
        <w:rPr>
          <w:rFonts w:ascii="Arial" w:eastAsia="Times New Roman" w:hAnsi="Arial" w:cs="Arial"/>
          <w:sz w:val="24"/>
          <w:szCs w:val="24"/>
          <w:lang w:val="sr-Latn-CS"/>
        </w:rPr>
        <w:t>% od ukupne fakturisane vrijednosti</w:t>
      </w:r>
      <w:r w:rsidR="00F27A96" w:rsidRPr="0048359E">
        <w:rPr>
          <w:rFonts w:ascii="Arial" w:eastAsia="Times New Roman" w:hAnsi="Arial" w:cs="Arial"/>
          <w:sz w:val="24"/>
          <w:szCs w:val="24"/>
          <w:lang w:val="sr-Latn-CS"/>
        </w:rPr>
        <w:t>.</w:t>
      </w:r>
    </w:p>
    <w:p w:rsidR="00F27A96" w:rsidRPr="0048359E" w:rsidRDefault="00F27A96" w:rsidP="00787C36">
      <w:pPr>
        <w:autoSpaceDE w:val="0"/>
        <w:autoSpaceDN w:val="0"/>
        <w:adjustRightInd w:val="0"/>
        <w:spacing w:after="0" w:line="240" w:lineRule="auto"/>
        <w:jc w:val="both"/>
        <w:rPr>
          <w:rFonts w:ascii="Arial" w:eastAsia="Times New Roman" w:hAnsi="Arial" w:cs="Arial"/>
          <w:sz w:val="24"/>
          <w:szCs w:val="24"/>
        </w:rPr>
      </w:pPr>
    </w:p>
    <w:p w:rsidR="00787C36" w:rsidRPr="00B34780" w:rsidRDefault="00787C36" w:rsidP="00787C36">
      <w:pPr>
        <w:autoSpaceDE w:val="0"/>
        <w:autoSpaceDN w:val="0"/>
        <w:adjustRightInd w:val="0"/>
        <w:spacing w:after="0" w:line="240" w:lineRule="auto"/>
        <w:jc w:val="both"/>
        <w:rPr>
          <w:rFonts w:ascii="Arial" w:eastAsia="Times New Roman" w:hAnsi="Arial" w:cs="Arial"/>
          <w:sz w:val="24"/>
          <w:szCs w:val="24"/>
          <w:u w:val="single"/>
        </w:rPr>
      </w:pPr>
      <w:r w:rsidRPr="00B34780">
        <w:rPr>
          <w:rFonts w:ascii="Arial" w:eastAsia="Times New Roman" w:hAnsi="Arial" w:cs="Arial"/>
          <w:sz w:val="24"/>
          <w:szCs w:val="24"/>
        </w:rPr>
        <w:t xml:space="preserve">Od </w:t>
      </w:r>
      <w:r w:rsidRPr="00B34780">
        <w:rPr>
          <w:rFonts w:ascii="Arial" w:eastAsia="Times New Roman" w:hAnsi="Arial" w:cs="Arial"/>
          <w:b/>
          <w:sz w:val="24"/>
          <w:szCs w:val="24"/>
        </w:rPr>
        <w:t>kategorije pravnih lica</w:t>
      </w:r>
      <w:r w:rsidRPr="00B34780">
        <w:rPr>
          <w:rFonts w:ascii="Arial" w:eastAsia="Times New Roman" w:hAnsi="Arial" w:cs="Arial"/>
          <w:sz w:val="24"/>
          <w:szCs w:val="24"/>
        </w:rPr>
        <w:t xml:space="preserve"> (privreda i ust</w:t>
      </w:r>
      <w:r w:rsidR="0048359E" w:rsidRPr="00B34780">
        <w:rPr>
          <w:rFonts w:ascii="Arial" w:eastAsia="Times New Roman" w:hAnsi="Arial" w:cs="Arial"/>
          <w:sz w:val="24"/>
          <w:szCs w:val="24"/>
        </w:rPr>
        <w:t xml:space="preserve">anove) naplaćeno je </w:t>
      </w:r>
      <w:r w:rsidR="005A58C1">
        <w:rPr>
          <w:rFonts w:ascii="Arial" w:eastAsia="Times New Roman" w:hAnsi="Arial" w:cs="Arial"/>
          <w:sz w:val="24"/>
          <w:szCs w:val="24"/>
        </w:rPr>
        <w:t>3.348.472</w:t>
      </w:r>
      <w:proofErr w:type="gramStart"/>
      <w:r w:rsidR="005A58C1">
        <w:rPr>
          <w:rFonts w:ascii="Arial" w:eastAsia="Times New Roman" w:hAnsi="Arial" w:cs="Arial"/>
          <w:sz w:val="24"/>
          <w:szCs w:val="24"/>
        </w:rPr>
        <w:t>,16</w:t>
      </w:r>
      <w:proofErr w:type="gramEnd"/>
      <w:r w:rsidR="005A58C1">
        <w:rPr>
          <w:rFonts w:ascii="Arial" w:eastAsia="Times New Roman" w:hAnsi="Arial" w:cs="Arial"/>
          <w:sz w:val="24"/>
          <w:szCs w:val="24"/>
        </w:rPr>
        <w:t xml:space="preserve"> €, što je 72,64</w:t>
      </w:r>
      <w:r w:rsidRPr="00B34780">
        <w:rPr>
          <w:rFonts w:ascii="Arial" w:eastAsia="Times New Roman" w:hAnsi="Arial" w:cs="Arial"/>
          <w:sz w:val="24"/>
          <w:szCs w:val="24"/>
        </w:rPr>
        <w:t xml:space="preserve"> % fakturisane vrijednosti.</w:t>
      </w:r>
    </w:p>
    <w:p w:rsidR="00787C36" w:rsidRPr="00B34780" w:rsidRDefault="00787C36" w:rsidP="00787C36">
      <w:pPr>
        <w:autoSpaceDE w:val="0"/>
        <w:autoSpaceDN w:val="0"/>
        <w:adjustRightInd w:val="0"/>
        <w:spacing w:after="0" w:line="240" w:lineRule="auto"/>
        <w:jc w:val="both"/>
        <w:rPr>
          <w:rFonts w:ascii="Arial" w:eastAsia="Times New Roman" w:hAnsi="Arial" w:cs="Arial"/>
          <w:sz w:val="24"/>
          <w:szCs w:val="24"/>
          <w:u w:val="single"/>
        </w:rPr>
      </w:pPr>
    </w:p>
    <w:p w:rsidR="00787C36" w:rsidRPr="00B34780" w:rsidRDefault="00787C36" w:rsidP="00787C36">
      <w:pPr>
        <w:autoSpaceDE w:val="0"/>
        <w:autoSpaceDN w:val="0"/>
        <w:adjustRightInd w:val="0"/>
        <w:spacing w:after="0" w:line="240" w:lineRule="auto"/>
        <w:jc w:val="both"/>
        <w:rPr>
          <w:rFonts w:ascii="Arial" w:eastAsia="Times New Roman" w:hAnsi="Arial" w:cs="Arial"/>
          <w:sz w:val="24"/>
          <w:szCs w:val="24"/>
        </w:rPr>
      </w:pPr>
      <w:r w:rsidRPr="00B34780">
        <w:rPr>
          <w:rFonts w:ascii="Arial" w:eastAsia="Times New Roman" w:hAnsi="Arial" w:cs="Arial"/>
          <w:sz w:val="24"/>
          <w:szCs w:val="24"/>
        </w:rPr>
        <w:t xml:space="preserve">Od </w:t>
      </w:r>
      <w:r w:rsidRPr="00B34780">
        <w:rPr>
          <w:rFonts w:ascii="Arial" w:eastAsia="Times New Roman" w:hAnsi="Arial" w:cs="Arial"/>
          <w:b/>
          <w:sz w:val="24"/>
          <w:szCs w:val="24"/>
        </w:rPr>
        <w:t>kategorije domaćinstva (ukupno stambeni i privatni sektor)</w:t>
      </w:r>
      <w:r w:rsidR="005A58C1">
        <w:rPr>
          <w:rFonts w:ascii="Arial" w:eastAsia="Times New Roman" w:hAnsi="Arial" w:cs="Arial"/>
          <w:sz w:val="24"/>
          <w:szCs w:val="24"/>
        </w:rPr>
        <w:t>, naplaćeno je 5.466.647</w:t>
      </w:r>
      <w:proofErr w:type="gramStart"/>
      <w:r w:rsidR="005A58C1">
        <w:rPr>
          <w:rFonts w:ascii="Arial" w:eastAsia="Times New Roman" w:hAnsi="Arial" w:cs="Arial"/>
          <w:sz w:val="24"/>
          <w:szCs w:val="24"/>
        </w:rPr>
        <w:t>,47</w:t>
      </w:r>
      <w:proofErr w:type="gramEnd"/>
      <w:r w:rsidRPr="00B34780">
        <w:rPr>
          <w:rFonts w:ascii="Arial" w:eastAsia="Times New Roman" w:hAnsi="Arial" w:cs="Arial"/>
          <w:sz w:val="24"/>
          <w:szCs w:val="24"/>
        </w:rPr>
        <w:t xml:space="preserve"> €, </w:t>
      </w:r>
      <w:r w:rsidR="005A58C1">
        <w:rPr>
          <w:rFonts w:ascii="Arial" w:eastAsia="Times New Roman" w:hAnsi="Arial" w:cs="Arial"/>
          <w:sz w:val="24"/>
          <w:szCs w:val="24"/>
        </w:rPr>
        <w:t>što je 89,26</w:t>
      </w:r>
      <w:r w:rsidRPr="00B34780">
        <w:rPr>
          <w:rFonts w:ascii="Arial" w:eastAsia="Times New Roman" w:hAnsi="Arial" w:cs="Arial"/>
          <w:sz w:val="24"/>
          <w:szCs w:val="24"/>
        </w:rPr>
        <w:t xml:space="preserve"> % fakturisane vrijednosti. Posmatrano pojedinačno, od </w:t>
      </w:r>
      <w:r w:rsidRPr="00B34780">
        <w:rPr>
          <w:rFonts w:ascii="Arial" w:eastAsia="Times New Roman" w:hAnsi="Arial" w:cs="Arial"/>
          <w:b/>
          <w:sz w:val="24"/>
          <w:szCs w:val="24"/>
        </w:rPr>
        <w:t>stambenog sektora</w:t>
      </w:r>
      <w:r w:rsidRPr="00B34780">
        <w:rPr>
          <w:rFonts w:ascii="Arial" w:eastAsia="Times New Roman" w:hAnsi="Arial" w:cs="Arial"/>
          <w:sz w:val="24"/>
          <w:szCs w:val="24"/>
        </w:rPr>
        <w:t xml:space="preserve"> naplaćeno je</w:t>
      </w:r>
      <w:r w:rsidR="00B34780" w:rsidRPr="00B34780">
        <w:rPr>
          <w:rFonts w:ascii="Arial" w:eastAsia="Times New Roman" w:hAnsi="Arial" w:cs="Arial"/>
          <w:sz w:val="24"/>
          <w:szCs w:val="24"/>
        </w:rPr>
        <w:t xml:space="preserve"> </w:t>
      </w:r>
      <w:r w:rsidR="005A58C1">
        <w:rPr>
          <w:rFonts w:ascii="Arial" w:eastAsia="Times New Roman" w:hAnsi="Arial" w:cs="Arial"/>
          <w:sz w:val="24"/>
          <w:szCs w:val="24"/>
        </w:rPr>
        <w:t>2.837.807</w:t>
      </w:r>
      <w:proofErr w:type="gramStart"/>
      <w:r w:rsidR="005A58C1">
        <w:rPr>
          <w:rFonts w:ascii="Arial" w:eastAsia="Times New Roman" w:hAnsi="Arial" w:cs="Arial"/>
          <w:sz w:val="24"/>
          <w:szCs w:val="24"/>
        </w:rPr>
        <w:t>,64</w:t>
      </w:r>
      <w:proofErr w:type="gramEnd"/>
      <w:r w:rsidR="005A58C1">
        <w:rPr>
          <w:rFonts w:ascii="Arial" w:eastAsia="Times New Roman" w:hAnsi="Arial" w:cs="Arial"/>
          <w:sz w:val="24"/>
          <w:szCs w:val="24"/>
        </w:rPr>
        <w:t>€ što je 88,12</w:t>
      </w:r>
      <w:r w:rsidRPr="00B34780">
        <w:rPr>
          <w:rFonts w:ascii="Arial" w:eastAsia="Times New Roman" w:hAnsi="Arial" w:cs="Arial"/>
          <w:sz w:val="24"/>
          <w:szCs w:val="24"/>
        </w:rPr>
        <w:t xml:space="preserve"> % fakturisane vrijednosti, dok je u </w:t>
      </w:r>
      <w:r w:rsidRPr="00B34780">
        <w:rPr>
          <w:rFonts w:ascii="Arial" w:eastAsia="Times New Roman" w:hAnsi="Arial" w:cs="Arial"/>
          <w:b/>
          <w:sz w:val="24"/>
          <w:szCs w:val="24"/>
        </w:rPr>
        <w:t>privatnom sektoru</w:t>
      </w:r>
      <w:r w:rsidR="00B34780" w:rsidRPr="00B34780">
        <w:rPr>
          <w:rFonts w:ascii="Arial" w:eastAsia="Times New Roman" w:hAnsi="Arial" w:cs="Arial"/>
          <w:sz w:val="24"/>
          <w:szCs w:val="24"/>
        </w:rPr>
        <w:t xml:space="preserve"> u 2018</w:t>
      </w:r>
      <w:r w:rsidRPr="00B34780">
        <w:rPr>
          <w:rFonts w:ascii="Arial" w:eastAsia="Times New Roman" w:hAnsi="Arial" w:cs="Arial"/>
          <w:sz w:val="24"/>
          <w:szCs w:val="24"/>
        </w:rPr>
        <w:t xml:space="preserve">. </w:t>
      </w:r>
      <w:proofErr w:type="gramStart"/>
      <w:r w:rsidRPr="00B34780">
        <w:rPr>
          <w:rFonts w:ascii="Arial" w:eastAsia="Times New Roman" w:hAnsi="Arial" w:cs="Arial"/>
          <w:sz w:val="24"/>
          <w:szCs w:val="24"/>
        </w:rPr>
        <w:t>godini</w:t>
      </w:r>
      <w:proofErr w:type="gramEnd"/>
      <w:r w:rsidRPr="00B34780">
        <w:rPr>
          <w:rFonts w:ascii="Arial" w:eastAsia="Times New Roman" w:hAnsi="Arial" w:cs="Arial"/>
          <w:sz w:val="24"/>
          <w:szCs w:val="24"/>
        </w:rPr>
        <w:t xml:space="preserve"> na</w:t>
      </w:r>
      <w:r w:rsidR="000F32BB" w:rsidRPr="00B34780">
        <w:rPr>
          <w:rFonts w:ascii="Arial" w:eastAsia="Times New Roman" w:hAnsi="Arial" w:cs="Arial"/>
          <w:sz w:val="24"/>
          <w:szCs w:val="24"/>
        </w:rPr>
        <w:t xml:space="preserve">plaćeno </w:t>
      </w:r>
      <w:r w:rsidR="005A58C1">
        <w:rPr>
          <w:rFonts w:ascii="Arial" w:eastAsia="Times New Roman" w:hAnsi="Arial" w:cs="Arial"/>
          <w:sz w:val="24"/>
          <w:szCs w:val="24"/>
        </w:rPr>
        <w:t>2.628.839,83</w:t>
      </w:r>
      <w:r w:rsidR="00B34780" w:rsidRPr="00B34780">
        <w:rPr>
          <w:rFonts w:ascii="Arial" w:eastAsia="Times New Roman" w:hAnsi="Arial" w:cs="Arial"/>
          <w:sz w:val="24"/>
          <w:szCs w:val="24"/>
        </w:rPr>
        <w:t xml:space="preserve"> </w:t>
      </w:r>
      <w:r w:rsidR="000F32BB" w:rsidRPr="00B34780">
        <w:rPr>
          <w:rFonts w:ascii="Arial" w:eastAsia="Times New Roman" w:hAnsi="Arial" w:cs="Arial"/>
          <w:sz w:val="24"/>
          <w:szCs w:val="24"/>
        </w:rPr>
        <w:t>€ što je</w:t>
      </w:r>
      <w:r w:rsidR="005A58C1">
        <w:rPr>
          <w:rFonts w:ascii="Arial" w:eastAsia="Times New Roman" w:hAnsi="Arial" w:cs="Arial"/>
          <w:sz w:val="24"/>
          <w:szCs w:val="24"/>
        </w:rPr>
        <w:t xml:space="preserve"> 90,53</w:t>
      </w:r>
      <w:r w:rsidRPr="00B34780">
        <w:rPr>
          <w:rFonts w:ascii="Arial" w:eastAsia="Times New Roman" w:hAnsi="Arial" w:cs="Arial"/>
          <w:sz w:val="24"/>
          <w:szCs w:val="24"/>
        </w:rPr>
        <w:t xml:space="preserve"> % fakturisane vrijednosti.</w:t>
      </w:r>
    </w:p>
    <w:p w:rsidR="00787C36" w:rsidRPr="000D0E13" w:rsidRDefault="00787C36" w:rsidP="00787C36">
      <w:pPr>
        <w:spacing w:after="0" w:line="240" w:lineRule="auto"/>
        <w:jc w:val="both"/>
        <w:rPr>
          <w:rFonts w:ascii="Arial" w:eastAsia="Times New Roman" w:hAnsi="Arial" w:cs="Arial"/>
          <w:color w:val="FF0000"/>
          <w:sz w:val="24"/>
          <w:szCs w:val="24"/>
        </w:rPr>
      </w:pPr>
    </w:p>
    <w:p w:rsidR="00787C36" w:rsidRPr="00B34780" w:rsidRDefault="00787C36" w:rsidP="00787C36">
      <w:pPr>
        <w:spacing w:after="0" w:line="240" w:lineRule="auto"/>
        <w:jc w:val="both"/>
        <w:rPr>
          <w:rFonts w:ascii="Arial" w:eastAsia="Times New Roman" w:hAnsi="Arial" w:cs="Arial"/>
          <w:sz w:val="24"/>
          <w:szCs w:val="24"/>
        </w:rPr>
      </w:pPr>
      <w:r w:rsidRPr="00B34780">
        <w:rPr>
          <w:rFonts w:ascii="Arial" w:eastAsia="Times New Roman" w:hAnsi="Arial" w:cs="Arial"/>
          <w:sz w:val="24"/>
          <w:szCs w:val="24"/>
        </w:rPr>
        <w:t xml:space="preserve">Ukupno </w:t>
      </w:r>
      <w:r w:rsidRPr="00B34780">
        <w:rPr>
          <w:rFonts w:ascii="Arial" w:eastAsia="Times New Roman" w:hAnsi="Arial" w:cs="Arial"/>
          <w:b/>
          <w:sz w:val="24"/>
          <w:szCs w:val="24"/>
        </w:rPr>
        <w:t>nenaplaćena potraživanja</w:t>
      </w:r>
      <w:r w:rsidRPr="00B34780">
        <w:rPr>
          <w:rFonts w:ascii="Arial" w:eastAsia="Times New Roman" w:hAnsi="Arial" w:cs="Arial"/>
          <w:sz w:val="24"/>
          <w:szCs w:val="24"/>
        </w:rPr>
        <w:t xml:space="preserve"> </w:t>
      </w:r>
      <w:proofErr w:type="gramStart"/>
      <w:r w:rsidRPr="00B34780">
        <w:rPr>
          <w:rFonts w:ascii="Arial" w:eastAsia="Times New Roman" w:hAnsi="Arial" w:cs="Arial"/>
          <w:sz w:val="24"/>
          <w:szCs w:val="24"/>
        </w:rPr>
        <w:t>na</w:t>
      </w:r>
      <w:proofErr w:type="gramEnd"/>
      <w:r w:rsidRPr="00B34780">
        <w:rPr>
          <w:rFonts w:ascii="Arial" w:eastAsia="Times New Roman" w:hAnsi="Arial" w:cs="Arial"/>
          <w:sz w:val="24"/>
          <w:szCs w:val="24"/>
        </w:rPr>
        <w:t xml:space="preserve"> d</w:t>
      </w:r>
      <w:r w:rsidR="00B34780" w:rsidRPr="00B34780">
        <w:rPr>
          <w:rFonts w:ascii="Arial" w:eastAsia="Times New Roman" w:hAnsi="Arial" w:cs="Arial"/>
          <w:sz w:val="24"/>
          <w:szCs w:val="24"/>
        </w:rPr>
        <w:t>an 31.12.2018</w:t>
      </w:r>
      <w:r w:rsidRPr="00B34780">
        <w:rPr>
          <w:rFonts w:ascii="Arial" w:eastAsia="Times New Roman" w:hAnsi="Arial" w:cs="Arial"/>
          <w:sz w:val="24"/>
          <w:szCs w:val="24"/>
        </w:rPr>
        <w:t xml:space="preserve">. </w:t>
      </w:r>
      <w:proofErr w:type="gramStart"/>
      <w:r w:rsidRPr="00B34780">
        <w:rPr>
          <w:rFonts w:ascii="Arial" w:eastAsia="Times New Roman" w:hAnsi="Arial" w:cs="Arial"/>
          <w:sz w:val="24"/>
          <w:szCs w:val="24"/>
        </w:rPr>
        <w:t>godine</w:t>
      </w:r>
      <w:proofErr w:type="gramEnd"/>
      <w:r w:rsidRPr="00B34780">
        <w:rPr>
          <w:rFonts w:ascii="Arial" w:eastAsia="Times New Roman" w:hAnsi="Arial" w:cs="Arial"/>
          <w:sz w:val="24"/>
          <w:szCs w:val="24"/>
        </w:rPr>
        <w:t xml:space="preserve"> (po gore navedenim osnovama) iznose </w:t>
      </w:r>
      <w:r w:rsidR="00B34780" w:rsidRPr="00B34780">
        <w:rPr>
          <w:rFonts w:ascii="Arial" w:eastAsia="Times New Roman" w:hAnsi="Arial" w:cs="Arial"/>
          <w:b/>
          <w:sz w:val="24"/>
          <w:szCs w:val="24"/>
          <w:lang w:val="sr-Latn-CS"/>
        </w:rPr>
        <w:t>7.995.664,80</w:t>
      </w:r>
      <w:r w:rsidRPr="00B34780">
        <w:rPr>
          <w:rFonts w:ascii="Arial" w:eastAsia="Times New Roman" w:hAnsi="Arial" w:cs="Arial"/>
          <w:sz w:val="24"/>
          <w:szCs w:val="24"/>
          <w:lang w:val="sr-Latn-CS"/>
        </w:rPr>
        <w:t xml:space="preserve"> </w:t>
      </w:r>
      <w:r w:rsidRPr="00B34780">
        <w:rPr>
          <w:rFonts w:ascii="Arial" w:eastAsia="Times New Roman" w:hAnsi="Arial" w:cs="Arial"/>
          <w:b/>
          <w:sz w:val="24"/>
          <w:szCs w:val="24"/>
        </w:rPr>
        <w:t>€</w:t>
      </w:r>
      <w:r w:rsidRPr="00B34780">
        <w:rPr>
          <w:rFonts w:ascii="Arial" w:eastAsia="Times New Roman" w:hAnsi="Arial" w:cs="Arial"/>
          <w:sz w:val="24"/>
          <w:szCs w:val="24"/>
        </w:rPr>
        <w:t>.</w:t>
      </w:r>
    </w:p>
    <w:p w:rsidR="00787C36" w:rsidRPr="00B34780" w:rsidRDefault="00787C36" w:rsidP="00787C36">
      <w:pPr>
        <w:spacing w:after="0" w:line="240" w:lineRule="auto"/>
        <w:jc w:val="both"/>
        <w:rPr>
          <w:rFonts w:ascii="Arial" w:eastAsia="Times New Roman" w:hAnsi="Arial" w:cs="Arial"/>
          <w:sz w:val="24"/>
          <w:szCs w:val="24"/>
        </w:rPr>
      </w:pPr>
    </w:p>
    <w:p w:rsidR="00787C36" w:rsidRPr="006C6BAB" w:rsidRDefault="00787C36" w:rsidP="00787C36">
      <w:pPr>
        <w:spacing w:after="0" w:line="240" w:lineRule="auto"/>
        <w:jc w:val="both"/>
        <w:rPr>
          <w:rFonts w:ascii="Arial" w:eastAsia="Times New Roman" w:hAnsi="Arial" w:cs="Arial"/>
          <w:sz w:val="24"/>
          <w:szCs w:val="24"/>
        </w:rPr>
      </w:pPr>
      <w:r w:rsidRPr="006C6BAB">
        <w:rPr>
          <w:rFonts w:ascii="Arial" w:eastAsia="Times New Roman" w:hAnsi="Arial" w:cs="Arial"/>
          <w:sz w:val="24"/>
          <w:szCs w:val="24"/>
        </w:rPr>
        <w:t>Stanje u</w:t>
      </w:r>
      <w:r w:rsidR="00B34780" w:rsidRPr="006C6BAB">
        <w:rPr>
          <w:rFonts w:ascii="Arial" w:eastAsia="Times New Roman" w:hAnsi="Arial" w:cs="Arial"/>
          <w:sz w:val="24"/>
          <w:szCs w:val="24"/>
        </w:rPr>
        <w:t xml:space="preserve">kupnih obaveza </w:t>
      </w:r>
      <w:proofErr w:type="gramStart"/>
      <w:r w:rsidR="00B34780" w:rsidRPr="006C6BAB">
        <w:rPr>
          <w:rFonts w:ascii="Arial" w:eastAsia="Times New Roman" w:hAnsi="Arial" w:cs="Arial"/>
          <w:sz w:val="24"/>
          <w:szCs w:val="24"/>
        </w:rPr>
        <w:t>na</w:t>
      </w:r>
      <w:proofErr w:type="gramEnd"/>
      <w:r w:rsidR="00B34780" w:rsidRPr="006C6BAB">
        <w:rPr>
          <w:rFonts w:ascii="Arial" w:eastAsia="Times New Roman" w:hAnsi="Arial" w:cs="Arial"/>
          <w:sz w:val="24"/>
          <w:szCs w:val="24"/>
        </w:rPr>
        <w:t xml:space="preserve"> dan 31.12.2018</w:t>
      </w:r>
      <w:r w:rsidR="006C6BAB" w:rsidRPr="006C6BAB">
        <w:rPr>
          <w:rFonts w:ascii="Arial" w:eastAsia="Times New Roman" w:hAnsi="Arial" w:cs="Arial"/>
          <w:sz w:val="24"/>
          <w:szCs w:val="24"/>
        </w:rPr>
        <w:t xml:space="preserve">. </w:t>
      </w:r>
      <w:proofErr w:type="gramStart"/>
      <w:r w:rsidR="006C6BAB" w:rsidRPr="006C6BAB">
        <w:rPr>
          <w:rFonts w:ascii="Arial" w:eastAsia="Times New Roman" w:hAnsi="Arial" w:cs="Arial"/>
          <w:sz w:val="24"/>
          <w:szCs w:val="24"/>
        </w:rPr>
        <w:t>godine</w:t>
      </w:r>
      <w:proofErr w:type="gramEnd"/>
      <w:r w:rsidR="006C6BAB" w:rsidRPr="006C6BAB">
        <w:rPr>
          <w:rFonts w:ascii="Arial" w:eastAsia="Times New Roman" w:hAnsi="Arial" w:cs="Arial"/>
          <w:sz w:val="24"/>
          <w:szCs w:val="24"/>
        </w:rPr>
        <w:t xml:space="preserve"> iznosi 5.239.305,59</w:t>
      </w:r>
      <w:r w:rsidRPr="006C6BAB">
        <w:rPr>
          <w:rFonts w:ascii="Arial" w:eastAsia="Times New Roman" w:hAnsi="Arial" w:cs="Arial"/>
          <w:sz w:val="24"/>
          <w:szCs w:val="24"/>
        </w:rPr>
        <w:t xml:space="preserve"> €, čija je struktura sledeća:</w:t>
      </w:r>
    </w:p>
    <w:p w:rsidR="00787C36" w:rsidRPr="006C6BAB" w:rsidRDefault="00787C36" w:rsidP="00787C36">
      <w:pPr>
        <w:pStyle w:val="ListParagraph"/>
        <w:numPr>
          <w:ilvl w:val="0"/>
          <w:numId w:val="1"/>
        </w:numPr>
        <w:spacing w:after="0" w:line="240" w:lineRule="auto"/>
        <w:jc w:val="both"/>
        <w:rPr>
          <w:rFonts w:ascii="Arial" w:hAnsi="Arial" w:cs="Arial"/>
          <w:sz w:val="24"/>
          <w:szCs w:val="24"/>
        </w:rPr>
      </w:pPr>
      <w:r w:rsidRPr="006C6BAB">
        <w:rPr>
          <w:rFonts w:ascii="Arial" w:hAnsi="Arial" w:cs="Arial"/>
          <w:sz w:val="24"/>
          <w:szCs w:val="24"/>
        </w:rPr>
        <w:t>obaveze  prema dobavl</w:t>
      </w:r>
      <w:r w:rsidR="00B34780" w:rsidRPr="006C6BAB">
        <w:rPr>
          <w:rFonts w:ascii="Arial" w:hAnsi="Arial" w:cs="Arial"/>
          <w:sz w:val="24"/>
          <w:szCs w:val="24"/>
        </w:rPr>
        <w:t>jačima…………………………….…1.496.694,88</w:t>
      </w:r>
      <w:r w:rsidRPr="006C6BAB">
        <w:rPr>
          <w:rFonts w:ascii="Arial" w:hAnsi="Arial" w:cs="Arial"/>
          <w:sz w:val="24"/>
          <w:szCs w:val="24"/>
        </w:rPr>
        <w:t xml:space="preserve"> €</w:t>
      </w:r>
    </w:p>
    <w:p w:rsidR="00787C36" w:rsidRPr="006C6BAB" w:rsidRDefault="00787C36" w:rsidP="00787C36">
      <w:pPr>
        <w:pStyle w:val="ListParagraph"/>
        <w:numPr>
          <w:ilvl w:val="0"/>
          <w:numId w:val="1"/>
        </w:numPr>
        <w:spacing w:after="0" w:line="240" w:lineRule="auto"/>
        <w:jc w:val="both"/>
        <w:rPr>
          <w:rFonts w:ascii="Arial" w:hAnsi="Arial" w:cs="Arial"/>
          <w:sz w:val="24"/>
          <w:szCs w:val="24"/>
        </w:rPr>
      </w:pPr>
      <w:r w:rsidRPr="006C6BAB">
        <w:rPr>
          <w:rFonts w:ascii="Arial" w:hAnsi="Arial" w:cs="Arial"/>
          <w:sz w:val="24"/>
          <w:szCs w:val="24"/>
        </w:rPr>
        <w:t>obaveza za korišćenje i zaštitu vo</w:t>
      </w:r>
      <w:r w:rsidR="00B34780" w:rsidRPr="006C6BAB">
        <w:rPr>
          <w:rFonts w:ascii="Arial" w:hAnsi="Arial" w:cs="Arial"/>
          <w:sz w:val="24"/>
          <w:szCs w:val="24"/>
        </w:rPr>
        <w:t>de od zagađivanja ………  54.013,70</w:t>
      </w:r>
      <w:r w:rsidRPr="006C6BAB">
        <w:rPr>
          <w:rFonts w:ascii="Arial" w:hAnsi="Arial" w:cs="Arial"/>
          <w:sz w:val="24"/>
          <w:szCs w:val="24"/>
        </w:rPr>
        <w:t xml:space="preserve"> € </w:t>
      </w:r>
    </w:p>
    <w:p w:rsidR="00787C36" w:rsidRPr="006C6BAB" w:rsidRDefault="00787C36" w:rsidP="00787C36">
      <w:pPr>
        <w:numPr>
          <w:ilvl w:val="0"/>
          <w:numId w:val="1"/>
        </w:numPr>
        <w:spacing w:after="0" w:line="240" w:lineRule="auto"/>
        <w:jc w:val="both"/>
        <w:rPr>
          <w:rFonts w:ascii="Arial" w:eastAsia="Times New Roman" w:hAnsi="Arial" w:cs="Arial"/>
          <w:sz w:val="24"/>
          <w:szCs w:val="24"/>
        </w:rPr>
      </w:pPr>
      <w:r w:rsidRPr="006C6BAB">
        <w:rPr>
          <w:rFonts w:ascii="Arial" w:eastAsia="Times New Roman" w:hAnsi="Arial" w:cs="Arial"/>
          <w:sz w:val="24"/>
          <w:szCs w:val="24"/>
        </w:rPr>
        <w:t>dugoročni kredit od I</w:t>
      </w:r>
      <w:r w:rsidR="006C6BAB" w:rsidRPr="006C6BAB">
        <w:rPr>
          <w:rFonts w:ascii="Arial" w:eastAsia="Times New Roman" w:hAnsi="Arial" w:cs="Arial"/>
          <w:sz w:val="24"/>
          <w:szCs w:val="24"/>
        </w:rPr>
        <w:t>RF……….……………………………...3.255.871,08</w:t>
      </w:r>
      <w:r w:rsidRPr="006C6BAB">
        <w:rPr>
          <w:rFonts w:ascii="Arial" w:eastAsia="Times New Roman" w:hAnsi="Arial" w:cs="Arial"/>
          <w:sz w:val="24"/>
          <w:szCs w:val="24"/>
        </w:rPr>
        <w:t xml:space="preserve"> €</w:t>
      </w:r>
    </w:p>
    <w:p w:rsidR="00787C36" w:rsidRPr="006C6BAB" w:rsidRDefault="00787C36" w:rsidP="00787C36">
      <w:pPr>
        <w:numPr>
          <w:ilvl w:val="0"/>
          <w:numId w:val="1"/>
        </w:numPr>
        <w:spacing w:after="0" w:line="240" w:lineRule="auto"/>
        <w:jc w:val="both"/>
        <w:rPr>
          <w:rFonts w:ascii="Arial" w:eastAsia="Times New Roman" w:hAnsi="Arial" w:cs="Arial"/>
          <w:sz w:val="24"/>
          <w:szCs w:val="24"/>
        </w:rPr>
      </w:pPr>
      <w:r w:rsidRPr="006C6BAB">
        <w:rPr>
          <w:rFonts w:ascii="Arial" w:eastAsia="Times New Roman" w:hAnsi="Arial" w:cs="Arial"/>
          <w:sz w:val="24"/>
          <w:szCs w:val="24"/>
        </w:rPr>
        <w:t>obaveze za kamate po dugo</w:t>
      </w:r>
      <w:r w:rsidR="00B34780" w:rsidRPr="006C6BAB">
        <w:rPr>
          <w:rFonts w:ascii="Arial" w:eastAsia="Times New Roman" w:hAnsi="Arial" w:cs="Arial"/>
          <w:sz w:val="24"/>
          <w:szCs w:val="24"/>
        </w:rPr>
        <w:t>ročnom kreditu………………… 432</w:t>
      </w:r>
      <w:r w:rsidR="006C6BAB" w:rsidRPr="006C6BAB">
        <w:rPr>
          <w:rFonts w:ascii="Arial" w:eastAsia="Times New Roman" w:hAnsi="Arial" w:cs="Arial"/>
          <w:sz w:val="24"/>
          <w:szCs w:val="24"/>
        </w:rPr>
        <w:t>.</w:t>
      </w:r>
      <w:r w:rsidR="00B34780" w:rsidRPr="006C6BAB">
        <w:rPr>
          <w:rFonts w:ascii="Arial" w:eastAsia="Times New Roman" w:hAnsi="Arial" w:cs="Arial"/>
          <w:sz w:val="24"/>
          <w:szCs w:val="24"/>
        </w:rPr>
        <w:t>725,93</w:t>
      </w:r>
      <w:r w:rsidRPr="006C6BAB">
        <w:rPr>
          <w:rFonts w:ascii="Arial" w:eastAsia="Times New Roman" w:hAnsi="Arial" w:cs="Arial"/>
          <w:sz w:val="24"/>
          <w:szCs w:val="24"/>
        </w:rPr>
        <w:t xml:space="preserve"> €</w:t>
      </w:r>
    </w:p>
    <w:p w:rsidR="00787C36" w:rsidRPr="000D0E13" w:rsidRDefault="00787C36" w:rsidP="00787C36">
      <w:pPr>
        <w:spacing w:after="0" w:line="240" w:lineRule="auto"/>
        <w:jc w:val="both"/>
        <w:rPr>
          <w:rFonts w:ascii="Arial" w:eastAsia="Times New Roman" w:hAnsi="Arial" w:cs="Arial"/>
          <w:color w:val="FF0000"/>
          <w:sz w:val="24"/>
          <w:szCs w:val="24"/>
        </w:rPr>
      </w:pPr>
    </w:p>
    <w:p w:rsidR="006C6BAB" w:rsidRDefault="006C6BAB" w:rsidP="00CE4244">
      <w:pPr>
        <w:spacing w:after="0" w:line="240" w:lineRule="auto"/>
        <w:jc w:val="both"/>
        <w:rPr>
          <w:rFonts w:ascii="Arial" w:eastAsia="Times New Roman" w:hAnsi="Arial" w:cs="Arial"/>
          <w:b/>
          <w:color w:val="FF0000"/>
          <w:sz w:val="24"/>
          <w:szCs w:val="24"/>
          <w:lang w:val="sr-Latn-CS"/>
        </w:rPr>
      </w:pPr>
    </w:p>
    <w:p w:rsidR="00F97932" w:rsidRDefault="00F97932" w:rsidP="00CE4244">
      <w:pPr>
        <w:spacing w:after="0" w:line="240" w:lineRule="auto"/>
        <w:jc w:val="both"/>
        <w:rPr>
          <w:rFonts w:ascii="Arial" w:eastAsia="Times New Roman" w:hAnsi="Arial" w:cs="Arial"/>
          <w:b/>
          <w:color w:val="FF0000"/>
          <w:sz w:val="24"/>
          <w:szCs w:val="24"/>
          <w:lang w:val="sr-Latn-CS"/>
        </w:rPr>
      </w:pPr>
    </w:p>
    <w:p w:rsidR="00F97932" w:rsidRDefault="00F97932" w:rsidP="00CE4244">
      <w:pPr>
        <w:spacing w:after="0" w:line="240" w:lineRule="auto"/>
        <w:jc w:val="both"/>
        <w:rPr>
          <w:rFonts w:ascii="Arial" w:eastAsia="Times New Roman" w:hAnsi="Arial" w:cs="Arial"/>
          <w:b/>
          <w:color w:val="FF0000"/>
          <w:sz w:val="24"/>
          <w:szCs w:val="24"/>
          <w:lang w:val="sr-Latn-CS"/>
        </w:rPr>
      </w:pPr>
    </w:p>
    <w:p w:rsidR="00F97932" w:rsidRDefault="00F97932" w:rsidP="00CE4244">
      <w:pPr>
        <w:spacing w:after="0" w:line="240" w:lineRule="auto"/>
        <w:jc w:val="both"/>
        <w:rPr>
          <w:rFonts w:ascii="Arial" w:eastAsia="Times New Roman" w:hAnsi="Arial" w:cs="Arial"/>
          <w:b/>
          <w:color w:val="FF0000"/>
          <w:sz w:val="24"/>
          <w:szCs w:val="24"/>
          <w:lang w:val="sr-Latn-CS"/>
        </w:rPr>
      </w:pPr>
    </w:p>
    <w:p w:rsidR="00F97932" w:rsidRDefault="00F97932" w:rsidP="00CE4244">
      <w:pPr>
        <w:spacing w:after="0" w:line="240" w:lineRule="auto"/>
        <w:jc w:val="both"/>
        <w:rPr>
          <w:rFonts w:ascii="Arial" w:eastAsia="Times New Roman" w:hAnsi="Arial" w:cs="Arial"/>
          <w:b/>
          <w:color w:val="FF0000"/>
          <w:sz w:val="24"/>
          <w:szCs w:val="24"/>
          <w:lang w:val="sr-Latn-CS"/>
        </w:rPr>
      </w:pPr>
    </w:p>
    <w:p w:rsidR="00F97932" w:rsidRDefault="00F97932" w:rsidP="00CE4244">
      <w:pPr>
        <w:spacing w:after="0" w:line="240" w:lineRule="auto"/>
        <w:jc w:val="both"/>
        <w:rPr>
          <w:rFonts w:ascii="Arial" w:eastAsia="Times New Roman" w:hAnsi="Arial" w:cs="Arial"/>
          <w:b/>
          <w:color w:val="FF0000"/>
          <w:sz w:val="24"/>
          <w:szCs w:val="24"/>
          <w:lang w:val="sr-Latn-CS"/>
        </w:rPr>
      </w:pPr>
    </w:p>
    <w:p w:rsidR="00F97932" w:rsidRPr="000D0E13" w:rsidRDefault="00F97932" w:rsidP="00CE4244">
      <w:pPr>
        <w:spacing w:after="0" w:line="240" w:lineRule="auto"/>
        <w:jc w:val="both"/>
        <w:rPr>
          <w:rFonts w:ascii="Arial" w:eastAsia="Times New Roman" w:hAnsi="Arial" w:cs="Arial"/>
          <w:b/>
          <w:color w:val="FF0000"/>
          <w:sz w:val="24"/>
          <w:szCs w:val="24"/>
          <w:lang w:val="sr-Latn-CS"/>
        </w:rPr>
      </w:pPr>
    </w:p>
    <w:p w:rsidR="002F3969" w:rsidRPr="000D0E13" w:rsidRDefault="002F3969" w:rsidP="00CE4244">
      <w:pPr>
        <w:spacing w:after="0" w:line="240" w:lineRule="auto"/>
        <w:jc w:val="both"/>
        <w:rPr>
          <w:rFonts w:ascii="Arial" w:eastAsia="Times New Roman" w:hAnsi="Arial" w:cs="Arial"/>
          <w:b/>
          <w:color w:val="FF0000"/>
          <w:sz w:val="24"/>
          <w:szCs w:val="24"/>
          <w:lang w:val="sr-Latn-CS"/>
        </w:rPr>
      </w:pPr>
    </w:p>
    <w:p w:rsidR="002F3969" w:rsidRPr="000D0E13" w:rsidRDefault="002F3969" w:rsidP="00CE4244">
      <w:pPr>
        <w:spacing w:after="0" w:line="240" w:lineRule="auto"/>
        <w:jc w:val="both"/>
        <w:rPr>
          <w:rFonts w:ascii="Arial" w:eastAsia="Times New Roman" w:hAnsi="Arial" w:cs="Arial"/>
          <w:b/>
          <w:color w:val="FF0000"/>
          <w:sz w:val="24"/>
          <w:szCs w:val="24"/>
          <w:lang w:val="sr-Latn-CS"/>
        </w:rPr>
      </w:pPr>
    </w:p>
    <w:p w:rsidR="002F3969" w:rsidRPr="000D0E13" w:rsidRDefault="002F3969" w:rsidP="00CE4244">
      <w:pPr>
        <w:spacing w:after="0" w:line="240" w:lineRule="auto"/>
        <w:jc w:val="both"/>
        <w:rPr>
          <w:rFonts w:ascii="Arial" w:eastAsia="Times New Roman" w:hAnsi="Arial" w:cs="Arial"/>
          <w:b/>
          <w:color w:val="FF0000"/>
          <w:sz w:val="24"/>
          <w:szCs w:val="24"/>
          <w:lang w:val="sr-Latn-CS"/>
        </w:rPr>
      </w:pPr>
    </w:p>
    <w:p w:rsidR="002F3969" w:rsidRPr="000D0E13" w:rsidRDefault="002F3969" w:rsidP="00CE4244">
      <w:pPr>
        <w:spacing w:after="0" w:line="240" w:lineRule="auto"/>
        <w:jc w:val="both"/>
        <w:rPr>
          <w:rFonts w:ascii="Arial" w:eastAsia="Times New Roman" w:hAnsi="Arial" w:cs="Arial"/>
          <w:b/>
          <w:color w:val="FF0000"/>
          <w:sz w:val="24"/>
          <w:szCs w:val="24"/>
          <w:lang w:val="sr-Latn-CS"/>
        </w:rPr>
      </w:pPr>
    </w:p>
    <w:p w:rsidR="002F3969" w:rsidRPr="000D0E13" w:rsidRDefault="002F3969" w:rsidP="00CE4244">
      <w:pPr>
        <w:spacing w:after="0" w:line="240" w:lineRule="auto"/>
        <w:jc w:val="both"/>
        <w:rPr>
          <w:rFonts w:ascii="Arial" w:eastAsia="Times New Roman" w:hAnsi="Arial" w:cs="Arial"/>
          <w:b/>
          <w:color w:val="FF0000"/>
          <w:sz w:val="24"/>
          <w:szCs w:val="24"/>
          <w:lang w:val="sr-Latn-CS"/>
        </w:rPr>
      </w:pPr>
    </w:p>
    <w:p w:rsidR="002F3969" w:rsidRPr="000D0E13" w:rsidRDefault="002F3969" w:rsidP="00CE4244">
      <w:pPr>
        <w:spacing w:after="0" w:line="240" w:lineRule="auto"/>
        <w:jc w:val="both"/>
        <w:rPr>
          <w:rFonts w:ascii="Arial" w:eastAsia="Times New Roman" w:hAnsi="Arial" w:cs="Arial"/>
          <w:b/>
          <w:color w:val="FF0000"/>
          <w:sz w:val="24"/>
          <w:szCs w:val="24"/>
          <w:lang w:val="sr-Latn-CS"/>
        </w:rPr>
      </w:pPr>
    </w:p>
    <w:p w:rsidR="002F3969" w:rsidRDefault="002F3969" w:rsidP="00CE4244">
      <w:pPr>
        <w:spacing w:after="0" w:line="240" w:lineRule="auto"/>
        <w:jc w:val="both"/>
        <w:rPr>
          <w:rFonts w:ascii="Arial" w:eastAsia="Times New Roman" w:hAnsi="Arial" w:cs="Arial"/>
          <w:b/>
          <w:color w:val="FF0000"/>
          <w:sz w:val="24"/>
          <w:szCs w:val="24"/>
          <w:lang w:val="sr-Latn-CS"/>
        </w:rPr>
      </w:pPr>
    </w:p>
    <w:p w:rsidR="006C6BAB" w:rsidRDefault="006C6BAB" w:rsidP="00CE4244">
      <w:pPr>
        <w:spacing w:after="0" w:line="240" w:lineRule="auto"/>
        <w:jc w:val="both"/>
        <w:rPr>
          <w:rFonts w:ascii="Arial" w:eastAsia="Times New Roman" w:hAnsi="Arial" w:cs="Arial"/>
          <w:b/>
          <w:color w:val="FF0000"/>
          <w:sz w:val="24"/>
          <w:szCs w:val="24"/>
          <w:lang w:val="sr-Latn-CS"/>
        </w:rPr>
      </w:pPr>
    </w:p>
    <w:p w:rsidR="006C6BAB" w:rsidRDefault="006C6BAB" w:rsidP="00CE4244">
      <w:pPr>
        <w:spacing w:after="0" w:line="240" w:lineRule="auto"/>
        <w:jc w:val="both"/>
        <w:rPr>
          <w:rFonts w:ascii="Arial" w:eastAsia="Times New Roman" w:hAnsi="Arial" w:cs="Arial"/>
          <w:b/>
          <w:color w:val="FF0000"/>
          <w:sz w:val="24"/>
          <w:szCs w:val="24"/>
          <w:lang w:val="sr-Latn-CS"/>
        </w:rPr>
      </w:pPr>
    </w:p>
    <w:p w:rsidR="006C6BAB" w:rsidRDefault="006C6BAB" w:rsidP="00CE4244">
      <w:pPr>
        <w:spacing w:after="0" w:line="240" w:lineRule="auto"/>
        <w:jc w:val="both"/>
        <w:rPr>
          <w:rFonts w:ascii="Arial" w:eastAsia="Times New Roman" w:hAnsi="Arial" w:cs="Arial"/>
          <w:b/>
          <w:color w:val="FF0000"/>
          <w:sz w:val="24"/>
          <w:szCs w:val="24"/>
          <w:lang w:val="sr-Latn-CS"/>
        </w:rPr>
      </w:pPr>
    </w:p>
    <w:p w:rsidR="006C6BAB" w:rsidRDefault="006C6BAB" w:rsidP="00CE4244">
      <w:pPr>
        <w:spacing w:after="0" w:line="240" w:lineRule="auto"/>
        <w:jc w:val="both"/>
        <w:rPr>
          <w:rFonts w:ascii="Arial" w:eastAsia="Times New Roman" w:hAnsi="Arial" w:cs="Arial"/>
          <w:b/>
          <w:color w:val="FF0000"/>
          <w:sz w:val="24"/>
          <w:szCs w:val="24"/>
          <w:lang w:val="sr-Latn-CS"/>
        </w:rPr>
      </w:pPr>
    </w:p>
    <w:p w:rsidR="006C6BAB" w:rsidRDefault="006C6BAB" w:rsidP="00CE4244">
      <w:pPr>
        <w:spacing w:after="0" w:line="240" w:lineRule="auto"/>
        <w:jc w:val="both"/>
        <w:rPr>
          <w:rFonts w:ascii="Arial" w:eastAsia="Times New Roman" w:hAnsi="Arial" w:cs="Arial"/>
          <w:b/>
          <w:color w:val="FF0000"/>
          <w:sz w:val="24"/>
          <w:szCs w:val="24"/>
          <w:lang w:val="sr-Latn-CS"/>
        </w:rPr>
      </w:pPr>
    </w:p>
    <w:p w:rsidR="006C6BAB" w:rsidRDefault="006C6BAB" w:rsidP="00CE4244">
      <w:pPr>
        <w:spacing w:after="0" w:line="240" w:lineRule="auto"/>
        <w:jc w:val="both"/>
        <w:rPr>
          <w:rFonts w:ascii="Arial" w:eastAsia="Times New Roman" w:hAnsi="Arial" w:cs="Arial"/>
          <w:b/>
          <w:color w:val="FF0000"/>
          <w:sz w:val="24"/>
          <w:szCs w:val="24"/>
          <w:lang w:val="sr-Latn-CS"/>
        </w:rPr>
      </w:pPr>
    </w:p>
    <w:p w:rsidR="006C6BAB" w:rsidRDefault="006C6BAB" w:rsidP="00CE4244">
      <w:pPr>
        <w:spacing w:after="0" w:line="240" w:lineRule="auto"/>
        <w:jc w:val="both"/>
        <w:rPr>
          <w:rFonts w:ascii="Arial" w:eastAsia="Times New Roman" w:hAnsi="Arial" w:cs="Arial"/>
          <w:b/>
          <w:color w:val="FF0000"/>
          <w:sz w:val="24"/>
          <w:szCs w:val="24"/>
          <w:lang w:val="sr-Latn-CS"/>
        </w:rPr>
      </w:pPr>
    </w:p>
    <w:p w:rsidR="006C6BAB" w:rsidRDefault="006C6BAB" w:rsidP="00CE4244">
      <w:pPr>
        <w:spacing w:after="0" w:line="240" w:lineRule="auto"/>
        <w:jc w:val="both"/>
        <w:rPr>
          <w:rFonts w:ascii="Arial" w:eastAsia="Times New Roman" w:hAnsi="Arial" w:cs="Arial"/>
          <w:b/>
          <w:color w:val="FF0000"/>
          <w:sz w:val="24"/>
          <w:szCs w:val="24"/>
          <w:lang w:val="sr-Latn-CS"/>
        </w:rPr>
      </w:pPr>
    </w:p>
    <w:p w:rsidR="006C6BAB" w:rsidRDefault="006C6BAB" w:rsidP="00CE4244">
      <w:pPr>
        <w:spacing w:after="0" w:line="240" w:lineRule="auto"/>
        <w:jc w:val="both"/>
        <w:rPr>
          <w:rFonts w:ascii="Arial" w:eastAsia="Times New Roman" w:hAnsi="Arial" w:cs="Arial"/>
          <w:b/>
          <w:color w:val="FF0000"/>
          <w:sz w:val="24"/>
          <w:szCs w:val="24"/>
          <w:lang w:val="sr-Latn-CS"/>
        </w:rPr>
      </w:pPr>
    </w:p>
    <w:p w:rsidR="006C6BAB" w:rsidRDefault="006C6BAB" w:rsidP="00CE4244">
      <w:pPr>
        <w:spacing w:after="0" w:line="240" w:lineRule="auto"/>
        <w:jc w:val="both"/>
        <w:rPr>
          <w:rFonts w:ascii="Arial" w:eastAsia="Times New Roman" w:hAnsi="Arial" w:cs="Arial"/>
          <w:b/>
          <w:color w:val="FF0000"/>
          <w:sz w:val="24"/>
          <w:szCs w:val="24"/>
          <w:lang w:val="sr-Latn-CS"/>
        </w:rPr>
      </w:pPr>
    </w:p>
    <w:p w:rsidR="006C6BAB" w:rsidRPr="000D0E13" w:rsidRDefault="006C6BAB" w:rsidP="00CE4244">
      <w:pPr>
        <w:spacing w:after="0" w:line="240" w:lineRule="auto"/>
        <w:jc w:val="both"/>
        <w:rPr>
          <w:rFonts w:ascii="Arial" w:eastAsia="Times New Roman" w:hAnsi="Arial" w:cs="Arial"/>
          <w:b/>
          <w:color w:val="FF0000"/>
          <w:sz w:val="24"/>
          <w:szCs w:val="24"/>
          <w:lang w:val="sr-Latn-CS"/>
        </w:rPr>
      </w:pPr>
    </w:p>
    <w:p w:rsidR="002F3969" w:rsidRPr="000D0E13" w:rsidRDefault="002F3969" w:rsidP="00CE4244">
      <w:pPr>
        <w:spacing w:after="0" w:line="240" w:lineRule="auto"/>
        <w:jc w:val="both"/>
        <w:rPr>
          <w:rFonts w:ascii="Arial" w:eastAsia="Times New Roman" w:hAnsi="Arial" w:cs="Arial"/>
          <w:b/>
          <w:color w:val="FF0000"/>
          <w:sz w:val="24"/>
          <w:szCs w:val="24"/>
          <w:lang w:val="sr-Latn-CS"/>
        </w:rPr>
      </w:pPr>
    </w:p>
    <w:p w:rsidR="002F3969" w:rsidRPr="000D0E13" w:rsidRDefault="002F3969" w:rsidP="00CE4244">
      <w:pPr>
        <w:spacing w:after="0" w:line="240" w:lineRule="auto"/>
        <w:jc w:val="both"/>
        <w:rPr>
          <w:rFonts w:ascii="Arial" w:eastAsia="Times New Roman" w:hAnsi="Arial" w:cs="Arial"/>
          <w:b/>
          <w:color w:val="FF0000"/>
          <w:sz w:val="24"/>
          <w:szCs w:val="24"/>
          <w:lang w:val="sr-Latn-CS"/>
        </w:rPr>
      </w:pPr>
    </w:p>
    <w:p w:rsidR="00CE4244" w:rsidRPr="001F0FBE" w:rsidRDefault="00CE4244" w:rsidP="00CE4244">
      <w:pPr>
        <w:spacing w:after="0" w:line="240" w:lineRule="auto"/>
        <w:jc w:val="both"/>
        <w:rPr>
          <w:rFonts w:ascii="Arial" w:eastAsia="Times New Roman" w:hAnsi="Arial" w:cs="Arial"/>
          <w:b/>
          <w:sz w:val="24"/>
          <w:szCs w:val="24"/>
          <w:lang w:val="sr-Latn-CS"/>
        </w:rPr>
      </w:pPr>
      <w:r w:rsidRPr="001F0FBE">
        <w:rPr>
          <w:rFonts w:ascii="Arial" w:eastAsia="Times New Roman" w:hAnsi="Arial" w:cs="Arial"/>
          <w:b/>
          <w:sz w:val="24"/>
          <w:szCs w:val="24"/>
          <w:lang w:val="sr-Latn-CS"/>
        </w:rPr>
        <w:t xml:space="preserve">7.6. </w:t>
      </w:r>
      <w:r w:rsidRPr="001F0FBE">
        <w:rPr>
          <w:rFonts w:ascii="Arial" w:eastAsia="Times New Roman" w:hAnsi="Arial" w:cs="Arial"/>
          <w:b/>
          <w:sz w:val="24"/>
          <w:szCs w:val="24"/>
          <w:u w:val="single"/>
          <w:lang w:val="sr-Latn-CS"/>
        </w:rPr>
        <w:t>Cijena vode</w:t>
      </w:r>
    </w:p>
    <w:p w:rsidR="00CE4244" w:rsidRPr="001F0FBE" w:rsidRDefault="00CE4244" w:rsidP="00CE4244">
      <w:pPr>
        <w:spacing w:after="0" w:line="240" w:lineRule="auto"/>
        <w:jc w:val="both"/>
        <w:rPr>
          <w:rFonts w:ascii="Arial" w:eastAsia="Times New Roman" w:hAnsi="Arial" w:cs="Arial"/>
          <w:sz w:val="24"/>
          <w:szCs w:val="24"/>
          <w:lang w:val="sr-Latn-CS"/>
        </w:rPr>
      </w:pPr>
    </w:p>
    <w:p w:rsidR="00CE4244" w:rsidRPr="001F0FBE" w:rsidRDefault="00CE4244" w:rsidP="00CE4244">
      <w:pPr>
        <w:spacing w:after="0" w:line="240" w:lineRule="auto"/>
        <w:jc w:val="both"/>
        <w:rPr>
          <w:rFonts w:ascii="Arial" w:eastAsia="Times New Roman" w:hAnsi="Arial" w:cs="Arial"/>
          <w:sz w:val="24"/>
          <w:szCs w:val="24"/>
          <w:lang w:val="sr-Latn-CS"/>
        </w:rPr>
      </w:pPr>
      <w:bookmarkStart w:id="4" w:name="OLE_LINK1"/>
      <w:r w:rsidRPr="001F0FBE">
        <w:rPr>
          <w:rFonts w:ascii="Arial" w:eastAsia="Times New Roman" w:hAnsi="Arial" w:cs="Arial"/>
          <w:sz w:val="24"/>
          <w:szCs w:val="24"/>
          <w:lang w:val="sr-Latn-CS"/>
        </w:rPr>
        <w:t>Cijene vode i odvođenja otpadnih voda prikazane su u tabeli koja slijedi:</w:t>
      </w:r>
    </w:p>
    <w:p w:rsidR="00CE4244" w:rsidRPr="001F0FBE" w:rsidRDefault="00CE4244" w:rsidP="00CE4244">
      <w:pPr>
        <w:spacing w:after="0" w:line="240" w:lineRule="auto"/>
        <w:rPr>
          <w:rFonts w:ascii="Arial" w:eastAsia="Times New Roman" w:hAnsi="Arial" w:cs="Arial"/>
          <w:b/>
          <w:sz w:val="24"/>
          <w:szCs w:val="24"/>
          <w:lang w:val="sr-Latn-CS"/>
        </w:rPr>
      </w:pPr>
    </w:p>
    <w:p w:rsidR="00CE4244" w:rsidRPr="001F0FBE" w:rsidRDefault="00EF3212" w:rsidP="00CE4244">
      <w:pPr>
        <w:spacing w:after="0" w:line="240" w:lineRule="auto"/>
        <w:rPr>
          <w:rFonts w:ascii="Arial" w:eastAsia="Times New Roman" w:hAnsi="Arial" w:cs="Arial"/>
          <w:sz w:val="24"/>
          <w:szCs w:val="24"/>
          <w:lang w:val="de-DE"/>
        </w:rPr>
      </w:pPr>
      <w:r w:rsidRPr="001F0FBE">
        <w:rPr>
          <w:rFonts w:ascii="Arial" w:eastAsia="Times New Roman" w:hAnsi="Arial" w:cs="Arial"/>
          <w:sz w:val="24"/>
          <w:szCs w:val="24"/>
          <w:lang w:val="de-DE"/>
        </w:rPr>
        <w:t>Tabela br.1</w:t>
      </w:r>
      <w:r w:rsidR="00913B91" w:rsidRPr="001F0FBE">
        <w:rPr>
          <w:rFonts w:ascii="Arial" w:eastAsia="Times New Roman" w:hAnsi="Arial" w:cs="Arial"/>
          <w:sz w:val="24"/>
          <w:szCs w:val="24"/>
          <w:lang w:val="de-DE"/>
        </w:rPr>
        <w:t>8</w:t>
      </w:r>
      <w:r w:rsidR="00CE4244" w:rsidRPr="001F0FBE">
        <w:rPr>
          <w:rFonts w:ascii="Arial" w:eastAsia="Times New Roman" w:hAnsi="Arial" w:cs="Arial"/>
          <w:sz w:val="24"/>
          <w:szCs w:val="24"/>
          <w:lang w:val="de-DE"/>
        </w:rPr>
        <w:t>: Cijene vode i kanalizacije</w:t>
      </w:r>
    </w:p>
    <w:tbl>
      <w:tblPr>
        <w:tblW w:w="8300" w:type="dxa"/>
        <w:tblInd w:w="55" w:type="dxa"/>
        <w:tblCellMar>
          <w:left w:w="70" w:type="dxa"/>
          <w:right w:w="70" w:type="dxa"/>
        </w:tblCellMar>
        <w:tblLook w:val="0000"/>
      </w:tblPr>
      <w:tblGrid>
        <w:gridCol w:w="518"/>
        <w:gridCol w:w="3520"/>
        <w:gridCol w:w="1740"/>
        <w:gridCol w:w="2580"/>
      </w:tblGrid>
      <w:tr w:rsidR="000D0E13" w:rsidRPr="001F0FBE" w:rsidTr="00CE4244">
        <w:trPr>
          <w:trHeight w:val="390"/>
        </w:trPr>
        <w:tc>
          <w:tcPr>
            <w:tcW w:w="460" w:type="dxa"/>
            <w:tcBorders>
              <w:top w:val="single" w:sz="12" w:space="0" w:color="auto"/>
              <w:left w:val="single" w:sz="12" w:space="0" w:color="auto"/>
              <w:bottom w:val="single" w:sz="8" w:space="0" w:color="auto"/>
              <w:right w:val="single" w:sz="8" w:space="0" w:color="auto"/>
            </w:tcBorders>
            <w:shd w:val="clear" w:color="auto" w:fill="auto"/>
            <w:noWrap/>
            <w:vAlign w:val="center"/>
          </w:tcPr>
          <w:p w:rsidR="00CE4244" w:rsidRPr="001F0FBE" w:rsidRDefault="00CE4244" w:rsidP="00CE4244">
            <w:pPr>
              <w:spacing w:after="0" w:line="240" w:lineRule="auto"/>
              <w:jc w:val="center"/>
              <w:rPr>
                <w:rFonts w:ascii="Arial" w:eastAsia="Times New Roman" w:hAnsi="Arial" w:cs="Arial"/>
                <w:b/>
                <w:bCs/>
                <w:sz w:val="20"/>
                <w:szCs w:val="20"/>
              </w:rPr>
            </w:pPr>
            <w:r w:rsidRPr="001F0FBE">
              <w:rPr>
                <w:rFonts w:ascii="Arial" w:eastAsia="Times New Roman" w:hAnsi="Arial" w:cs="Arial"/>
                <w:b/>
                <w:bCs/>
                <w:sz w:val="20"/>
                <w:szCs w:val="20"/>
              </w:rPr>
              <w:t>R.b.</w:t>
            </w:r>
          </w:p>
        </w:tc>
        <w:tc>
          <w:tcPr>
            <w:tcW w:w="352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E4244" w:rsidRPr="001F0FBE" w:rsidRDefault="00CE4244" w:rsidP="00CE4244">
            <w:pPr>
              <w:spacing w:after="0" w:line="240" w:lineRule="auto"/>
              <w:jc w:val="center"/>
              <w:rPr>
                <w:rFonts w:ascii="Arial" w:eastAsia="Times New Roman" w:hAnsi="Arial" w:cs="Arial"/>
                <w:b/>
                <w:bCs/>
                <w:sz w:val="20"/>
                <w:szCs w:val="20"/>
              </w:rPr>
            </w:pPr>
            <w:r w:rsidRPr="001F0FBE">
              <w:rPr>
                <w:rFonts w:ascii="Arial" w:eastAsia="Times New Roman" w:hAnsi="Arial" w:cs="Arial"/>
                <w:b/>
                <w:bCs/>
                <w:sz w:val="20"/>
                <w:szCs w:val="20"/>
              </w:rPr>
              <w:t xml:space="preserve">Kategorija portošača </w:t>
            </w:r>
          </w:p>
        </w:tc>
        <w:tc>
          <w:tcPr>
            <w:tcW w:w="17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E4244" w:rsidRPr="001F0FBE" w:rsidRDefault="00CE4244" w:rsidP="00CE4244">
            <w:pPr>
              <w:spacing w:after="0" w:line="240" w:lineRule="auto"/>
              <w:jc w:val="center"/>
              <w:rPr>
                <w:rFonts w:ascii="Arial" w:eastAsia="Times New Roman" w:hAnsi="Arial" w:cs="Arial"/>
                <w:b/>
                <w:bCs/>
                <w:sz w:val="20"/>
                <w:szCs w:val="20"/>
              </w:rPr>
            </w:pPr>
            <w:r w:rsidRPr="001F0FBE">
              <w:rPr>
                <w:rFonts w:ascii="Arial" w:eastAsia="Times New Roman" w:hAnsi="Arial" w:cs="Arial"/>
                <w:b/>
                <w:bCs/>
                <w:sz w:val="20"/>
                <w:szCs w:val="20"/>
              </w:rPr>
              <w:t>Cijena vode €/m³</w:t>
            </w:r>
          </w:p>
        </w:tc>
        <w:tc>
          <w:tcPr>
            <w:tcW w:w="2580" w:type="dxa"/>
            <w:tcBorders>
              <w:top w:val="single" w:sz="12" w:space="0" w:color="auto"/>
              <w:left w:val="single" w:sz="8" w:space="0" w:color="auto"/>
              <w:bottom w:val="single" w:sz="8" w:space="0" w:color="auto"/>
              <w:right w:val="single" w:sz="12" w:space="0" w:color="auto"/>
            </w:tcBorders>
            <w:shd w:val="clear" w:color="auto" w:fill="auto"/>
            <w:noWrap/>
            <w:vAlign w:val="center"/>
          </w:tcPr>
          <w:p w:rsidR="00CE4244" w:rsidRPr="001F0FBE" w:rsidRDefault="00CE4244" w:rsidP="00CE4244">
            <w:pPr>
              <w:spacing w:after="0" w:line="240" w:lineRule="auto"/>
              <w:jc w:val="center"/>
              <w:rPr>
                <w:rFonts w:ascii="Arial" w:eastAsia="Times New Roman" w:hAnsi="Arial" w:cs="Arial"/>
                <w:b/>
                <w:bCs/>
                <w:sz w:val="20"/>
                <w:szCs w:val="20"/>
              </w:rPr>
            </w:pPr>
            <w:r w:rsidRPr="001F0FBE">
              <w:rPr>
                <w:rFonts w:ascii="Arial" w:eastAsia="Times New Roman" w:hAnsi="Arial" w:cs="Arial"/>
                <w:b/>
                <w:bCs/>
                <w:sz w:val="20"/>
                <w:szCs w:val="20"/>
              </w:rPr>
              <w:t xml:space="preserve">Ciijena kanalizacije €/m³ </w:t>
            </w:r>
          </w:p>
        </w:tc>
      </w:tr>
      <w:tr w:rsidR="000D0E13" w:rsidRPr="001F0FBE" w:rsidTr="00CE4244">
        <w:trPr>
          <w:trHeight w:val="915"/>
        </w:trPr>
        <w:tc>
          <w:tcPr>
            <w:tcW w:w="460" w:type="dxa"/>
            <w:tcBorders>
              <w:top w:val="single" w:sz="8" w:space="0" w:color="auto"/>
              <w:left w:val="single" w:sz="12" w:space="0" w:color="auto"/>
              <w:bottom w:val="single" w:sz="4" w:space="0" w:color="auto"/>
              <w:right w:val="single" w:sz="4" w:space="0" w:color="auto"/>
            </w:tcBorders>
            <w:noWrap/>
            <w:vAlign w:val="center"/>
          </w:tcPr>
          <w:p w:rsidR="00CE4244" w:rsidRPr="001F0FBE" w:rsidRDefault="00CE4244" w:rsidP="00CE4244">
            <w:pPr>
              <w:spacing w:after="0" w:line="240" w:lineRule="auto"/>
              <w:jc w:val="center"/>
              <w:rPr>
                <w:rFonts w:ascii="Arial" w:eastAsia="Times New Roman" w:hAnsi="Arial" w:cs="Arial"/>
                <w:sz w:val="20"/>
                <w:szCs w:val="20"/>
              </w:rPr>
            </w:pPr>
            <w:r w:rsidRPr="001F0FBE">
              <w:rPr>
                <w:rFonts w:ascii="Arial" w:eastAsia="Times New Roman" w:hAnsi="Arial" w:cs="Arial"/>
                <w:sz w:val="20"/>
                <w:szCs w:val="20"/>
              </w:rPr>
              <w:t>1.</w:t>
            </w:r>
          </w:p>
        </w:tc>
        <w:tc>
          <w:tcPr>
            <w:tcW w:w="3520" w:type="dxa"/>
            <w:tcBorders>
              <w:top w:val="single" w:sz="8" w:space="0" w:color="auto"/>
              <w:left w:val="nil"/>
              <w:bottom w:val="single" w:sz="4" w:space="0" w:color="auto"/>
              <w:right w:val="single" w:sz="4" w:space="0" w:color="auto"/>
            </w:tcBorders>
            <w:vAlign w:val="center"/>
          </w:tcPr>
          <w:p w:rsidR="00CE4244" w:rsidRPr="001F0FBE" w:rsidRDefault="00CE4244" w:rsidP="00CE4244">
            <w:pPr>
              <w:spacing w:after="0" w:line="240" w:lineRule="auto"/>
              <w:rPr>
                <w:rFonts w:ascii="Arial" w:eastAsia="Times New Roman" w:hAnsi="Arial" w:cs="Arial"/>
                <w:sz w:val="20"/>
                <w:szCs w:val="20"/>
              </w:rPr>
            </w:pPr>
            <w:r w:rsidRPr="001F0FBE">
              <w:rPr>
                <w:rFonts w:ascii="Arial" w:eastAsia="Times New Roman" w:hAnsi="Arial" w:cs="Arial"/>
                <w:sz w:val="20"/>
                <w:szCs w:val="20"/>
              </w:rPr>
              <w:t>Prva kategorija potrošača privredna društva, preduzetnici i svi potrošači koji nijesu obuhvaćeni drugom kategorijom</w:t>
            </w:r>
          </w:p>
        </w:tc>
        <w:tc>
          <w:tcPr>
            <w:tcW w:w="1740" w:type="dxa"/>
            <w:tcBorders>
              <w:top w:val="single" w:sz="8" w:space="0" w:color="auto"/>
              <w:left w:val="nil"/>
              <w:bottom w:val="single" w:sz="4" w:space="0" w:color="auto"/>
              <w:right w:val="single" w:sz="4" w:space="0" w:color="auto"/>
            </w:tcBorders>
            <w:noWrap/>
            <w:vAlign w:val="center"/>
          </w:tcPr>
          <w:p w:rsidR="00CE4244" w:rsidRPr="001F0FBE" w:rsidRDefault="00CE4244" w:rsidP="00CE4244">
            <w:pPr>
              <w:spacing w:after="0" w:line="240" w:lineRule="auto"/>
              <w:jc w:val="center"/>
              <w:rPr>
                <w:rFonts w:ascii="Arial" w:eastAsia="Times New Roman" w:hAnsi="Arial" w:cs="Arial"/>
                <w:sz w:val="20"/>
                <w:szCs w:val="20"/>
              </w:rPr>
            </w:pPr>
            <w:r w:rsidRPr="001F0FBE">
              <w:rPr>
                <w:rFonts w:ascii="Arial" w:eastAsia="Times New Roman" w:hAnsi="Arial" w:cs="Arial"/>
                <w:sz w:val="20"/>
                <w:szCs w:val="20"/>
              </w:rPr>
              <w:t>1,330</w:t>
            </w:r>
          </w:p>
        </w:tc>
        <w:tc>
          <w:tcPr>
            <w:tcW w:w="2580" w:type="dxa"/>
            <w:tcBorders>
              <w:top w:val="single" w:sz="8" w:space="0" w:color="auto"/>
              <w:left w:val="nil"/>
              <w:bottom w:val="single" w:sz="4" w:space="0" w:color="auto"/>
              <w:right w:val="single" w:sz="12" w:space="0" w:color="auto"/>
            </w:tcBorders>
            <w:noWrap/>
            <w:vAlign w:val="center"/>
          </w:tcPr>
          <w:p w:rsidR="00CE4244" w:rsidRPr="001F0FBE" w:rsidRDefault="00CE4244" w:rsidP="00CE4244">
            <w:pPr>
              <w:spacing w:after="0" w:line="240" w:lineRule="auto"/>
              <w:jc w:val="center"/>
              <w:rPr>
                <w:rFonts w:ascii="Arial" w:eastAsia="Times New Roman" w:hAnsi="Arial" w:cs="Arial"/>
                <w:sz w:val="20"/>
                <w:szCs w:val="20"/>
              </w:rPr>
            </w:pPr>
            <w:r w:rsidRPr="001F0FBE">
              <w:rPr>
                <w:rFonts w:ascii="Arial" w:eastAsia="Times New Roman" w:hAnsi="Arial" w:cs="Arial"/>
                <w:sz w:val="20"/>
                <w:szCs w:val="20"/>
              </w:rPr>
              <w:t>0,665</w:t>
            </w:r>
          </w:p>
        </w:tc>
      </w:tr>
      <w:tr w:rsidR="000D0E13" w:rsidRPr="001F0FBE" w:rsidTr="00CE4244">
        <w:trPr>
          <w:trHeight w:val="1335"/>
        </w:trPr>
        <w:tc>
          <w:tcPr>
            <w:tcW w:w="460" w:type="dxa"/>
            <w:tcBorders>
              <w:top w:val="single" w:sz="4" w:space="0" w:color="auto"/>
              <w:left w:val="single" w:sz="12" w:space="0" w:color="auto"/>
              <w:bottom w:val="single" w:sz="4" w:space="0" w:color="auto"/>
              <w:right w:val="single" w:sz="4" w:space="0" w:color="auto"/>
            </w:tcBorders>
            <w:noWrap/>
            <w:vAlign w:val="center"/>
          </w:tcPr>
          <w:p w:rsidR="00CE4244" w:rsidRPr="001F0FBE" w:rsidRDefault="00CE4244" w:rsidP="00CE4244">
            <w:pPr>
              <w:spacing w:after="0" w:line="240" w:lineRule="auto"/>
              <w:jc w:val="center"/>
              <w:rPr>
                <w:rFonts w:ascii="Arial" w:eastAsia="Times New Roman" w:hAnsi="Arial" w:cs="Arial"/>
                <w:sz w:val="20"/>
                <w:szCs w:val="20"/>
              </w:rPr>
            </w:pPr>
            <w:r w:rsidRPr="001F0FBE">
              <w:rPr>
                <w:rFonts w:ascii="Arial" w:eastAsia="Times New Roman" w:hAnsi="Arial" w:cs="Arial"/>
                <w:sz w:val="20"/>
                <w:szCs w:val="20"/>
              </w:rPr>
              <w:t>2.</w:t>
            </w:r>
          </w:p>
        </w:tc>
        <w:tc>
          <w:tcPr>
            <w:tcW w:w="3520" w:type="dxa"/>
            <w:tcBorders>
              <w:top w:val="single" w:sz="4" w:space="0" w:color="auto"/>
              <w:left w:val="nil"/>
              <w:bottom w:val="single" w:sz="4" w:space="0" w:color="auto"/>
              <w:right w:val="single" w:sz="4" w:space="0" w:color="auto"/>
            </w:tcBorders>
            <w:vAlign w:val="center"/>
          </w:tcPr>
          <w:p w:rsidR="00CE4244" w:rsidRPr="001F0FBE" w:rsidRDefault="00CE4244" w:rsidP="00CE4244">
            <w:pPr>
              <w:spacing w:after="0" w:line="240" w:lineRule="auto"/>
              <w:rPr>
                <w:rFonts w:ascii="Arial" w:eastAsia="Times New Roman" w:hAnsi="Arial" w:cs="Arial"/>
                <w:sz w:val="20"/>
                <w:szCs w:val="20"/>
              </w:rPr>
            </w:pPr>
            <w:r w:rsidRPr="001F0FBE">
              <w:rPr>
                <w:rFonts w:ascii="Arial" w:eastAsia="Times New Roman" w:hAnsi="Arial" w:cs="Arial"/>
                <w:sz w:val="20"/>
                <w:szCs w:val="20"/>
              </w:rPr>
              <w:t>Druga "A" kategorija potrošača ustanove i organizacije kao što su: predškolske, školske, kulturno-prosvjetne i socijalno-zdravstvene ustanove, objekti Vojske Crne Gore</w:t>
            </w:r>
          </w:p>
        </w:tc>
        <w:tc>
          <w:tcPr>
            <w:tcW w:w="1740" w:type="dxa"/>
            <w:tcBorders>
              <w:top w:val="single" w:sz="4" w:space="0" w:color="auto"/>
              <w:left w:val="nil"/>
              <w:bottom w:val="single" w:sz="4" w:space="0" w:color="auto"/>
              <w:right w:val="single" w:sz="4" w:space="0" w:color="auto"/>
            </w:tcBorders>
            <w:noWrap/>
            <w:vAlign w:val="center"/>
          </w:tcPr>
          <w:p w:rsidR="00CE4244" w:rsidRPr="001F0FBE" w:rsidRDefault="00CE4244" w:rsidP="00CE4244">
            <w:pPr>
              <w:spacing w:after="0" w:line="240" w:lineRule="auto"/>
              <w:jc w:val="center"/>
              <w:rPr>
                <w:rFonts w:ascii="Arial" w:eastAsia="Times New Roman" w:hAnsi="Arial" w:cs="Arial"/>
                <w:sz w:val="20"/>
                <w:szCs w:val="20"/>
              </w:rPr>
            </w:pPr>
            <w:r w:rsidRPr="001F0FBE">
              <w:rPr>
                <w:rFonts w:ascii="Arial" w:eastAsia="Times New Roman" w:hAnsi="Arial" w:cs="Arial"/>
                <w:sz w:val="20"/>
                <w:szCs w:val="20"/>
              </w:rPr>
              <w:t>1,146</w:t>
            </w:r>
          </w:p>
        </w:tc>
        <w:tc>
          <w:tcPr>
            <w:tcW w:w="2580" w:type="dxa"/>
            <w:tcBorders>
              <w:top w:val="single" w:sz="4" w:space="0" w:color="auto"/>
              <w:left w:val="nil"/>
              <w:bottom w:val="single" w:sz="4" w:space="0" w:color="auto"/>
              <w:right w:val="single" w:sz="12" w:space="0" w:color="auto"/>
            </w:tcBorders>
            <w:noWrap/>
            <w:vAlign w:val="center"/>
          </w:tcPr>
          <w:p w:rsidR="00CE4244" w:rsidRPr="001F0FBE" w:rsidRDefault="00CE4244" w:rsidP="00CE4244">
            <w:pPr>
              <w:spacing w:after="0" w:line="240" w:lineRule="auto"/>
              <w:jc w:val="center"/>
              <w:rPr>
                <w:rFonts w:ascii="Arial" w:eastAsia="Times New Roman" w:hAnsi="Arial" w:cs="Arial"/>
                <w:sz w:val="20"/>
                <w:szCs w:val="20"/>
              </w:rPr>
            </w:pPr>
            <w:r w:rsidRPr="001F0FBE">
              <w:rPr>
                <w:rFonts w:ascii="Arial" w:eastAsia="Times New Roman" w:hAnsi="Arial" w:cs="Arial"/>
                <w:sz w:val="20"/>
                <w:szCs w:val="20"/>
              </w:rPr>
              <w:t>0,573</w:t>
            </w:r>
          </w:p>
        </w:tc>
      </w:tr>
      <w:tr w:rsidR="00CE4244" w:rsidRPr="001F0FBE" w:rsidTr="00CE4244">
        <w:trPr>
          <w:trHeight w:val="1305"/>
        </w:trPr>
        <w:tc>
          <w:tcPr>
            <w:tcW w:w="460" w:type="dxa"/>
            <w:tcBorders>
              <w:top w:val="single" w:sz="4" w:space="0" w:color="auto"/>
              <w:left w:val="single" w:sz="12" w:space="0" w:color="auto"/>
              <w:bottom w:val="single" w:sz="12" w:space="0" w:color="auto"/>
              <w:right w:val="single" w:sz="4" w:space="0" w:color="auto"/>
            </w:tcBorders>
            <w:noWrap/>
            <w:vAlign w:val="center"/>
          </w:tcPr>
          <w:p w:rsidR="00CE4244" w:rsidRPr="001F0FBE" w:rsidRDefault="00CE4244" w:rsidP="00CE4244">
            <w:pPr>
              <w:spacing w:after="0" w:line="240" w:lineRule="auto"/>
              <w:jc w:val="center"/>
              <w:rPr>
                <w:rFonts w:ascii="Arial" w:eastAsia="Times New Roman" w:hAnsi="Arial" w:cs="Arial"/>
                <w:sz w:val="20"/>
                <w:szCs w:val="20"/>
              </w:rPr>
            </w:pPr>
            <w:r w:rsidRPr="001F0FBE">
              <w:rPr>
                <w:rFonts w:ascii="Arial" w:eastAsia="Times New Roman" w:hAnsi="Arial" w:cs="Arial"/>
                <w:sz w:val="20"/>
                <w:szCs w:val="20"/>
              </w:rPr>
              <w:t>3.</w:t>
            </w:r>
          </w:p>
        </w:tc>
        <w:tc>
          <w:tcPr>
            <w:tcW w:w="3520" w:type="dxa"/>
            <w:tcBorders>
              <w:top w:val="single" w:sz="4" w:space="0" w:color="auto"/>
              <w:left w:val="nil"/>
              <w:bottom w:val="single" w:sz="12" w:space="0" w:color="auto"/>
              <w:right w:val="single" w:sz="4" w:space="0" w:color="auto"/>
            </w:tcBorders>
            <w:vAlign w:val="center"/>
          </w:tcPr>
          <w:p w:rsidR="00CE4244" w:rsidRPr="001F0FBE" w:rsidRDefault="00CE4244" w:rsidP="00CE4244">
            <w:pPr>
              <w:spacing w:after="0" w:line="240" w:lineRule="auto"/>
              <w:rPr>
                <w:rFonts w:ascii="Arial" w:eastAsia="Times New Roman" w:hAnsi="Arial" w:cs="Arial"/>
                <w:sz w:val="20"/>
                <w:szCs w:val="20"/>
              </w:rPr>
            </w:pPr>
            <w:r w:rsidRPr="001F0FBE">
              <w:rPr>
                <w:rFonts w:ascii="Arial" w:eastAsia="Times New Roman" w:hAnsi="Arial" w:cs="Arial"/>
                <w:sz w:val="20"/>
                <w:szCs w:val="20"/>
              </w:rPr>
              <w:t xml:space="preserve">Druga "B" kategorija potrošača-domaćinstva (kolektivno i individualno stanovanje) za zalivanje zelenih površina, rada </w:t>
            </w:r>
            <w:smartTag w:uri="urn:schemas-microsoft-com:office:smarttags" w:element="City">
              <w:smartTag w:uri="urn:schemas-microsoft-com:office:smarttags" w:element="place">
                <w:r w:rsidRPr="001F0FBE">
                  <w:rPr>
                    <w:rFonts w:ascii="Arial" w:eastAsia="Times New Roman" w:hAnsi="Arial" w:cs="Arial"/>
                    <w:sz w:val="20"/>
                    <w:szCs w:val="20"/>
                  </w:rPr>
                  <w:t>fontana</w:t>
                </w:r>
              </w:smartTag>
            </w:smartTag>
            <w:r w:rsidRPr="001F0FBE">
              <w:rPr>
                <w:rFonts w:ascii="Arial" w:eastAsia="Times New Roman" w:hAnsi="Arial" w:cs="Arial"/>
                <w:sz w:val="20"/>
                <w:szCs w:val="20"/>
              </w:rPr>
              <w:t>, javnih česama i sportskih objekata</w:t>
            </w:r>
          </w:p>
        </w:tc>
        <w:tc>
          <w:tcPr>
            <w:tcW w:w="1740" w:type="dxa"/>
            <w:tcBorders>
              <w:top w:val="single" w:sz="4" w:space="0" w:color="auto"/>
              <w:left w:val="nil"/>
              <w:bottom w:val="single" w:sz="12" w:space="0" w:color="auto"/>
              <w:right w:val="single" w:sz="4" w:space="0" w:color="auto"/>
            </w:tcBorders>
            <w:noWrap/>
            <w:vAlign w:val="center"/>
          </w:tcPr>
          <w:p w:rsidR="00CE4244" w:rsidRPr="001F0FBE" w:rsidRDefault="00CE4244" w:rsidP="00CE4244">
            <w:pPr>
              <w:spacing w:after="0" w:line="240" w:lineRule="auto"/>
              <w:jc w:val="center"/>
              <w:rPr>
                <w:rFonts w:ascii="Arial" w:eastAsia="Times New Roman" w:hAnsi="Arial" w:cs="Arial"/>
                <w:sz w:val="20"/>
                <w:szCs w:val="20"/>
              </w:rPr>
            </w:pPr>
            <w:r w:rsidRPr="001F0FBE">
              <w:rPr>
                <w:rFonts w:ascii="Arial" w:eastAsia="Times New Roman" w:hAnsi="Arial" w:cs="Arial"/>
                <w:sz w:val="20"/>
                <w:szCs w:val="20"/>
              </w:rPr>
              <w:t>0,405</w:t>
            </w:r>
          </w:p>
        </w:tc>
        <w:tc>
          <w:tcPr>
            <w:tcW w:w="2580" w:type="dxa"/>
            <w:tcBorders>
              <w:top w:val="single" w:sz="4" w:space="0" w:color="auto"/>
              <w:left w:val="nil"/>
              <w:bottom w:val="single" w:sz="12" w:space="0" w:color="auto"/>
              <w:right w:val="single" w:sz="12" w:space="0" w:color="auto"/>
            </w:tcBorders>
            <w:noWrap/>
            <w:vAlign w:val="center"/>
          </w:tcPr>
          <w:p w:rsidR="00CE4244" w:rsidRPr="001F0FBE" w:rsidRDefault="004B4EA4" w:rsidP="00CE4244">
            <w:pPr>
              <w:spacing w:after="0" w:line="240" w:lineRule="auto"/>
              <w:jc w:val="center"/>
              <w:rPr>
                <w:rFonts w:ascii="Arial" w:eastAsia="Times New Roman" w:hAnsi="Arial" w:cs="Arial"/>
                <w:sz w:val="20"/>
                <w:szCs w:val="20"/>
              </w:rPr>
            </w:pPr>
            <w:r w:rsidRPr="001F0FBE">
              <w:rPr>
                <w:rFonts w:ascii="Arial" w:eastAsia="Times New Roman" w:hAnsi="Arial" w:cs="Arial"/>
                <w:sz w:val="20"/>
                <w:szCs w:val="20"/>
              </w:rPr>
              <w:t>0,202</w:t>
            </w:r>
          </w:p>
        </w:tc>
      </w:tr>
    </w:tbl>
    <w:p w:rsidR="00CE4244" w:rsidRPr="001F0FBE" w:rsidRDefault="00CE4244" w:rsidP="00CE4244">
      <w:pPr>
        <w:spacing w:after="0" w:line="240" w:lineRule="auto"/>
        <w:jc w:val="both"/>
        <w:rPr>
          <w:rFonts w:ascii="Arial" w:eastAsia="Times New Roman" w:hAnsi="Arial" w:cs="Arial"/>
          <w:sz w:val="24"/>
          <w:szCs w:val="28"/>
        </w:rPr>
      </w:pPr>
    </w:p>
    <w:p w:rsidR="00CE4244" w:rsidRPr="001F0FBE" w:rsidRDefault="00CE4244" w:rsidP="00CE4244">
      <w:pPr>
        <w:spacing w:after="0" w:line="240" w:lineRule="auto"/>
        <w:jc w:val="both"/>
        <w:rPr>
          <w:rFonts w:ascii="Arial" w:eastAsia="Times New Roman" w:hAnsi="Arial" w:cs="Arial"/>
          <w:sz w:val="24"/>
          <w:szCs w:val="24"/>
        </w:rPr>
      </w:pPr>
    </w:p>
    <w:bookmarkEnd w:id="4"/>
    <w:p w:rsidR="004D49B0" w:rsidRPr="001F0FBE" w:rsidRDefault="000967E4" w:rsidP="006F3B33">
      <w:pPr>
        <w:jc w:val="both"/>
        <w:rPr>
          <w:rFonts w:ascii="Arial" w:hAnsi="Arial" w:cs="Arial"/>
          <w:sz w:val="24"/>
          <w:szCs w:val="24"/>
        </w:rPr>
      </w:pPr>
      <w:r w:rsidRPr="001F0FBE">
        <w:rPr>
          <w:rFonts w:ascii="Arial" w:hAnsi="Arial" w:cs="Arial"/>
          <w:sz w:val="24"/>
          <w:szCs w:val="24"/>
        </w:rPr>
        <w:t>P</w:t>
      </w:r>
      <w:r w:rsidR="006F3B33" w:rsidRPr="001F0FBE">
        <w:rPr>
          <w:rFonts w:ascii="Arial" w:hAnsi="Arial" w:cs="Arial"/>
          <w:sz w:val="24"/>
          <w:szCs w:val="24"/>
        </w:rPr>
        <w:t>oslednji put</w:t>
      </w:r>
      <w:r w:rsidRPr="001F0FBE">
        <w:rPr>
          <w:rFonts w:ascii="Arial" w:hAnsi="Arial" w:cs="Arial"/>
          <w:sz w:val="24"/>
          <w:szCs w:val="24"/>
        </w:rPr>
        <w:t xml:space="preserve"> su</w:t>
      </w:r>
      <w:r w:rsidR="006F3B33" w:rsidRPr="001F0FBE">
        <w:rPr>
          <w:rFonts w:ascii="Arial" w:hAnsi="Arial" w:cs="Arial"/>
          <w:sz w:val="24"/>
          <w:szCs w:val="24"/>
        </w:rPr>
        <w:t xml:space="preserve"> cijene povećane 2011. godine, i to samo za kategoriju – domaćinstva, dok su za kategoriju – zelenilo i sportski objekti iste smanjene, a za privredu i ustanove nijesu mijenjane. </w:t>
      </w:r>
    </w:p>
    <w:p w:rsidR="006F3B33" w:rsidRPr="001F0FBE" w:rsidRDefault="000967E4" w:rsidP="006F3B33">
      <w:pPr>
        <w:jc w:val="both"/>
        <w:rPr>
          <w:rFonts w:ascii="Arial" w:hAnsi="Arial" w:cs="Arial"/>
          <w:sz w:val="24"/>
          <w:szCs w:val="24"/>
        </w:rPr>
      </w:pPr>
      <w:r w:rsidRPr="001F0FBE">
        <w:rPr>
          <w:rFonts w:ascii="Arial" w:hAnsi="Arial" w:cs="Arial"/>
          <w:sz w:val="24"/>
          <w:szCs w:val="24"/>
        </w:rPr>
        <w:t>E</w:t>
      </w:r>
      <w:r w:rsidR="006F3B33" w:rsidRPr="001F0FBE">
        <w:rPr>
          <w:rFonts w:ascii="Arial" w:hAnsi="Arial" w:cs="Arial"/>
          <w:sz w:val="24"/>
          <w:szCs w:val="24"/>
        </w:rPr>
        <w:t>videntno je da je došlo do znatnog rasta pojedinih troškova poslovanja ovog Društva, uslovljenog značajnim investicijama u periodu od 2011. godi</w:t>
      </w:r>
      <w:r w:rsidR="00CE3D13" w:rsidRPr="001F0FBE">
        <w:rPr>
          <w:rFonts w:ascii="Arial" w:hAnsi="Arial" w:cs="Arial"/>
          <w:sz w:val="24"/>
          <w:szCs w:val="24"/>
        </w:rPr>
        <w:t xml:space="preserve">ne pa do danas, koje </w:t>
      </w:r>
      <w:r w:rsidR="00CE3D13" w:rsidRPr="00381CD5">
        <w:rPr>
          <w:rFonts w:ascii="Arial" w:hAnsi="Arial" w:cs="Arial"/>
          <w:sz w:val="24"/>
          <w:szCs w:val="24"/>
        </w:rPr>
        <w:t>iznose  oko</w:t>
      </w:r>
      <w:r w:rsidR="00B93EF5" w:rsidRPr="00381CD5">
        <w:rPr>
          <w:rFonts w:ascii="Arial" w:hAnsi="Arial" w:cs="Arial"/>
          <w:sz w:val="24"/>
          <w:szCs w:val="24"/>
        </w:rPr>
        <w:t xml:space="preserve"> </w:t>
      </w:r>
      <w:r w:rsidR="00381CD5" w:rsidRPr="00381CD5">
        <w:rPr>
          <w:rFonts w:ascii="Arial" w:hAnsi="Arial" w:cs="Arial"/>
          <w:sz w:val="24"/>
          <w:szCs w:val="24"/>
        </w:rPr>
        <w:t>26</w:t>
      </w:r>
      <w:r w:rsidR="006F3B33" w:rsidRPr="00381CD5">
        <w:rPr>
          <w:rFonts w:ascii="Arial" w:hAnsi="Arial" w:cs="Arial"/>
          <w:sz w:val="24"/>
          <w:szCs w:val="24"/>
        </w:rPr>
        <w:t xml:space="preserve"> miliona €. </w:t>
      </w:r>
      <w:r w:rsidR="00B93EF5" w:rsidRPr="00381CD5">
        <w:rPr>
          <w:rFonts w:ascii="Arial" w:hAnsi="Arial" w:cs="Arial"/>
          <w:sz w:val="24"/>
          <w:szCs w:val="24"/>
        </w:rPr>
        <w:t xml:space="preserve">Utvrđivanju </w:t>
      </w:r>
      <w:r w:rsidR="00B93EF5">
        <w:rPr>
          <w:rFonts w:ascii="Arial" w:hAnsi="Arial" w:cs="Arial"/>
          <w:sz w:val="24"/>
          <w:szCs w:val="24"/>
        </w:rPr>
        <w:t>novih cijena pristupiće se nakon donošenja Metodologije o utvrđivanju cijena za obavljanje regulisanih komunalnih djelatnosti od strane Regulatorne agencije za energetiku</w:t>
      </w:r>
      <w:r w:rsidR="00CE3D13" w:rsidRPr="001F0FBE">
        <w:rPr>
          <w:rFonts w:ascii="Arial" w:hAnsi="Arial" w:cs="Arial"/>
          <w:sz w:val="24"/>
          <w:szCs w:val="24"/>
        </w:rPr>
        <w:t>.</w:t>
      </w:r>
      <w:r w:rsidR="0075717B" w:rsidRPr="001F0FBE">
        <w:rPr>
          <w:rFonts w:ascii="Arial" w:hAnsi="Arial" w:cs="Arial"/>
          <w:sz w:val="24"/>
          <w:szCs w:val="24"/>
        </w:rPr>
        <w:t xml:space="preserve"> </w:t>
      </w:r>
    </w:p>
    <w:p w:rsidR="00CE4244" w:rsidRPr="001F0FBE" w:rsidRDefault="00CE4244" w:rsidP="00CE4244">
      <w:pPr>
        <w:spacing w:after="0" w:line="240" w:lineRule="auto"/>
        <w:rPr>
          <w:rFonts w:ascii="Arial" w:eastAsia="Times New Roman" w:hAnsi="Arial" w:cs="Arial"/>
          <w:b/>
          <w:sz w:val="28"/>
          <w:szCs w:val="28"/>
        </w:rPr>
      </w:pPr>
    </w:p>
    <w:p w:rsidR="00CE3D13" w:rsidRPr="001F0FBE" w:rsidRDefault="00CE3D13" w:rsidP="00CE4244">
      <w:pPr>
        <w:spacing w:after="0" w:line="240" w:lineRule="auto"/>
        <w:rPr>
          <w:rFonts w:ascii="Arial" w:eastAsia="Times New Roman" w:hAnsi="Arial" w:cs="Arial"/>
          <w:b/>
          <w:sz w:val="28"/>
          <w:szCs w:val="28"/>
        </w:rPr>
      </w:pPr>
    </w:p>
    <w:p w:rsidR="009E1AF2" w:rsidRDefault="009E1AF2" w:rsidP="00CE4244">
      <w:pPr>
        <w:spacing w:after="0" w:line="240" w:lineRule="auto"/>
        <w:rPr>
          <w:rFonts w:ascii="Arial" w:eastAsia="Times New Roman" w:hAnsi="Arial" w:cs="Arial"/>
          <w:b/>
          <w:color w:val="FF0000"/>
          <w:sz w:val="28"/>
          <w:szCs w:val="28"/>
        </w:rPr>
      </w:pPr>
    </w:p>
    <w:p w:rsidR="00054693" w:rsidRDefault="00054693" w:rsidP="00CE4244">
      <w:pPr>
        <w:spacing w:after="0" w:line="240" w:lineRule="auto"/>
        <w:rPr>
          <w:rFonts w:ascii="Arial" w:eastAsia="Times New Roman" w:hAnsi="Arial" w:cs="Arial"/>
          <w:b/>
          <w:color w:val="FF0000"/>
          <w:sz w:val="28"/>
          <w:szCs w:val="28"/>
        </w:rPr>
      </w:pPr>
    </w:p>
    <w:p w:rsidR="00054693" w:rsidRDefault="00054693" w:rsidP="00CE4244">
      <w:pPr>
        <w:spacing w:after="0" w:line="240" w:lineRule="auto"/>
        <w:rPr>
          <w:rFonts w:ascii="Arial" w:eastAsia="Times New Roman" w:hAnsi="Arial" w:cs="Arial"/>
          <w:b/>
          <w:color w:val="FF0000"/>
          <w:sz w:val="28"/>
          <w:szCs w:val="28"/>
        </w:rPr>
      </w:pPr>
    </w:p>
    <w:p w:rsidR="00054693" w:rsidRDefault="00054693" w:rsidP="00CE4244">
      <w:pPr>
        <w:spacing w:after="0" w:line="240" w:lineRule="auto"/>
        <w:rPr>
          <w:rFonts w:ascii="Arial" w:eastAsia="Times New Roman" w:hAnsi="Arial" w:cs="Arial"/>
          <w:b/>
          <w:color w:val="FF0000"/>
          <w:sz w:val="28"/>
          <w:szCs w:val="28"/>
        </w:rPr>
      </w:pPr>
    </w:p>
    <w:p w:rsidR="00054693" w:rsidRDefault="00054693" w:rsidP="00CE4244">
      <w:pPr>
        <w:spacing w:after="0" w:line="240" w:lineRule="auto"/>
        <w:rPr>
          <w:rFonts w:ascii="Arial" w:eastAsia="Times New Roman" w:hAnsi="Arial" w:cs="Arial"/>
          <w:b/>
          <w:color w:val="FF0000"/>
          <w:sz w:val="28"/>
          <w:szCs w:val="28"/>
        </w:rPr>
      </w:pPr>
    </w:p>
    <w:p w:rsidR="00054693" w:rsidRDefault="00054693" w:rsidP="00CE4244">
      <w:pPr>
        <w:spacing w:after="0" w:line="240" w:lineRule="auto"/>
        <w:rPr>
          <w:rFonts w:ascii="Arial" w:eastAsia="Times New Roman" w:hAnsi="Arial" w:cs="Arial"/>
          <w:b/>
          <w:color w:val="FF0000"/>
          <w:sz w:val="28"/>
          <w:szCs w:val="28"/>
        </w:rPr>
      </w:pPr>
    </w:p>
    <w:p w:rsidR="00054693" w:rsidRDefault="00054693" w:rsidP="00CE4244">
      <w:pPr>
        <w:spacing w:after="0" w:line="240" w:lineRule="auto"/>
        <w:rPr>
          <w:rFonts w:ascii="Arial" w:eastAsia="Times New Roman" w:hAnsi="Arial" w:cs="Arial"/>
          <w:b/>
          <w:color w:val="FF0000"/>
          <w:sz w:val="28"/>
          <w:szCs w:val="28"/>
        </w:rPr>
      </w:pPr>
    </w:p>
    <w:p w:rsidR="00054693" w:rsidRDefault="00054693" w:rsidP="00CE4244">
      <w:pPr>
        <w:spacing w:after="0" w:line="240" w:lineRule="auto"/>
        <w:rPr>
          <w:rFonts w:ascii="Arial" w:eastAsia="Times New Roman" w:hAnsi="Arial" w:cs="Arial"/>
          <w:b/>
          <w:color w:val="FF0000"/>
          <w:sz w:val="28"/>
          <w:szCs w:val="28"/>
        </w:rPr>
      </w:pPr>
    </w:p>
    <w:p w:rsidR="005F4E28" w:rsidRDefault="005F4E28" w:rsidP="00CE4244">
      <w:pPr>
        <w:spacing w:after="0" w:line="240" w:lineRule="auto"/>
        <w:rPr>
          <w:rFonts w:ascii="Arial" w:eastAsia="Times New Roman" w:hAnsi="Arial" w:cs="Arial"/>
          <w:b/>
          <w:color w:val="FF0000"/>
          <w:sz w:val="28"/>
          <w:szCs w:val="28"/>
        </w:rPr>
      </w:pPr>
    </w:p>
    <w:p w:rsidR="002A2B42" w:rsidRDefault="002A2B42" w:rsidP="00CE4244">
      <w:pPr>
        <w:spacing w:after="0" w:line="240" w:lineRule="auto"/>
        <w:rPr>
          <w:rFonts w:ascii="Arial" w:eastAsia="Times New Roman" w:hAnsi="Arial" w:cs="Arial"/>
          <w:b/>
          <w:color w:val="FF0000"/>
          <w:sz w:val="28"/>
          <w:szCs w:val="28"/>
        </w:rPr>
      </w:pPr>
    </w:p>
    <w:p w:rsidR="00054693" w:rsidRDefault="00054693" w:rsidP="00CE4244">
      <w:pPr>
        <w:spacing w:after="0" w:line="240" w:lineRule="auto"/>
        <w:rPr>
          <w:rFonts w:ascii="Arial" w:eastAsia="Times New Roman" w:hAnsi="Arial" w:cs="Arial"/>
          <w:b/>
          <w:color w:val="FF0000"/>
          <w:sz w:val="28"/>
          <w:szCs w:val="28"/>
        </w:rPr>
      </w:pPr>
    </w:p>
    <w:p w:rsidR="00CE4244" w:rsidRPr="000F52C3" w:rsidRDefault="00CE4244" w:rsidP="00CE4244">
      <w:pPr>
        <w:spacing w:after="0" w:line="240" w:lineRule="auto"/>
        <w:rPr>
          <w:rFonts w:ascii="Arial" w:eastAsia="Times New Roman" w:hAnsi="Arial" w:cs="Arial"/>
          <w:b/>
          <w:sz w:val="28"/>
          <w:szCs w:val="28"/>
        </w:rPr>
      </w:pPr>
      <w:r w:rsidRPr="000F52C3">
        <w:rPr>
          <w:rFonts w:ascii="Arial" w:eastAsia="Times New Roman" w:hAnsi="Arial" w:cs="Arial"/>
          <w:b/>
          <w:sz w:val="28"/>
          <w:szCs w:val="28"/>
        </w:rPr>
        <w:t>8.</w:t>
      </w:r>
      <w:r w:rsidRPr="000F52C3">
        <w:rPr>
          <w:rFonts w:ascii="Arial" w:eastAsia="Times New Roman" w:hAnsi="Arial" w:cs="Arial"/>
          <w:sz w:val="28"/>
          <w:szCs w:val="28"/>
        </w:rPr>
        <w:t xml:space="preserve"> </w:t>
      </w:r>
      <w:r w:rsidRPr="000F52C3">
        <w:rPr>
          <w:rFonts w:ascii="Arial" w:eastAsia="Times New Roman" w:hAnsi="Arial" w:cs="Arial"/>
          <w:b/>
          <w:sz w:val="28"/>
          <w:szCs w:val="28"/>
        </w:rPr>
        <w:t>OCJENA STANJA I PREDLOG MJERA</w:t>
      </w:r>
    </w:p>
    <w:p w:rsidR="00730A4B" w:rsidRPr="000F52C3" w:rsidRDefault="00730A4B" w:rsidP="00147CF8">
      <w:pPr>
        <w:spacing w:after="0" w:line="240" w:lineRule="auto"/>
        <w:jc w:val="both"/>
        <w:rPr>
          <w:rFonts w:ascii="Arial" w:eastAsia="Times New Roman" w:hAnsi="Arial" w:cs="Arial"/>
          <w:sz w:val="24"/>
          <w:szCs w:val="24"/>
        </w:rPr>
      </w:pPr>
    </w:p>
    <w:p w:rsidR="008F1421" w:rsidRPr="000F52C3" w:rsidRDefault="008F1421" w:rsidP="008F1421">
      <w:pPr>
        <w:spacing w:after="0" w:line="240" w:lineRule="auto"/>
        <w:jc w:val="both"/>
        <w:rPr>
          <w:rFonts w:ascii="Arial" w:eastAsia="Times New Roman" w:hAnsi="Arial" w:cs="Arial"/>
          <w:sz w:val="24"/>
          <w:szCs w:val="24"/>
        </w:rPr>
      </w:pPr>
      <w:r w:rsidRPr="00787DA4">
        <w:rPr>
          <w:rFonts w:ascii="Arial" w:eastAsia="Times New Roman" w:hAnsi="Arial" w:cs="Arial"/>
          <w:sz w:val="24"/>
          <w:szCs w:val="24"/>
        </w:rPr>
        <w:t xml:space="preserve">Osnovni cilj ovog Društva je kontinuiran razvoj koji je prvenstveno orjentisan na održivo upravljanje najvažnijeg prirodnog resursa – bezbjedne vode za ljudsku upotrebu. Primjena Sistema menadžmenta kvaliteta i Sistema menadžmenta bezbjednosti hrane, potvrđena je </w:t>
      </w:r>
      <w:r w:rsidRPr="000F52C3">
        <w:rPr>
          <w:rFonts w:ascii="Arial" w:eastAsia="Times New Roman" w:hAnsi="Arial" w:cs="Arial"/>
          <w:sz w:val="24"/>
          <w:szCs w:val="24"/>
        </w:rPr>
        <w:t>sertifikatima ISO 9001:2015 I ISO 22000:2005, koje smo dobili medju prvima u Crnoj Gori.</w:t>
      </w:r>
    </w:p>
    <w:p w:rsidR="008F1421" w:rsidRPr="00787DA4" w:rsidRDefault="008F1421" w:rsidP="008F1421">
      <w:pPr>
        <w:spacing w:after="0" w:line="240" w:lineRule="auto"/>
        <w:jc w:val="both"/>
        <w:rPr>
          <w:rFonts w:ascii="Arial" w:eastAsia="Times New Roman" w:hAnsi="Arial" w:cs="Arial"/>
          <w:sz w:val="24"/>
          <w:szCs w:val="24"/>
        </w:rPr>
      </w:pPr>
    </w:p>
    <w:p w:rsidR="008F1421" w:rsidRPr="00787DA4" w:rsidRDefault="008F1421" w:rsidP="008F1421">
      <w:pPr>
        <w:spacing w:after="0" w:line="240" w:lineRule="auto"/>
        <w:jc w:val="both"/>
        <w:rPr>
          <w:rFonts w:ascii="Arial" w:eastAsia="Times New Roman" w:hAnsi="Arial" w:cs="Arial"/>
          <w:sz w:val="24"/>
          <w:szCs w:val="24"/>
        </w:rPr>
      </w:pPr>
      <w:r w:rsidRPr="00787DA4">
        <w:rPr>
          <w:rFonts w:ascii="Arial" w:eastAsia="Times New Roman" w:hAnsi="Arial" w:cs="Arial"/>
          <w:sz w:val="24"/>
          <w:szCs w:val="24"/>
        </w:rPr>
        <w:t>Društvo u kontinuitetu radi na širenju vodovodne mreže, sa ciljem povećanja pokrivenosti istom i priključenja što većeg broja područja na organizovani sistem vodosnabdijevanja, a osim toga prioritet je svakako i obezbjeđenje sigurnosti vodosnabdijevanja. Posebno treba istaći i sva ulaganja na području seoskih vodovoda, pored svih problema koji su isticani u vezi ove problematike. Samim preuzimanjem se ovo Društvo finansijski opteretilo i na ime otplate njihovog dosadašnjeg duga za električnu energiju, kao i na ime svih budućih troškova električne energije i troškova održavanja, dok cijena vode za ove vodovode na pokriva cijenu koštanja iste.</w:t>
      </w:r>
    </w:p>
    <w:p w:rsidR="008F1421" w:rsidRPr="00787DA4" w:rsidRDefault="008F1421" w:rsidP="008F1421">
      <w:pPr>
        <w:pStyle w:val="NoSpacing"/>
        <w:jc w:val="both"/>
        <w:rPr>
          <w:rFonts w:ascii="Arial" w:hAnsi="Arial" w:cs="Arial"/>
          <w:sz w:val="24"/>
          <w:szCs w:val="24"/>
          <w:lang w:val="sr-Latn-CS"/>
        </w:rPr>
      </w:pPr>
    </w:p>
    <w:p w:rsidR="008F1421" w:rsidRPr="00787DA4" w:rsidRDefault="008F1421" w:rsidP="008F1421">
      <w:pPr>
        <w:pStyle w:val="NoSpacing"/>
        <w:jc w:val="both"/>
        <w:rPr>
          <w:rFonts w:ascii="Arial" w:hAnsi="Arial" w:cs="Arial"/>
          <w:sz w:val="24"/>
          <w:szCs w:val="24"/>
          <w:lang w:val="sr-Latn-CS"/>
        </w:rPr>
      </w:pPr>
      <w:r w:rsidRPr="00787DA4">
        <w:rPr>
          <w:rFonts w:ascii="Arial" w:hAnsi="Arial" w:cs="Arial"/>
          <w:sz w:val="24"/>
          <w:szCs w:val="24"/>
          <w:lang w:val="sr-Latn-CS"/>
        </w:rPr>
        <w:t xml:space="preserve">Značajna finansijska sredstva su uložena u izgradnju sekundarne kolektorske mreže fekalne kanalizacije na području Glavnog grada Podgorice gdje postoje primarni kolektori, sa ciljem širenja kanalizacione mreže i njene potpune valorizacije priključenjem krajnjih korisnika. </w:t>
      </w:r>
      <w:r>
        <w:rPr>
          <w:rFonts w:ascii="Arial" w:hAnsi="Arial" w:cs="Arial"/>
          <w:sz w:val="24"/>
          <w:szCs w:val="24"/>
          <w:lang w:val="sr-Latn-CS"/>
        </w:rPr>
        <w:t xml:space="preserve">U 2018. </w:t>
      </w:r>
      <w:r w:rsidR="007D76CC">
        <w:rPr>
          <w:rFonts w:ascii="Arial" w:hAnsi="Arial" w:cs="Arial"/>
          <w:sz w:val="24"/>
          <w:szCs w:val="24"/>
          <w:lang w:val="sr-Latn-CS"/>
        </w:rPr>
        <w:t xml:space="preserve">godini je realizovano 867.759,71 € </w:t>
      </w:r>
      <w:r>
        <w:rPr>
          <w:rFonts w:ascii="Arial" w:hAnsi="Arial" w:cs="Arial"/>
          <w:sz w:val="24"/>
          <w:szCs w:val="24"/>
          <w:lang w:val="sr-Latn-CS"/>
        </w:rPr>
        <w:t>vezano za izgradnju kanalizacione mre</w:t>
      </w:r>
      <w:r w:rsidR="007D76CC">
        <w:rPr>
          <w:rFonts w:ascii="Arial" w:hAnsi="Arial" w:cs="Arial"/>
          <w:sz w:val="24"/>
          <w:szCs w:val="24"/>
          <w:lang w:val="sr-Latn-CS"/>
        </w:rPr>
        <w:t>že u dužini od 8 km, a planirano</w:t>
      </w:r>
      <w:r>
        <w:rPr>
          <w:rFonts w:ascii="Arial" w:hAnsi="Arial" w:cs="Arial"/>
          <w:sz w:val="24"/>
          <w:szCs w:val="24"/>
          <w:lang w:val="sr-Latn-CS"/>
        </w:rPr>
        <w:t xml:space="preserve"> je da se u narednoj godini </w:t>
      </w:r>
      <w:r w:rsidR="00B91DD4">
        <w:rPr>
          <w:rFonts w:ascii="Arial" w:hAnsi="Arial" w:cs="Arial"/>
          <w:sz w:val="24"/>
          <w:szCs w:val="24"/>
          <w:lang w:val="sr-Latn-CS"/>
        </w:rPr>
        <w:t>nastavi sa ovim aktivnostima</w:t>
      </w:r>
      <w:r>
        <w:rPr>
          <w:rFonts w:ascii="Arial" w:hAnsi="Arial" w:cs="Arial"/>
          <w:sz w:val="24"/>
          <w:szCs w:val="24"/>
          <w:lang w:val="sr-Latn-CS"/>
        </w:rPr>
        <w:t>.</w:t>
      </w:r>
    </w:p>
    <w:p w:rsidR="008F1421" w:rsidRPr="000D0E13" w:rsidRDefault="008F1421" w:rsidP="008F1421">
      <w:pPr>
        <w:spacing w:after="0" w:line="240" w:lineRule="auto"/>
        <w:jc w:val="both"/>
        <w:rPr>
          <w:rFonts w:ascii="Arial" w:eastAsia="Times New Roman" w:hAnsi="Arial" w:cs="Arial"/>
          <w:color w:val="FF0000"/>
          <w:sz w:val="24"/>
          <w:szCs w:val="24"/>
        </w:rPr>
      </w:pPr>
    </w:p>
    <w:p w:rsidR="008F1421" w:rsidRPr="005F4E28" w:rsidRDefault="008F1421" w:rsidP="008F1421">
      <w:pPr>
        <w:spacing w:after="0" w:line="240" w:lineRule="auto"/>
        <w:jc w:val="both"/>
        <w:rPr>
          <w:rFonts w:ascii="Arial" w:eastAsia="Times New Roman" w:hAnsi="Arial" w:cs="Arial"/>
          <w:sz w:val="24"/>
          <w:szCs w:val="24"/>
          <w:lang w:val="sr-Latn-CS"/>
        </w:rPr>
      </w:pPr>
      <w:r w:rsidRPr="005F4E28">
        <w:rPr>
          <w:rFonts w:ascii="Arial" w:eastAsia="Times New Roman" w:hAnsi="Arial" w:cs="Arial"/>
          <w:sz w:val="24"/>
          <w:szCs w:val="24"/>
          <w:lang w:val="sr-Latn-CS"/>
        </w:rPr>
        <w:t xml:space="preserve">DOO “ViK“ Podgorica je 2018. godinu završilo sa pozitivnim finansijskim rezultatom, u iznosu od </w:t>
      </w:r>
      <w:r w:rsidR="00365494">
        <w:rPr>
          <w:rFonts w:ascii="Arial" w:eastAsia="Times New Roman" w:hAnsi="Arial" w:cs="Arial"/>
          <w:sz w:val="24"/>
          <w:szCs w:val="24"/>
          <w:lang w:val="sr-Latn-CS"/>
        </w:rPr>
        <w:t>35.750,39</w:t>
      </w:r>
      <w:r w:rsidRPr="005F4E28">
        <w:rPr>
          <w:rFonts w:ascii="Arial" w:eastAsia="Times New Roman" w:hAnsi="Arial" w:cs="Arial"/>
          <w:sz w:val="24"/>
          <w:szCs w:val="24"/>
          <w:lang w:val="sr-Latn-CS"/>
        </w:rPr>
        <w:t xml:space="preserve"> €. Ostvareni neto rezultat je manji u odnosu na prethodne godine. </w:t>
      </w:r>
    </w:p>
    <w:p w:rsidR="008F1421" w:rsidRDefault="008F1421" w:rsidP="008F1421">
      <w:pPr>
        <w:spacing w:after="0" w:line="240" w:lineRule="auto"/>
        <w:jc w:val="both"/>
        <w:rPr>
          <w:rFonts w:ascii="Arial" w:eastAsia="Times New Roman" w:hAnsi="Arial" w:cs="Arial"/>
          <w:color w:val="FF0000"/>
          <w:sz w:val="24"/>
          <w:szCs w:val="24"/>
          <w:lang w:val="sr-Latn-CS"/>
        </w:rPr>
      </w:pPr>
    </w:p>
    <w:p w:rsidR="008F1421" w:rsidRPr="0040735F" w:rsidRDefault="008F1421" w:rsidP="008F1421">
      <w:pPr>
        <w:spacing w:after="0" w:line="240" w:lineRule="auto"/>
        <w:jc w:val="both"/>
        <w:rPr>
          <w:rFonts w:ascii="Arial" w:eastAsia="Times New Roman" w:hAnsi="Arial" w:cs="Arial"/>
          <w:sz w:val="24"/>
          <w:szCs w:val="24"/>
          <w:lang w:val="sr-Latn-CS"/>
        </w:rPr>
      </w:pPr>
      <w:r w:rsidRPr="0040735F">
        <w:rPr>
          <w:rFonts w:ascii="Arial" w:eastAsia="Times New Roman" w:hAnsi="Arial" w:cs="Arial"/>
          <w:sz w:val="24"/>
          <w:szCs w:val="24"/>
          <w:lang w:val="sr-Latn-CS"/>
        </w:rPr>
        <w:t>Ovu godinu karakteriše sledeće:</w:t>
      </w:r>
    </w:p>
    <w:p w:rsidR="008F1421" w:rsidRPr="0040735F" w:rsidRDefault="008F1421" w:rsidP="008F1421">
      <w:pPr>
        <w:spacing w:after="0" w:line="240" w:lineRule="auto"/>
        <w:jc w:val="both"/>
        <w:rPr>
          <w:rFonts w:ascii="Arial" w:eastAsia="Times New Roman" w:hAnsi="Arial" w:cs="Arial"/>
          <w:sz w:val="24"/>
          <w:szCs w:val="24"/>
          <w:lang w:val="sr-Latn-CS"/>
        </w:rPr>
      </w:pPr>
    </w:p>
    <w:p w:rsidR="008F1421" w:rsidRPr="0040735F" w:rsidRDefault="008F1421" w:rsidP="008F1421">
      <w:pPr>
        <w:pStyle w:val="ListParagraph"/>
        <w:numPr>
          <w:ilvl w:val="0"/>
          <w:numId w:val="37"/>
        </w:numPr>
        <w:spacing w:after="0" w:line="240" w:lineRule="auto"/>
        <w:jc w:val="both"/>
        <w:rPr>
          <w:rFonts w:ascii="Arial" w:hAnsi="Arial" w:cs="Arial"/>
          <w:sz w:val="24"/>
          <w:szCs w:val="24"/>
          <w:lang w:val="sr-Latn-CS"/>
        </w:rPr>
      </w:pPr>
      <w:r w:rsidRPr="0040735F">
        <w:rPr>
          <w:rFonts w:ascii="Arial" w:hAnsi="Arial" w:cs="Arial"/>
          <w:sz w:val="24"/>
          <w:szCs w:val="24"/>
          <w:lang w:val="sr-Latn-CS"/>
        </w:rPr>
        <w:t xml:space="preserve">Tokom 2018. godine, sa svih vodoizvorišta u kontinuitetu je obezbijeđena </w:t>
      </w:r>
      <w:r w:rsidRPr="0040735F">
        <w:rPr>
          <w:rFonts w:ascii="Arial" w:hAnsi="Arial" w:cs="Arial"/>
          <w:b/>
          <w:sz w:val="24"/>
          <w:szCs w:val="24"/>
          <w:lang w:val="sr-Latn-CS"/>
        </w:rPr>
        <w:t>kvalitetna voda za piće</w:t>
      </w:r>
      <w:r w:rsidRPr="0040735F">
        <w:rPr>
          <w:rFonts w:ascii="Arial" w:hAnsi="Arial" w:cs="Arial"/>
          <w:sz w:val="24"/>
          <w:szCs w:val="24"/>
          <w:lang w:val="sr-Latn-CS"/>
        </w:rPr>
        <w:t>.</w:t>
      </w:r>
    </w:p>
    <w:p w:rsidR="008F1421" w:rsidRPr="000D0E13" w:rsidRDefault="008F1421" w:rsidP="008F1421">
      <w:pPr>
        <w:spacing w:after="0" w:line="240" w:lineRule="auto"/>
        <w:jc w:val="both"/>
        <w:rPr>
          <w:rFonts w:ascii="Arial" w:eastAsia="Times New Roman" w:hAnsi="Arial" w:cs="Arial"/>
          <w:color w:val="FF0000"/>
          <w:sz w:val="24"/>
          <w:szCs w:val="24"/>
          <w:lang w:val="sr-Latn-CS"/>
        </w:rPr>
      </w:pPr>
    </w:p>
    <w:p w:rsidR="008F1421" w:rsidRPr="0040735F" w:rsidRDefault="008F1421" w:rsidP="008F1421">
      <w:pPr>
        <w:pStyle w:val="ListParagraph"/>
        <w:numPr>
          <w:ilvl w:val="0"/>
          <w:numId w:val="37"/>
        </w:numPr>
        <w:contextualSpacing/>
        <w:jc w:val="both"/>
        <w:rPr>
          <w:rFonts w:ascii="Arial" w:eastAsia="Calibri" w:hAnsi="Arial" w:cs="Arial"/>
          <w:sz w:val="24"/>
          <w:szCs w:val="24"/>
        </w:rPr>
      </w:pPr>
      <w:r w:rsidRPr="0040735F">
        <w:rPr>
          <w:rFonts w:ascii="Arial" w:hAnsi="Arial" w:cs="Arial"/>
          <w:b/>
          <w:sz w:val="24"/>
          <w:szCs w:val="24"/>
          <w:lang w:val="sr-Latn-CS"/>
        </w:rPr>
        <w:t xml:space="preserve">Potisnuta voda </w:t>
      </w:r>
      <w:r w:rsidRPr="0040735F">
        <w:rPr>
          <w:rFonts w:ascii="Arial" w:hAnsi="Arial" w:cs="Arial"/>
          <w:sz w:val="24"/>
          <w:szCs w:val="24"/>
          <w:lang w:val="sr-Latn-CS"/>
        </w:rPr>
        <w:t>-</w:t>
      </w:r>
      <w:r w:rsidRPr="0040735F">
        <w:rPr>
          <w:rFonts w:ascii="Arial" w:hAnsi="Arial" w:cs="Arial"/>
          <w:sz w:val="24"/>
          <w:szCs w:val="24"/>
        </w:rPr>
        <w:t xml:space="preserve"> </w:t>
      </w:r>
      <w:r w:rsidRPr="0040735F">
        <w:rPr>
          <w:rFonts w:ascii="Arial" w:eastAsia="Calibri" w:hAnsi="Arial" w:cs="Arial"/>
          <w:sz w:val="24"/>
          <w:szCs w:val="24"/>
        </w:rPr>
        <w:t>U izvještajnom periodu je potisnuto sa svih vodoizvorišta 35.887.167 m</w:t>
      </w:r>
      <w:r w:rsidRPr="0040735F">
        <w:rPr>
          <w:rFonts w:ascii="Arial" w:eastAsia="Calibri" w:hAnsi="Arial" w:cs="Arial"/>
          <w:sz w:val="24"/>
          <w:szCs w:val="24"/>
          <w:vertAlign w:val="superscript"/>
        </w:rPr>
        <w:t>3</w:t>
      </w:r>
      <w:r w:rsidRPr="0040735F">
        <w:rPr>
          <w:rFonts w:ascii="Arial" w:eastAsia="Calibri" w:hAnsi="Arial" w:cs="Arial"/>
          <w:sz w:val="24"/>
          <w:szCs w:val="24"/>
        </w:rPr>
        <w:t xml:space="preserve"> vode, što je za 0,67% manje u odnosu na prethodnu godinu i 1,68% manje u odnosu na plan. Ovakav potisak između ostalog uslovilo je i  sušno ljeto.</w:t>
      </w:r>
    </w:p>
    <w:p w:rsidR="008F1421" w:rsidRPr="000D0E13" w:rsidRDefault="008F1421" w:rsidP="008F1421">
      <w:pPr>
        <w:pStyle w:val="ListParagraph"/>
        <w:numPr>
          <w:ilvl w:val="0"/>
          <w:numId w:val="37"/>
        </w:numPr>
        <w:contextualSpacing/>
        <w:jc w:val="both"/>
        <w:rPr>
          <w:rFonts w:ascii="Arial" w:eastAsia="Calibri" w:hAnsi="Arial" w:cs="Arial"/>
          <w:color w:val="FF0000"/>
          <w:sz w:val="24"/>
          <w:szCs w:val="24"/>
        </w:rPr>
      </w:pPr>
      <w:r w:rsidRPr="0040735F">
        <w:rPr>
          <w:rFonts w:ascii="Arial" w:hAnsi="Arial" w:cs="Arial"/>
          <w:b/>
          <w:sz w:val="24"/>
          <w:szCs w:val="24"/>
          <w:lang w:val="sr-Latn-CS"/>
        </w:rPr>
        <w:t xml:space="preserve">Fakturisana voda </w:t>
      </w:r>
      <w:r w:rsidRPr="0040735F">
        <w:rPr>
          <w:rFonts w:ascii="Arial" w:hAnsi="Arial" w:cs="Arial"/>
          <w:sz w:val="24"/>
          <w:szCs w:val="24"/>
          <w:lang w:val="sr-Latn-CS"/>
        </w:rPr>
        <w:t>-</w:t>
      </w:r>
      <w:r w:rsidRPr="0040735F">
        <w:rPr>
          <w:rFonts w:ascii="Arial" w:hAnsi="Arial" w:cs="Arial"/>
          <w:b/>
          <w:sz w:val="24"/>
          <w:szCs w:val="24"/>
          <w:lang w:val="sr-Latn-CS"/>
        </w:rPr>
        <w:t xml:space="preserve"> </w:t>
      </w:r>
      <w:r w:rsidRPr="0040735F">
        <w:rPr>
          <w:rFonts w:ascii="Arial" w:eastAsia="Calibri" w:hAnsi="Arial" w:cs="Arial"/>
          <w:sz w:val="24"/>
          <w:szCs w:val="24"/>
        </w:rPr>
        <w:t>U toku 2018. godine ukupno je fakturisano 18.325.607 m3, što je 1,43% manje u odnosu na 2017. godinu i 3,45% manje od planiranih količina za 2018. godinu</w:t>
      </w:r>
      <w:r w:rsidRPr="000D0E13">
        <w:rPr>
          <w:rFonts w:ascii="Arial" w:eastAsia="Calibri" w:hAnsi="Arial" w:cs="Arial"/>
          <w:color w:val="FF0000"/>
          <w:sz w:val="24"/>
          <w:szCs w:val="24"/>
        </w:rPr>
        <w:t>;</w:t>
      </w:r>
    </w:p>
    <w:p w:rsidR="008F1421" w:rsidRPr="000D0E13" w:rsidRDefault="008F1421" w:rsidP="008F1421">
      <w:pPr>
        <w:spacing w:after="0" w:line="240" w:lineRule="auto"/>
        <w:jc w:val="both"/>
        <w:rPr>
          <w:rFonts w:ascii="Arial" w:eastAsia="Times New Roman" w:hAnsi="Arial" w:cs="Arial"/>
          <w:color w:val="FF0000"/>
          <w:sz w:val="24"/>
          <w:szCs w:val="24"/>
        </w:rPr>
      </w:pPr>
    </w:p>
    <w:p w:rsidR="00365494" w:rsidRPr="00365494" w:rsidRDefault="008F1421" w:rsidP="00365494">
      <w:pPr>
        <w:pStyle w:val="ListParagraph"/>
        <w:numPr>
          <w:ilvl w:val="0"/>
          <w:numId w:val="37"/>
        </w:numPr>
        <w:spacing w:after="0" w:line="240" w:lineRule="auto"/>
        <w:contextualSpacing/>
        <w:jc w:val="both"/>
        <w:rPr>
          <w:rFonts w:ascii="Arial" w:eastAsia="Calibri" w:hAnsi="Arial" w:cs="Arial"/>
          <w:sz w:val="24"/>
          <w:szCs w:val="24"/>
        </w:rPr>
      </w:pPr>
      <w:r w:rsidRPr="0040735F">
        <w:rPr>
          <w:rFonts w:ascii="Arial" w:hAnsi="Arial" w:cs="Arial"/>
          <w:b/>
          <w:sz w:val="24"/>
          <w:szCs w:val="24"/>
          <w:lang w:val="sr-Latn-CS"/>
        </w:rPr>
        <w:t xml:space="preserve">Gubici vode. </w:t>
      </w:r>
      <w:r w:rsidRPr="0040735F">
        <w:rPr>
          <w:rFonts w:ascii="Arial" w:eastAsia="Calibri" w:hAnsi="Arial" w:cs="Arial"/>
          <w:sz w:val="24"/>
          <w:szCs w:val="24"/>
        </w:rPr>
        <w:t>Na osnovu podataka o potisnutoj i fakturisanoj količini vode za izvještajnu godinu, utvrđeno je da gubici iznose 17.561.560 m</w:t>
      </w:r>
      <w:r w:rsidRPr="0040735F">
        <w:rPr>
          <w:rFonts w:ascii="Arial" w:eastAsia="Calibri" w:hAnsi="Arial" w:cs="Arial"/>
          <w:sz w:val="24"/>
          <w:szCs w:val="24"/>
          <w:vertAlign w:val="superscript"/>
        </w:rPr>
        <w:t>3</w:t>
      </w:r>
      <w:r w:rsidRPr="0040735F">
        <w:rPr>
          <w:rFonts w:ascii="Arial" w:eastAsia="Calibri" w:hAnsi="Arial" w:cs="Arial"/>
          <w:sz w:val="24"/>
          <w:szCs w:val="24"/>
        </w:rPr>
        <w:t xml:space="preserve"> ili 48</w:t>
      </w:r>
      <w:proofErr w:type="gramStart"/>
      <w:r w:rsidRPr="0040735F">
        <w:rPr>
          <w:rFonts w:ascii="Arial" w:eastAsia="Calibri" w:hAnsi="Arial" w:cs="Arial"/>
          <w:sz w:val="24"/>
          <w:szCs w:val="24"/>
        </w:rPr>
        <w:t>,94</w:t>
      </w:r>
      <w:proofErr w:type="gramEnd"/>
      <w:r w:rsidRPr="0040735F">
        <w:rPr>
          <w:rFonts w:ascii="Arial" w:eastAsia="Calibri" w:hAnsi="Arial" w:cs="Arial"/>
          <w:sz w:val="24"/>
          <w:szCs w:val="24"/>
        </w:rPr>
        <w:t>%, što je na nivou planiranih Programom rada (48%);</w:t>
      </w:r>
    </w:p>
    <w:p w:rsidR="006C6BAB" w:rsidRDefault="008F1421" w:rsidP="006C6BAB">
      <w:pPr>
        <w:pStyle w:val="ListParagraph"/>
        <w:numPr>
          <w:ilvl w:val="0"/>
          <w:numId w:val="51"/>
        </w:numPr>
        <w:spacing w:after="160" w:line="259" w:lineRule="auto"/>
        <w:contextualSpacing/>
        <w:jc w:val="both"/>
        <w:rPr>
          <w:rFonts w:ascii="Arial" w:hAnsi="Arial" w:cs="Arial"/>
          <w:sz w:val="24"/>
          <w:szCs w:val="24"/>
        </w:rPr>
      </w:pPr>
      <w:r w:rsidRPr="006C6BAB">
        <w:rPr>
          <w:rFonts w:ascii="Arial" w:hAnsi="Arial" w:cs="Arial"/>
          <w:b/>
          <w:sz w:val="24"/>
          <w:szCs w:val="24"/>
        </w:rPr>
        <w:t>Realizacija važnih investicija.</w:t>
      </w:r>
      <w:r w:rsidRPr="006C6BAB">
        <w:rPr>
          <w:rFonts w:ascii="Arial" w:hAnsi="Arial" w:cs="Arial"/>
          <w:sz w:val="24"/>
          <w:szCs w:val="24"/>
        </w:rPr>
        <w:t xml:space="preserve"> </w:t>
      </w:r>
      <w:r w:rsidR="006C6BAB" w:rsidRPr="006C6BAB">
        <w:rPr>
          <w:rFonts w:ascii="Arial" w:hAnsi="Arial" w:cs="Arial"/>
          <w:sz w:val="24"/>
          <w:szCs w:val="24"/>
        </w:rPr>
        <w:t>U 2018. godini p</w:t>
      </w:r>
      <w:r w:rsidR="006C6BAB" w:rsidRPr="006C6BAB">
        <w:rPr>
          <w:rFonts w:ascii="Arial" w:hAnsi="Arial" w:cs="Arial"/>
          <w:sz w:val="24"/>
          <w:szCs w:val="24"/>
          <w:lang w:val="hr-HR"/>
        </w:rPr>
        <w:t>reduzete su značajne aktivnosti na teritoriji opštine u okviru Glavnog grada - Golubovci</w:t>
      </w:r>
      <w:r w:rsidR="006C6BAB">
        <w:rPr>
          <w:rFonts w:ascii="Arial" w:hAnsi="Arial" w:cs="Arial"/>
          <w:sz w:val="24"/>
          <w:szCs w:val="24"/>
          <w:lang w:val="hr-HR"/>
        </w:rPr>
        <w:t xml:space="preserve">. </w:t>
      </w:r>
      <w:r w:rsidR="006C6BAB" w:rsidRPr="0046799E">
        <w:rPr>
          <w:rFonts w:ascii="Arial" w:hAnsi="Arial" w:cs="Arial"/>
          <w:sz w:val="24"/>
          <w:szCs w:val="24"/>
        </w:rPr>
        <w:t>Najveće aktivnosti izvođene su u selu Bijelo Polje, naselju Mahala (u okviru rekonstrukcije postojećih cjevovoda na obilaznici) i na dijelu saobraćajnice Golubovci – Mataguži.</w:t>
      </w:r>
    </w:p>
    <w:p w:rsidR="006C6BAB" w:rsidRPr="005F4E28" w:rsidRDefault="006C6BAB" w:rsidP="005F4E28">
      <w:pPr>
        <w:pStyle w:val="ListParagraph"/>
        <w:spacing w:after="0" w:line="240" w:lineRule="auto"/>
        <w:jc w:val="both"/>
        <w:rPr>
          <w:rFonts w:ascii="Arial" w:hAnsi="Arial" w:cs="Arial"/>
          <w:sz w:val="24"/>
          <w:szCs w:val="24"/>
          <w:lang w:val="hr-HR"/>
        </w:rPr>
      </w:pPr>
      <w:r w:rsidRPr="005F4E28">
        <w:rPr>
          <w:rFonts w:ascii="Arial" w:hAnsi="Arial" w:cs="Arial"/>
          <w:sz w:val="24"/>
          <w:szCs w:val="24"/>
        </w:rPr>
        <w:t>Na području Opštine Tuzi izvođeni su radovi na rekonstrukciji stare i izgradnji nove vodovodne mreže. Najveće investicije izvodile su se u naseljima Karabuško polje i Šipčanik i duž putnog pravca Mataguži – Tuzi, kao i u selu Koći.</w:t>
      </w:r>
    </w:p>
    <w:p w:rsidR="006C6BAB" w:rsidRPr="005F4E28" w:rsidRDefault="006C6BAB" w:rsidP="005F4E28">
      <w:pPr>
        <w:pStyle w:val="ListParagraph"/>
        <w:jc w:val="both"/>
        <w:rPr>
          <w:rFonts w:ascii="Arial" w:hAnsi="Arial" w:cs="Arial"/>
        </w:rPr>
      </w:pPr>
      <w:r w:rsidRPr="005F4E28">
        <w:rPr>
          <w:rFonts w:ascii="Arial" w:hAnsi="Arial" w:cs="Arial"/>
          <w:sz w:val="24"/>
          <w:szCs w:val="24"/>
        </w:rPr>
        <w:t>U toku 2018. godine nastavilo se sa izgradnjom sekundarne kanalizacione mreže u dužini od oko 8 km. Fekalna kanalizacija izvođena je u naseljima Zlatica, Zagorič, Konik, Vrela ribnička, Gornja Gorica i Momišići</w:t>
      </w:r>
      <w:r w:rsidR="008B43A0">
        <w:rPr>
          <w:rFonts w:ascii="Arial" w:hAnsi="Arial" w:cs="Arial"/>
          <w:sz w:val="24"/>
          <w:szCs w:val="24"/>
        </w:rPr>
        <w:t>.</w:t>
      </w:r>
    </w:p>
    <w:p w:rsidR="008F1421" w:rsidRPr="006C6BAB" w:rsidRDefault="008F1421" w:rsidP="008F1421">
      <w:pPr>
        <w:ind w:left="720"/>
        <w:jc w:val="both"/>
        <w:rPr>
          <w:rFonts w:ascii="Arial" w:hAnsi="Arial" w:cs="Arial"/>
          <w:sz w:val="24"/>
          <w:szCs w:val="24"/>
        </w:rPr>
      </w:pPr>
      <w:r w:rsidRPr="006C6BAB">
        <w:rPr>
          <w:rFonts w:ascii="Arial" w:eastAsia="Calibri" w:hAnsi="Arial" w:cs="Arial"/>
          <w:sz w:val="24"/>
          <w:szCs w:val="24"/>
        </w:rPr>
        <w:t>Osim gore pomenutih sve investicije su navedene u poglavlju 6. Izvještaja.</w:t>
      </w:r>
    </w:p>
    <w:p w:rsidR="008F1421" w:rsidRPr="00B91DD4" w:rsidRDefault="008F1421" w:rsidP="008F1421">
      <w:pPr>
        <w:numPr>
          <w:ilvl w:val="0"/>
          <w:numId w:val="1"/>
        </w:numPr>
        <w:spacing w:after="0" w:line="240" w:lineRule="auto"/>
        <w:jc w:val="both"/>
        <w:rPr>
          <w:rFonts w:ascii="Arial" w:eastAsia="Times New Roman" w:hAnsi="Arial" w:cs="Arial"/>
          <w:sz w:val="24"/>
          <w:szCs w:val="24"/>
          <w:lang w:val="sr-Latn-CS"/>
        </w:rPr>
      </w:pPr>
      <w:r w:rsidRPr="00323472">
        <w:rPr>
          <w:rFonts w:ascii="Arial" w:eastAsia="Times New Roman" w:hAnsi="Arial" w:cs="Arial"/>
          <w:b/>
          <w:sz w:val="24"/>
          <w:szCs w:val="24"/>
        </w:rPr>
        <w:t>Naplata potraživanja -</w:t>
      </w:r>
      <w:r w:rsidRPr="00323472">
        <w:rPr>
          <w:rFonts w:ascii="Arial" w:eastAsia="Times New Roman" w:hAnsi="Arial" w:cs="Arial"/>
          <w:sz w:val="24"/>
          <w:szCs w:val="24"/>
        </w:rPr>
        <w:t xml:space="preserve"> U</w:t>
      </w:r>
      <w:r w:rsidRPr="00323472">
        <w:rPr>
          <w:rFonts w:ascii="Arial" w:eastAsia="Calibri" w:hAnsi="Arial" w:cs="Arial"/>
          <w:sz w:val="24"/>
          <w:szCs w:val="24"/>
        </w:rPr>
        <w:t>kupni procenat naplate za 2018. godinu, za sve kategorije potrošača uključujući i Danilovgrad i hidrante i cistijerne,</w:t>
      </w:r>
      <w:r w:rsidR="006C6BAB">
        <w:rPr>
          <w:rFonts w:ascii="Arial" w:eastAsia="Calibri" w:hAnsi="Arial" w:cs="Arial"/>
          <w:sz w:val="24"/>
          <w:szCs w:val="24"/>
        </w:rPr>
        <w:t xml:space="preserve"> iznosi  </w:t>
      </w:r>
      <w:r w:rsidR="005A58C1">
        <w:rPr>
          <w:rFonts w:ascii="Arial" w:eastAsia="Calibri" w:hAnsi="Arial" w:cs="Arial"/>
          <w:sz w:val="24"/>
          <w:szCs w:val="24"/>
        </w:rPr>
        <w:t xml:space="preserve">82,94 </w:t>
      </w:r>
      <w:r w:rsidRPr="006C6BAB">
        <w:rPr>
          <w:rFonts w:ascii="Arial" w:eastAsia="Calibri" w:hAnsi="Arial" w:cs="Arial"/>
          <w:sz w:val="24"/>
          <w:szCs w:val="24"/>
        </w:rPr>
        <w:t xml:space="preserve">%.  </w:t>
      </w:r>
      <w:r w:rsidRPr="00323472">
        <w:rPr>
          <w:rFonts w:ascii="Arial" w:eastAsia="Times New Roman" w:hAnsi="Arial" w:cs="Arial"/>
          <w:sz w:val="24"/>
          <w:szCs w:val="24"/>
          <w:lang w:val="sr-Latn-CS"/>
        </w:rPr>
        <w:t xml:space="preserve">Ovdje treba posebno napomenuti da u ovoj godini imamo veliki broj zaključenih ugovora </w:t>
      </w:r>
      <w:r w:rsidRPr="00B91DD4">
        <w:rPr>
          <w:rFonts w:ascii="Arial" w:eastAsia="Times New Roman" w:hAnsi="Arial" w:cs="Arial"/>
          <w:sz w:val="24"/>
          <w:szCs w:val="24"/>
          <w:lang w:val="sr-Latn-CS"/>
        </w:rPr>
        <w:t xml:space="preserve">o otplati duga za utrošenu vodu i usluge odvođenja otpadnih voda na duži period, tj. </w:t>
      </w:r>
      <w:r w:rsidR="00B91DD4" w:rsidRPr="00B91DD4">
        <w:rPr>
          <w:rFonts w:ascii="Arial" w:eastAsia="Times New Roman" w:hAnsi="Arial" w:cs="Arial"/>
          <w:sz w:val="24"/>
          <w:szCs w:val="24"/>
          <w:lang w:val="sr-Latn-CS"/>
        </w:rPr>
        <w:t>954</w:t>
      </w:r>
      <w:r w:rsidRPr="00B91DD4">
        <w:rPr>
          <w:rFonts w:ascii="Arial" w:eastAsia="Times New Roman" w:hAnsi="Arial" w:cs="Arial"/>
          <w:sz w:val="24"/>
          <w:szCs w:val="24"/>
          <w:lang w:val="sr-Latn-CS"/>
        </w:rPr>
        <w:t xml:space="preserve"> ugovora na iznos od </w:t>
      </w:r>
      <w:r w:rsidR="00B91DD4" w:rsidRPr="00B91DD4">
        <w:rPr>
          <w:rFonts w:ascii="Arial" w:eastAsia="Times New Roman" w:hAnsi="Arial" w:cs="Arial"/>
          <w:sz w:val="24"/>
          <w:szCs w:val="24"/>
          <w:lang w:val="sr-Latn-CS"/>
        </w:rPr>
        <w:t>651.248,36</w:t>
      </w:r>
      <w:r w:rsidRPr="00B91DD4">
        <w:rPr>
          <w:rFonts w:ascii="Arial" w:eastAsia="Times New Roman" w:hAnsi="Arial" w:cs="Arial"/>
          <w:sz w:val="24"/>
          <w:szCs w:val="24"/>
          <w:lang w:val="sr-Latn-CS"/>
        </w:rPr>
        <w:t xml:space="preserve"> €, što čini </w:t>
      </w:r>
      <w:r w:rsidR="00B91DD4" w:rsidRPr="00B91DD4">
        <w:rPr>
          <w:rFonts w:ascii="Arial" w:eastAsia="Times New Roman" w:hAnsi="Arial" w:cs="Arial"/>
          <w:sz w:val="24"/>
          <w:szCs w:val="24"/>
          <w:lang w:val="sr-Latn-CS"/>
        </w:rPr>
        <w:t>6</w:t>
      </w:r>
      <w:r w:rsidRPr="00B91DD4">
        <w:rPr>
          <w:rFonts w:ascii="Arial" w:eastAsia="Times New Roman" w:hAnsi="Arial" w:cs="Arial"/>
          <w:sz w:val="24"/>
          <w:szCs w:val="24"/>
          <w:lang w:val="sr-Latn-CS"/>
        </w:rPr>
        <w:t>% od ukupne fakturisane vrijednosti.</w:t>
      </w:r>
    </w:p>
    <w:p w:rsidR="008F1421" w:rsidRPr="000D0E13" w:rsidRDefault="008F1421" w:rsidP="008F1421">
      <w:pPr>
        <w:spacing w:after="0" w:line="240" w:lineRule="auto"/>
        <w:ind w:left="720"/>
        <w:jc w:val="both"/>
        <w:rPr>
          <w:rFonts w:ascii="Arial" w:eastAsia="Times New Roman" w:hAnsi="Arial" w:cs="Arial"/>
          <w:color w:val="FF0000"/>
          <w:sz w:val="24"/>
          <w:szCs w:val="24"/>
          <w:lang w:val="sr-Latn-CS"/>
        </w:rPr>
      </w:pPr>
    </w:p>
    <w:p w:rsidR="008F1421" w:rsidRPr="005268CF" w:rsidRDefault="008F1421" w:rsidP="008F1421">
      <w:pPr>
        <w:pStyle w:val="ListParagraph"/>
        <w:numPr>
          <w:ilvl w:val="0"/>
          <w:numId w:val="1"/>
        </w:numPr>
        <w:contextualSpacing/>
        <w:jc w:val="both"/>
        <w:rPr>
          <w:rFonts w:ascii="Arial" w:hAnsi="Arial" w:cs="Arial"/>
          <w:sz w:val="24"/>
          <w:szCs w:val="24"/>
        </w:rPr>
      </w:pPr>
      <w:r w:rsidRPr="005268CF">
        <w:rPr>
          <w:rFonts w:ascii="Arial" w:hAnsi="Arial" w:cs="Arial"/>
          <w:b/>
          <w:sz w:val="24"/>
          <w:szCs w:val="24"/>
        </w:rPr>
        <w:t>Odnos sa potrošačima</w:t>
      </w:r>
      <w:r w:rsidRPr="005268CF">
        <w:rPr>
          <w:rFonts w:ascii="Arial" w:hAnsi="Arial" w:cs="Arial"/>
          <w:sz w:val="24"/>
          <w:szCs w:val="24"/>
        </w:rPr>
        <w:t xml:space="preserve"> – Ukupan broj prigovora od strane korisnika naših usluga u 2018. </w:t>
      </w:r>
      <w:r w:rsidRPr="00B91DD4">
        <w:rPr>
          <w:rFonts w:ascii="Arial" w:hAnsi="Arial" w:cs="Arial"/>
          <w:sz w:val="24"/>
          <w:szCs w:val="24"/>
        </w:rPr>
        <w:t xml:space="preserve">godini iznosio je </w:t>
      </w:r>
      <w:r w:rsidR="00B91DD4" w:rsidRPr="00B91DD4">
        <w:rPr>
          <w:rFonts w:ascii="Arial" w:hAnsi="Arial" w:cs="Arial"/>
          <w:sz w:val="24"/>
          <w:szCs w:val="24"/>
        </w:rPr>
        <w:t>3.575</w:t>
      </w:r>
      <w:r w:rsidRPr="00B91DD4">
        <w:rPr>
          <w:rFonts w:ascii="Arial" w:hAnsi="Arial" w:cs="Arial"/>
          <w:sz w:val="24"/>
          <w:szCs w:val="24"/>
        </w:rPr>
        <w:t xml:space="preserve">. Na iste </w:t>
      </w:r>
      <w:r w:rsidRPr="005268CF">
        <w:rPr>
          <w:rFonts w:ascii="Arial" w:hAnsi="Arial" w:cs="Arial"/>
          <w:sz w:val="24"/>
          <w:szCs w:val="24"/>
        </w:rPr>
        <w:t xml:space="preserve">je odgovoreno u zakonski utvrđenom roku. </w:t>
      </w:r>
    </w:p>
    <w:p w:rsidR="008F1421" w:rsidRPr="00173F84" w:rsidRDefault="008F1421" w:rsidP="008F1421">
      <w:pPr>
        <w:numPr>
          <w:ilvl w:val="0"/>
          <w:numId w:val="29"/>
        </w:numPr>
        <w:spacing w:after="0" w:line="240" w:lineRule="auto"/>
        <w:jc w:val="both"/>
        <w:rPr>
          <w:rFonts w:ascii="Arial" w:eastAsia="Times New Roman" w:hAnsi="Arial" w:cs="Arial"/>
          <w:sz w:val="24"/>
          <w:szCs w:val="24"/>
          <w:lang w:val="sr-Latn-CS"/>
        </w:rPr>
      </w:pPr>
      <w:r w:rsidRPr="00173F84">
        <w:rPr>
          <w:rFonts w:ascii="Arial" w:eastAsia="Times New Roman" w:hAnsi="Arial" w:cs="Arial"/>
          <w:b/>
          <w:sz w:val="24"/>
          <w:szCs w:val="24"/>
          <w:lang w:val="sl-SI"/>
        </w:rPr>
        <w:t>Ukidanje ili evidentiranje potrošača koji bespravno koriste vodu.</w:t>
      </w:r>
      <w:r w:rsidRPr="00173F84">
        <w:rPr>
          <w:rFonts w:ascii="Arial" w:eastAsia="Times New Roman" w:hAnsi="Arial" w:cs="Arial"/>
          <w:sz w:val="24"/>
          <w:szCs w:val="24"/>
          <w:lang w:val="sr-Latn-CS"/>
        </w:rPr>
        <w:t xml:space="preserve"> </w:t>
      </w:r>
    </w:p>
    <w:p w:rsidR="008F1421" w:rsidRPr="00173F84" w:rsidRDefault="008F1421" w:rsidP="008F1421">
      <w:pPr>
        <w:spacing w:after="0" w:line="240" w:lineRule="auto"/>
        <w:ind w:left="720"/>
        <w:jc w:val="both"/>
        <w:rPr>
          <w:rFonts w:ascii="Arial" w:eastAsia="Times New Roman" w:hAnsi="Arial" w:cs="Arial"/>
          <w:sz w:val="24"/>
          <w:szCs w:val="24"/>
          <w:lang w:val="sr-Latn-CS"/>
        </w:rPr>
      </w:pPr>
      <w:r w:rsidRPr="00173F84">
        <w:rPr>
          <w:rFonts w:ascii="Arial" w:eastAsia="Times New Roman" w:hAnsi="Arial" w:cs="Arial"/>
          <w:sz w:val="24"/>
          <w:szCs w:val="24"/>
          <w:lang w:val="sl-SI"/>
        </w:rPr>
        <w:t>Vezano za podnošenje krivičnih prijava protiv lica koja su se samovoljno priključivala na vodovodnu mrežu, čija djela su kvalifikovana kao krivična djela krađe, samovlašća, oštećenja javne stvari i ugrožavanje zdravlja neispitanim priključcima, ostvarena je saradnja sa Upravom policije, Državnim tužilaštvom i Osnovnim sudom u Podgorici, u cilju dopunjavanja činjenica, sprovođenja, gonjenja i kažnjavanja</w:t>
      </w:r>
      <w:r w:rsidRPr="00173F84">
        <w:rPr>
          <w:rFonts w:ascii="Arial" w:eastAsia="Times New Roman" w:hAnsi="Arial" w:cs="Arial"/>
          <w:sz w:val="24"/>
          <w:szCs w:val="24"/>
          <w:lang w:val="sr-Latn-CS"/>
        </w:rPr>
        <w:t>;</w:t>
      </w:r>
    </w:p>
    <w:p w:rsidR="008F1421" w:rsidRPr="000D0E13" w:rsidRDefault="008F1421" w:rsidP="008F1421">
      <w:pPr>
        <w:spacing w:after="0" w:line="240" w:lineRule="auto"/>
        <w:jc w:val="both"/>
        <w:rPr>
          <w:rFonts w:ascii="Arial" w:eastAsia="Times New Roman" w:hAnsi="Arial" w:cs="Arial"/>
          <w:color w:val="FF0000"/>
          <w:sz w:val="24"/>
          <w:szCs w:val="24"/>
          <w:lang w:val="sl-SI"/>
        </w:rPr>
      </w:pPr>
    </w:p>
    <w:p w:rsidR="008F1421" w:rsidRPr="005268CF" w:rsidRDefault="008F1421" w:rsidP="008F1421">
      <w:pPr>
        <w:numPr>
          <w:ilvl w:val="0"/>
          <w:numId w:val="3"/>
        </w:numPr>
        <w:spacing w:after="0" w:line="240" w:lineRule="auto"/>
        <w:jc w:val="both"/>
        <w:rPr>
          <w:rFonts w:ascii="Arial" w:eastAsia="Times New Roman" w:hAnsi="Arial" w:cs="Arial"/>
          <w:sz w:val="24"/>
          <w:szCs w:val="24"/>
          <w:lang w:val="sl-SI"/>
        </w:rPr>
      </w:pPr>
      <w:r w:rsidRPr="005268CF">
        <w:rPr>
          <w:rFonts w:ascii="Arial" w:eastAsia="Times New Roman" w:hAnsi="Arial" w:cs="Arial"/>
          <w:b/>
          <w:sz w:val="24"/>
          <w:szCs w:val="24"/>
          <w:lang w:val="sl-SI"/>
        </w:rPr>
        <w:t>Obezbjeđenje vodoizvorišta fizičkom zaštitom</w:t>
      </w:r>
      <w:r w:rsidRPr="005268CF">
        <w:rPr>
          <w:rFonts w:ascii="Arial" w:eastAsia="Times New Roman" w:hAnsi="Arial" w:cs="Arial"/>
          <w:sz w:val="24"/>
          <w:szCs w:val="24"/>
          <w:lang w:val="sl-SI"/>
        </w:rPr>
        <w:t>. Objekti na Marezi, Zagoriču, Ćemovskom polju, rezervoar Ljubović i Upravna zgrada je pod 24 časovnim nadgledanjem uz obaveznu kontrolu ulazaka u zaštitne zone. Održavanje okolne vegetacije svih zaštitnih zona je permanentno, kako bi se izbjegle štete i opasnosti od ugrožavanja istih (požar, zagađenje i dr);</w:t>
      </w:r>
    </w:p>
    <w:p w:rsidR="008F1421" w:rsidRDefault="008F1421" w:rsidP="008F1421">
      <w:pPr>
        <w:spacing w:after="0" w:line="240" w:lineRule="auto"/>
        <w:jc w:val="both"/>
        <w:rPr>
          <w:rFonts w:ascii="Arial" w:eastAsia="Times New Roman" w:hAnsi="Arial" w:cs="Arial"/>
          <w:sz w:val="24"/>
          <w:szCs w:val="24"/>
          <w:lang w:val="sl-SI"/>
        </w:rPr>
      </w:pPr>
    </w:p>
    <w:p w:rsidR="00365494" w:rsidRPr="005268CF" w:rsidRDefault="00365494" w:rsidP="008F1421">
      <w:pPr>
        <w:spacing w:after="0" w:line="240" w:lineRule="auto"/>
        <w:jc w:val="both"/>
        <w:rPr>
          <w:rFonts w:ascii="Arial" w:eastAsia="Times New Roman" w:hAnsi="Arial" w:cs="Arial"/>
          <w:sz w:val="24"/>
          <w:szCs w:val="24"/>
          <w:lang w:val="sl-SI"/>
        </w:rPr>
      </w:pPr>
    </w:p>
    <w:p w:rsidR="008F1421" w:rsidRPr="005268CF" w:rsidRDefault="008F1421" w:rsidP="008F1421">
      <w:pPr>
        <w:numPr>
          <w:ilvl w:val="0"/>
          <w:numId w:val="3"/>
        </w:numPr>
        <w:spacing w:after="0" w:line="240" w:lineRule="auto"/>
        <w:jc w:val="both"/>
        <w:rPr>
          <w:rFonts w:ascii="Arial" w:eastAsia="Times New Roman" w:hAnsi="Arial" w:cs="Arial"/>
          <w:b/>
          <w:sz w:val="24"/>
          <w:szCs w:val="24"/>
          <w:lang w:val="sl-SI"/>
        </w:rPr>
      </w:pPr>
      <w:r w:rsidRPr="005268CF">
        <w:rPr>
          <w:rFonts w:ascii="Arial" w:eastAsia="Times New Roman" w:hAnsi="Arial" w:cs="Arial"/>
          <w:b/>
          <w:sz w:val="24"/>
          <w:szCs w:val="24"/>
          <w:lang w:val="sl-SI"/>
        </w:rPr>
        <w:lastRenderedPageBreak/>
        <w:t>Ažuriranje baze podataka potrošača.</w:t>
      </w:r>
      <w:r w:rsidRPr="005268CF">
        <w:rPr>
          <w:rFonts w:ascii="Arial" w:eastAsia="Times New Roman" w:hAnsi="Arial" w:cs="Arial"/>
          <w:sz w:val="24"/>
          <w:szCs w:val="24"/>
          <w:lang w:val="sl-SI"/>
        </w:rPr>
        <w:t xml:space="preserve"> Reevidencijama terena Društvo je ažuriralo postojeću bazu podataka potrošača i ista je proširena. </w:t>
      </w:r>
    </w:p>
    <w:p w:rsidR="008F1421" w:rsidRPr="005268CF" w:rsidRDefault="008F1421" w:rsidP="008F1421">
      <w:pPr>
        <w:spacing w:after="0" w:line="240" w:lineRule="auto"/>
        <w:ind w:left="720"/>
        <w:jc w:val="both"/>
        <w:rPr>
          <w:rFonts w:ascii="Arial" w:eastAsia="Times New Roman" w:hAnsi="Arial" w:cs="Arial"/>
          <w:b/>
          <w:sz w:val="24"/>
          <w:szCs w:val="24"/>
          <w:lang w:val="sl-SI"/>
        </w:rPr>
      </w:pPr>
    </w:p>
    <w:p w:rsidR="008F1421" w:rsidRPr="005268CF" w:rsidRDefault="008F1421" w:rsidP="008F1421">
      <w:pPr>
        <w:spacing w:after="0" w:line="240" w:lineRule="auto"/>
        <w:jc w:val="both"/>
        <w:rPr>
          <w:rFonts w:ascii="Arial" w:eastAsia="Times New Roman" w:hAnsi="Arial" w:cs="Arial"/>
          <w:b/>
          <w:sz w:val="24"/>
          <w:szCs w:val="24"/>
          <w:lang w:val="sl-SI"/>
        </w:rPr>
      </w:pPr>
      <w:r w:rsidRPr="005268CF">
        <w:rPr>
          <w:rFonts w:ascii="Arial" w:eastAsia="Times New Roman" w:hAnsi="Arial" w:cs="Arial"/>
          <w:sz w:val="24"/>
          <w:szCs w:val="24"/>
          <w:lang w:val="sl-SI"/>
        </w:rPr>
        <w:t xml:space="preserve">Aktivnosti koje se odnose na rješavanje </w:t>
      </w:r>
      <w:r w:rsidRPr="005268CF">
        <w:rPr>
          <w:rFonts w:ascii="Arial" w:eastAsia="Times New Roman" w:hAnsi="Arial" w:cs="Arial"/>
          <w:b/>
          <w:sz w:val="24"/>
          <w:szCs w:val="24"/>
          <w:lang w:val="sl-SI"/>
        </w:rPr>
        <w:t>problema odvođenja i prečišćavanja otpadnih voda</w:t>
      </w:r>
      <w:r w:rsidRPr="005268CF">
        <w:rPr>
          <w:rFonts w:ascii="Arial" w:eastAsia="Times New Roman" w:hAnsi="Arial" w:cs="Arial"/>
          <w:sz w:val="24"/>
          <w:szCs w:val="24"/>
          <w:lang w:val="sl-SI"/>
        </w:rPr>
        <w:t>,</w:t>
      </w:r>
      <w:r w:rsidRPr="005268CF">
        <w:rPr>
          <w:rFonts w:ascii="Arial" w:eastAsia="Times New Roman" w:hAnsi="Arial" w:cs="Arial"/>
          <w:b/>
          <w:sz w:val="24"/>
          <w:szCs w:val="24"/>
          <w:lang w:val="sl-SI"/>
        </w:rPr>
        <w:t xml:space="preserve"> </w:t>
      </w:r>
      <w:r w:rsidRPr="005268CF">
        <w:rPr>
          <w:rFonts w:ascii="Arial" w:eastAsia="Times New Roman" w:hAnsi="Arial" w:cs="Arial"/>
          <w:sz w:val="24"/>
          <w:szCs w:val="24"/>
          <w:lang w:val="sl-SI"/>
        </w:rPr>
        <w:t xml:space="preserve">detaljnije su obrađene u predmetnom Izvještaju. </w:t>
      </w:r>
    </w:p>
    <w:p w:rsidR="008F1421" w:rsidRPr="005268CF" w:rsidRDefault="008F1421" w:rsidP="008F1421">
      <w:pPr>
        <w:jc w:val="both"/>
        <w:rPr>
          <w:rFonts w:ascii="Arial" w:eastAsia="Times New Roman" w:hAnsi="Arial" w:cs="Arial"/>
        </w:rPr>
        <w:sectPr w:rsidR="008F1421" w:rsidRPr="005268CF" w:rsidSect="00AE6398">
          <w:headerReference w:type="default" r:id="rId18"/>
          <w:footerReference w:type="default" r:id="rId19"/>
          <w:footerReference w:type="first" r:id="rId20"/>
          <w:pgSz w:w="12240" w:h="15840"/>
          <w:pgMar w:top="1440" w:right="1800" w:bottom="1440" w:left="1800" w:header="720" w:footer="720" w:gutter="0"/>
          <w:cols w:space="720"/>
          <w:titlePg/>
          <w:docGrid w:linePitch="360"/>
        </w:sectPr>
      </w:pPr>
    </w:p>
    <w:p w:rsidR="008F1421" w:rsidRPr="00064B4D" w:rsidRDefault="008F1421" w:rsidP="008F1421">
      <w:pPr>
        <w:spacing w:after="0" w:line="240" w:lineRule="auto"/>
        <w:rPr>
          <w:rFonts w:ascii="Arial" w:eastAsia="Times New Roman" w:hAnsi="Arial" w:cs="Arial"/>
          <w:b/>
          <w:sz w:val="24"/>
          <w:szCs w:val="24"/>
          <w:u w:val="single"/>
        </w:rPr>
      </w:pPr>
      <w:r w:rsidRPr="00064B4D">
        <w:rPr>
          <w:rFonts w:ascii="Arial" w:eastAsia="Times New Roman" w:hAnsi="Arial" w:cs="Arial"/>
          <w:b/>
          <w:sz w:val="24"/>
          <w:szCs w:val="24"/>
          <w:u w:val="single"/>
        </w:rPr>
        <w:lastRenderedPageBreak/>
        <w:t>Predlog mjera</w:t>
      </w:r>
    </w:p>
    <w:p w:rsidR="008F1421" w:rsidRPr="00064B4D" w:rsidRDefault="008F1421" w:rsidP="008F1421">
      <w:pPr>
        <w:spacing w:after="0" w:line="240" w:lineRule="auto"/>
        <w:jc w:val="both"/>
        <w:rPr>
          <w:rFonts w:ascii="Arial" w:eastAsia="Times New Roman" w:hAnsi="Arial" w:cs="Arial"/>
          <w:sz w:val="24"/>
          <w:szCs w:val="24"/>
        </w:rPr>
      </w:pPr>
    </w:p>
    <w:p w:rsidR="008F1421" w:rsidRPr="00064B4D" w:rsidRDefault="008F1421" w:rsidP="008F1421">
      <w:pPr>
        <w:spacing w:after="0" w:line="240" w:lineRule="auto"/>
        <w:jc w:val="both"/>
        <w:rPr>
          <w:rFonts w:ascii="Arial" w:eastAsia="Times New Roman" w:hAnsi="Arial" w:cs="Arial"/>
          <w:sz w:val="24"/>
          <w:szCs w:val="24"/>
        </w:rPr>
      </w:pPr>
      <w:r w:rsidRPr="00064B4D">
        <w:rPr>
          <w:rFonts w:ascii="Arial" w:eastAsia="Times New Roman" w:hAnsi="Arial" w:cs="Arial"/>
          <w:sz w:val="24"/>
          <w:szCs w:val="24"/>
        </w:rPr>
        <w:t xml:space="preserve">Na bazi sagledanog postojećeg stanja i problema u funkcionisanju sistema, što je iskazano ovim Izvještajem, Društvo je jasno definisalo polja na kojima u  narednom periodu može djelovati i istrajavati u namjeri eliminisanja postojećih  problema.  </w:t>
      </w:r>
    </w:p>
    <w:p w:rsidR="008F1421" w:rsidRPr="00064B4D" w:rsidRDefault="008F1421" w:rsidP="008F1421">
      <w:pPr>
        <w:spacing w:after="0" w:line="240" w:lineRule="auto"/>
        <w:jc w:val="both"/>
        <w:rPr>
          <w:rFonts w:ascii="Arial" w:eastAsia="Times New Roman" w:hAnsi="Arial" w:cs="Arial"/>
          <w:b/>
          <w:sz w:val="24"/>
          <w:szCs w:val="24"/>
        </w:rPr>
      </w:pPr>
    </w:p>
    <w:p w:rsidR="008F1421" w:rsidRPr="00064B4D" w:rsidRDefault="008F1421" w:rsidP="008F1421">
      <w:pPr>
        <w:numPr>
          <w:ilvl w:val="0"/>
          <w:numId w:val="4"/>
        </w:numPr>
        <w:spacing w:after="0" w:line="240" w:lineRule="auto"/>
        <w:jc w:val="both"/>
        <w:rPr>
          <w:rFonts w:ascii="Arial" w:eastAsia="Times New Roman" w:hAnsi="Arial" w:cs="Arial"/>
          <w:b/>
          <w:sz w:val="24"/>
          <w:szCs w:val="24"/>
        </w:rPr>
      </w:pPr>
      <w:r w:rsidRPr="00064B4D">
        <w:rPr>
          <w:rFonts w:ascii="Arial" w:eastAsia="Times New Roman" w:hAnsi="Arial" w:cs="Arial"/>
          <w:b/>
          <w:sz w:val="24"/>
          <w:szCs w:val="24"/>
        </w:rPr>
        <w:t>Vodoizvorišta</w:t>
      </w:r>
    </w:p>
    <w:p w:rsidR="008F1421" w:rsidRPr="00064B4D" w:rsidRDefault="008F1421" w:rsidP="008F1421">
      <w:pPr>
        <w:spacing w:after="0" w:line="240" w:lineRule="auto"/>
        <w:jc w:val="both"/>
        <w:rPr>
          <w:rFonts w:ascii="Arial" w:eastAsia="Times New Roman" w:hAnsi="Arial" w:cs="Arial"/>
          <w:sz w:val="24"/>
          <w:szCs w:val="24"/>
        </w:rPr>
      </w:pPr>
    </w:p>
    <w:p w:rsidR="008F1421" w:rsidRPr="00064B4D" w:rsidRDefault="008F1421" w:rsidP="008F1421">
      <w:pPr>
        <w:spacing w:after="0" w:line="240" w:lineRule="auto"/>
        <w:jc w:val="both"/>
        <w:rPr>
          <w:rFonts w:ascii="Arial" w:eastAsia="Times New Roman" w:hAnsi="Arial" w:cs="Arial"/>
          <w:sz w:val="24"/>
          <w:szCs w:val="24"/>
        </w:rPr>
      </w:pPr>
      <w:r w:rsidRPr="00064B4D">
        <w:rPr>
          <w:rFonts w:ascii="Arial" w:eastAsia="Times New Roman" w:hAnsi="Arial" w:cs="Arial"/>
          <w:sz w:val="24"/>
          <w:szCs w:val="24"/>
        </w:rPr>
        <w:t>Radi potpune pouzdanosti i kontinuiteta u snabdijevanju građana kvalitetnom vodom za piće, neophodno je uraditi sljedeće:</w:t>
      </w:r>
    </w:p>
    <w:p w:rsidR="008F1421" w:rsidRPr="00064B4D" w:rsidRDefault="008F1421" w:rsidP="008F1421">
      <w:pPr>
        <w:spacing w:after="0" w:line="240" w:lineRule="auto"/>
        <w:jc w:val="both"/>
        <w:rPr>
          <w:rFonts w:ascii="Arial" w:eastAsia="Times New Roman" w:hAnsi="Arial" w:cs="Arial"/>
          <w:sz w:val="24"/>
          <w:szCs w:val="24"/>
        </w:rPr>
      </w:pPr>
    </w:p>
    <w:p w:rsidR="008F1421" w:rsidRPr="00381CD5" w:rsidRDefault="008F1421" w:rsidP="008F1421">
      <w:pPr>
        <w:numPr>
          <w:ilvl w:val="0"/>
          <w:numId w:val="1"/>
        </w:numPr>
        <w:spacing w:after="0" w:line="240" w:lineRule="auto"/>
        <w:jc w:val="both"/>
        <w:rPr>
          <w:rFonts w:ascii="Arial" w:eastAsia="Times New Roman" w:hAnsi="Arial" w:cs="Arial"/>
          <w:sz w:val="24"/>
          <w:szCs w:val="24"/>
        </w:rPr>
      </w:pPr>
      <w:r w:rsidRPr="00381CD5">
        <w:rPr>
          <w:rFonts w:ascii="Arial" w:eastAsia="Times New Roman" w:hAnsi="Arial" w:cs="Arial"/>
          <w:sz w:val="24"/>
          <w:szCs w:val="24"/>
          <w:lang w:val="pl-PL"/>
        </w:rPr>
        <w:t>Izrada studije vodosnabdijeva</w:t>
      </w:r>
      <w:r w:rsidR="00064B4D" w:rsidRPr="00381CD5">
        <w:rPr>
          <w:rFonts w:ascii="Arial" w:eastAsia="Times New Roman" w:hAnsi="Arial" w:cs="Arial"/>
          <w:sz w:val="24"/>
          <w:szCs w:val="24"/>
          <w:lang w:val="pl-PL"/>
        </w:rPr>
        <w:t>nja Glavnog grada za period 2019</w:t>
      </w:r>
      <w:r w:rsidR="00381CD5" w:rsidRPr="00381CD5">
        <w:rPr>
          <w:rFonts w:ascii="Arial" w:eastAsia="Times New Roman" w:hAnsi="Arial" w:cs="Arial"/>
          <w:sz w:val="24"/>
          <w:szCs w:val="24"/>
          <w:lang w:val="pl-PL"/>
        </w:rPr>
        <w:t>-2039</w:t>
      </w:r>
      <w:r w:rsidRPr="00381CD5">
        <w:rPr>
          <w:rFonts w:ascii="Arial" w:eastAsia="Times New Roman" w:hAnsi="Arial" w:cs="Arial"/>
          <w:sz w:val="24"/>
          <w:szCs w:val="24"/>
          <w:lang w:val="pl-PL"/>
        </w:rPr>
        <w:t>. godina;</w:t>
      </w:r>
    </w:p>
    <w:p w:rsidR="008F1421" w:rsidRPr="00064B4D" w:rsidRDefault="008F1421" w:rsidP="008F1421">
      <w:pPr>
        <w:numPr>
          <w:ilvl w:val="0"/>
          <w:numId w:val="1"/>
        </w:numPr>
        <w:spacing w:after="0" w:line="240" w:lineRule="auto"/>
        <w:jc w:val="both"/>
        <w:rPr>
          <w:rFonts w:ascii="Arial" w:eastAsia="Times New Roman" w:hAnsi="Arial" w:cs="Arial"/>
          <w:sz w:val="24"/>
          <w:szCs w:val="24"/>
        </w:rPr>
      </w:pPr>
      <w:r w:rsidRPr="00381CD5">
        <w:rPr>
          <w:rFonts w:ascii="Arial" w:eastAsia="Times New Roman" w:hAnsi="Arial" w:cs="Arial"/>
          <w:sz w:val="24"/>
          <w:szCs w:val="24"/>
        </w:rPr>
        <w:t xml:space="preserve">Izrada Glavnog </w:t>
      </w:r>
      <w:r w:rsidRPr="00064B4D">
        <w:rPr>
          <w:rFonts w:ascii="Arial" w:eastAsia="Times New Roman" w:hAnsi="Arial" w:cs="Arial"/>
          <w:sz w:val="24"/>
          <w:szCs w:val="24"/>
        </w:rPr>
        <w:t>projekta i Studija uticaja centralnog rezervoara od 20.000 m</w:t>
      </w:r>
      <w:r w:rsidRPr="00064B4D">
        <w:rPr>
          <w:rFonts w:ascii="Arial" w:eastAsia="Times New Roman" w:hAnsi="Arial" w:cs="Arial"/>
          <w:sz w:val="24"/>
          <w:szCs w:val="24"/>
          <w:vertAlign w:val="superscript"/>
        </w:rPr>
        <w:t>3</w:t>
      </w:r>
      <w:r w:rsidRPr="00064B4D">
        <w:rPr>
          <w:rFonts w:ascii="Arial" w:eastAsia="Times New Roman" w:hAnsi="Arial" w:cs="Arial"/>
          <w:sz w:val="24"/>
          <w:szCs w:val="24"/>
        </w:rPr>
        <w:t xml:space="preserve"> na životnu sredinu;</w:t>
      </w:r>
    </w:p>
    <w:p w:rsidR="008F1421" w:rsidRPr="00064B4D" w:rsidRDefault="008F1421" w:rsidP="008F1421">
      <w:pPr>
        <w:numPr>
          <w:ilvl w:val="0"/>
          <w:numId w:val="1"/>
        </w:numPr>
        <w:spacing w:after="0" w:line="240" w:lineRule="auto"/>
        <w:jc w:val="both"/>
        <w:rPr>
          <w:rFonts w:ascii="Arial" w:eastAsia="Times New Roman" w:hAnsi="Arial" w:cs="Arial"/>
          <w:sz w:val="24"/>
          <w:szCs w:val="24"/>
        </w:rPr>
      </w:pPr>
      <w:r w:rsidRPr="00064B4D">
        <w:rPr>
          <w:rFonts w:ascii="Arial" w:eastAsia="Times New Roman" w:hAnsi="Arial" w:cs="Arial"/>
          <w:sz w:val="24"/>
          <w:szCs w:val="24"/>
        </w:rPr>
        <w:t>Izrada fizibiliti studije</w:t>
      </w:r>
      <w:r w:rsidR="00163C4C">
        <w:rPr>
          <w:rFonts w:ascii="Arial" w:eastAsia="Times New Roman" w:hAnsi="Arial" w:cs="Arial"/>
          <w:sz w:val="24"/>
          <w:szCs w:val="24"/>
        </w:rPr>
        <w:t xml:space="preserve"> </w:t>
      </w:r>
      <w:r w:rsidRPr="00064B4D">
        <w:rPr>
          <w:rFonts w:ascii="Arial" w:eastAsia="Times New Roman" w:hAnsi="Arial" w:cs="Arial"/>
          <w:sz w:val="24"/>
          <w:szCs w:val="24"/>
        </w:rPr>
        <w:t>za izgradnju fabrike za flaširanje vode na izvorištu Ljeskovac;</w:t>
      </w:r>
    </w:p>
    <w:p w:rsidR="008F1421" w:rsidRPr="00064B4D" w:rsidRDefault="008F1421" w:rsidP="008F1421">
      <w:pPr>
        <w:numPr>
          <w:ilvl w:val="0"/>
          <w:numId w:val="1"/>
        </w:numPr>
        <w:spacing w:after="0" w:line="240" w:lineRule="auto"/>
        <w:jc w:val="both"/>
        <w:rPr>
          <w:rFonts w:ascii="Arial" w:eastAsia="Times New Roman" w:hAnsi="Arial" w:cs="Arial"/>
          <w:sz w:val="24"/>
          <w:szCs w:val="24"/>
        </w:rPr>
      </w:pPr>
      <w:r w:rsidRPr="00064B4D">
        <w:rPr>
          <w:rFonts w:ascii="Arial" w:eastAsia="Times New Roman" w:hAnsi="Arial" w:cs="Arial"/>
          <w:sz w:val="24"/>
          <w:szCs w:val="24"/>
        </w:rPr>
        <w:t>Saradnja sa nadležnim institucijama Glavnog grada u cilju zaštite neposredne okoline u blizini vodoizvorišta Ćemovsko polje, radi očuvanja vodoizvorišta i sprečavanje zagađenja podzemnih voda;</w:t>
      </w:r>
    </w:p>
    <w:p w:rsidR="008F1421" w:rsidRPr="00064B4D" w:rsidRDefault="008F1421" w:rsidP="008F1421">
      <w:pPr>
        <w:numPr>
          <w:ilvl w:val="0"/>
          <w:numId w:val="1"/>
        </w:numPr>
        <w:spacing w:after="0" w:line="240" w:lineRule="auto"/>
        <w:jc w:val="both"/>
        <w:rPr>
          <w:rFonts w:ascii="Arial" w:eastAsia="Times New Roman" w:hAnsi="Arial" w:cs="Arial"/>
          <w:sz w:val="24"/>
          <w:szCs w:val="24"/>
        </w:rPr>
      </w:pPr>
      <w:r w:rsidRPr="00064B4D">
        <w:rPr>
          <w:rFonts w:ascii="Arial" w:eastAsia="Times New Roman" w:hAnsi="Arial" w:cs="Arial"/>
          <w:sz w:val="24"/>
          <w:szCs w:val="24"/>
        </w:rPr>
        <w:t xml:space="preserve">I u narednom periodu posebna pažnja će se usmjeriti na izbor režima rada pumpnih agregata, kao i potrošnju električne energije vodeći računa da se održi određeni nivo usluge, u svakom trenutku, kod krajnjih potrošača. </w:t>
      </w:r>
    </w:p>
    <w:p w:rsidR="008F1421" w:rsidRPr="00064B4D" w:rsidRDefault="008F1421" w:rsidP="008F1421">
      <w:pPr>
        <w:spacing w:after="0" w:line="240" w:lineRule="auto"/>
        <w:ind w:left="720"/>
        <w:jc w:val="both"/>
        <w:rPr>
          <w:rFonts w:ascii="Arial" w:eastAsia="Times New Roman" w:hAnsi="Arial" w:cs="Arial"/>
          <w:sz w:val="24"/>
          <w:szCs w:val="24"/>
        </w:rPr>
      </w:pPr>
      <w:r w:rsidRPr="00064B4D">
        <w:rPr>
          <w:rFonts w:ascii="Arial" w:eastAsia="Times New Roman" w:hAnsi="Arial" w:cs="Arial"/>
          <w:sz w:val="24"/>
          <w:szCs w:val="24"/>
        </w:rPr>
        <w:t>Direktan uticaj na rad crpnih stanica i rad pumpnih agregata, sa aspekta smanjenja potrošnje, kao osnovnog parametra u sistemu može da ima smanjenje gubitaka na mreži i racionalna potrošnja vode na cijeloj teritoriji Glavnog grada sa posebnim akcentom na naselja (Zeta, Tuzi, Donja Gorica, Dahna i dr.).</w:t>
      </w:r>
    </w:p>
    <w:p w:rsidR="008F1421" w:rsidRPr="000D0E13" w:rsidRDefault="008F1421" w:rsidP="008F1421">
      <w:pPr>
        <w:spacing w:after="0" w:line="240" w:lineRule="auto"/>
        <w:jc w:val="both"/>
        <w:rPr>
          <w:rFonts w:ascii="Arial" w:eastAsia="Times New Roman" w:hAnsi="Arial" w:cs="Arial"/>
          <w:color w:val="FF0000"/>
          <w:sz w:val="24"/>
          <w:szCs w:val="24"/>
        </w:rPr>
      </w:pPr>
    </w:p>
    <w:p w:rsidR="008F1421" w:rsidRPr="000D0E13" w:rsidRDefault="008F1421" w:rsidP="008F1421">
      <w:pPr>
        <w:spacing w:after="0" w:line="240" w:lineRule="auto"/>
        <w:jc w:val="both"/>
        <w:rPr>
          <w:rFonts w:ascii="Arial" w:eastAsia="Times New Roman" w:hAnsi="Arial" w:cs="Arial"/>
          <w:color w:val="FF0000"/>
          <w:sz w:val="24"/>
          <w:szCs w:val="24"/>
        </w:rPr>
      </w:pPr>
    </w:p>
    <w:p w:rsidR="008F1421" w:rsidRPr="00064B4D" w:rsidRDefault="008F1421" w:rsidP="008F1421">
      <w:pPr>
        <w:numPr>
          <w:ilvl w:val="0"/>
          <w:numId w:val="4"/>
        </w:numPr>
        <w:spacing w:after="0" w:line="240" w:lineRule="auto"/>
        <w:jc w:val="both"/>
        <w:rPr>
          <w:rFonts w:ascii="Arial" w:eastAsia="Times New Roman" w:hAnsi="Arial" w:cs="Arial"/>
          <w:b/>
          <w:sz w:val="24"/>
          <w:szCs w:val="24"/>
        </w:rPr>
      </w:pPr>
      <w:r w:rsidRPr="00064B4D">
        <w:rPr>
          <w:rFonts w:ascii="Arial" w:eastAsia="Times New Roman" w:hAnsi="Arial" w:cs="Arial"/>
          <w:b/>
          <w:sz w:val="24"/>
          <w:szCs w:val="24"/>
        </w:rPr>
        <w:t>Vodovodna mreža</w:t>
      </w:r>
    </w:p>
    <w:p w:rsidR="008F1421" w:rsidRPr="000D0E13" w:rsidRDefault="008F1421" w:rsidP="008F1421">
      <w:pPr>
        <w:spacing w:after="0" w:line="240" w:lineRule="auto"/>
        <w:ind w:left="360"/>
        <w:jc w:val="both"/>
        <w:rPr>
          <w:rFonts w:ascii="Arial" w:eastAsia="Times New Roman" w:hAnsi="Arial" w:cs="Arial"/>
          <w:color w:val="FF0000"/>
          <w:sz w:val="24"/>
          <w:szCs w:val="24"/>
        </w:rPr>
      </w:pPr>
    </w:p>
    <w:p w:rsidR="008F1421" w:rsidRPr="00381CD5" w:rsidRDefault="008F1421" w:rsidP="008F1421">
      <w:pPr>
        <w:numPr>
          <w:ilvl w:val="0"/>
          <w:numId w:val="1"/>
        </w:numPr>
        <w:spacing w:after="0" w:line="240" w:lineRule="auto"/>
        <w:jc w:val="both"/>
        <w:rPr>
          <w:rFonts w:ascii="Arial" w:eastAsia="Times New Roman" w:hAnsi="Arial" w:cs="Arial"/>
          <w:sz w:val="24"/>
          <w:szCs w:val="24"/>
        </w:rPr>
      </w:pPr>
      <w:r w:rsidRPr="00381CD5">
        <w:rPr>
          <w:rFonts w:ascii="Arial" w:eastAsia="Times New Roman" w:hAnsi="Arial" w:cs="Arial"/>
          <w:sz w:val="24"/>
          <w:szCs w:val="24"/>
        </w:rPr>
        <w:t xml:space="preserve">Redovan obilazak i kontrola </w:t>
      </w:r>
      <w:r w:rsidR="00381CD5" w:rsidRPr="00381CD5">
        <w:rPr>
          <w:rFonts w:ascii="Arial" w:eastAsia="Times New Roman" w:hAnsi="Arial" w:cs="Arial"/>
          <w:sz w:val="24"/>
          <w:szCs w:val="24"/>
        </w:rPr>
        <w:t>šahti</w:t>
      </w:r>
      <w:r w:rsidRPr="00381CD5">
        <w:rPr>
          <w:rFonts w:ascii="Arial" w:eastAsia="Times New Roman" w:hAnsi="Arial" w:cs="Arial"/>
          <w:sz w:val="24"/>
          <w:szCs w:val="24"/>
        </w:rPr>
        <w:t>, sa popravkom armatura u istim);</w:t>
      </w:r>
    </w:p>
    <w:p w:rsidR="008F1421" w:rsidRPr="00381CD5" w:rsidRDefault="008F1421" w:rsidP="008F1421">
      <w:pPr>
        <w:numPr>
          <w:ilvl w:val="0"/>
          <w:numId w:val="1"/>
        </w:numPr>
        <w:spacing w:after="0" w:line="240" w:lineRule="auto"/>
        <w:jc w:val="both"/>
        <w:rPr>
          <w:rFonts w:ascii="Arial" w:eastAsia="Times New Roman" w:hAnsi="Arial" w:cs="Arial"/>
          <w:sz w:val="24"/>
          <w:szCs w:val="24"/>
        </w:rPr>
      </w:pPr>
      <w:r w:rsidRPr="00381CD5">
        <w:rPr>
          <w:rFonts w:ascii="Arial" w:eastAsia="Times New Roman" w:hAnsi="Arial" w:cs="Arial"/>
          <w:sz w:val="24"/>
          <w:szCs w:val="24"/>
        </w:rPr>
        <w:t>Rekonstrukcija i zamjena vodovodne mreže na području Glavnog grada;</w:t>
      </w:r>
    </w:p>
    <w:p w:rsidR="008F1421" w:rsidRPr="00381CD5" w:rsidRDefault="00381CD5" w:rsidP="008F1421">
      <w:pPr>
        <w:numPr>
          <w:ilvl w:val="0"/>
          <w:numId w:val="1"/>
        </w:numPr>
        <w:spacing w:after="0" w:line="240" w:lineRule="auto"/>
        <w:jc w:val="both"/>
        <w:rPr>
          <w:rFonts w:ascii="Arial" w:eastAsia="Times New Roman" w:hAnsi="Arial" w:cs="Arial"/>
          <w:sz w:val="24"/>
          <w:szCs w:val="24"/>
        </w:rPr>
      </w:pPr>
      <w:r w:rsidRPr="00381CD5">
        <w:rPr>
          <w:rFonts w:ascii="Arial" w:hAnsi="Arial" w:cs="Arial"/>
          <w:sz w:val="24"/>
          <w:szCs w:val="24"/>
        </w:rPr>
        <w:t>Izgradnja vodovodne mreže na području opštine u okviru Glavnog grada- Golubovci – naselje Berislavci</w:t>
      </w:r>
      <w:r w:rsidR="008F1421" w:rsidRPr="00381CD5">
        <w:rPr>
          <w:rFonts w:ascii="Arial" w:eastAsia="Times New Roman" w:hAnsi="Arial" w:cs="Arial"/>
          <w:sz w:val="24"/>
          <w:szCs w:val="24"/>
        </w:rPr>
        <w:t>;</w:t>
      </w:r>
    </w:p>
    <w:p w:rsidR="008F1421" w:rsidRPr="00573651" w:rsidRDefault="008F1421" w:rsidP="008F1421">
      <w:pPr>
        <w:numPr>
          <w:ilvl w:val="0"/>
          <w:numId w:val="1"/>
        </w:numPr>
        <w:spacing w:after="0" w:line="240" w:lineRule="auto"/>
        <w:jc w:val="both"/>
        <w:rPr>
          <w:rFonts w:ascii="Arial" w:eastAsia="Times New Roman" w:hAnsi="Arial" w:cs="Arial"/>
          <w:sz w:val="24"/>
          <w:szCs w:val="24"/>
        </w:rPr>
      </w:pPr>
      <w:r w:rsidRPr="00573651">
        <w:rPr>
          <w:rFonts w:ascii="Arial" w:eastAsia="Times New Roman" w:hAnsi="Arial" w:cs="Arial"/>
          <w:sz w:val="24"/>
          <w:szCs w:val="24"/>
        </w:rPr>
        <w:t>Smanjenje pritiska</w:t>
      </w:r>
      <w:r w:rsidRPr="00573651">
        <w:rPr>
          <w:rFonts w:ascii="Arial" w:eastAsia="Times New Roman" w:hAnsi="Arial" w:cs="Arial"/>
          <w:b/>
          <w:sz w:val="24"/>
          <w:szCs w:val="24"/>
        </w:rPr>
        <w:t xml:space="preserve"> </w:t>
      </w:r>
      <w:r w:rsidRPr="00573651">
        <w:rPr>
          <w:rFonts w:ascii="Arial" w:eastAsia="Times New Roman" w:hAnsi="Arial" w:cs="Arial"/>
          <w:sz w:val="24"/>
          <w:szCs w:val="24"/>
        </w:rPr>
        <w:t>u djelovima grada</w:t>
      </w:r>
      <w:r w:rsidRPr="00573651">
        <w:rPr>
          <w:rFonts w:ascii="Arial" w:eastAsia="Times New Roman" w:hAnsi="Arial" w:cs="Arial"/>
          <w:b/>
          <w:sz w:val="24"/>
          <w:szCs w:val="24"/>
        </w:rPr>
        <w:t xml:space="preserve"> </w:t>
      </w:r>
      <w:r w:rsidRPr="00573651">
        <w:rPr>
          <w:rFonts w:ascii="Arial" w:eastAsia="Times New Roman" w:hAnsi="Arial" w:cs="Arial"/>
          <w:sz w:val="24"/>
          <w:szCs w:val="24"/>
        </w:rPr>
        <w:t>Donja Gorica, Farmaci, Kokoti, Grbavci, Lekići, Dajbabe, područje Zete i Dinoše (u zimskom periodu) gdje su registrovani brojni kvarovi (pucanje cijevi zbog visokog pritiska);</w:t>
      </w:r>
    </w:p>
    <w:p w:rsidR="008F1421" w:rsidRPr="00381CD5" w:rsidRDefault="008F1421" w:rsidP="008F1421">
      <w:pPr>
        <w:numPr>
          <w:ilvl w:val="0"/>
          <w:numId w:val="1"/>
        </w:numPr>
        <w:spacing w:after="0" w:line="240" w:lineRule="auto"/>
        <w:jc w:val="both"/>
        <w:rPr>
          <w:rFonts w:ascii="Arial" w:eastAsia="Times New Roman" w:hAnsi="Arial" w:cs="Arial"/>
          <w:sz w:val="24"/>
          <w:szCs w:val="24"/>
        </w:rPr>
      </w:pPr>
      <w:r w:rsidRPr="00381CD5">
        <w:rPr>
          <w:rFonts w:ascii="Arial" w:eastAsia="Times New Roman" w:hAnsi="Arial" w:cs="Arial"/>
          <w:sz w:val="24"/>
          <w:szCs w:val="24"/>
        </w:rPr>
        <w:t>Rekonstrukcija starih azbestno cementnih cjevovoda</w:t>
      </w:r>
      <w:r w:rsidRPr="00381CD5">
        <w:rPr>
          <w:rFonts w:ascii="Arial" w:eastAsia="Times New Roman" w:hAnsi="Arial" w:cs="Arial"/>
          <w:b/>
          <w:sz w:val="24"/>
          <w:szCs w:val="24"/>
        </w:rPr>
        <w:t xml:space="preserve"> </w:t>
      </w:r>
      <w:r w:rsidRPr="00381CD5">
        <w:rPr>
          <w:rFonts w:ascii="Arial" w:eastAsia="Times New Roman" w:hAnsi="Arial" w:cs="Arial"/>
          <w:sz w:val="24"/>
          <w:szCs w:val="24"/>
        </w:rPr>
        <w:t>u djelovima grada gdje su evidentirani najčešći kvarovi;</w:t>
      </w:r>
    </w:p>
    <w:p w:rsidR="008F1421" w:rsidRPr="00573651" w:rsidRDefault="008F1421" w:rsidP="008F1421">
      <w:pPr>
        <w:numPr>
          <w:ilvl w:val="0"/>
          <w:numId w:val="1"/>
        </w:numPr>
        <w:spacing w:after="0" w:line="240" w:lineRule="auto"/>
        <w:jc w:val="both"/>
        <w:rPr>
          <w:rFonts w:ascii="Arial" w:eastAsia="Times New Roman" w:hAnsi="Arial" w:cs="Arial"/>
          <w:sz w:val="24"/>
          <w:szCs w:val="24"/>
        </w:rPr>
      </w:pPr>
      <w:r w:rsidRPr="00573651">
        <w:rPr>
          <w:rFonts w:ascii="Arial" w:eastAsia="Times New Roman" w:hAnsi="Arial" w:cs="Arial"/>
          <w:sz w:val="24"/>
          <w:szCs w:val="24"/>
          <w:lang w:val="sr-Latn-CS"/>
        </w:rPr>
        <w:t>Ažuriranje postojećih i identifikacija i položajno snimanje novih cjevovoda i njihova katastarska evidencija, sa ciljem smanjenja gubitaka na mreži i za potrebe PUP-a.</w:t>
      </w:r>
    </w:p>
    <w:p w:rsidR="008F1421" w:rsidRPr="000D0E13" w:rsidRDefault="008F1421" w:rsidP="008F1421">
      <w:pPr>
        <w:spacing w:after="0" w:line="240" w:lineRule="auto"/>
        <w:jc w:val="both"/>
        <w:rPr>
          <w:rFonts w:ascii="Arial" w:eastAsia="Times New Roman" w:hAnsi="Arial" w:cs="Arial"/>
          <w:color w:val="FF0000"/>
          <w:sz w:val="24"/>
          <w:szCs w:val="24"/>
        </w:rPr>
      </w:pPr>
    </w:p>
    <w:p w:rsidR="008F1421" w:rsidRPr="00064B4D" w:rsidRDefault="008F1421" w:rsidP="008F1421">
      <w:pPr>
        <w:numPr>
          <w:ilvl w:val="0"/>
          <w:numId w:val="4"/>
        </w:numPr>
        <w:spacing w:after="0" w:line="240" w:lineRule="auto"/>
        <w:jc w:val="both"/>
        <w:rPr>
          <w:rFonts w:ascii="Arial" w:eastAsia="Times New Roman" w:hAnsi="Arial" w:cs="Arial"/>
          <w:sz w:val="24"/>
          <w:szCs w:val="24"/>
        </w:rPr>
      </w:pPr>
      <w:r w:rsidRPr="00064B4D">
        <w:rPr>
          <w:rFonts w:ascii="Arial" w:eastAsia="Times New Roman" w:hAnsi="Arial" w:cs="Arial"/>
          <w:sz w:val="24"/>
          <w:szCs w:val="24"/>
        </w:rPr>
        <w:lastRenderedPageBreak/>
        <w:t>Izradom dijela projektne dokumentacije, kao i usvajanjem strateških i prostorno planskih dokumenata, stvoreni su preduslovi za početak realizacije sledećih projekata neophodnih za dalji razvoj Glavnog grada Podgorice:</w:t>
      </w:r>
    </w:p>
    <w:p w:rsidR="008F1421" w:rsidRPr="00064B4D" w:rsidRDefault="008F1421" w:rsidP="008F1421">
      <w:pPr>
        <w:spacing w:after="0" w:line="240" w:lineRule="auto"/>
        <w:ind w:left="720"/>
        <w:jc w:val="both"/>
        <w:rPr>
          <w:rFonts w:ascii="Arial" w:eastAsia="Times New Roman" w:hAnsi="Arial" w:cs="Arial"/>
          <w:sz w:val="24"/>
          <w:szCs w:val="24"/>
        </w:rPr>
      </w:pPr>
    </w:p>
    <w:p w:rsidR="008F1421" w:rsidRPr="00064B4D" w:rsidRDefault="008F1421" w:rsidP="008F1421">
      <w:pPr>
        <w:pStyle w:val="ListParagraph"/>
        <w:numPr>
          <w:ilvl w:val="0"/>
          <w:numId w:val="1"/>
        </w:numPr>
        <w:jc w:val="both"/>
        <w:rPr>
          <w:rFonts w:ascii="Arial" w:eastAsia="Batang" w:hAnsi="Arial" w:cs="Arial"/>
          <w:b/>
          <w:sz w:val="24"/>
          <w:szCs w:val="24"/>
          <w:u w:val="single"/>
          <w:lang w:val="sr-Latn-CS"/>
        </w:rPr>
      </w:pPr>
      <w:r w:rsidRPr="00064B4D">
        <w:rPr>
          <w:rFonts w:ascii="Arial" w:eastAsia="Batang" w:hAnsi="Arial" w:cs="Arial"/>
          <w:b/>
          <w:sz w:val="24"/>
          <w:szCs w:val="24"/>
          <w:u w:val="single"/>
          <w:lang w:val="sr-Latn-CS"/>
        </w:rPr>
        <w:t>Projekat izgradnje Postrojenja za prečišćavanje otpadnih voda sa pripadajućom kolektorskom mrežom</w:t>
      </w:r>
    </w:p>
    <w:p w:rsidR="008F1421" w:rsidRPr="00064B4D" w:rsidRDefault="008F1421" w:rsidP="008F1421">
      <w:pPr>
        <w:pStyle w:val="ListParagraph"/>
        <w:jc w:val="both"/>
        <w:rPr>
          <w:rFonts w:ascii="Arial" w:eastAsia="Batang" w:hAnsi="Arial" w:cs="Arial"/>
          <w:sz w:val="24"/>
          <w:szCs w:val="24"/>
          <w:lang w:val="sr-Latn-CS"/>
        </w:rPr>
      </w:pPr>
      <w:r w:rsidRPr="00064B4D">
        <w:rPr>
          <w:rFonts w:ascii="Arial" w:eastAsia="Batang" w:hAnsi="Arial" w:cs="Arial"/>
          <w:sz w:val="24"/>
          <w:szCs w:val="24"/>
          <w:lang w:val="sr-Latn-CS"/>
        </w:rPr>
        <w:t xml:space="preserve">Projekat izgradnje Postrojenja za prečišćavanje otpadnih voda sa pripadajućom kolektorskom mrežom predstavlja primarni projekat sa aspekta održivog razvoja Glavnog grada Podgorice. </w:t>
      </w:r>
    </w:p>
    <w:p w:rsidR="008F1421" w:rsidRPr="00064B4D" w:rsidRDefault="008F1421" w:rsidP="008F1421">
      <w:pPr>
        <w:ind w:left="720"/>
        <w:jc w:val="both"/>
        <w:rPr>
          <w:rFonts w:ascii="Arial" w:eastAsia="Batang" w:hAnsi="Arial" w:cs="Arial"/>
          <w:b/>
          <w:sz w:val="24"/>
          <w:szCs w:val="24"/>
          <w:u w:val="single"/>
          <w:lang w:val="sr-Latn-CS"/>
        </w:rPr>
      </w:pPr>
      <w:r w:rsidRPr="00064B4D">
        <w:rPr>
          <w:rFonts w:ascii="Arial" w:eastAsia="Batang" w:hAnsi="Arial" w:cs="Arial"/>
          <w:sz w:val="24"/>
          <w:szCs w:val="24"/>
          <w:lang w:val="sr-Latn-CS"/>
        </w:rPr>
        <w:t xml:space="preserve">„Vodovod i kanalizacija“ d.o.o zajedno sa Glavnim gradom, Ministarstvom održivog razvoja i turizma i Ministarstvom finansija intezivno su radili na obezbjeđivanju finansijskih sredstava za realizaciju ovog značajnog Projekta. Nacionalna investiciona komisija Vlade Crne Gore ovaj projekat je rangirala kao prioritetni državni projekat iz oblasti zaštite zivotne sredine, čime su stvoreni preduslovi za uspješno finansiranje. </w:t>
      </w:r>
    </w:p>
    <w:p w:rsidR="00113691" w:rsidRDefault="00064B4D" w:rsidP="00064B4D">
      <w:pPr>
        <w:spacing w:after="0" w:line="240" w:lineRule="auto"/>
        <w:ind w:left="720"/>
        <w:jc w:val="both"/>
        <w:rPr>
          <w:rFonts w:ascii="Arial" w:eastAsia="Calibri" w:hAnsi="Arial" w:cs="Arial"/>
          <w:sz w:val="24"/>
          <w:szCs w:val="24"/>
        </w:rPr>
      </w:pPr>
      <w:r w:rsidRPr="0056172C">
        <w:rPr>
          <w:rFonts w:ascii="Arial" w:eastAsia="Calibri" w:hAnsi="Arial" w:cs="Arial"/>
          <w:sz w:val="24"/>
          <w:szCs w:val="24"/>
        </w:rPr>
        <w:t>Procijenjeni ukupni projektni troškovi („ukupni t</w:t>
      </w:r>
      <w:r>
        <w:rPr>
          <w:rFonts w:ascii="Arial" w:eastAsia="Calibri" w:hAnsi="Arial" w:cs="Arial"/>
          <w:sz w:val="24"/>
          <w:szCs w:val="24"/>
        </w:rPr>
        <w:t>roškovi") na kojima se zasniva o</w:t>
      </w:r>
      <w:r w:rsidRPr="0056172C">
        <w:rPr>
          <w:rFonts w:ascii="Arial" w:eastAsia="Calibri" w:hAnsi="Arial" w:cs="Arial"/>
          <w:sz w:val="24"/>
          <w:szCs w:val="24"/>
        </w:rPr>
        <w:t>cjena Pr</w:t>
      </w:r>
      <w:r>
        <w:rPr>
          <w:rFonts w:ascii="Arial" w:eastAsia="Calibri" w:hAnsi="Arial" w:cs="Arial"/>
          <w:sz w:val="24"/>
          <w:szCs w:val="24"/>
        </w:rPr>
        <w:t>ojekta iznose oko 50.350.000,00 €</w:t>
      </w:r>
      <w:r w:rsidR="00113691">
        <w:rPr>
          <w:rFonts w:ascii="Arial" w:eastAsia="Calibri" w:hAnsi="Arial" w:cs="Arial"/>
          <w:sz w:val="24"/>
          <w:szCs w:val="24"/>
        </w:rPr>
        <w:t xml:space="preserve">. </w:t>
      </w:r>
      <w:r w:rsidRPr="0056172C">
        <w:rPr>
          <w:rFonts w:ascii="Arial" w:eastAsia="Calibri" w:hAnsi="Arial" w:cs="Arial"/>
          <w:sz w:val="24"/>
          <w:szCs w:val="24"/>
        </w:rPr>
        <w:t>Zbog velikih troškova koje nameću velike infrastrukturne potrebe, Projekat će se realizovati u nekoliko faza izgradnje kanalizacione mreže i proširenja njenih kapacitet</w:t>
      </w:r>
      <w:r>
        <w:rPr>
          <w:rFonts w:ascii="Arial" w:eastAsia="Calibri" w:hAnsi="Arial" w:cs="Arial"/>
          <w:sz w:val="24"/>
          <w:szCs w:val="24"/>
        </w:rPr>
        <w:t xml:space="preserve">a. </w:t>
      </w:r>
    </w:p>
    <w:p w:rsidR="00113691" w:rsidRDefault="00113691" w:rsidP="00064B4D">
      <w:pPr>
        <w:spacing w:after="0" w:line="240" w:lineRule="auto"/>
        <w:ind w:left="720"/>
        <w:jc w:val="both"/>
        <w:rPr>
          <w:rFonts w:ascii="Arial" w:eastAsia="Calibri" w:hAnsi="Arial" w:cs="Arial"/>
          <w:sz w:val="24"/>
          <w:szCs w:val="24"/>
        </w:rPr>
      </w:pPr>
    </w:p>
    <w:p w:rsidR="00064B4D" w:rsidRPr="0056172C" w:rsidRDefault="00064B4D" w:rsidP="00064B4D">
      <w:pPr>
        <w:spacing w:after="0" w:line="240" w:lineRule="auto"/>
        <w:ind w:left="720"/>
        <w:jc w:val="both"/>
        <w:rPr>
          <w:rFonts w:ascii="Arial" w:eastAsia="Calibri" w:hAnsi="Arial" w:cs="Arial"/>
          <w:sz w:val="24"/>
          <w:szCs w:val="24"/>
        </w:rPr>
      </w:pPr>
      <w:r>
        <w:rPr>
          <w:rFonts w:ascii="Arial" w:eastAsia="Calibri" w:hAnsi="Arial" w:cs="Arial"/>
          <w:sz w:val="24"/>
          <w:szCs w:val="24"/>
        </w:rPr>
        <w:t xml:space="preserve">Kompletan Projekat izgradnje </w:t>
      </w:r>
      <w:r w:rsidRPr="0056172C">
        <w:rPr>
          <w:rFonts w:ascii="Arial" w:eastAsia="Calibri" w:hAnsi="Arial" w:cs="Arial"/>
          <w:sz w:val="24"/>
          <w:szCs w:val="24"/>
        </w:rPr>
        <w:t>Postrojenja za prečišćavanje otpadnih voda sa pripadajućom kolektorskom mrežom sastoji se iz tri faze.</w:t>
      </w:r>
    </w:p>
    <w:p w:rsidR="00064B4D" w:rsidRPr="0056172C" w:rsidRDefault="00064B4D" w:rsidP="00113691">
      <w:pPr>
        <w:spacing w:after="0" w:line="240" w:lineRule="auto"/>
        <w:jc w:val="both"/>
        <w:rPr>
          <w:rFonts w:ascii="Arial" w:eastAsia="Calibri" w:hAnsi="Arial" w:cs="Arial"/>
          <w:sz w:val="24"/>
          <w:szCs w:val="24"/>
        </w:rPr>
      </w:pPr>
    </w:p>
    <w:p w:rsidR="00064B4D" w:rsidRPr="0056172C" w:rsidRDefault="00064B4D" w:rsidP="00064B4D">
      <w:pPr>
        <w:spacing w:after="0" w:line="240" w:lineRule="auto"/>
        <w:ind w:left="708"/>
        <w:jc w:val="both"/>
        <w:rPr>
          <w:rFonts w:ascii="Arial" w:eastAsia="Calibri" w:hAnsi="Arial" w:cs="Arial"/>
          <w:sz w:val="24"/>
          <w:szCs w:val="24"/>
        </w:rPr>
      </w:pPr>
      <w:r w:rsidRPr="00201301">
        <w:rPr>
          <w:rFonts w:ascii="Arial" w:eastAsia="Calibri" w:hAnsi="Arial" w:cs="Arial"/>
          <w:b/>
          <w:sz w:val="24"/>
          <w:szCs w:val="24"/>
        </w:rPr>
        <w:t>Faza I</w:t>
      </w:r>
      <w:r w:rsidRPr="0056172C">
        <w:rPr>
          <w:rFonts w:ascii="Arial" w:eastAsia="Calibri" w:hAnsi="Arial" w:cs="Arial"/>
          <w:sz w:val="24"/>
          <w:szCs w:val="24"/>
        </w:rPr>
        <w:t xml:space="preserve"> dugoročnog poboljšanja sakupljanja i prečišćavanja komunalnih otpadnih voda i za grad Podgoricu predviđa sljedeće komponente:</w:t>
      </w:r>
    </w:p>
    <w:p w:rsidR="00064B4D" w:rsidRPr="0056172C" w:rsidRDefault="00064B4D" w:rsidP="00064B4D">
      <w:pPr>
        <w:spacing w:after="0" w:line="240" w:lineRule="auto"/>
        <w:ind w:firstLine="708"/>
        <w:jc w:val="both"/>
        <w:rPr>
          <w:rFonts w:ascii="Arial" w:eastAsia="Calibri" w:hAnsi="Arial" w:cs="Arial"/>
          <w:sz w:val="24"/>
          <w:szCs w:val="24"/>
        </w:rPr>
      </w:pPr>
    </w:p>
    <w:p w:rsidR="00064B4D" w:rsidRPr="00064B4D" w:rsidRDefault="00064B4D" w:rsidP="00C26BD4">
      <w:pPr>
        <w:pStyle w:val="ListParagraph"/>
        <w:numPr>
          <w:ilvl w:val="0"/>
          <w:numId w:val="52"/>
        </w:numPr>
        <w:spacing w:after="0" w:line="240" w:lineRule="auto"/>
        <w:contextualSpacing/>
        <w:jc w:val="both"/>
        <w:rPr>
          <w:rFonts w:ascii="Arial" w:eastAsia="Calibri" w:hAnsi="Arial" w:cs="Arial"/>
          <w:sz w:val="24"/>
          <w:szCs w:val="24"/>
        </w:rPr>
      </w:pPr>
      <w:r w:rsidRPr="00064B4D">
        <w:rPr>
          <w:rFonts w:ascii="Arial" w:eastAsia="Calibri" w:hAnsi="Arial" w:cs="Arial"/>
          <w:sz w:val="24"/>
          <w:szCs w:val="24"/>
        </w:rPr>
        <w:t>Izgradnju Sistema za prečišćavanje otpadnih voda:</w:t>
      </w:r>
    </w:p>
    <w:p w:rsidR="00064B4D" w:rsidRPr="0056172C" w:rsidRDefault="00064B4D" w:rsidP="00064B4D">
      <w:pPr>
        <w:pStyle w:val="ListParagraph"/>
        <w:spacing w:after="0" w:line="240" w:lineRule="auto"/>
        <w:ind w:left="1416"/>
        <w:jc w:val="both"/>
        <w:rPr>
          <w:rFonts w:ascii="Arial" w:eastAsia="Calibri" w:hAnsi="Arial" w:cs="Arial"/>
          <w:sz w:val="24"/>
          <w:szCs w:val="24"/>
        </w:rPr>
      </w:pPr>
    </w:p>
    <w:p w:rsidR="00064B4D" w:rsidRPr="005F6A78" w:rsidRDefault="00064B4D" w:rsidP="00064B4D">
      <w:pPr>
        <w:pStyle w:val="ListParagraph"/>
        <w:numPr>
          <w:ilvl w:val="0"/>
          <w:numId w:val="1"/>
        </w:numPr>
        <w:contextualSpacing/>
        <w:jc w:val="both"/>
        <w:rPr>
          <w:rFonts w:ascii="Arial" w:eastAsia="Calibri" w:hAnsi="Arial" w:cs="Arial"/>
          <w:sz w:val="24"/>
          <w:szCs w:val="24"/>
        </w:rPr>
      </w:pPr>
      <w:r w:rsidRPr="005F6A78">
        <w:rPr>
          <w:rFonts w:ascii="Arial" w:eastAsia="Calibri" w:hAnsi="Arial" w:cs="Arial"/>
          <w:sz w:val="24"/>
          <w:szCs w:val="24"/>
        </w:rPr>
        <w:t xml:space="preserve">Novo mehaničko-biološko Postrojenje za prečišćavanje otpadnih voda </w:t>
      </w:r>
      <w:r>
        <w:rPr>
          <w:rFonts w:ascii="Arial" w:eastAsia="Calibri" w:hAnsi="Arial" w:cs="Arial"/>
          <w:sz w:val="24"/>
          <w:szCs w:val="24"/>
        </w:rPr>
        <w:t xml:space="preserve">PPOV sa uklanjanjem nutrijenta </w:t>
      </w:r>
      <w:r w:rsidRPr="005F6A78">
        <w:rPr>
          <w:rFonts w:ascii="Arial" w:eastAsia="Calibri" w:hAnsi="Arial" w:cs="Arial"/>
          <w:sz w:val="24"/>
          <w:szCs w:val="24"/>
        </w:rPr>
        <w:t xml:space="preserve">187.600 ES (ekvivalenta stanovnika) u 2030, 235.200 ES </w:t>
      </w:r>
      <w:r>
        <w:rPr>
          <w:rFonts w:ascii="Arial" w:eastAsia="Calibri" w:hAnsi="Arial" w:cs="Arial"/>
          <w:sz w:val="24"/>
          <w:szCs w:val="24"/>
        </w:rPr>
        <w:t>(ekvivalenta stanovnika) u 2040. Godini,</w:t>
      </w:r>
    </w:p>
    <w:p w:rsidR="00064B4D" w:rsidRPr="005F6A78" w:rsidRDefault="00064B4D" w:rsidP="00064B4D">
      <w:pPr>
        <w:pStyle w:val="ListParagraph"/>
        <w:numPr>
          <w:ilvl w:val="0"/>
          <w:numId w:val="1"/>
        </w:numPr>
        <w:contextualSpacing/>
        <w:jc w:val="both"/>
        <w:rPr>
          <w:rFonts w:ascii="Arial" w:eastAsia="Calibri" w:hAnsi="Arial" w:cs="Arial"/>
          <w:sz w:val="24"/>
          <w:szCs w:val="24"/>
        </w:rPr>
      </w:pPr>
      <w:r w:rsidRPr="005F6A78">
        <w:rPr>
          <w:rFonts w:ascii="Arial" w:eastAsia="Calibri" w:hAnsi="Arial" w:cs="Arial"/>
          <w:sz w:val="24"/>
          <w:szCs w:val="24"/>
        </w:rPr>
        <w:t>Postrojenje za tretman kanalizacionog mulja (PTKM) sa digestiranjem u cilju dobijanja električne energije i tople vode</w:t>
      </w:r>
      <w:r>
        <w:rPr>
          <w:rFonts w:ascii="Arial" w:eastAsia="Calibri" w:hAnsi="Arial" w:cs="Arial"/>
          <w:sz w:val="24"/>
          <w:szCs w:val="24"/>
        </w:rPr>
        <w:t>,</w:t>
      </w:r>
    </w:p>
    <w:p w:rsidR="00064B4D" w:rsidRDefault="00064B4D" w:rsidP="00064B4D">
      <w:pPr>
        <w:pStyle w:val="ListParagraph"/>
        <w:numPr>
          <w:ilvl w:val="0"/>
          <w:numId w:val="1"/>
        </w:numPr>
        <w:contextualSpacing/>
        <w:jc w:val="both"/>
        <w:rPr>
          <w:rFonts w:ascii="Arial" w:eastAsia="Calibri" w:hAnsi="Arial" w:cs="Arial"/>
          <w:sz w:val="24"/>
          <w:szCs w:val="24"/>
        </w:rPr>
      </w:pPr>
      <w:r w:rsidRPr="005F6A78">
        <w:rPr>
          <w:rFonts w:ascii="Arial" w:eastAsia="Calibri" w:hAnsi="Arial" w:cs="Arial"/>
          <w:sz w:val="24"/>
          <w:szCs w:val="24"/>
        </w:rPr>
        <w:t>Postrojenje za spaljivanje ostatka kanalizacionog mulja PSKM (uključujući spaljivanje svih organskih ostataka)</w:t>
      </w:r>
      <w:r>
        <w:rPr>
          <w:rFonts w:ascii="Arial" w:eastAsia="Calibri" w:hAnsi="Arial" w:cs="Arial"/>
          <w:sz w:val="24"/>
          <w:szCs w:val="24"/>
        </w:rPr>
        <w:t>.</w:t>
      </w:r>
    </w:p>
    <w:p w:rsidR="00064B4D" w:rsidRDefault="00064B4D" w:rsidP="00064B4D">
      <w:pPr>
        <w:pStyle w:val="ListParagraph"/>
        <w:contextualSpacing/>
        <w:jc w:val="both"/>
        <w:rPr>
          <w:rFonts w:ascii="Arial" w:eastAsia="Calibri" w:hAnsi="Arial" w:cs="Arial"/>
          <w:sz w:val="24"/>
          <w:szCs w:val="24"/>
        </w:rPr>
      </w:pPr>
    </w:p>
    <w:p w:rsidR="00113691" w:rsidRDefault="00113691" w:rsidP="00064B4D">
      <w:pPr>
        <w:pStyle w:val="ListParagraph"/>
        <w:contextualSpacing/>
        <w:jc w:val="both"/>
        <w:rPr>
          <w:rFonts w:ascii="Arial" w:eastAsia="Calibri" w:hAnsi="Arial" w:cs="Arial"/>
          <w:sz w:val="24"/>
          <w:szCs w:val="24"/>
        </w:rPr>
      </w:pPr>
    </w:p>
    <w:p w:rsidR="00113691" w:rsidRDefault="00113691" w:rsidP="00064B4D">
      <w:pPr>
        <w:pStyle w:val="ListParagraph"/>
        <w:contextualSpacing/>
        <w:jc w:val="both"/>
        <w:rPr>
          <w:rFonts w:ascii="Arial" w:eastAsia="Calibri" w:hAnsi="Arial" w:cs="Arial"/>
          <w:sz w:val="24"/>
          <w:szCs w:val="24"/>
        </w:rPr>
      </w:pPr>
    </w:p>
    <w:p w:rsidR="00113691" w:rsidRDefault="00113691" w:rsidP="00064B4D">
      <w:pPr>
        <w:pStyle w:val="ListParagraph"/>
        <w:contextualSpacing/>
        <w:jc w:val="both"/>
        <w:rPr>
          <w:rFonts w:ascii="Arial" w:eastAsia="Calibri" w:hAnsi="Arial" w:cs="Arial"/>
          <w:sz w:val="24"/>
          <w:szCs w:val="24"/>
        </w:rPr>
      </w:pPr>
    </w:p>
    <w:p w:rsidR="00113691" w:rsidRPr="005F6A78" w:rsidRDefault="00113691" w:rsidP="00064B4D">
      <w:pPr>
        <w:pStyle w:val="ListParagraph"/>
        <w:contextualSpacing/>
        <w:jc w:val="both"/>
        <w:rPr>
          <w:rFonts w:ascii="Arial" w:eastAsia="Calibri" w:hAnsi="Arial" w:cs="Arial"/>
          <w:sz w:val="24"/>
          <w:szCs w:val="24"/>
        </w:rPr>
      </w:pPr>
    </w:p>
    <w:p w:rsidR="00064B4D" w:rsidRPr="00064B4D" w:rsidRDefault="00064B4D" w:rsidP="00C26BD4">
      <w:pPr>
        <w:pStyle w:val="ListParagraph"/>
        <w:numPr>
          <w:ilvl w:val="0"/>
          <w:numId w:val="52"/>
        </w:numPr>
        <w:spacing w:after="0" w:line="240" w:lineRule="auto"/>
        <w:contextualSpacing/>
        <w:jc w:val="both"/>
        <w:rPr>
          <w:rFonts w:ascii="Arial" w:eastAsia="Calibri" w:hAnsi="Arial" w:cs="Arial"/>
          <w:sz w:val="24"/>
          <w:szCs w:val="24"/>
        </w:rPr>
      </w:pPr>
      <w:r w:rsidRPr="00064B4D">
        <w:rPr>
          <w:rFonts w:ascii="Arial" w:eastAsia="Calibri" w:hAnsi="Arial" w:cs="Arial"/>
          <w:sz w:val="24"/>
          <w:szCs w:val="24"/>
        </w:rPr>
        <w:lastRenderedPageBreak/>
        <w:t>Proširenje kanalizacione mreže:</w:t>
      </w:r>
    </w:p>
    <w:p w:rsidR="00064B4D" w:rsidRDefault="00064B4D" w:rsidP="00064B4D">
      <w:pPr>
        <w:pStyle w:val="ListParagraph"/>
        <w:spacing w:after="0" w:line="240" w:lineRule="auto"/>
        <w:ind w:left="1416"/>
        <w:contextualSpacing/>
        <w:jc w:val="both"/>
        <w:rPr>
          <w:rFonts w:ascii="Arial" w:eastAsia="Calibri" w:hAnsi="Arial" w:cs="Arial"/>
          <w:sz w:val="24"/>
          <w:szCs w:val="24"/>
        </w:rPr>
      </w:pPr>
    </w:p>
    <w:p w:rsidR="00064B4D" w:rsidRDefault="00064B4D" w:rsidP="00064B4D">
      <w:pPr>
        <w:pStyle w:val="ListParagraph"/>
        <w:numPr>
          <w:ilvl w:val="0"/>
          <w:numId w:val="1"/>
        </w:numPr>
        <w:contextualSpacing/>
        <w:jc w:val="both"/>
        <w:rPr>
          <w:rFonts w:ascii="Arial" w:eastAsia="Calibri" w:hAnsi="Arial" w:cs="Arial"/>
          <w:sz w:val="24"/>
          <w:szCs w:val="24"/>
        </w:rPr>
      </w:pPr>
      <w:r w:rsidRPr="00031E99">
        <w:rPr>
          <w:rFonts w:ascii="Arial" w:eastAsia="Calibri" w:hAnsi="Arial" w:cs="Arial"/>
          <w:sz w:val="24"/>
          <w:szCs w:val="24"/>
        </w:rPr>
        <w:t xml:space="preserve">Odvodni/primarni kolektori </w:t>
      </w:r>
    </w:p>
    <w:p w:rsidR="00064B4D" w:rsidRDefault="00064B4D" w:rsidP="00064B4D">
      <w:pPr>
        <w:pStyle w:val="ListParagraph"/>
        <w:numPr>
          <w:ilvl w:val="0"/>
          <w:numId w:val="1"/>
        </w:numPr>
        <w:contextualSpacing/>
        <w:jc w:val="both"/>
        <w:rPr>
          <w:rFonts w:ascii="Arial" w:eastAsia="Calibri" w:hAnsi="Arial" w:cs="Arial"/>
          <w:sz w:val="24"/>
          <w:szCs w:val="24"/>
        </w:rPr>
      </w:pPr>
      <w:r w:rsidRPr="00031E99">
        <w:rPr>
          <w:rFonts w:ascii="Arial" w:eastAsia="Calibri" w:hAnsi="Arial" w:cs="Arial"/>
          <w:sz w:val="24"/>
          <w:szCs w:val="24"/>
        </w:rPr>
        <w:t>Most preko rijeke Morače (prenosni kolektor, dopremanje otpadnih voda i pješaci) – most drži prenosne kolektore, glavni vod za vodosnabdijevanje, a u isto vrijeme će biti pješački most koji će povezivati dva dijela grada;</w:t>
      </w:r>
    </w:p>
    <w:p w:rsidR="00064B4D" w:rsidRPr="00031E99" w:rsidRDefault="00064B4D" w:rsidP="00064B4D">
      <w:pPr>
        <w:pStyle w:val="ListParagraph"/>
        <w:numPr>
          <w:ilvl w:val="0"/>
          <w:numId w:val="1"/>
        </w:numPr>
        <w:contextualSpacing/>
        <w:jc w:val="both"/>
        <w:rPr>
          <w:rFonts w:ascii="Arial" w:eastAsia="Calibri" w:hAnsi="Arial" w:cs="Arial"/>
          <w:sz w:val="24"/>
          <w:szCs w:val="24"/>
        </w:rPr>
      </w:pPr>
      <w:r>
        <w:rPr>
          <w:rFonts w:ascii="Arial" w:eastAsia="Calibri" w:hAnsi="Arial" w:cs="Arial"/>
          <w:sz w:val="24"/>
          <w:szCs w:val="24"/>
        </w:rPr>
        <w:t>Proširenje sekundarne mreže (oko 12.500 m) i povezivanje (oko</w:t>
      </w:r>
      <w:r w:rsidRPr="00031E99">
        <w:rPr>
          <w:rFonts w:ascii="Arial" w:eastAsia="Calibri" w:hAnsi="Arial" w:cs="Arial"/>
          <w:sz w:val="24"/>
          <w:szCs w:val="24"/>
        </w:rPr>
        <w:t xml:space="preserve"> 9.000 stanovnika) – kao prva faza planiranog povećanja broja potrošača povezanih na kanalizacionu mrež</w:t>
      </w:r>
      <w:r>
        <w:rPr>
          <w:rFonts w:ascii="Arial" w:eastAsia="Calibri" w:hAnsi="Arial" w:cs="Arial"/>
          <w:sz w:val="24"/>
          <w:szCs w:val="24"/>
        </w:rPr>
        <w:t>u</w:t>
      </w:r>
      <w:r w:rsidRPr="00031E99">
        <w:rPr>
          <w:rFonts w:ascii="Arial" w:eastAsia="Calibri" w:hAnsi="Arial" w:cs="Arial"/>
          <w:sz w:val="24"/>
          <w:szCs w:val="24"/>
        </w:rPr>
        <w:t>.</w:t>
      </w:r>
    </w:p>
    <w:p w:rsidR="00064B4D" w:rsidRPr="0056172C" w:rsidRDefault="00064B4D" w:rsidP="00064B4D">
      <w:pPr>
        <w:spacing w:after="0" w:line="240" w:lineRule="auto"/>
        <w:ind w:left="2124" w:hanging="708"/>
        <w:jc w:val="both"/>
        <w:rPr>
          <w:rFonts w:ascii="Arial" w:eastAsia="Calibri" w:hAnsi="Arial" w:cs="Arial"/>
          <w:sz w:val="24"/>
          <w:szCs w:val="24"/>
        </w:rPr>
      </w:pPr>
    </w:p>
    <w:p w:rsidR="00064B4D" w:rsidRPr="0056172C" w:rsidRDefault="00064B4D" w:rsidP="00C26BD4">
      <w:pPr>
        <w:pStyle w:val="ListParagraph"/>
        <w:numPr>
          <w:ilvl w:val="0"/>
          <w:numId w:val="52"/>
        </w:numPr>
        <w:spacing w:after="0" w:line="240" w:lineRule="auto"/>
        <w:contextualSpacing/>
        <w:jc w:val="both"/>
        <w:rPr>
          <w:rFonts w:ascii="Arial" w:eastAsia="Calibri" w:hAnsi="Arial" w:cs="Arial"/>
          <w:sz w:val="24"/>
          <w:szCs w:val="24"/>
        </w:rPr>
      </w:pPr>
      <w:r w:rsidRPr="0056172C">
        <w:rPr>
          <w:rFonts w:ascii="Arial" w:eastAsia="Calibri" w:hAnsi="Arial" w:cs="Arial"/>
          <w:sz w:val="24"/>
          <w:szCs w:val="24"/>
        </w:rPr>
        <w:t>Konsultantske usluge</w:t>
      </w:r>
    </w:p>
    <w:p w:rsidR="00064B4D" w:rsidRPr="0056172C" w:rsidRDefault="00064B4D" w:rsidP="00064B4D">
      <w:pPr>
        <w:pStyle w:val="ListParagraph"/>
        <w:spacing w:after="0" w:line="240" w:lineRule="auto"/>
        <w:ind w:left="1416"/>
        <w:jc w:val="both"/>
        <w:rPr>
          <w:rFonts w:ascii="Arial" w:eastAsia="Calibri" w:hAnsi="Arial" w:cs="Arial"/>
          <w:sz w:val="24"/>
          <w:szCs w:val="24"/>
        </w:rPr>
      </w:pPr>
    </w:p>
    <w:p w:rsidR="00064B4D" w:rsidRDefault="00064B4D" w:rsidP="00064B4D">
      <w:pPr>
        <w:pStyle w:val="ListParagraph"/>
        <w:numPr>
          <w:ilvl w:val="0"/>
          <w:numId w:val="1"/>
        </w:numPr>
        <w:spacing w:after="0" w:line="240" w:lineRule="auto"/>
        <w:contextualSpacing/>
        <w:jc w:val="both"/>
        <w:rPr>
          <w:rFonts w:ascii="Arial" w:eastAsia="Calibri" w:hAnsi="Arial" w:cs="Arial"/>
          <w:sz w:val="24"/>
          <w:szCs w:val="24"/>
        </w:rPr>
      </w:pPr>
      <w:r w:rsidRPr="00031E99">
        <w:rPr>
          <w:rFonts w:ascii="Arial" w:eastAsia="Calibri" w:hAnsi="Arial" w:cs="Arial"/>
          <w:sz w:val="24"/>
          <w:szCs w:val="24"/>
        </w:rPr>
        <w:t>Konsultantske usluge za pripremu Glavnog projekta, tenderske dokumentacije</w:t>
      </w:r>
      <w:r>
        <w:rPr>
          <w:rFonts w:ascii="Arial" w:eastAsia="Calibri" w:hAnsi="Arial" w:cs="Arial"/>
          <w:sz w:val="24"/>
          <w:szCs w:val="24"/>
        </w:rPr>
        <w:t xml:space="preserve"> </w:t>
      </w:r>
      <w:r w:rsidRPr="00031E99">
        <w:rPr>
          <w:rFonts w:ascii="Arial" w:eastAsia="Calibri" w:hAnsi="Arial" w:cs="Arial"/>
          <w:sz w:val="24"/>
          <w:szCs w:val="24"/>
        </w:rPr>
        <w:t>i građevinskog nadzora</w:t>
      </w:r>
    </w:p>
    <w:p w:rsidR="00064B4D" w:rsidRPr="00031E99" w:rsidRDefault="00064B4D" w:rsidP="00064B4D">
      <w:pPr>
        <w:pStyle w:val="ListParagraph"/>
        <w:numPr>
          <w:ilvl w:val="0"/>
          <w:numId w:val="1"/>
        </w:numPr>
        <w:spacing w:after="0" w:line="240" w:lineRule="auto"/>
        <w:contextualSpacing/>
        <w:jc w:val="both"/>
        <w:rPr>
          <w:rFonts w:ascii="Arial" w:eastAsia="Calibri" w:hAnsi="Arial" w:cs="Arial"/>
          <w:sz w:val="24"/>
          <w:szCs w:val="24"/>
        </w:rPr>
      </w:pPr>
      <w:r w:rsidRPr="00031E99">
        <w:rPr>
          <w:rFonts w:ascii="Arial" w:eastAsia="Calibri" w:hAnsi="Arial" w:cs="Arial"/>
          <w:sz w:val="24"/>
          <w:szCs w:val="24"/>
        </w:rPr>
        <w:t>Konsultantske usluge za vidljivost i komunikaciju</w:t>
      </w:r>
      <w:r>
        <w:rPr>
          <w:rFonts w:ascii="Arial" w:eastAsia="Calibri" w:hAnsi="Arial" w:cs="Arial"/>
          <w:sz w:val="24"/>
          <w:szCs w:val="24"/>
        </w:rPr>
        <w:t>.</w:t>
      </w:r>
    </w:p>
    <w:p w:rsidR="00113691" w:rsidRDefault="00113691" w:rsidP="00064B4D">
      <w:pPr>
        <w:spacing w:after="0" w:line="240" w:lineRule="auto"/>
        <w:jc w:val="both"/>
        <w:rPr>
          <w:rFonts w:ascii="Arial" w:eastAsia="Calibri" w:hAnsi="Arial" w:cs="Arial"/>
          <w:sz w:val="24"/>
          <w:szCs w:val="24"/>
        </w:rPr>
      </w:pPr>
    </w:p>
    <w:p w:rsidR="00064B4D" w:rsidRDefault="00064B4D" w:rsidP="00064B4D">
      <w:pPr>
        <w:spacing w:after="0" w:line="240" w:lineRule="auto"/>
        <w:jc w:val="both"/>
        <w:rPr>
          <w:rFonts w:ascii="Arial" w:eastAsia="Calibri" w:hAnsi="Arial" w:cs="Arial"/>
          <w:sz w:val="24"/>
          <w:szCs w:val="24"/>
        </w:rPr>
      </w:pPr>
    </w:p>
    <w:p w:rsidR="00064B4D" w:rsidRPr="0056172C" w:rsidRDefault="00064B4D" w:rsidP="00064B4D">
      <w:pPr>
        <w:spacing w:after="0" w:line="240" w:lineRule="auto"/>
        <w:jc w:val="both"/>
        <w:rPr>
          <w:rFonts w:ascii="Arial" w:eastAsia="Calibri" w:hAnsi="Arial" w:cs="Arial"/>
          <w:sz w:val="24"/>
          <w:szCs w:val="24"/>
        </w:rPr>
      </w:pPr>
      <w:r w:rsidRPr="00201301">
        <w:rPr>
          <w:rFonts w:ascii="Arial" w:eastAsia="Calibri" w:hAnsi="Arial" w:cs="Arial"/>
          <w:b/>
          <w:sz w:val="24"/>
          <w:szCs w:val="24"/>
        </w:rPr>
        <w:t>Faza II</w:t>
      </w:r>
      <w:r w:rsidRPr="0056172C">
        <w:rPr>
          <w:rFonts w:ascii="Arial" w:eastAsia="Calibri" w:hAnsi="Arial" w:cs="Arial"/>
          <w:sz w:val="24"/>
          <w:szCs w:val="24"/>
        </w:rPr>
        <w:t xml:space="preserve">  se sastoji od dvije nezavisne podfaze.</w:t>
      </w:r>
    </w:p>
    <w:p w:rsidR="00064B4D" w:rsidRPr="0056172C" w:rsidRDefault="00064B4D" w:rsidP="00064B4D">
      <w:pPr>
        <w:spacing w:after="0" w:line="240" w:lineRule="auto"/>
        <w:ind w:firstLine="708"/>
        <w:jc w:val="both"/>
        <w:rPr>
          <w:rFonts w:ascii="Arial" w:eastAsia="Calibri" w:hAnsi="Arial" w:cs="Arial"/>
          <w:sz w:val="24"/>
          <w:szCs w:val="24"/>
        </w:rPr>
      </w:pPr>
    </w:p>
    <w:p w:rsidR="00064B4D" w:rsidRPr="0056172C" w:rsidRDefault="00064B4D" w:rsidP="00064B4D">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Prva pod-faza odnosi se na proširenje postojeće sekundarne mreže u centralnom dijelu Podgorice, kao i u perifernim područjima sjeverno, istočno i južno od trenutnog kanalizacionog sliva. </w:t>
      </w:r>
    </w:p>
    <w:p w:rsidR="00064B4D" w:rsidRPr="0056172C" w:rsidRDefault="00064B4D" w:rsidP="00064B4D">
      <w:pPr>
        <w:spacing w:after="0" w:line="240" w:lineRule="auto"/>
        <w:ind w:firstLine="708"/>
        <w:jc w:val="both"/>
        <w:rPr>
          <w:rFonts w:ascii="Arial" w:eastAsia="Calibri" w:hAnsi="Arial" w:cs="Arial"/>
          <w:sz w:val="24"/>
          <w:szCs w:val="24"/>
        </w:rPr>
      </w:pPr>
    </w:p>
    <w:p w:rsidR="00064B4D" w:rsidRPr="0056172C" w:rsidRDefault="00064B4D" w:rsidP="00064B4D">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Druga pod-faza obuhvata izgradnju kanalizacionog sistema na desnoj obali rijeke Morače na području Donje Gorice i dijelu Donjih Kokota. Ukupna dužina planiranih glavnih kolektora u okviru ove pod-faze je 12,3 km, sa prečnicima koji se kreću od DN 300 do DN 800. </w:t>
      </w:r>
    </w:p>
    <w:p w:rsidR="00064B4D" w:rsidRPr="0056172C" w:rsidRDefault="00064B4D" w:rsidP="00064B4D">
      <w:pPr>
        <w:spacing w:after="0" w:line="240" w:lineRule="auto"/>
        <w:ind w:firstLine="708"/>
        <w:jc w:val="both"/>
        <w:rPr>
          <w:rFonts w:ascii="Arial" w:eastAsia="Calibri" w:hAnsi="Arial" w:cs="Arial"/>
          <w:sz w:val="24"/>
          <w:szCs w:val="24"/>
        </w:rPr>
      </w:pPr>
    </w:p>
    <w:p w:rsidR="00064B4D" w:rsidRPr="0056172C" w:rsidRDefault="00064B4D" w:rsidP="00064B4D">
      <w:pPr>
        <w:spacing w:after="0" w:line="240" w:lineRule="auto"/>
        <w:jc w:val="both"/>
        <w:rPr>
          <w:rFonts w:ascii="Arial" w:eastAsia="Calibri" w:hAnsi="Arial" w:cs="Arial"/>
          <w:sz w:val="24"/>
          <w:szCs w:val="24"/>
        </w:rPr>
      </w:pPr>
      <w:r w:rsidRPr="00201301">
        <w:rPr>
          <w:rFonts w:ascii="Arial" w:eastAsia="Calibri" w:hAnsi="Arial" w:cs="Arial"/>
          <w:b/>
          <w:sz w:val="24"/>
          <w:szCs w:val="24"/>
        </w:rPr>
        <w:t>Faza III</w:t>
      </w:r>
      <w:r w:rsidRPr="0056172C">
        <w:rPr>
          <w:rFonts w:ascii="Arial" w:eastAsia="Calibri" w:hAnsi="Arial" w:cs="Arial"/>
          <w:sz w:val="24"/>
          <w:szCs w:val="24"/>
        </w:rPr>
        <w:t xml:space="preserve"> - Ovom fazom trebalo bi da se dovrši proces razvoja kanalizacionog sistema Podgorice i ona je podijeljena na dvije pod-faze.</w:t>
      </w:r>
      <w:r w:rsidRPr="0056172C">
        <w:rPr>
          <w:rFonts w:ascii="Arial" w:hAnsi="Arial" w:cs="Arial"/>
          <w:sz w:val="24"/>
          <w:szCs w:val="24"/>
        </w:rPr>
        <w:t xml:space="preserve"> </w:t>
      </w:r>
      <w:r w:rsidRPr="0056172C">
        <w:rPr>
          <w:rFonts w:ascii="Arial" w:eastAsia="Calibri" w:hAnsi="Arial" w:cs="Arial"/>
          <w:sz w:val="24"/>
          <w:szCs w:val="24"/>
        </w:rPr>
        <w:t>Prva pod-faza sastoji se od razvoja kanalizacionog sistema u zapadnim i sjeverozapadnim djelovima grada. Ukupna dužina planiranih glavnih kolektora u okviru ove pod-faze iznosi 14,8 km, prečnika od DN 300 do DN 800.</w:t>
      </w:r>
    </w:p>
    <w:p w:rsidR="00064B4D" w:rsidRPr="0056172C" w:rsidRDefault="00064B4D" w:rsidP="00064B4D">
      <w:pPr>
        <w:spacing w:after="0" w:line="240" w:lineRule="auto"/>
        <w:ind w:left="708"/>
        <w:jc w:val="both"/>
        <w:rPr>
          <w:rFonts w:ascii="Arial" w:eastAsia="Calibri" w:hAnsi="Arial" w:cs="Arial"/>
          <w:sz w:val="24"/>
          <w:szCs w:val="24"/>
        </w:rPr>
      </w:pPr>
    </w:p>
    <w:p w:rsidR="00064B4D" w:rsidRPr="0056172C" w:rsidRDefault="00064B4D" w:rsidP="00064B4D">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Druga pod-faza odnosi se na proširenje sekundarne mreže u jugoistočnom i istočnom dijelu grada. Planirana proširenja trebalo bi da prate urbanistički razvoj u području Podgorice, odnosno duž lijeve strane magistralnog puta Podgorica - Bar. </w:t>
      </w:r>
    </w:p>
    <w:p w:rsidR="00064B4D" w:rsidRPr="0056172C" w:rsidRDefault="00064B4D" w:rsidP="00064B4D">
      <w:pPr>
        <w:spacing w:after="0" w:line="240" w:lineRule="auto"/>
        <w:ind w:left="708"/>
        <w:jc w:val="both"/>
        <w:rPr>
          <w:rFonts w:ascii="Arial" w:eastAsia="Calibri" w:hAnsi="Arial" w:cs="Arial"/>
          <w:sz w:val="24"/>
          <w:szCs w:val="24"/>
        </w:rPr>
      </w:pPr>
    </w:p>
    <w:p w:rsidR="00064B4D" w:rsidRDefault="00064B4D" w:rsidP="00064B4D">
      <w:pPr>
        <w:spacing w:after="0" w:line="240" w:lineRule="auto"/>
        <w:jc w:val="both"/>
        <w:rPr>
          <w:rFonts w:ascii="Arial" w:eastAsia="Calibri" w:hAnsi="Arial" w:cs="Arial"/>
          <w:sz w:val="24"/>
          <w:szCs w:val="24"/>
        </w:rPr>
      </w:pPr>
      <w:r w:rsidRPr="0056172C">
        <w:rPr>
          <w:rFonts w:ascii="Arial" w:eastAsia="Calibri" w:hAnsi="Arial" w:cs="Arial"/>
          <w:sz w:val="24"/>
          <w:szCs w:val="24"/>
        </w:rPr>
        <w:t xml:space="preserve">Ovim </w:t>
      </w:r>
      <w:proofErr w:type="gramStart"/>
      <w:r w:rsidRPr="0056172C">
        <w:rPr>
          <w:rFonts w:ascii="Arial" w:eastAsia="Calibri" w:hAnsi="Arial" w:cs="Arial"/>
          <w:sz w:val="24"/>
          <w:szCs w:val="24"/>
        </w:rPr>
        <w:t>će</w:t>
      </w:r>
      <w:proofErr w:type="gramEnd"/>
      <w:r w:rsidRPr="0056172C">
        <w:rPr>
          <w:rFonts w:ascii="Arial" w:eastAsia="Calibri" w:hAnsi="Arial" w:cs="Arial"/>
          <w:sz w:val="24"/>
          <w:szCs w:val="24"/>
        </w:rPr>
        <w:t xml:space="preserve"> se kompletirati sistem fekalne kanalizacije na cijelom gradskom području.</w:t>
      </w:r>
    </w:p>
    <w:p w:rsidR="00CB077D" w:rsidRDefault="00CB077D" w:rsidP="00064B4D">
      <w:pPr>
        <w:spacing w:after="0" w:line="240" w:lineRule="auto"/>
        <w:jc w:val="both"/>
        <w:rPr>
          <w:rFonts w:ascii="Arial" w:eastAsia="Calibri" w:hAnsi="Arial" w:cs="Arial"/>
          <w:sz w:val="24"/>
          <w:szCs w:val="24"/>
        </w:rPr>
      </w:pPr>
    </w:p>
    <w:p w:rsidR="00CB077D" w:rsidRDefault="00CB077D" w:rsidP="00064B4D">
      <w:pPr>
        <w:spacing w:after="0" w:line="240" w:lineRule="auto"/>
        <w:jc w:val="both"/>
        <w:rPr>
          <w:rFonts w:ascii="Arial" w:eastAsia="Calibri" w:hAnsi="Arial" w:cs="Arial"/>
          <w:sz w:val="24"/>
          <w:szCs w:val="24"/>
        </w:rPr>
      </w:pPr>
    </w:p>
    <w:p w:rsidR="00CB077D" w:rsidRDefault="00CB077D" w:rsidP="00064B4D">
      <w:pPr>
        <w:spacing w:after="0" w:line="240" w:lineRule="auto"/>
        <w:jc w:val="both"/>
        <w:rPr>
          <w:rFonts w:ascii="Arial" w:eastAsia="Calibri" w:hAnsi="Arial" w:cs="Arial"/>
          <w:sz w:val="24"/>
          <w:szCs w:val="24"/>
        </w:rPr>
      </w:pPr>
    </w:p>
    <w:p w:rsidR="00CB077D" w:rsidRDefault="00CB077D" w:rsidP="00064B4D">
      <w:pPr>
        <w:spacing w:after="0" w:line="240" w:lineRule="auto"/>
        <w:jc w:val="both"/>
        <w:rPr>
          <w:rFonts w:ascii="Arial" w:eastAsia="Calibri" w:hAnsi="Arial" w:cs="Arial"/>
          <w:sz w:val="24"/>
          <w:szCs w:val="24"/>
        </w:rPr>
      </w:pPr>
    </w:p>
    <w:p w:rsidR="00CB077D" w:rsidRDefault="00CB077D" w:rsidP="00064B4D">
      <w:pPr>
        <w:spacing w:after="0" w:line="240" w:lineRule="auto"/>
        <w:jc w:val="both"/>
        <w:rPr>
          <w:rFonts w:ascii="Arial" w:eastAsia="Calibri" w:hAnsi="Arial" w:cs="Arial"/>
          <w:sz w:val="24"/>
          <w:szCs w:val="24"/>
        </w:rPr>
      </w:pPr>
    </w:p>
    <w:p w:rsidR="00CB077D" w:rsidRPr="0056172C" w:rsidRDefault="00CB077D" w:rsidP="00064B4D">
      <w:pPr>
        <w:spacing w:after="0" w:line="240" w:lineRule="auto"/>
        <w:jc w:val="both"/>
        <w:rPr>
          <w:rFonts w:ascii="Arial" w:eastAsia="Calibri" w:hAnsi="Arial" w:cs="Arial"/>
          <w:sz w:val="24"/>
          <w:szCs w:val="24"/>
        </w:rPr>
      </w:pPr>
      <w:r w:rsidRPr="00CB077D">
        <w:rPr>
          <w:rFonts w:ascii="Arial" w:eastAsia="Calibri" w:hAnsi="Arial" w:cs="Arial"/>
          <w:noProof/>
          <w:sz w:val="24"/>
          <w:szCs w:val="24"/>
        </w:rPr>
        <w:drawing>
          <wp:inline distT="0" distB="0" distL="0" distR="0">
            <wp:extent cx="5486348" cy="7962900"/>
            <wp:effectExtent l="0" t="0" r="635" b="0"/>
            <wp:docPr id="4" name="Picture 4" descr="K:\IZVJESTAJ O RADU ZA 2018. GODINU\ZADNJA 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ZVJESTAJ O RADU ZA 2018. GODINU\ZADNJA STR.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4569" cy="7974832"/>
                    </a:xfrm>
                    <a:prstGeom prst="rect">
                      <a:avLst/>
                    </a:prstGeom>
                    <a:noFill/>
                    <a:ln>
                      <a:noFill/>
                    </a:ln>
                  </pic:spPr>
                </pic:pic>
              </a:graphicData>
            </a:graphic>
          </wp:inline>
        </w:drawing>
      </w:r>
    </w:p>
    <w:p w:rsidR="001F0FBE" w:rsidRDefault="001F0FBE" w:rsidP="00113691">
      <w:pPr>
        <w:jc w:val="both"/>
        <w:rPr>
          <w:rFonts w:ascii="Arial" w:hAnsi="Arial" w:cs="Arial"/>
          <w:color w:val="FF0000"/>
          <w:sz w:val="24"/>
          <w:szCs w:val="24"/>
        </w:rPr>
      </w:pPr>
    </w:p>
    <w:p w:rsidR="00365494" w:rsidRDefault="00CB077D" w:rsidP="00113691">
      <w:pPr>
        <w:jc w:val="both"/>
        <w:rPr>
          <w:rFonts w:ascii="Arial" w:hAnsi="Arial" w:cs="Arial"/>
          <w:color w:val="FF0000"/>
          <w:sz w:val="24"/>
          <w:szCs w:val="24"/>
        </w:rPr>
      </w:pPr>
      <w:r w:rsidRPr="00CB077D">
        <w:rPr>
          <w:rFonts w:ascii="Arial" w:hAnsi="Arial" w:cs="Arial"/>
          <w:noProof/>
          <w:color w:val="FF0000"/>
          <w:sz w:val="24"/>
          <w:szCs w:val="24"/>
        </w:rPr>
        <w:drawing>
          <wp:inline distT="0" distB="0" distL="0" distR="0">
            <wp:extent cx="5486400" cy="7602292"/>
            <wp:effectExtent l="0" t="0" r="0" b="0"/>
            <wp:docPr id="5" name="Picture 5" descr="K:\IZVJESTAJ O RADU ZA 2018. GODINU\ODLUKA ODBORA DIREK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ZVJESTAJ O RADU ZA 2018. GODINU\ODLUKA ODBORA DIREKTORA.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602292"/>
                    </a:xfrm>
                    <a:prstGeom prst="rect">
                      <a:avLst/>
                    </a:prstGeom>
                    <a:noFill/>
                    <a:ln>
                      <a:noFill/>
                    </a:ln>
                  </pic:spPr>
                </pic:pic>
              </a:graphicData>
            </a:graphic>
          </wp:inline>
        </w:drawing>
      </w:r>
    </w:p>
    <w:p w:rsidR="008F1421" w:rsidRDefault="008F1421" w:rsidP="008F1421"/>
    <w:p w:rsidR="00CB077D" w:rsidRDefault="00CB077D" w:rsidP="008F1421"/>
    <w:p w:rsidR="00C03D0E" w:rsidRDefault="00CB077D" w:rsidP="00F32F8E">
      <w:pPr>
        <w:jc w:val="both"/>
        <w:rPr>
          <w:rFonts w:ascii="Arial" w:hAnsi="Arial" w:cs="Arial"/>
        </w:rPr>
      </w:pPr>
      <w:r w:rsidRPr="00CB077D">
        <w:rPr>
          <w:noProof/>
        </w:rPr>
        <w:drawing>
          <wp:inline distT="0" distB="0" distL="0" distR="0">
            <wp:extent cx="5486400" cy="7602292"/>
            <wp:effectExtent l="0" t="0" r="0" b="0"/>
            <wp:docPr id="6" name="Picture 6" descr="K:\IZVJESTAJ O RADU ZA 2018. GODINU\ODLUKA O RASPODJELI DOB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ZVJESTAJ O RADU ZA 2018. GODINU\ODLUKA O RASPODJELI DOBITI.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602292"/>
                    </a:xfrm>
                    <a:prstGeom prst="rect">
                      <a:avLst/>
                    </a:prstGeom>
                    <a:noFill/>
                    <a:ln>
                      <a:noFill/>
                    </a:ln>
                  </pic:spPr>
                </pic:pic>
              </a:graphicData>
            </a:graphic>
          </wp:inline>
        </w:drawing>
      </w:r>
      <w:bookmarkStart w:id="5" w:name="_GoBack"/>
      <w:bookmarkEnd w:id="5"/>
    </w:p>
    <w:p w:rsidR="00C03D0E" w:rsidRPr="000427ED" w:rsidRDefault="00C03D0E" w:rsidP="000427ED">
      <w:pPr>
        <w:spacing w:after="0"/>
        <w:rPr>
          <w:rFonts w:ascii="Arial" w:hAnsi="Arial" w:cs="Arial"/>
          <w:sz w:val="20"/>
          <w:szCs w:val="20"/>
        </w:rPr>
      </w:pPr>
    </w:p>
    <w:p w:rsidR="00C03D0E" w:rsidRPr="00783BA2" w:rsidRDefault="00C03D0E" w:rsidP="00946100">
      <w:pPr>
        <w:spacing w:after="0"/>
        <w:jc w:val="center"/>
        <w:rPr>
          <w:rFonts w:ascii="Arial" w:hAnsi="Arial" w:cs="Arial"/>
        </w:rPr>
      </w:pPr>
    </w:p>
    <w:p w:rsidR="00C03D0E" w:rsidRPr="00576638" w:rsidRDefault="00C03D0E" w:rsidP="00576638">
      <w:pPr>
        <w:spacing w:after="0" w:line="240" w:lineRule="auto"/>
        <w:ind w:firstLine="720"/>
        <w:jc w:val="both"/>
        <w:rPr>
          <w:rFonts w:ascii="Arial" w:hAnsi="Arial" w:cs="Arial"/>
          <w:bCs/>
          <w:iCs/>
        </w:rPr>
      </w:pPr>
      <w:r w:rsidRPr="00783BA2">
        <w:rPr>
          <w:rFonts w:ascii="Arial" w:hAnsi="Arial" w:cs="Arial"/>
          <w:bCs/>
          <w:iCs/>
        </w:rPr>
        <w:t xml:space="preserve">Saglasno članu </w:t>
      </w:r>
      <w:r>
        <w:rPr>
          <w:rFonts w:ascii="Arial" w:hAnsi="Arial" w:cs="Arial"/>
          <w:bCs/>
          <w:iCs/>
        </w:rPr>
        <w:t>54</w:t>
      </w:r>
      <w:r w:rsidRPr="00783BA2">
        <w:rPr>
          <w:rFonts w:ascii="Arial" w:hAnsi="Arial" w:cs="Arial"/>
          <w:bCs/>
          <w:iCs/>
        </w:rPr>
        <w:t xml:space="preserve"> </w:t>
      </w:r>
      <w:r>
        <w:rPr>
          <w:rFonts w:ascii="Arial" w:hAnsi="Arial" w:cs="Arial"/>
          <w:bCs/>
          <w:iCs/>
        </w:rPr>
        <w:t>stav 1 tačka</w:t>
      </w:r>
      <w:r w:rsidRPr="00783BA2">
        <w:rPr>
          <w:rFonts w:ascii="Arial" w:hAnsi="Arial" w:cs="Arial"/>
          <w:bCs/>
          <w:iCs/>
        </w:rPr>
        <w:t xml:space="preserve"> 2</w:t>
      </w:r>
      <w:r>
        <w:rPr>
          <w:rFonts w:ascii="Arial" w:hAnsi="Arial" w:cs="Arial"/>
          <w:bCs/>
          <w:iCs/>
        </w:rPr>
        <w:t>9</w:t>
      </w:r>
      <w:r w:rsidRPr="00783BA2">
        <w:rPr>
          <w:rFonts w:ascii="Arial" w:hAnsi="Arial" w:cs="Arial"/>
          <w:bCs/>
          <w:iCs/>
        </w:rPr>
        <w:t xml:space="preserve"> Statuta Glavnog grada ("Sl. list RCG-opštinski propisi", br.</w:t>
      </w:r>
      <w:r>
        <w:rPr>
          <w:rFonts w:ascii="Arial" w:hAnsi="Arial" w:cs="Arial"/>
          <w:bCs/>
          <w:iCs/>
        </w:rPr>
        <w:t>08/19</w:t>
      </w:r>
      <w:r w:rsidRPr="00783BA2">
        <w:rPr>
          <w:rFonts w:ascii="Arial" w:hAnsi="Arial" w:cs="Arial"/>
          <w:bCs/>
          <w:iCs/>
        </w:rPr>
        <w:t>), Skupština Glavnog grada - Podgorice, na sjednici održanoj dana _________ 201</w:t>
      </w:r>
      <w:r>
        <w:rPr>
          <w:rFonts w:ascii="Arial" w:hAnsi="Arial" w:cs="Arial"/>
          <w:bCs/>
          <w:iCs/>
        </w:rPr>
        <w:t>9</w:t>
      </w:r>
      <w:r w:rsidRPr="00783BA2">
        <w:rPr>
          <w:rFonts w:ascii="Arial" w:hAnsi="Arial" w:cs="Arial"/>
          <w:bCs/>
          <w:iCs/>
        </w:rPr>
        <w:t xml:space="preserve">. </w:t>
      </w:r>
      <w:proofErr w:type="gramStart"/>
      <w:r w:rsidRPr="00783BA2">
        <w:rPr>
          <w:rFonts w:ascii="Arial" w:hAnsi="Arial" w:cs="Arial"/>
          <w:bCs/>
          <w:iCs/>
        </w:rPr>
        <w:t>godine</w:t>
      </w:r>
      <w:proofErr w:type="gramEnd"/>
      <w:r w:rsidRPr="00783BA2">
        <w:rPr>
          <w:rFonts w:ascii="Arial" w:hAnsi="Arial" w:cs="Arial"/>
          <w:bCs/>
          <w:iCs/>
        </w:rPr>
        <w:t>, razmatrala je Izvještaj o radu  "</w:t>
      </w:r>
      <w:r>
        <w:rPr>
          <w:rFonts w:ascii="Arial" w:hAnsi="Arial" w:cs="Arial"/>
          <w:bCs/>
          <w:iCs/>
        </w:rPr>
        <w:t>Vodovod i kanalizacija“</w:t>
      </w:r>
      <w:r w:rsidRPr="00783BA2">
        <w:rPr>
          <w:rFonts w:ascii="Arial" w:hAnsi="Arial" w:cs="Arial"/>
          <w:bCs/>
          <w:iCs/>
        </w:rPr>
        <w:t xml:space="preserve"> d.o.o. – Podgorica za 201</w:t>
      </w:r>
      <w:r>
        <w:rPr>
          <w:rFonts w:ascii="Arial" w:hAnsi="Arial" w:cs="Arial"/>
          <w:bCs/>
          <w:iCs/>
        </w:rPr>
        <w:t>8</w:t>
      </w:r>
      <w:r w:rsidRPr="00783BA2">
        <w:rPr>
          <w:rFonts w:ascii="Arial" w:hAnsi="Arial" w:cs="Arial"/>
          <w:bCs/>
          <w:iCs/>
        </w:rPr>
        <w:t xml:space="preserve">. </w:t>
      </w:r>
      <w:proofErr w:type="gramStart"/>
      <w:r w:rsidRPr="00783BA2">
        <w:rPr>
          <w:rFonts w:ascii="Arial" w:hAnsi="Arial" w:cs="Arial"/>
          <w:bCs/>
          <w:iCs/>
        </w:rPr>
        <w:t>godinu</w:t>
      </w:r>
      <w:proofErr w:type="gramEnd"/>
      <w:r w:rsidRPr="00783BA2">
        <w:rPr>
          <w:rFonts w:ascii="Arial" w:hAnsi="Arial" w:cs="Arial"/>
          <w:bCs/>
          <w:iCs/>
        </w:rPr>
        <w:t xml:space="preserve"> i na osnovu člana 127 Poslovnika Skupštine Glavnog grada ("Sl. list CG-opštinski propisi", br. 15/11), donijela sljedeće</w:t>
      </w:r>
    </w:p>
    <w:p w:rsidR="00C03D0E" w:rsidRPr="00783BA2" w:rsidRDefault="00C03D0E" w:rsidP="00946100">
      <w:pPr>
        <w:spacing w:after="0" w:line="240" w:lineRule="auto"/>
        <w:jc w:val="both"/>
        <w:rPr>
          <w:rFonts w:ascii="Arial" w:hAnsi="Arial" w:cs="Arial"/>
          <w:iCs/>
        </w:rPr>
      </w:pPr>
    </w:p>
    <w:p w:rsidR="00C03D0E" w:rsidRPr="00783BA2" w:rsidRDefault="00C03D0E" w:rsidP="00946100">
      <w:pPr>
        <w:spacing w:after="0" w:line="240" w:lineRule="auto"/>
        <w:jc w:val="center"/>
        <w:rPr>
          <w:rFonts w:ascii="Arial" w:hAnsi="Arial" w:cs="Arial"/>
          <w:b/>
          <w:iCs/>
        </w:rPr>
      </w:pPr>
      <w:r w:rsidRPr="00783BA2">
        <w:rPr>
          <w:rFonts w:ascii="Arial" w:hAnsi="Arial" w:cs="Arial"/>
          <w:b/>
          <w:iCs/>
        </w:rPr>
        <w:t>OCJENE I ZAKLJUČKE</w:t>
      </w:r>
    </w:p>
    <w:p w:rsidR="00C03D0E" w:rsidRPr="00783BA2" w:rsidRDefault="00C03D0E" w:rsidP="00946100">
      <w:pPr>
        <w:spacing w:after="0" w:line="240" w:lineRule="auto"/>
        <w:jc w:val="center"/>
        <w:rPr>
          <w:rFonts w:ascii="Arial" w:hAnsi="Arial" w:cs="Arial"/>
          <w:b/>
          <w:bCs/>
          <w:iCs/>
        </w:rPr>
      </w:pPr>
    </w:p>
    <w:p w:rsidR="00C03D0E" w:rsidRPr="00783BA2" w:rsidRDefault="00C03D0E" w:rsidP="00946100">
      <w:pPr>
        <w:spacing w:after="0" w:line="240" w:lineRule="auto"/>
        <w:ind w:firstLine="720"/>
        <w:rPr>
          <w:rFonts w:ascii="Arial" w:hAnsi="Arial" w:cs="Arial"/>
          <w:b/>
          <w:iCs/>
        </w:rPr>
      </w:pPr>
      <w:r w:rsidRPr="00783BA2">
        <w:rPr>
          <w:rFonts w:ascii="Arial" w:hAnsi="Arial" w:cs="Arial"/>
          <w:b/>
          <w:iCs/>
        </w:rPr>
        <w:t>O C J E N E</w:t>
      </w:r>
    </w:p>
    <w:p w:rsidR="00C03D0E" w:rsidRPr="00783BA2" w:rsidRDefault="00C03D0E" w:rsidP="00946100">
      <w:pPr>
        <w:spacing w:after="0" w:line="240" w:lineRule="auto"/>
        <w:rPr>
          <w:rFonts w:ascii="Arial" w:hAnsi="Arial" w:cs="Arial"/>
          <w:iCs/>
        </w:rPr>
      </w:pPr>
    </w:p>
    <w:p w:rsidR="00C03D0E" w:rsidRPr="00783BA2" w:rsidRDefault="00C03D0E" w:rsidP="00946100">
      <w:pPr>
        <w:spacing w:after="0" w:line="240" w:lineRule="auto"/>
        <w:ind w:firstLine="720"/>
        <w:jc w:val="both"/>
        <w:rPr>
          <w:rFonts w:ascii="Arial" w:hAnsi="Arial" w:cs="Arial"/>
          <w:iCs/>
        </w:rPr>
      </w:pPr>
      <w:r w:rsidRPr="00783BA2">
        <w:rPr>
          <w:rFonts w:ascii="Arial" w:hAnsi="Arial" w:cs="Arial"/>
          <w:iCs/>
        </w:rPr>
        <w:t xml:space="preserve"> ‘</w:t>
      </w:r>
      <w:r>
        <w:rPr>
          <w:rFonts w:ascii="Arial" w:hAnsi="Arial" w:cs="Arial"/>
          <w:iCs/>
        </w:rPr>
        <w:t>Vodovod i kanalizacja</w:t>
      </w:r>
      <w:r w:rsidRPr="00783BA2">
        <w:rPr>
          <w:rFonts w:ascii="Arial" w:hAnsi="Arial" w:cs="Arial"/>
          <w:iCs/>
        </w:rPr>
        <w:t>’’ d.o.o</w:t>
      </w:r>
      <w:proofErr w:type="gramStart"/>
      <w:r w:rsidRPr="00783BA2">
        <w:rPr>
          <w:rFonts w:ascii="Arial" w:hAnsi="Arial" w:cs="Arial"/>
          <w:iCs/>
        </w:rPr>
        <w:t>.-</w:t>
      </w:r>
      <w:proofErr w:type="gramEnd"/>
      <w:r w:rsidRPr="00783BA2">
        <w:rPr>
          <w:rFonts w:ascii="Arial" w:hAnsi="Arial" w:cs="Arial"/>
          <w:iCs/>
        </w:rPr>
        <w:t xml:space="preserve"> Podgorica je u izvještajnom periodu realizovalo planirane poslove</w:t>
      </w:r>
      <w:r>
        <w:rPr>
          <w:rFonts w:ascii="Arial" w:hAnsi="Arial" w:cs="Arial"/>
          <w:iCs/>
        </w:rPr>
        <w:t xml:space="preserve">  </w:t>
      </w:r>
      <w:r w:rsidRPr="00783BA2">
        <w:rPr>
          <w:rFonts w:ascii="Arial" w:hAnsi="Arial" w:cs="Arial"/>
          <w:iCs/>
        </w:rPr>
        <w:t>iz osnovne djelatnosti Društva u skladu sa Programom rada za 201</w:t>
      </w:r>
      <w:r>
        <w:rPr>
          <w:rFonts w:ascii="Arial" w:hAnsi="Arial" w:cs="Arial"/>
          <w:iCs/>
        </w:rPr>
        <w:t>8</w:t>
      </w:r>
      <w:r w:rsidRPr="00783BA2">
        <w:rPr>
          <w:rFonts w:ascii="Arial" w:hAnsi="Arial" w:cs="Arial"/>
          <w:iCs/>
        </w:rPr>
        <w:t xml:space="preserve">. </w:t>
      </w:r>
      <w:proofErr w:type="gramStart"/>
      <w:r w:rsidRPr="00783BA2">
        <w:rPr>
          <w:rFonts w:ascii="Arial" w:hAnsi="Arial" w:cs="Arial"/>
          <w:iCs/>
        </w:rPr>
        <w:t>godinu</w:t>
      </w:r>
      <w:proofErr w:type="gramEnd"/>
      <w:r w:rsidRPr="00783BA2">
        <w:rPr>
          <w:rFonts w:ascii="Arial" w:hAnsi="Arial" w:cs="Arial"/>
          <w:iCs/>
        </w:rPr>
        <w:t xml:space="preserve">. </w:t>
      </w:r>
    </w:p>
    <w:p w:rsidR="00C03D0E" w:rsidRDefault="00C03D0E" w:rsidP="001059E3">
      <w:pPr>
        <w:spacing w:after="0" w:line="240" w:lineRule="auto"/>
        <w:ind w:firstLine="720"/>
        <w:jc w:val="both"/>
        <w:rPr>
          <w:rFonts w:ascii="Arial" w:hAnsi="Arial" w:cs="Arial"/>
          <w:iCs/>
        </w:rPr>
      </w:pPr>
      <w:r>
        <w:rPr>
          <w:rFonts w:ascii="Arial" w:hAnsi="Arial" w:cs="Arial"/>
          <w:iCs/>
        </w:rPr>
        <w:t xml:space="preserve">  U okviru poslova vodosnabdijevanja, Društvo je tokom cijelog izvještajnog perioda vršilo kontinuiranu isporuku vode za potrebe potrošača </w:t>
      </w:r>
      <w:proofErr w:type="gramStart"/>
      <w:r>
        <w:rPr>
          <w:rFonts w:ascii="Arial" w:hAnsi="Arial" w:cs="Arial"/>
          <w:iCs/>
        </w:rPr>
        <w:t>na</w:t>
      </w:r>
      <w:proofErr w:type="gramEnd"/>
      <w:r>
        <w:rPr>
          <w:rFonts w:ascii="Arial" w:hAnsi="Arial" w:cs="Arial"/>
          <w:iCs/>
        </w:rPr>
        <w:t xml:space="preserve"> teritoriji Glavnog grada – Podgorica, opštine Tuzi i opštine u okviru Glavnog grada Golubovci.</w:t>
      </w:r>
    </w:p>
    <w:p w:rsidR="00C03D0E" w:rsidRDefault="00C03D0E" w:rsidP="001059E3">
      <w:pPr>
        <w:spacing w:after="0" w:line="240" w:lineRule="auto"/>
        <w:ind w:firstLine="720"/>
        <w:jc w:val="both"/>
        <w:rPr>
          <w:rFonts w:ascii="Arial" w:hAnsi="Arial" w:cs="Arial"/>
          <w:iCs/>
        </w:rPr>
      </w:pPr>
      <w:r>
        <w:rPr>
          <w:rFonts w:ascii="Arial" w:hAnsi="Arial" w:cs="Arial"/>
          <w:iCs/>
        </w:rPr>
        <w:t>Naime, iz vodovodnog sistema Podgorica, vodovodnog sistema Tuzi i vodovodnog sistema Dinoša u izvještajnom periodu je potisnuto 35.887.167m</w:t>
      </w:r>
      <w:r w:rsidRPr="00472B58">
        <w:rPr>
          <w:rFonts w:ascii="Arial" w:hAnsi="Arial" w:cs="Arial"/>
          <w:iCs/>
          <w:vertAlign w:val="superscript"/>
        </w:rPr>
        <w:t>3</w:t>
      </w:r>
      <w:r>
        <w:rPr>
          <w:rFonts w:ascii="Arial" w:hAnsi="Arial" w:cs="Arial"/>
          <w:iCs/>
        </w:rPr>
        <w:t xml:space="preserve"> vode, dok je ukupno fakturisano 18.325.607m</w:t>
      </w:r>
      <w:r>
        <w:rPr>
          <w:rFonts w:ascii="Arial" w:hAnsi="Arial" w:cs="Arial"/>
          <w:iCs/>
          <w:vertAlign w:val="superscript"/>
        </w:rPr>
        <w:t>3</w:t>
      </w:r>
      <w:r>
        <w:rPr>
          <w:rFonts w:ascii="Arial" w:hAnsi="Arial" w:cs="Arial"/>
          <w:iCs/>
        </w:rPr>
        <w:t>, odnosno gubici vode iznos 17.561.560m</w:t>
      </w:r>
      <w:r>
        <w:rPr>
          <w:rFonts w:ascii="Arial" w:hAnsi="Arial" w:cs="Arial"/>
          <w:iCs/>
          <w:vertAlign w:val="superscript"/>
        </w:rPr>
        <w:t>3</w:t>
      </w:r>
      <w:r>
        <w:rPr>
          <w:rFonts w:ascii="Arial" w:hAnsi="Arial" w:cs="Arial"/>
          <w:iCs/>
        </w:rPr>
        <w:t xml:space="preserve"> ili 48</w:t>
      </w:r>
      <w:proofErr w:type="gramStart"/>
      <w:r>
        <w:rPr>
          <w:rFonts w:ascii="Arial" w:hAnsi="Arial" w:cs="Arial"/>
          <w:iCs/>
        </w:rPr>
        <w:t>,94</w:t>
      </w:r>
      <w:proofErr w:type="gramEnd"/>
      <w:r>
        <w:rPr>
          <w:rFonts w:ascii="Arial" w:hAnsi="Arial" w:cs="Arial"/>
          <w:iCs/>
        </w:rPr>
        <w:t>%.</w:t>
      </w:r>
    </w:p>
    <w:p w:rsidR="00C03D0E" w:rsidRDefault="00C03D0E" w:rsidP="00B53F61">
      <w:pPr>
        <w:spacing w:after="0" w:line="240" w:lineRule="auto"/>
        <w:ind w:firstLine="720"/>
        <w:jc w:val="both"/>
        <w:rPr>
          <w:rFonts w:ascii="Arial" w:hAnsi="Arial" w:cs="Arial"/>
          <w:iCs/>
        </w:rPr>
      </w:pPr>
      <w:r>
        <w:rPr>
          <w:rFonts w:ascii="Arial" w:hAnsi="Arial" w:cs="Arial"/>
          <w:iCs/>
        </w:rPr>
        <w:t xml:space="preserve">Društvo je nastavilo sa preduzimanjem mjera na dopuni katastra instalacija, kao i na saniranju i zamjeni pojedinih cjevovoda kroz </w:t>
      </w:r>
      <w:proofErr w:type="gramStart"/>
      <w:r>
        <w:rPr>
          <w:rFonts w:ascii="Arial" w:hAnsi="Arial" w:cs="Arial"/>
          <w:iCs/>
        </w:rPr>
        <w:t>rekonstrukciju  vodovodne</w:t>
      </w:r>
      <w:proofErr w:type="gramEnd"/>
      <w:r>
        <w:rPr>
          <w:rFonts w:ascii="Arial" w:hAnsi="Arial" w:cs="Arial"/>
          <w:iCs/>
        </w:rPr>
        <w:t xml:space="preserve"> mreže  sa ciljem da se smanji učešće azbesnih cijevi u ukupnoj mreži. Takođe, vršene su aktivnosti </w:t>
      </w:r>
      <w:proofErr w:type="gramStart"/>
      <w:r>
        <w:rPr>
          <w:rFonts w:ascii="Arial" w:hAnsi="Arial" w:cs="Arial"/>
          <w:iCs/>
        </w:rPr>
        <w:t>na</w:t>
      </w:r>
      <w:proofErr w:type="gramEnd"/>
      <w:r>
        <w:rPr>
          <w:rFonts w:ascii="Arial" w:hAnsi="Arial" w:cs="Arial"/>
          <w:iCs/>
        </w:rPr>
        <w:t xml:space="preserve"> redovnom održavanju pumpnih stanica, bunara i rezervoara.</w:t>
      </w:r>
    </w:p>
    <w:p w:rsidR="00C03D0E" w:rsidRDefault="00C03D0E" w:rsidP="00E21E90">
      <w:pPr>
        <w:spacing w:after="0" w:line="240" w:lineRule="auto"/>
        <w:ind w:firstLine="720"/>
        <w:jc w:val="both"/>
        <w:rPr>
          <w:rFonts w:ascii="Arial" w:hAnsi="Arial" w:cs="Arial"/>
          <w:iCs/>
        </w:rPr>
      </w:pPr>
      <w:r>
        <w:rPr>
          <w:rFonts w:ascii="Arial" w:hAnsi="Arial" w:cs="Arial"/>
          <w:iCs/>
        </w:rPr>
        <w:t xml:space="preserve">U Laboratoriji za ispitivanje kvaliteta vode vršene su analize 1953 uzorka sirove vode, kao i kontrola kvaliteta vode iz distributivne mreže. Nastavljeno je </w:t>
      </w:r>
      <w:proofErr w:type="gramStart"/>
      <w:r>
        <w:rPr>
          <w:rFonts w:ascii="Arial" w:hAnsi="Arial" w:cs="Arial"/>
          <w:iCs/>
        </w:rPr>
        <w:t>sa</w:t>
      </w:r>
      <w:proofErr w:type="gramEnd"/>
      <w:r>
        <w:rPr>
          <w:rFonts w:ascii="Arial" w:hAnsi="Arial" w:cs="Arial"/>
          <w:iCs/>
        </w:rPr>
        <w:t xml:space="preserve"> preduzimanjem aktivnosti na akreditaciji labaratorije.</w:t>
      </w:r>
    </w:p>
    <w:p w:rsidR="00C03D0E" w:rsidRDefault="00C03D0E" w:rsidP="003D390D">
      <w:pPr>
        <w:spacing w:after="0" w:line="240" w:lineRule="auto"/>
        <w:ind w:firstLine="720"/>
        <w:jc w:val="both"/>
        <w:rPr>
          <w:rFonts w:ascii="Arial" w:hAnsi="Arial" w:cs="Arial"/>
          <w:iCs/>
        </w:rPr>
      </w:pPr>
      <w:r>
        <w:rPr>
          <w:rFonts w:ascii="Arial" w:hAnsi="Arial" w:cs="Arial"/>
          <w:iCs/>
        </w:rPr>
        <w:t>U sklopu investicionih aktivnosti “Vodovod i kanalizacija”d.o.o. je realizovalo radove na izgradnji nove i rekonstrukciji postojeće vodovodne mreže na području Glavnog grada u vrijednosti od 315.007</w:t>
      </w:r>
      <w:proofErr w:type="gramStart"/>
      <w:r>
        <w:rPr>
          <w:rFonts w:ascii="Arial" w:hAnsi="Arial" w:cs="Arial"/>
          <w:iCs/>
        </w:rPr>
        <w:t>,91</w:t>
      </w:r>
      <w:proofErr w:type="gramEnd"/>
      <w:r>
        <w:rPr>
          <w:rFonts w:ascii="Arial" w:hAnsi="Arial" w:cs="Arial"/>
          <w:iCs/>
        </w:rPr>
        <w:t xml:space="preserve">€. Posebno se izdvajaju radovi izvedeni za drugu vinsku zonu u naseljima Vranići i Doljani, kao i </w:t>
      </w:r>
      <w:proofErr w:type="gramStart"/>
      <w:r>
        <w:rPr>
          <w:rFonts w:ascii="Arial" w:hAnsi="Arial" w:cs="Arial"/>
          <w:iCs/>
        </w:rPr>
        <w:t>na</w:t>
      </w:r>
      <w:proofErr w:type="gramEnd"/>
      <w:r>
        <w:rPr>
          <w:rFonts w:ascii="Arial" w:hAnsi="Arial" w:cs="Arial"/>
          <w:iCs/>
        </w:rPr>
        <w:t xml:space="preserve"> području Kakaricke gore. Takođe, preduzete su značane aktivnosti na teritoriji opštine u okviru Glavnog grada Golubovci a odnose se na izgradnju vodovoda u dijelu saobraćajnice Golubovci-Mataguži, izradi vodovodne mreže u naselju Bijelo Polje i drugih instalaterskih </w:t>
      </w:r>
      <w:proofErr w:type="gramStart"/>
      <w:r>
        <w:rPr>
          <w:rFonts w:ascii="Arial" w:hAnsi="Arial" w:cs="Arial"/>
          <w:iCs/>
        </w:rPr>
        <w:t>radova  u</w:t>
      </w:r>
      <w:proofErr w:type="gramEnd"/>
      <w:r>
        <w:rPr>
          <w:rFonts w:ascii="Arial" w:hAnsi="Arial" w:cs="Arial"/>
          <w:iCs/>
        </w:rPr>
        <w:t xml:space="preserve"> ukupnoj vrijednosti od 67.777,38€. Na područiju opštine Tuzi izvedeni su radovi na rekonstrukciji stare i izgradnji nove vodovodne mreže u vrijednosti od 269.868</w:t>
      </w:r>
      <w:proofErr w:type="gramStart"/>
      <w:r>
        <w:rPr>
          <w:rFonts w:ascii="Arial" w:hAnsi="Arial" w:cs="Arial"/>
          <w:iCs/>
        </w:rPr>
        <w:t>,24</w:t>
      </w:r>
      <w:proofErr w:type="gramEnd"/>
      <w:r>
        <w:rPr>
          <w:rFonts w:ascii="Arial" w:hAnsi="Arial" w:cs="Arial"/>
          <w:iCs/>
        </w:rPr>
        <w:t>€ u naseljima Karabuško polje, Šipčanik i duž putnog pravca Mataguži – Tuzi, kao i u selu Koći.</w:t>
      </w:r>
    </w:p>
    <w:p w:rsidR="00C03D0E" w:rsidRDefault="00C03D0E" w:rsidP="00A41B37">
      <w:pPr>
        <w:spacing w:after="0" w:line="240" w:lineRule="auto"/>
        <w:ind w:firstLine="720"/>
        <w:jc w:val="both"/>
        <w:rPr>
          <w:rFonts w:ascii="Arial" w:hAnsi="Arial" w:cs="Arial"/>
          <w:iCs/>
        </w:rPr>
      </w:pPr>
      <w:r>
        <w:rPr>
          <w:rFonts w:ascii="Arial" w:hAnsi="Arial" w:cs="Arial"/>
          <w:iCs/>
        </w:rPr>
        <w:t>Na području Glavnog grada realizovani su radovi na izgradnji oko 8km fekalne kanalizacije, u vrijednosti od   867.759</w:t>
      </w:r>
      <w:proofErr w:type="gramStart"/>
      <w:r>
        <w:rPr>
          <w:rFonts w:ascii="Arial" w:hAnsi="Arial" w:cs="Arial"/>
          <w:iCs/>
        </w:rPr>
        <w:t>,71</w:t>
      </w:r>
      <w:proofErr w:type="gramEnd"/>
      <w:r>
        <w:rPr>
          <w:rFonts w:ascii="Arial" w:hAnsi="Arial" w:cs="Arial"/>
          <w:iCs/>
        </w:rPr>
        <w:t xml:space="preserve">€. </w:t>
      </w:r>
      <w:proofErr w:type="gramStart"/>
      <w:r>
        <w:rPr>
          <w:rFonts w:ascii="Arial" w:hAnsi="Arial" w:cs="Arial"/>
          <w:iCs/>
        </w:rPr>
        <w:t>Fekalna kanalizacija izvođena je u naseljima Zlatica, Zagorič, Konik, Vrela ribnička, Gornja Gorica i Momišići.</w:t>
      </w:r>
      <w:proofErr w:type="gramEnd"/>
    </w:p>
    <w:p w:rsidR="00C03D0E" w:rsidRPr="00A41B37" w:rsidRDefault="00C03D0E" w:rsidP="00A41B37">
      <w:pPr>
        <w:pStyle w:val="NoSpacing"/>
        <w:jc w:val="both"/>
        <w:rPr>
          <w:rFonts w:ascii="Arial" w:hAnsi="Arial" w:cs="Arial"/>
        </w:rPr>
      </w:pPr>
      <w:r w:rsidRPr="00A41B37">
        <w:rPr>
          <w:rFonts w:ascii="Arial" w:hAnsi="Arial" w:cs="Arial"/>
        </w:rPr>
        <w:t xml:space="preserve">            Projekat izgradnje Postrojenja za prečišćavanje otpadnih voda </w:t>
      </w:r>
      <w:proofErr w:type="gramStart"/>
      <w:r w:rsidRPr="00A41B37">
        <w:rPr>
          <w:rFonts w:ascii="Arial" w:hAnsi="Arial" w:cs="Arial"/>
        </w:rPr>
        <w:t>sa</w:t>
      </w:r>
      <w:proofErr w:type="gramEnd"/>
      <w:r w:rsidRPr="00A41B37">
        <w:rPr>
          <w:rFonts w:ascii="Arial" w:hAnsi="Arial" w:cs="Arial"/>
        </w:rPr>
        <w:t xml:space="preserve"> pripadajućom kolektorskom mrežom predstavlja primarni projekat sa aspekta održivog razvoja Glavnog grada Podgorice. </w:t>
      </w:r>
    </w:p>
    <w:p w:rsidR="00C03D0E" w:rsidRPr="00A41B37" w:rsidRDefault="00C03D0E" w:rsidP="00A41B37">
      <w:pPr>
        <w:pStyle w:val="NoSpacing"/>
        <w:jc w:val="both"/>
        <w:rPr>
          <w:rFonts w:ascii="Arial" w:hAnsi="Arial" w:cs="Arial"/>
        </w:rPr>
      </w:pPr>
      <w:r w:rsidRPr="00A41B37">
        <w:rPr>
          <w:rFonts w:ascii="Arial" w:hAnsi="Arial" w:cs="Arial"/>
        </w:rPr>
        <w:t xml:space="preserve">          „Vodovod i kanalizacija</w:t>
      </w:r>
      <w:proofErr w:type="gramStart"/>
      <w:r w:rsidRPr="00A41B37">
        <w:rPr>
          <w:rFonts w:ascii="Arial" w:hAnsi="Arial" w:cs="Arial"/>
        </w:rPr>
        <w:t>“ d.o.o</w:t>
      </w:r>
      <w:proofErr w:type="gramEnd"/>
      <w:r w:rsidRPr="00A41B37">
        <w:rPr>
          <w:rFonts w:ascii="Arial" w:hAnsi="Arial" w:cs="Arial"/>
        </w:rPr>
        <w:t xml:space="preserve">. zajedno sa Glavnom gradom, Ministarstvom održivog razvoja i turizma i Ministarstvom finanasija intezivno su radili na obezbjedjivanju finansijskih sredstava za realizaciju ovog značajnog Projekta. </w:t>
      </w:r>
      <w:proofErr w:type="gramStart"/>
      <w:r w:rsidRPr="00A41B37">
        <w:rPr>
          <w:rFonts w:ascii="Arial" w:hAnsi="Arial" w:cs="Arial"/>
        </w:rPr>
        <w:t>Nacionalna investiciona komisija Vlade Crne Gore ovaj Projekat je rangirala kao prioritetni državni projekat iz oblasti zaštite životne sredine, čime su stvoreni preduslovi za uspješno finansiranje.</w:t>
      </w:r>
      <w:proofErr w:type="gramEnd"/>
    </w:p>
    <w:p w:rsidR="00C03D0E" w:rsidRPr="00A41B37" w:rsidRDefault="00C03D0E" w:rsidP="00A41B37">
      <w:pPr>
        <w:pStyle w:val="NoSpacing"/>
        <w:jc w:val="both"/>
        <w:rPr>
          <w:rFonts w:ascii="Arial" w:hAnsi="Arial" w:cs="Arial"/>
        </w:rPr>
      </w:pPr>
      <w:r>
        <w:lastRenderedPageBreak/>
        <w:t xml:space="preserve">              </w:t>
      </w:r>
      <w:r w:rsidRPr="00A41B37">
        <w:rPr>
          <w:rFonts w:ascii="Arial" w:hAnsi="Arial" w:cs="Arial"/>
        </w:rPr>
        <w:t xml:space="preserve">Ukupni troškovi Projekta se procjenjuju </w:t>
      </w:r>
      <w:proofErr w:type="gramStart"/>
      <w:r w:rsidRPr="00A41B37">
        <w:rPr>
          <w:rFonts w:ascii="Arial" w:hAnsi="Arial" w:cs="Arial"/>
        </w:rPr>
        <w:t>na</w:t>
      </w:r>
      <w:proofErr w:type="gramEnd"/>
      <w:r w:rsidRPr="00A41B37">
        <w:rPr>
          <w:rFonts w:ascii="Arial" w:hAnsi="Arial" w:cs="Arial"/>
        </w:rPr>
        <w:t xml:space="preserve"> oko 50 miliona eura. </w:t>
      </w:r>
      <w:proofErr w:type="gramStart"/>
      <w:r w:rsidRPr="00A41B37">
        <w:rPr>
          <w:rFonts w:ascii="Arial" w:hAnsi="Arial" w:cs="Arial"/>
        </w:rPr>
        <w:t>U septembru mjesecu 2017.</w:t>
      </w:r>
      <w:proofErr w:type="gramEnd"/>
      <w:r w:rsidRPr="00A41B37">
        <w:rPr>
          <w:rFonts w:ascii="Arial" w:hAnsi="Arial" w:cs="Arial"/>
        </w:rPr>
        <w:t xml:space="preserve"> </w:t>
      </w:r>
      <w:proofErr w:type="gramStart"/>
      <w:r w:rsidRPr="00A41B37">
        <w:rPr>
          <w:rFonts w:ascii="Arial" w:hAnsi="Arial" w:cs="Arial"/>
        </w:rPr>
        <w:t>godine</w:t>
      </w:r>
      <w:proofErr w:type="gramEnd"/>
      <w:r w:rsidRPr="00A41B37">
        <w:rPr>
          <w:rFonts w:ascii="Arial" w:hAnsi="Arial" w:cs="Arial"/>
        </w:rPr>
        <w:t xml:space="preserve"> izmedju KFW-a i Ministarstva finansija Vlade CG, potpisana su dva ugovora o kreditu i to, jedan na iznos od 30 miliona eura, a drugi na iznos od 5 miliona eura. </w:t>
      </w:r>
      <w:proofErr w:type="gramStart"/>
      <w:r w:rsidRPr="00A41B37">
        <w:rPr>
          <w:rFonts w:ascii="Arial" w:hAnsi="Arial" w:cs="Arial"/>
        </w:rPr>
        <w:t>Vlada CG je dala garanciju za vraćanje ovih sredstava.</w:t>
      </w:r>
      <w:proofErr w:type="gramEnd"/>
    </w:p>
    <w:p w:rsidR="00C03D0E" w:rsidRPr="00A41B37" w:rsidRDefault="00C03D0E" w:rsidP="00A41B37">
      <w:pPr>
        <w:pStyle w:val="NoSpacing"/>
        <w:jc w:val="both"/>
      </w:pPr>
      <w:r>
        <w:rPr>
          <w:rFonts w:ascii="Arial" w:hAnsi="Arial" w:cs="Arial"/>
        </w:rPr>
        <w:t xml:space="preserve">         </w:t>
      </w:r>
      <w:r w:rsidRPr="00A41B37">
        <w:rPr>
          <w:rFonts w:ascii="Arial" w:hAnsi="Arial" w:cs="Arial"/>
        </w:rPr>
        <w:t xml:space="preserve">KFW </w:t>
      </w:r>
      <w:proofErr w:type="gramStart"/>
      <w:r w:rsidRPr="00A41B37">
        <w:rPr>
          <w:rFonts w:ascii="Arial" w:hAnsi="Arial" w:cs="Arial"/>
        </w:rPr>
        <w:t>banka</w:t>
      </w:r>
      <w:proofErr w:type="gramEnd"/>
      <w:r w:rsidRPr="00A41B37">
        <w:rPr>
          <w:rFonts w:ascii="Arial" w:hAnsi="Arial" w:cs="Arial"/>
        </w:rPr>
        <w:t xml:space="preserve"> je u prethodnom periodu obezbijedila donaciju, odnosno oko 200.000,00 eura za izradu Studije izvodljivosti za izgradnju Postrojenja za prečišćavanje otpadnih voda i proširenje kanalizacione mreže i 85.000,00 eura za izradu Studije predizvodljivosti za izgradnju Postrojenja za spaljivanje kanalizacionog mulja u Podgorici</w:t>
      </w:r>
      <w:r w:rsidRPr="00A41B37">
        <w:t>.</w:t>
      </w:r>
    </w:p>
    <w:p w:rsidR="00C03D0E" w:rsidRPr="00D73999" w:rsidRDefault="00C03D0E" w:rsidP="00D73999">
      <w:pPr>
        <w:pStyle w:val="NoSpacing"/>
        <w:jc w:val="both"/>
        <w:rPr>
          <w:rFonts w:ascii="Arial" w:hAnsi="Arial" w:cs="Arial"/>
        </w:rPr>
      </w:pPr>
      <w:r w:rsidRPr="00A41B37">
        <w:t xml:space="preserve">      </w:t>
      </w:r>
      <w:r>
        <w:t xml:space="preserve">    </w:t>
      </w:r>
      <w:r w:rsidRPr="00D73999">
        <w:rPr>
          <w:rFonts w:ascii="Arial" w:hAnsi="Arial" w:cs="Arial"/>
        </w:rPr>
        <w:t xml:space="preserve">Kako su završene predpripremne aktivnosti </w:t>
      </w:r>
      <w:proofErr w:type="gramStart"/>
      <w:r w:rsidRPr="00D73999">
        <w:rPr>
          <w:rFonts w:ascii="Arial" w:hAnsi="Arial" w:cs="Arial"/>
        </w:rPr>
        <w:t>na</w:t>
      </w:r>
      <w:proofErr w:type="gramEnd"/>
      <w:r w:rsidRPr="00D73999">
        <w:rPr>
          <w:rFonts w:ascii="Arial" w:hAnsi="Arial" w:cs="Arial"/>
        </w:rPr>
        <w:t xml:space="preserve"> realizaciji projekta i obezbijedjena finansijska sredstva, prešlo se u narednu fazu koja podrazumijeva konkretne aktivnosti. </w:t>
      </w:r>
      <w:proofErr w:type="gramStart"/>
      <w:r w:rsidRPr="00D73999">
        <w:rPr>
          <w:rFonts w:ascii="Arial" w:hAnsi="Arial" w:cs="Arial"/>
        </w:rPr>
        <w:t>Formirana je Implementaciona jedinica za sprovodjenje ovog Projekta, koja koordiniše projektnim aktivnostima.</w:t>
      </w:r>
      <w:proofErr w:type="gramEnd"/>
    </w:p>
    <w:p w:rsidR="00C03D0E" w:rsidRPr="00D73999" w:rsidRDefault="00C03D0E" w:rsidP="008202B0">
      <w:pPr>
        <w:pStyle w:val="NoSpacing"/>
        <w:jc w:val="both"/>
        <w:rPr>
          <w:rFonts w:ascii="Arial" w:hAnsi="Arial" w:cs="Arial"/>
        </w:rPr>
      </w:pPr>
      <w:r w:rsidRPr="00D73999">
        <w:rPr>
          <w:rFonts w:ascii="Arial" w:hAnsi="Arial" w:cs="Arial"/>
        </w:rPr>
        <w:t xml:space="preserve">         </w:t>
      </w:r>
      <w:proofErr w:type="gramStart"/>
      <w:r w:rsidRPr="00D73999">
        <w:rPr>
          <w:rFonts w:ascii="Arial" w:hAnsi="Arial" w:cs="Arial"/>
        </w:rPr>
        <w:t>Planirano je da implementacija Projekta odvođenja i prečišćavanja otpadnih voda bude započeta kroz nekoliko segmenata.</w:t>
      </w:r>
      <w:proofErr w:type="gramEnd"/>
      <w:r w:rsidRPr="00D73999">
        <w:rPr>
          <w:rFonts w:ascii="Arial" w:hAnsi="Arial" w:cs="Arial"/>
        </w:rPr>
        <w:t xml:space="preserve"> Jedan </w:t>
      </w:r>
      <w:proofErr w:type="gramStart"/>
      <w:r w:rsidRPr="00D73999">
        <w:rPr>
          <w:rFonts w:ascii="Arial" w:hAnsi="Arial" w:cs="Arial"/>
        </w:rPr>
        <w:t>od</w:t>
      </w:r>
      <w:proofErr w:type="gramEnd"/>
      <w:r w:rsidRPr="00D73999">
        <w:rPr>
          <w:rFonts w:ascii="Arial" w:hAnsi="Arial" w:cs="Arial"/>
        </w:rPr>
        <w:t xml:space="preserve"> osnovnih zahtjeva Glavnog grada prema kolsutantu Fichtner GmbH i KfW banci bio je paralelno odvijanje više aktivnosti sa ciljem što brže i kvalitetnije realizacije samog projekta. To podrazumijeva raspisivanje tendera i izbor izvođača radova za izgradnju sekundarne kanalizacione mreže i predkvalifikacioni postupak za izvođenje radova </w:t>
      </w:r>
      <w:proofErr w:type="gramStart"/>
      <w:r w:rsidRPr="00D73999">
        <w:rPr>
          <w:rFonts w:ascii="Arial" w:hAnsi="Arial" w:cs="Arial"/>
        </w:rPr>
        <w:t>na</w:t>
      </w:r>
      <w:proofErr w:type="gramEnd"/>
      <w:r w:rsidRPr="00D73999">
        <w:rPr>
          <w:rFonts w:ascii="Arial" w:hAnsi="Arial" w:cs="Arial"/>
        </w:rPr>
        <w:t xml:space="preserve"> izgradnji primarnog kolektora, mostovske konstrukcije i samog uređaja za prečišćavanje otpadnih voda. Ugovorene konsultantske usluge obuhvataju tri faze.</w:t>
      </w:r>
    </w:p>
    <w:p w:rsidR="00C03D0E" w:rsidRPr="003D390D" w:rsidRDefault="00C03D0E" w:rsidP="003D390D">
      <w:pPr>
        <w:pStyle w:val="NoSpacing"/>
        <w:jc w:val="both"/>
        <w:rPr>
          <w:rFonts w:ascii="Arial" w:hAnsi="Arial" w:cs="Arial"/>
        </w:rPr>
      </w:pPr>
      <w:r w:rsidRPr="003D390D">
        <w:rPr>
          <w:rFonts w:ascii="Arial" w:hAnsi="Arial" w:cs="Arial"/>
        </w:rPr>
        <w:t xml:space="preserve">           Društvo u kontinuitetu preduzima aktivnosti </w:t>
      </w:r>
      <w:proofErr w:type="gramStart"/>
      <w:r w:rsidRPr="003D390D">
        <w:rPr>
          <w:rFonts w:ascii="Arial" w:hAnsi="Arial" w:cs="Arial"/>
        </w:rPr>
        <w:t>na</w:t>
      </w:r>
      <w:proofErr w:type="gramEnd"/>
      <w:r w:rsidRPr="003D390D">
        <w:rPr>
          <w:rFonts w:ascii="Arial" w:hAnsi="Arial" w:cs="Arial"/>
        </w:rPr>
        <w:t xml:space="preserve"> poboljšanju tehničkih parametara svih seoskih vodovoda na području Glavnog grada. U toku 2018.godine izvodile su se značajne aktivnosti na rekonstrukciji vodovodne mreže u zapadnom dijelu naselja Kakaricka gora u vrijednosti od 26.717</w:t>
      </w:r>
      <w:proofErr w:type="gramStart"/>
      <w:r w:rsidRPr="003D390D">
        <w:rPr>
          <w:rFonts w:ascii="Arial" w:hAnsi="Arial" w:cs="Arial"/>
        </w:rPr>
        <w:t>,47</w:t>
      </w:r>
      <w:proofErr w:type="gramEnd"/>
      <w:r w:rsidRPr="003D390D">
        <w:rPr>
          <w:rFonts w:ascii="Arial" w:hAnsi="Arial" w:cs="Arial"/>
        </w:rPr>
        <w:t>€. Izvedeni su instalaterski radovi na formiranju vodovodne mreže u selima:</w:t>
      </w:r>
      <w:r>
        <w:rPr>
          <w:rFonts w:ascii="Arial" w:hAnsi="Arial" w:cs="Arial"/>
        </w:rPr>
        <w:t xml:space="preserve"> Bandići i</w:t>
      </w:r>
      <w:r w:rsidRPr="003D390D">
        <w:rPr>
          <w:rFonts w:ascii="Arial" w:hAnsi="Arial" w:cs="Arial"/>
        </w:rPr>
        <w:t xml:space="preserve"> Komani</w:t>
      </w:r>
      <w:r>
        <w:rPr>
          <w:rFonts w:ascii="Arial" w:hAnsi="Arial" w:cs="Arial"/>
        </w:rPr>
        <w:t xml:space="preserve"> u vrijednosti 53.125</w:t>
      </w:r>
      <w:proofErr w:type="gramStart"/>
      <w:r>
        <w:rPr>
          <w:rFonts w:ascii="Arial" w:hAnsi="Arial" w:cs="Arial"/>
        </w:rPr>
        <w:t>,44</w:t>
      </w:r>
      <w:proofErr w:type="gramEnd"/>
      <w:r>
        <w:rPr>
          <w:rFonts w:ascii="Arial" w:hAnsi="Arial" w:cs="Arial"/>
        </w:rPr>
        <w:t>€</w:t>
      </w:r>
      <w:r w:rsidRPr="003D390D">
        <w:rPr>
          <w:rFonts w:ascii="Arial" w:hAnsi="Arial" w:cs="Arial"/>
        </w:rPr>
        <w:t xml:space="preserve">, </w:t>
      </w:r>
      <w:r>
        <w:rPr>
          <w:rFonts w:ascii="Arial" w:hAnsi="Arial" w:cs="Arial"/>
        </w:rPr>
        <w:t xml:space="preserve">u selima: </w:t>
      </w:r>
      <w:r w:rsidRPr="003D390D">
        <w:rPr>
          <w:rFonts w:ascii="Arial" w:hAnsi="Arial" w:cs="Arial"/>
        </w:rPr>
        <w:t>Peuti, Pelev brijeg</w:t>
      </w:r>
      <w:r>
        <w:rPr>
          <w:rFonts w:ascii="Arial" w:hAnsi="Arial" w:cs="Arial"/>
        </w:rPr>
        <w:t xml:space="preserve"> – Bratonožići u vrijednosti od 28.431,98€, u selima: Baći, Podpeći, Iverak, Vukovići, Rogami, Drezga – Piperi u vrijednosti 32.511,49€</w:t>
      </w:r>
      <w:r w:rsidRPr="003D390D">
        <w:rPr>
          <w:rFonts w:ascii="Arial" w:hAnsi="Arial" w:cs="Arial"/>
        </w:rPr>
        <w:t>,</w:t>
      </w:r>
      <w:r>
        <w:rPr>
          <w:rFonts w:ascii="Arial" w:hAnsi="Arial" w:cs="Arial"/>
        </w:rPr>
        <w:t xml:space="preserve"> dok je vrijednost radova izvedena</w:t>
      </w:r>
      <w:r w:rsidRPr="003D390D">
        <w:rPr>
          <w:rFonts w:ascii="Arial" w:hAnsi="Arial" w:cs="Arial"/>
        </w:rPr>
        <w:t xml:space="preserve"> u </w:t>
      </w:r>
      <w:r>
        <w:rPr>
          <w:rFonts w:ascii="Arial" w:hAnsi="Arial" w:cs="Arial"/>
        </w:rPr>
        <w:t>selima</w:t>
      </w:r>
      <w:r w:rsidRPr="003D390D">
        <w:rPr>
          <w:rFonts w:ascii="Arial" w:hAnsi="Arial" w:cs="Arial"/>
        </w:rPr>
        <w:t xml:space="preserve"> Kupusci</w:t>
      </w:r>
      <w:r>
        <w:rPr>
          <w:rFonts w:ascii="Arial" w:hAnsi="Arial" w:cs="Arial"/>
        </w:rPr>
        <w:t xml:space="preserve"> – Kuči</w:t>
      </w:r>
      <w:r w:rsidRPr="003D390D">
        <w:rPr>
          <w:rFonts w:ascii="Arial" w:hAnsi="Arial" w:cs="Arial"/>
        </w:rPr>
        <w:t xml:space="preserve">, Lijeva Rijeka i Veruša </w:t>
      </w:r>
      <w:r>
        <w:rPr>
          <w:rFonts w:ascii="Arial" w:hAnsi="Arial" w:cs="Arial"/>
        </w:rPr>
        <w:t>iznosila 12.342,12€.</w:t>
      </w:r>
      <w:r w:rsidRPr="003D390D">
        <w:rPr>
          <w:rFonts w:ascii="Arial" w:hAnsi="Arial" w:cs="Arial"/>
        </w:rPr>
        <w:t xml:space="preserve">. </w:t>
      </w:r>
    </w:p>
    <w:p w:rsidR="00C03D0E" w:rsidRPr="00783BA2" w:rsidRDefault="00C03D0E" w:rsidP="003D390D">
      <w:pPr>
        <w:spacing w:after="0" w:line="240" w:lineRule="auto"/>
        <w:ind w:firstLine="340"/>
        <w:jc w:val="both"/>
        <w:rPr>
          <w:rFonts w:ascii="Arial" w:hAnsi="Arial" w:cs="Arial"/>
          <w:bCs/>
          <w:iCs/>
        </w:rPr>
      </w:pPr>
      <w:r w:rsidRPr="003D390D">
        <w:rPr>
          <w:rFonts w:ascii="Arial" w:hAnsi="Arial" w:cs="Arial"/>
          <w:bCs/>
          <w:iCs/>
        </w:rPr>
        <w:tab/>
        <w:t>U izvještajnom periodu</w:t>
      </w:r>
      <w:proofErr w:type="gramStart"/>
      <w:r w:rsidRPr="003D390D">
        <w:rPr>
          <w:rFonts w:ascii="Arial" w:hAnsi="Arial" w:cs="Arial"/>
          <w:bCs/>
          <w:iCs/>
        </w:rPr>
        <w:t>,  Odbor</w:t>
      </w:r>
      <w:proofErr w:type="gramEnd"/>
      <w:r w:rsidRPr="003D390D">
        <w:rPr>
          <w:rFonts w:ascii="Arial" w:hAnsi="Arial" w:cs="Arial"/>
          <w:bCs/>
          <w:iCs/>
        </w:rPr>
        <w:t xml:space="preserve"> direktora Društva održao</w:t>
      </w:r>
      <w:r w:rsidRPr="00783BA2">
        <w:rPr>
          <w:rFonts w:ascii="Arial" w:hAnsi="Arial" w:cs="Arial"/>
          <w:bCs/>
          <w:iCs/>
        </w:rPr>
        <w:t xml:space="preserve"> je </w:t>
      </w:r>
      <w:r>
        <w:rPr>
          <w:rFonts w:ascii="Arial" w:hAnsi="Arial" w:cs="Arial"/>
          <w:bCs/>
          <w:iCs/>
        </w:rPr>
        <w:t>7</w:t>
      </w:r>
      <w:r w:rsidRPr="00783BA2">
        <w:rPr>
          <w:rFonts w:ascii="Arial" w:hAnsi="Arial" w:cs="Arial"/>
          <w:bCs/>
          <w:iCs/>
        </w:rPr>
        <w:t xml:space="preserve"> sjednica, na kojima su razmatrana najvažnija pitanja i problematika iz poslovanja Društva.</w:t>
      </w:r>
    </w:p>
    <w:p w:rsidR="00C03D0E" w:rsidRPr="00783BA2" w:rsidRDefault="00C03D0E" w:rsidP="00946100">
      <w:pPr>
        <w:spacing w:after="0" w:line="240" w:lineRule="auto"/>
        <w:ind w:firstLine="340"/>
        <w:jc w:val="both"/>
        <w:rPr>
          <w:rFonts w:ascii="Arial" w:hAnsi="Arial" w:cs="Arial"/>
          <w:bCs/>
          <w:iCs/>
        </w:rPr>
      </w:pPr>
      <w:r w:rsidRPr="00783BA2">
        <w:rPr>
          <w:rFonts w:ascii="Arial" w:hAnsi="Arial" w:cs="Arial"/>
          <w:bCs/>
          <w:iCs/>
        </w:rPr>
        <w:tab/>
        <w:t xml:space="preserve">U cilju potpunijeg i kvalitetnijeg obavljanja poslova </w:t>
      </w:r>
      <w:proofErr w:type="gramStart"/>
      <w:r w:rsidRPr="00783BA2">
        <w:rPr>
          <w:rFonts w:ascii="Arial" w:hAnsi="Arial" w:cs="Arial"/>
          <w:bCs/>
          <w:iCs/>
        </w:rPr>
        <w:t>od</w:t>
      </w:r>
      <w:proofErr w:type="gramEnd"/>
      <w:r w:rsidRPr="00783BA2">
        <w:rPr>
          <w:rFonts w:ascii="Arial" w:hAnsi="Arial" w:cs="Arial"/>
          <w:bCs/>
          <w:iCs/>
        </w:rPr>
        <w:t xml:space="preserve"> javnog interesa, u izvještajnom periodu nastavljena je uspješna saradnja sa resornim Sekreta</w:t>
      </w:r>
      <w:r>
        <w:rPr>
          <w:rFonts w:ascii="Arial" w:hAnsi="Arial" w:cs="Arial"/>
          <w:bCs/>
          <w:iCs/>
        </w:rPr>
        <w:t xml:space="preserve">rijatom, službama Glavnog grada, kao i međunarodnim organizacijama i finansijskim institucijama </w:t>
      </w:r>
      <w:r w:rsidRPr="00783BA2">
        <w:rPr>
          <w:rFonts w:ascii="Arial" w:hAnsi="Arial" w:cs="Arial"/>
          <w:bCs/>
          <w:iCs/>
        </w:rPr>
        <w:t>i ostalim institucijama.</w:t>
      </w:r>
    </w:p>
    <w:p w:rsidR="00C03D0E" w:rsidRPr="00783BA2" w:rsidRDefault="00C03D0E" w:rsidP="00946100">
      <w:pPr>
        <w:spacing w:after="0" w:line="240" w:lineRule="auto"/>
        <w:ind w:firstLine="340"/>
        <w:jc w:val="both"/>
        <w:rPr>
          <w:rFonts w:ascii="Arial" w:hAnsi="Arial" w:cs="Arial"/>
          <w:bCs/>
          <w:iCs/>
        </w:rPr>
      </w:pPr>
      <w:r w:rsidRPr="00783BA2">
        <w:rPr>
          <w:rFonts w:ascii="Arial" w:hAnsi="Arial" w:cs="Arial"/>
          <w:bCs/>
          <w:iCs/>
        </w:rPr>
        <w:tab/>
        <w:t>N</w:t>
      </w:r>
      <w:r>
        <w:rPr>
          <w:rFonts w:ascii="Arial" w:hAnsi="Arial" w:cs="Arial"/>
          <w:bCs/>
          <w:iCs/>
        </w:rPr>
        <w:t xml:space="preserve">a kraju izvještajnog perioda u </w:t>
      </w:r>
      <w:r w:rsidRPr="00783BA2">
        <w:rPr>
          <w:rFonts w:ascii="Arial" w:hAnsi="Arial" w:cs="Arial"/>
          <w:bCs/>
          <w:iCs/>
        </w:rPr>
        <w:t>Društvu je zaposleno</w:t>
      </w:r>
      <w:r>
        <w:rPr>
          <w:rFonts w:ascii="Arial" w:hAnsi="Arial" w:cs="Arial"/>
          <w:bCs/>
          <w:iCs/>
        </w:rPr>
        <w:t xml:space="preserve"> 602 izvršioca od čega je</w:t>
      </w:r>
      <w:r w:rsidRPr="00783BA2">
        <w:rPr>
          <w:rFonts w:ascii="Arial" w:hAnsi="Arial" w:cs="Arial"/>
          <w:bCs/>
          <w:iCs/>
        </w:rPr>
        <w:t xml:space="preserve"> </w:t>
      </w:r>
      <w:r>
        <w:rPr>
          <w:rFonts w:ascii="Arial" w:hAnsi="Arial" w:cs="Arial"/>
          <w:bCs/>
          <w:iCs/>
        </w:rPr>
        <w:t>555</w:t>
      </w:r>
      <w:r w:rsidRPr="00783BA2">
        <w:rPr>
          <w:rFonts w:ascii="Arial" w:hAnsi="Arial" w:cs="Arial"/>
          <w:bCs/>
          <w:iCs/>
        </w:rPr>
        <w:t xml:space="preserve"> izvršioca na neodređeno vrijeme</w:t>
      </w:r>
      <w:r>
        <w:rPr>
          <w:rFonts w:ascii="Arial" w:hAnsi="Arial" w:cs="Arial"/>
          <w:bCs/>
          <w:iCs/>
        </w:rPr>
        <w:t>, 41 na određeno i 6 pripravnika</w:t>
      </w:r>
      <w:r w:rsidRPr="00783BA2">
        <w:rPr>
          <w:rFonts w:ascii="Arial" w:hAnsi="Arial" w:cs="Arial"/>
          <w:bCs/>
          <w:iCs/>
        </w:rPr>
        <w:t xml:space="preserve">, </w:t>
      </w:r>
      <w:r>
        <w:rPr>
          <w:rFonts w:ascii="Arial" w:hAnsi="Arial" w:cs="Arial"/>
          <w:bCs/>
          <w:iCs/>
        </w:rPr>
        <w:t>čime su se</w:t>
      </w:r>
      <w:r w:rsidRPr="00783BA2">
        <w:rPr>
          <w:rFonts w:ascii="Arial" w:hAnsi="Arial" w:cs="Arial"/>
          <w:bCs/>
          <w:iCs/>
        </w:rPr>
        <w:t xml:space="preserve"> obezbijedili </w:t>
      </w:r>
      <w:r>
        <w:rPr>
          <w:rFonts w:ascii="Arial" w:hAnsi="Arial" w:cs="Arial"/>
          <w:bCs/>
          <w:iCs/>
        </w:rPr>
        <w:t xml:space="preserve">uslovi za </w:t>
      </w:r>
      <w:r w:rsidRPr="00783BA2">
        <w:rPr>
          <w:rFonts w:ascii="Arial" w:hAnsi="Arial" w:cs="Arial"/>
          <w:bCs/>
          <w:iCs/>
        </w:rPr>
        <w:t xml:space="preserve">blagovremeno i kontinuirano obavljanje javne funkcije. </w:t>
      </w:r>
    </w:p>
    <w:p w:rsidR="00C03D0E" w:rsidRPr="00783BA2" w:rsidRDefault="00C03D0E" w:rsidP="00BF4ED1">
      <w:pPr>
        <w:spacing w:after="0" w:line="240" w:lineRule="auto"/>
        <w:ind w:firstLine="340"/>
        <w:jc w:val="both"/>
        <w:rPr>
          <w:rFonts w:ascii="Arial" w:hAnsi="Arial" w:cs="Arial"/>
          <w:bCs/>
          <w:iCs/>
        </w:rPr>
      </w:pPr>
      <w:r w:rsidRPr="00783BA2">
        <w:rPr>
          <w:rFonts w:ascii="Arial" w:hAnsi="Arial" w:cs="Arial"/>
          <w:bCs/>
          <w:iCs/>
        </w:rPr>
        <w:tab/>
      </w:r>
      <w:proofErr w:type="gramStart"/>
      <w:r w:rsidRPr="00783BA2">
        <w:rPr>
          <w:rFonts w:ascii="Arial" w:hAnsi="Arial" w:cs="Arial"/>
          <w:b/>
          <w:bCs/>
          <w:iCs/>
        </w:rPr>
        <w:t>Ukupan prihod</w:t>
      </w:r>
      <w:r w:rsidRPr="00783BA2">
        <w:rPr>
          <w:rFonts w:ascii="Arial" w:hAnsi="Arial" w:cs="Arial"/>
          <w:bCs/>
          <w:iCs/>
        </w:rPr>
        <w:t xml:space="preserve"> koji je ostvaren u 201</w:t>
      </w:r>
      <w:r>
        <w:rPr>
          <w:rFonts w:ascii="Arial" w:hAnsi="Arial" w:cs="Arial"/>
          <w:bCs/>
          <w:iCs/>
        </w:rPr>
        <w:t>8</w:t>
      </w:r>
      <w:r w:rsidRPr="00783BA2">
        <w:rPr>
          <w:rFonts w:ascii="Arial" w:hAnsi="Arial" w:cs="Arial"/>
          <w:bCs/>
          <w:iCs/>
        </w:rPr>
        <w:t>.god.</w:t>
      </w:r>
      <w:proofErr w:type="gramEnd"/>
      <w:r w:rsidRPr="00783BA2">
        <w:rPr>
          <w:rFonts w:ascii="Arial" w:hAnsi="Arial" w:cs="Arial"/>
          <w:bCs/>
          <w:iCs/>
        </w:rPr>
        <w:t xml:space="preserve"> </w:t>
      </w:r>
      <w:proofErr w:type="gramStart"/>
      <w:r w:rsidRPr="00783BA2">
        <w:rPr>
          <w:rFonts w:ascii="Arial" w:hAnsi="Arial" w:cs="Arial"/>
          <w:bCs/>
          <w:iCs/>
        </w:rPr>
        <w:t>iznosi</w:t>
      </w:r>
      <w:proofErr w:type="gramEnd"/>
      <w:r w:rsidRPr="00783BA2">
        <w:rPr>
          <w:rFonts w:ascii="Arial" w:hAnsi="Arial" w:cs="Arial"/>
          <w:bCs/>
          <w:iCs/>
        </w:rPr>
        <w:t xml:space="preserve"> </w:t>
      </w:r>
      <w:r>
        <w:rPr>
          <w:rFonts w:ascii="Arial" w:hAnsi="Arial" w:cs="Arial"/>
          <w:b/>
          <w:bCs/>
          <w:iCs/>
        </w:rPr>
        <w:t>13.891.944,60</w:t>
      </w:r>
      <w:r w:rsidRPr="00783BA2">
        <w:rPr>
          <w:rFonts w:ascii="Arial" w:hAnsi="Arial" w:cs="Arial"/>
          <w:bCs/>
          <w:iCs/>
        </w:rPr>
        <w:t xml:space="preserve"> </w:t>
      </w:r>
      <w:r>
        <w:rPr>
          <w:rFonts w:ascii="Arial" w:hAnsi="Arial" w:cs="Arial"/>
          <w:bCs/>
          <w:iCs/>
        </w:rPr>
        <w:t>€</w:t>
      </w:r>
      <w:r w:rsidRPr="00783BA2">
        <w:rPr>
          <w:rFonts w:ascii="Arial" w:hAnsi="Arial" w:cs="Arial"/>
          <w:bCs/>
          <w:iCs/>
        </w:rPr>
        <w:t xml:space="preserve">, što je </w:t>
      </w:r>
      <w:r>
        <w:rPr>
          <w:rFonts w:ascii="Arial" w:hAnsi="Arial" w:cs="Arial"/>
          <w:bCs/>
          <w:iCs/>
        </w:rPr>
        <w:t xml:space="preserve">za 4,76% više od </w:t>
      </w:r>
      <w:r w:rsidRPr="00783BA2">
        <w:rPr>
          <w:rFonts w:ascii="Arial" w:hAnsi="Arial" w:cs="Arial"/>
          <w:bCs/>
          <w:iCs/>
        </w:rPr>
        <w:t>Plana za 201</w:t>
      </w:r>
      <w:r>
        <w:rPr>
          <w:rFonts w:ascii="Arial" w:hAnsi="Arial" w:cs="Arial"/>
          <w:bCs/>
          <w:iCs/>
        </w:rPr>
        <w:t>8.godinu</w:t>
      </w:r>
      <w:r w:rsidRPr="00783BA2">
        <w:rPr>
          <w:rFonts w:ascii="Arial" w:hAnsi="Arial" w:cs="Arial"/>
          <w:bCs/>
          <w:iCs/>
        </w:rPr>
        <w:t xml:space="preserve">. Prihod </w:t>
      </w:r>
      <w:r>
        <w:rPr>
          <w:rFonts w:ascii="Arial" w:hAnsi="Arial" w:cs="Arial"/>
          <w:bCs/>
          <w:iCs/>
        </w:rPr>
        <w:t>po osnovu prodaje vode i odvođenja otpadnih voda učestv</w:t>
      </w:r>
      <w:r w:rsidRPr="00783BA2">
        <w:rPr>
          <w:rFonts w:ascii="Arial" w:hAnsi="Arial" w:cs="Arial"/>
          <w:bCs/>
          <w:iCs/>
        </w:rPr>
        <w:t xml:space="preserve">uje sa </w:t>
      </w:r>
      <w:r>
        <w:rPr>
          <w:rFonts w:ascii="Arial" w:hAnsi="Arial" w:cs="Arial"/>
          <w:bCs/>
          <w:iCs/>
        </w:rPr>
        <w:t>73</w:t>
      </w:r>
      <w:proofErr w:type="gramStart"/>
      <w:r>
        <w:rPr>
          <w:rFonts w:ascii="Arial" w:hAnsi="Arial" w:cs="Arial"/>
          <w:bCs/>
          <w:iCs/>
        </w:rPr>
        <w:t>,10</w:t>
      </w:r>
      <w:proofErr w:type="gramEnd"/>
      <w:r w:rsidRPr="00783BA2">
        <w:rPr>
          <w:rFonts w:ascii="Arial" w:hAnsi="Arial" w:cs="Arial"/>
          <w:bCs/>
          <w:iCs/>
        </w:rPr>
        <w:t xml:space="preserve">% u ukupnom prihodu i iznosi </w:t>
      </w:r>
      <w:r>
        <w:rPr>
          <w:rFonts w:ascii="Arial" w:hAnsi="Arial" w:cs="Arial"/>
          <w:bCs/>
          <w:iCs/>
        </w:rPr>
        <w:t>10.154.906,71€</w:t>
      </w:r>
      <w:r w:rsidRPr="00783BA2">
        <w:rPr>
          <w:rFonts w:ascii="Arial" w:hAnsi="Arial" w:cs="Arial"/>
          <w:bCs/>
          <w:iCs/>
        </w:rPr>
        <w:t xml:space="preserve">. Prihod </w:t>
      </w:r>
      <w:r>
        <w:rPr>
          <w:rFonts w:ascii="Arial" w:hAnsi="Arial" w:cs="Arial"/>
          <w:bCs/>
          <w:iCs/>
        </w:rPr>
        <w:t>po osnovu radova i usluga iznosi 1.772.908</w:t>
      </w:r>
      <w:proofErr w:type="gramStart"/>
      <w:r>
        <w:rPr>
          <w:rFonts w:ascii="Arial" w:hAnsi="Arial" w:cs="Arial"/>
          <w:bCs/>
          <w:iCs/>
        </w:rPr>
        <w:t>,74</w:t>
      </w:r>
      <w:proofErr w:type="gramEnd"/>
      <w:r>
        <w:rPr>
          <w:rFonts w:ascii="Arial" w:hAnsi="Arial" w:cs="Arial"/>
          <w:bCs/>
          <w:iCs/>
        </w:rPr>
        <w:t>€</w:t>
      </w:r>
      <w:r w:rsidRPr="00783BA2">
        <w:rPr>
          <w:rFonts w:ascii="Arial" w:hAnsi="Arial" w:cs="Arial"/>
          <w:bCs/>
          <w:iCs/>
        </w:rPr>
        <w:t xml:space="preserve"> i u ukupnom prihodu učestvuje sa </w:t>
      </w:r>
      <w:r>
        <w:rPr>
          <w:rFonts w:ascii="Arial" w:hAnsi="Arial" w:cs="Arial"/>
          <w:bCs/>
          <w:iCs/>
        </w:rPr>
        <w:t>12,76</w:t>
      </w:r>
      <w:r w:rsidRPr="00783BA2">
        <w:rPr>
          <w:rFonts w:ascii="Arial" w:hAnsi="Arial" w:cs="Arial"/>
          <w:bCs/>
          <w:iCs/>
        </w:rPr>
        <w:t>%.</w:t>
      </w:r>
    </w:p>
    <w:p w:rsidR="00C03D0E" w:rsidRPr="00783BA2" w:rsidRDefault="00C03D0E" w:rsidP="00946100">
      <w:pPr>
        <w:spacing w:after="0" w:line="240" w:lineRule="auto"/>
        <w:ind w:firstLine="340"/>
        <w:jc w:val="both"/>
        <w:rPr>
          <w:rFonts w:ascii="Arial" w:hAnsi="Arial" w:cs="Arial"/>
          <w:bCs/>
          <w:iCs/>
        </w:rPr>
      </w:pPr>
      <w:r w:rsidRPr="00783BA2">
        <w:rPr>
          <w:rFonts w:ascii="Arial" w:hAnsi="Arial" w:cs="Arial"/>
          <w:bCs/>
          <w:iCs/>
        </w:rPr>
        <w:tab/>
      </w:r>
      <w:r w:rsidRPr="00783BA2">
        <w:rPr>
          <w:rFonts w:ascii="Arial" w:hAnsi="Arial" w:cs="Arial"/>
          <w:b/>
          <w:bCs/>
          <w:iCs/>
        </w:rPr>
        <w:t>Ukupan rashod</w:t>
      </w:r>
      <w:r w:rsidRPr="00783BA2">
        <w:rPr>
          <w:rFonts w:ascii="Arial" w:hAnsi="Arial" w:cs="Arial"/>
          <w:bCs/>
          <w:iCs/>
        </w:rPr>
        <w:t xml:space="preserve">, u izvještajnom periodu, iznosi </w:t>
      </w:r>
      <w:r>
        <w:rPr>
          <w:rFonts w:ascii="Arial" w:hAnsi="Arial" w:cs="Arial"/>
          <w:b/>
          <w:bCs/>
          <w:iCs/>
        </w:rPr>
        <w:t>13.646.372</w:t>
      </w:r>
      <w:proofErr w:type="gramStart"/>
      <w:r>
        <w:rPr>
          <w:rFonts w:ascii="Arial" w:hAnsi="Arial" w:cs="Arial"/>
          <w:b/>
          <w:bCs/>
          <w:iCs/>
        </w:rPr>
        <w:t>,21</w:t>
      </w:r>
      <w:proofErr w:type="gramEnd"/>
      <w:r>
        <w:rPr>
          <w:rFonts w:ascii="Arial" w:hAnsi="Arial" w:cs="Arial"/>
          <w:b/>
          <w:bCs/>
          <w:iCs/>
        </w:rPr>
        <w:t xml:space="preserve"> </w:t>
      </w:r>
      <w:r>
        <w:rPr>
          <w:rFonts w:ascii="Arial" w:hAnsi="Arial" w:cs="Arial"/>
          <w:bCs/>
          <w:iCs/>
        </w:rPr>
        <w:t>€</w:t>
      </w:r>
      <w:r w:rsidRPr="00783BA2">
        <w:rPr>
          <w:rFonts w:ascii="Arial" w:hAnsi="Arial" w:cs="Arial"/>
          <w:bCs/>
          <w:iCs/>
        </w:rPr>
        <w:t xml:space="preserve">, što je </w:t>
      </w:r>
      <w:r>
        <w:rPr>
          <w:rFonts w:ascii="Arial" w:hAnsi="Arial" w:cs="Arial"/>
          <w:bCs/>
          <w:iCs/>
        </w:rPr>
        <w:t>za 4,62% iznad Plana</w:t>
      </w:r>
      <w:r w:rsidRPr="00783BA2">
        <w:rPr>
          <w:rFonts w:ascii="Arial" w:hAnsi="Arial" w:cs="Arial"/>
          <w:bCs/>
          <w:iCs/>
        </w:rPr>
        <w:t xml:space="preserve"> za 201</w:t>
      </w:r>
      <w:r>
        <w:rPr>
          <w:rFonts w:ascii="Arial" w:hAnsi="Arial" w:cs="Arial"/>
          <w:bCs/>
          <w:iCs/>
        </w:rPr>
        <w:t>8.godinu</w:t>
      </w:r>
      <w:r w:rsidRPr="00783BA2">
        <w:rPr>
          <w:rFonts w:ascii="Arial" w:hAnsi="Arial" w:cs="Arial"/>
          <w:bCs/>
          <w:iCs/>
        </w:rPr>
        <w:t xml:space="preserve">. Najveću stavku u rashodima čine troškovi zarada, naknada zarada i ostali lični rashodi u iznosu od </w:t>
      </w:r>
      <w:r>
        <w:rPr>
          <w:rFonts w:ascii="Arial" w:hAnsi="Arial" w:cs="Arial"/>
          <w:bCs/>
          <w:iCs/>
        </w:rPr>
        <w:t>6.274.176</w:t>
      </w:r>
      <w:proofErr w:type="gramStart"/>
      <w:r>
        <w:rPr>
          <w:rFonts w:ascii="Arial" w:hAnsi="Arial" w:cs="Arial"/>
          <w:bCs/>
          <w:iCs/>
        </w:rPr>
        <w:t>,84</w:t>
      </w:r>
      <w:proofErr w:type="gramEnd"/>
      <w:r w:rsidRPr="00783BA2">
        <w:rPr>
          <w:rFonts w:ascii="Arial" w:hAnsi="Arial" w:cs="Arial"/>
          <w:bCs/>
          <w:iCs/>
        </w:rPr>
        <w:t xml:space="preserve"> </w:t>
      </w:r>
      <w:r>
        <w:rPr>
          <w:rFonts w:ascii="Arial" w:hAnsi="Arial" w:cs="Arial"/>
          <w:bCs/>
          <w:iCs/>
        </w:rPr>
        <w:t>€</w:t>
      </w:r>
      <w:r w:rsidRPr="00783BA2">
        <w:rPr>
          <w:rFonts w:ascii="Arial" w:hAnsi="Arial" w:cs="Arial"/>
          <w:bCs/>
          <w:iCs/>
        </w:rPr>
        <w:t xml:space="preserve"> i u ukupnim troškovima učestvuju sa </w:t>
      </w:r>
      <w:r>
        <w:rPr>
          <w:rFonts w:ascii="Arial" w:hAnsi="Arial" w:cs="Arial"/>
          <w:bCs/>
          <w:iCs/>
        </w:rPr>
        <w:t>45,97</w:t>
      </w:r>
      <w:r w:rsidRPr="00783BA2">
        <w:rPr>
          <w:rFonts w:ascii="Arial" w:hAnsi="Arial" w:cs="Arial"/>
          <w:bCs/>
          <w:iCs/>
        </w:rPr>
        <w:t>%.</w:t>
      </w:r>
    </w:p>
    <w:p w:rsidR="00C03D0E" w:rsidRPr="00783BA2" w:rsidRDefault="00C03D0E" w:rsidP="00946100">
      <w:pPr>
        <w:spacing w:after="0" w:line="240" w:lineRule="auto"/>
        <w:ind w:firstLine="340"/>
        <w:jc w:val="both"/>
        <w:rPr>
          <w:rFonts w:ascii="Arial" w:hAnsi="Arial" w:cs="Arial"/>
          <w:bCs/>
          <w:iCs/>
        </w:rPr>
      </w:pPr>
      <w:r w:rsidRPr="00783BA2">
        <w:rPr>
          <w:rFonts w:ascii="Arial" w:hAnsi="Arial" w:cs="Arial"/>
          <w:bCs/>
          <w:iCs/>
        </w:rPr>
        <w:tab/>
        <w:t xml:space="preserve">U izvještajnom periodu, ostvaren je </w:t>
      </w:r>
      <w:r w:rsidRPr="00783BA2">
        <w:rPr>
          <w:rFonts w:ascii="Arial" w:hAnsi="Arial" w:cs="Arial"/>
          <w:b/>
          <w:bCs/>
          <w:iCs/>
        </w:rPr>
        <w:t>pozitivan poslovni rezultat</w:t>
      </w:r>
      <w:r>
        <w:rPr>
          <w:rFonts w:ascii="Arial" w:hAnsi="Arial" w:cs="Arial"/>
          <w:bCs/>
          <w:iCs/>
        </w:rPr>
        <w:t xml:space="preserve">, odnosno </w:t>
      </w:r>
      <w:r w:rsidRPr="00783BA2">
        <w:rPr>
          <w:rFonts w:ascii="Arial" w:hAnsi="Arial" w:cs="Arial"/>
          <w:bCs/>
          <w:iCs/>
        </w:rPr>
        <w:t xml:space="preserve">po odbitku </w:t>
      </w:r>
      <w:r>
        <w:rPr>
          <w:rFonts w:ascii="Arial" w:hAnsi="Arial" w:cs="Arial"/>
          <w:bCs/>
          <w:iCs/>
        </w:rPr>
        <w:t xml:space="preserve">tekućeg </w:t>
      </w:r>
      <w:r w:rsidRPr="00783BA2">
        <w:rPr>
          <w:rFonts w:ascii="Arial" w:hAnsi="Arial" w:cs="Arial"/>
          <w:bCs/>
          <w:iCs/>
        </w:rPr>
        <w:t>poreza na dobit</w:t>
      </w:r>
      <w:r>
        <w:rPr>
          <w:rFonts w:ascii="Arial" w:hAnsi="Arial" w:cs="Arial"/>
          <w:bCs/>
          <w:iCs/>
        </w:rPr>
        <w:t xml:space="preserve">, u iznosu </w:t>
      </w:r>
      <w:proofErr w:type="gramStart"/>
      <w:r>
        <w:rPr>
          <w:rFonts w:ascii="Arial" w:hAnsi="Arial" w:cs="Arial"/>
          <w:bCs/>
          <w:iCs/>
        </w:rPr>
        <w:t xml:space="preserve">od </w:t>
      </w:r>
      <w:r w:rsidRPr="00783BA2">
        <w:rPr>
          <w:rFonts w:ascii="Arial" w:hAnsi="Arial" w:cs="Arial"/>
          <w:bCs/>
          <w:iCs/>
        </w:rPr>
        <w:t xml:space="preserve"> </w:t>
      </w:r>
      <w:r>
        <w:rPr>
          <w:rFonts w:ascii="Arial" w:hAnsi="Arial" w:cs="Arial"/>
          <w:b/>
          <w:bCs/>
          <w:iCs/>
        </w:rPr>
        <w:t>35.750,39</w:t>
      </w:r>
      <w:proofErr w:type="gramEnd"/>
      <w:r w:rsidRPr="00783BA2">
        <w:rPr>
          <w:rFonts w:ascii="Arial" w:hAnsi="Arial" w:cs="Arial"/>
          <w:b/>
          <w:bCs/>
          <w:iCs/>
        </w:rPr>
        <w:t xml:space="preserve"> </w:t>
      </w:r>
      <w:r>
        <w:rPr>
          <w:rFonts w:ascii="Arial" w:hAnsi="Arial" w:cs="Arial"/>
          <w:b/>
          <w:bCs/>
          <w:iCs/>
        </w:rPr>
        <w:t>€</w:t>
      </w:r>
      <w:r w:rsidRPr="00783BA2">
        <w:rPr>
          <w:rFonts w:ascii="Arial" w:hAnsi="Arial" w:cs="Arial"/>
          <w:b/>
          <w:bCs/>
          <w:iCs/>
        </w:rPr>
        <w:t>.</w:t>
      </w:r>
    </w:p>
    <w:p w:rsidR="00C03D0E" w:rsidRPr="00783BA2" w:rsidRDefault="00C03D0E" w:rsidP="00946100">
      <w:pPr>
        <w:spacing w:after="0" w:line="240" w:lineRule="auto"/>
        <w:ind w:firstLine="340"/>
        <w:jc w:val="both"/>
        <w:rPr>
          <w:rFonts w:ascii="Arial" w:hAnsi="Arial" w:cs="Arial"/>
          <w:bCs/>
          <w:iCs/>
        </w:rPr>
      </w:pPr>
      <w:r w:rsidRPr="00783BA2">
        <w:rPr>
          <w:rFonts w:ascii="Arial" w:hAnsi="Arial" w:cs="Arial"/>
          <w:bCs/>
          <w:iCs/>
        </w:rPr>
        <w:tab/>
        <w:t xml:space="preserve">Ukupna potraživanja Društva </w:t>
      </w:r>
      <w:proofErr w:type="gramStart"/>
      <w:r w:rsidRPr="00783BA2">
        <w:rPr>
          <w:rFonts w:ascii="Arial" w:hAnsi="Arial" w:cs="Arial"/>
          <w:bCs/>
          <w:iCs/>
        </w:rPr>
        <w:t>na</w:t>
      </w:r>
      <w:proofErr w:type="gramEnd"/>
      <w:r w:rsidRPr="00783BA2">
        <w:rPr>
          <w:rFonts w:ascii="Arial" w:hAnsi="Arial" w:cs="Arial"/>
          <w:bCs/>
          <w:iCs/>
        </w:rPr>
        <w:t xml:space="preserve"> 31.12.201</w:t>
      </w:r>
      <w:r>
        <w:rPr>
          <w:rFonts w:ascii="Arial" w:hAnsi="Arial" w:cs="Arial"/>
          <w:bCs/>
          <w:iCs/>
        </w:rPr>
        <w:t>8</w:t>
      </w:r>
      <w:r w:rsidRPr="00783BA2">
        <w:rPr>
          <w:rFonts w:ascii="Arial" w:hAnsi="Arial" w:cs="Arial"/>
          <w:bCs/>
          <w:iCs/>
        </w:rPr>
        <w:t xml:space="preserve">. </w:t>
      </w:r>
      <w:proofErr w:type="gramStart"/>
      <w:r w:rsidRPr="00783BA2">
        <w:rPr>
          <w:rFonts w:ascii="Arial" w:hAnsi="Arial" w:cs="Arial"/>
          <w:bCs/>
          <w:iCs/>
        </w:rPr>
        <w:t>godine</w:t>
      </w:r>
      <w:proofErr w:type="gramEnd"/>
      <w:r w:rsidRPr="00783BA2">
        <w:rPr>
          <w:rFonts w:ascii="Arial" w:hAnsi="Arial" w:cs="Arial"/>
          <w:bCs/>
          <w:iCs/>
        </w:rPr>
        <w:t xml:space="preserve"> iznose </w:t>
      </w:r>
      <w:r>
        <w:rPr>
          <w:rFonts w:ascii="Arial" w:hAnsi="Arial" w:cs="Arial"/>
          <w:bCs/>
          <w:iCs/>
        </w:rPr>
        <w:t>7.995.664,80</w:t>
      </w:r>
      <w:r w:rsidRPr="00783BA2">
        <w:rPr>
          <w:rFonts w:ascii="Arial" w:hAnsi="Arial" w:cs="Arial"/>
          <w:bCs/>
          <w:iCs/>
        </w:rPr>
        <w:t xml:space="preserve"> eura, a obaveze iz poslovanja, na isti dan, iznose </w:t>
      </w:r>
      <w:r>
        <w:rPr>
          <w:rFonts w:ascii="Arial" w:hAnsi="Arial" w:cs="Arial"/>
          <w:bCs/>
          <w:iCs/>
        </w:rPr>
        <w:t>5.239.305,59</w:t>
      </w:r>
      <w:r w:rsidRPr="00783BA2">
        <w:rPr>
          <w:rFonts w:ascii="Arial" w:hAnsi="Arial" w:cs="Arial"/>
          <w:bCs/>
          <w:iCs/>
        </w:rPr>
        <w:t xml:space="preserve"> eura.</w:t>
      </w:r>
      <w:r>
        <w:rPr>
          <w:rFonts w:ascii="Arial" w:hAnsi="Arial" w:cs="Arial"/>
          <w:bCs/>
          <w:iCs/>
        </w:rPr>
        <w:t xml:space="preserve"> Ukupni procenat naplate </w:t>
      </w:r>
      <w:r>
        <w:rPr>
          <w:rFonts w:ascii="Arial" w:hAnsi="Arial" w:cs="Arial"/>
          <w:bCs/>
          <w:iCs/>
        </w:rPr>
        <w:lastRenderedPageBreak/>
        <w:t>za 2018.godine za sve kategorije potrošača uključujući i Danilovgrad i hidrante i cistijerne iznosi 82</w:t>
      </w:r>
      <w:proofErr w:type="gramStart"/>
      <w:r>
        <w:rPr>
          <w:rFonts w:ascii="Arial" w:hAnsi="Arial" w:cs="Arial"/>
          <w:bCs/>
          <w:iCs/>
        </w:rPr>
        <w:t>,94</w:t>
      </w:r>
      <w:proofErr w:type="gramEnd"/>
      <w:r>
        <w:rPr>
          <w:rFonts w:ascii="Arial" w:hAnsi="Arial" w:cs="Arial"/>
          <w:bCs/>
          <w:iCs/>
        </w:rPr>
        <w:t>%.</w:t>
      </w:r>
    </w:p>
    <w:p w:rsidR="00C03D0E" w:rsidRPr="00783BA2" w:rsidRDefault="00C03D0E" w:rsidP="00BF340D">
      <w:pPr>
        <w:spacing w:after="0" w:line="240" w:lineRule="auto"/>
        <w:jc w:val="both"/>
        <w:rPr>
          <w:rFonts w:ascii="Arial" w:hAnsi="Arial" w:cs="Arial"/>
          <w:bCs/>
          <w:iCs/>
        </w:rPr>
      </w:pPr>
    </w:p>
    <w:p w:rsidR="00C03D0E" w:rsidRPr="00783BA2" w:rsidRDefault="00C03D0E" w:rsidP="00946100">
      <w:pPr>
        <w:spacing w:after="0" w:line="240" w:lineRule="auto"/>
        <w:ind w:firstLine="340"/>
        <w:jc w:val="both"/>
        <w:rPr>
          <w:rFonts w:ascii="Arial" w:hAnsi="Arial" w:cs="Arial"/>
          <w:bCs/>
          <w:iCs/>
        </w:rPr>
      </w:pPr>
      <w:r>
        <w:rPr>
          <w:rFonts w:ascii="Arial" w:hAnsi="Arial" w:cs="Arial"/>
          <w:bCs/>
          <w:iCs/>
        </w:rPr>
        <w:t xml:space="preserve">    Polazeći </w:t>
      </w:r>
      <w:proofErr w:type="gramStart"/>
      <w:r>
        <w:rPr>
          <w:rFonts w:ascii="Arial" w:hAnsi="Arial" w:cs="Arial"/>
          <w:bCs/>
          <w:iCs/>
        </w:rPr>
        <w:t>od</w:t>
      </w:r>
      <w:proofErr w:type="gramEnd"/>
      <w:r>
        <w:rPr>
          <w:rFonts w:ascii="Arial" w:hAnsi="Arial" w:cs="Arial"/>
          <w:bCs/>
          <w:iCs/>
        </w:rPr>
        <w:t xml:space="preserve"> datih ocjena</w:t>
      </w:r>
      <w:r w:rsidRPr="00783BA2">
        <w:rPr>
          <w:rFonts w:ascii="Arial" w:hAnsi="Arial" w:cs="Arial"/>
          <w:bCs/>
          <w:iCs/>
        </w:rPr>
        <w:t>, Skupština Glavnog grada donosi sljedeće:</w:t>
      </w:r>
    </w:p>
    <w:p w:rsidR="00C03D0E" w:rsidRPr="00783BA2" w:rsidRDefault="00C03D0E" w:rsidP="00946100">
      <w:pPr>
        <w:spacing w:after="0" w:line="240" w:lineRule="auto"/>
        <w:ind w:firstLine="340"/>
        <w:jc w:val="both"/>
        <w:rPr>
          <w:rFonts w:ascii="Arial" w:hAnsi="Arial" w:cs="Arial"/>
          <w:bCs/>
          <w:iCs/>
        </w:rPr>
      </w:pPr>
    </w:p>
    <w:p w:rsidR="00C03D0E" w:rsidRPr="00783BA2" w:rsidRDefault="00C03D0E" w:rsidP="00946100">
      <w:pPr>
        <w:spacing w:after="0" w:line="240" w:lineRule="auto"/>
        <w:ind w:firstLine="340"/>
        <w:jc w:val="center"/>
        <w:rPr>
          <w:rFonts w:ascii="Arial" w:hAnsi="Arial" w:cs="Arial"/>
          <w:b/>
          <w:bCs/>
          <w:iCs/>
        </w:rPr>
      </w:pPr>
    </w:p>
    <w:p w:rsidR="00C03D0E" w:rsidRDefault="00C03D0E" w:rsidP="00765150">
      <w:pPr>
        <w:spacing w:after="0" w:line="240" w:lineRule="auto"/>
        <w:ind w:firstLine="340"/>
        <w:jc w:val="center"/>
        <w:rPr>
          <w:rFonts w:ascii="Arial" w:hAnsi="Arial" w:cs="Arial"/>
          <w:b/>
          <w:bCs/>
          <w:iCs/>
        </w:rPr>
      </w:pPr>
      <w:r w:rsidRPr="00783BA2">
        <w:rPr>
          <w:rFonts w:ascii="Arial" w:hAnsi="Arial" w:cs="Arial"/>
          <w:b/>
          <w:bCs/>
          <w:iCs/>
        </w:rPr>
        <w:t>Z A K LJ U Č K E</w:t>
      </w:r>
    </w:p>
    <w:p w:rsidR="00C03D0E" w:rsidRPr="00783BA2" w:rsidRDefault="00C03D0E" w:rsidP="00D73999">
      <w:pPr>
        <w:spacing w:after="0" w:line="240" w:lineRule="auto"/>
        <w:rPr>
          <w:rFonts w:ascii="Arial" w:hAnsi="Arial" w:cs="Arial"/>
          <w:b/>
          <w:bCs/>
          <w:iCs/>
        </w:rPr>
      </w:pPr>
    </w:p>
    <w:p w:rsidR="00C03D0E" w:rsidRDefault="00C03D0E" w:rsidP="00C03D0E">
      <w:pPr>
        <w:pStyle w:val="ListParagraph"/>
        <w:numPr>
          <w:ilvl w:val="0"/>
          <w:numId w:val="61"/>
        </w:numPr>
        <w:spacing w:after="0" w:line="240" w:lineRule="auto"/>
        <w:ind w:left="540" w:hanging="540"/>
        <w:contextualSpacing/>
        <w:jc w:val="both"/>
        <w:rPr>
          <w:rFonts w:ascii="Arial" w:hAnsi="Arial" w:cs="Arial"/>
          <w:bCs/>
          <w:iCs/>
        </w:rPr>
      </w:pPr>
      <w:r w:rsidRPr="00783BA2">
        <w:rPr>
          <w:rFonts w:ascii="Arial" w:hAnsi="Arial" w:cs="Arial"/>
          <w:bCs/>
          <w:iCs/>
        </w:rPr>
        <w:t>Usvaj</w:t>
      </w:r>
      <w:r>
        <w:rPr>
          <w:rFonts w:ascii="Arial" w:hAnsi="Arial" w:cs="Arial"/>
          <w:bCs/>
          <w:iCs/>
        </w:rPr>
        <w:t>a se Izvještaj o radu ‘’Vodovod i kanalizacija</w:t>
      </w:r>
      <w:r w:rsidRPr="00783BA2">
        <w:rPr>
          <w:rFonts w:ascii="Arial" w:hAnsi="Arial" w:cs="Arial"/>
          <w:bCs/>
          <w:iCs/>
        </w:rPr>
        <w:t>’’ d.o.o</w:t>
      </w:r>
      <w:proofErr w:type="gramStart"/>
      <w:r w:rsidRPr="00783BA2">
        <w:rPr>
          <w:rFonts w:ascii="Arial" w:hAnsi="Arial" w:cs="Arial"/>
          <w:bCs/>
          <w:iCs/>
        </w:rPr>
        <w:t>.-</w:t>
      </w:r>
      <w:proofErr w:type="gramEnd"/>
      <w:r w:rsidRPr="00783BA2">
        <w:rPr>
          <w:rFonts w:ascii="Arial" w:hAnsi="Arial" w:cs="Arial"/>
          <w:bCs/>
          <w:iCs/>
        </w:rPr>
        <w:t xml:space="preserve"> Podgorica za 201</w:t>
      </w:r>
      <w:r>
        <w:rPr>
          <w:rFonts w:ascii="Arial" w:hAnsi="Arial" w:cs="Arial"/>
          <w:bCs/>
          <w:iCs/>
        </w:rPr>
        <w:t>8</w:t>
      </w:r>
      <w:r w:rsidRPr="00783BA2">
        <w:rPr>
          <w:rFonts w:ascii="Arial" w:hAnsi="Arial" w:cs="Arial"/>
          <w:bCs/>
          <w:iCs/>
        </w:rPr>
        <w:t>. godinu;</w:t>
      </w:r>
    </w:p>
    <w:p w:rsidR="00C03D0E" w:rsidRDefault="00C03D0E" w:rsidP="00C03D0E">
      <w:pPr>
        <w:pStyle w:val="ListParagraph"/>
        <w:numPr>
          <w:ilvl w:val="0"/>
          <w:numId w:val="61"/>
        </w:numPr>
        <w:spacing w:after="0" w:line="240" w:lineRule="auto"/>
        <w:ind w:left="540" w:hanging="540"/>
        <w:contextualSpacing/>
        <w:jc w:val="both"/>
        <w:rPr>
          <w:rFonts w:ascii="Arial" w:hAnsi="Arial" w:cs="Arial"/>
          <w:bCs/>
          <w:iCs/>
        </w:rPr>
      </w:pPr>
      <w:r>
        <w:rPr>
          <w:rFonts w:ascii="Arial" w:hAnsi="Arial" w:cs="Arial"/>
          <w:bCs/>
          <w:iCs/>
          <w:lang w:val="sr-Latn-CS"/>
        </w:rPr>
        <w:t>Društvo je u potpunosti izvršilo</w:t>
      </w:r>
      <w:r w:rsidRPr="00B217C3">
        <w:rPr>
          <w:rFonts w:ascii="Arial" w:hAnsi="Arial" w:cs="Arial"/>
          <w:bCs/>
          <w:iCs/>
          <w:lang w:val="sr-Latn-CS"/>
        </w:rPr>
        <w:t xml:space="preserve"> povjerenu javnu funkciju, </w:t>
      </w:r>
      <w:r>
        <w:rPr>
          <w:rFonts w:ascii="Arial" w:hAnsi="Arial" w:cs="Arial"/>
          <w:bCs/>
          <w:iCs/>
          <w:lang w:val="sr-Latn-CS"/>
        </w:rPr>
        <w:t>ostvaru</w:t>
      </w:r>
      <w:r w:rsidRPr="00B217C3">
        <w:rPr>
          <w:rFonts w:ascii="Arial" w:hAnsi="Arial" w:cs="Arial"/>
          <w:bCs/>
          <w:iCs/>
          <w:lang w:val="sr-Latn-CS"/>
        </w:rPr>
        <w:t>jući zadovoljavajući poslovni i finansijski rezultat.</w:t>
      </w:r>
    </w:p>
    <w:p w:rsidR="00C03D0E" w:rsidRDefault="00C03D0E" w:rsidP="00C03D0E">
      <w:pPr>
        <w:pStyle w:val="ListParagraph"/>
        <w:numPr>
          <w:ilvl w:val="0"/>
          <w:numId w:val="61"/>
        </w:numPr>
        <w:spacing w:after="0" w:line="240" w:lineRule="auto"/>
        <w:ind w:left="540" w:hanging="540"/>
        <w:contextualSpacing/>
        <w:jc w:val="both"/>
        <w:rPr>
          <w:rFonts w:ascii="Arial" w:hAnsi="Arial" w:cs="Arial"/>
          <w:bCs/>
          <w:iCs/>
        </w:rPr>
      </w:pPr>
      <w:r w:rsidRPr="00B217C3">
        <w:rPr>
          <w:rFonts w:ascii="Arial" w:hAnsi="Arial" w:cs="Arial"/>
          <w:bCs/>
          <w:iCs/>
        </w:rPr>
        <w:t xml:space="preserve">Nastaviti </w:t>
      </w:r>
      <w:proofErr w:type="gramStart"/>
      <w:r w:rsidRPr="00B217C3">
        <w:rPr>
          <w:rFonts w:ascii="Arial" w:hAnsi="Arial" w:cs="Arial"/>
          <w:bCs/>
          <w:iCs/>
        </w:rPr>
        <w:t>sa</w:t>
      </w:r>
      <w:proofErr w:type="gramEnd"/>
      <w:r w:rsidRPr="00B217C3">
        <w:rPr>
          <w:rFonts w:ascii="Arial" w:hAnsi="Arial" w:cs="Arial"/>
          <w:bCs/>
          <w:iCs/>
        </w:rPr>
        <w:t xml:space="preserve"> ažuriranjem postojeć</w:t>
      </w:r>
      <w:r>
        <w:rPr>
          <w:rFonts w:ascii="Arial" w:hAnsi="Arial" w:cs="Arial"/>
          <w:bCs/>
          <w:iCs/>
        </w:rPr>
        <w:t>ih</w:t>
      </w:r>
      <w:r w:rsidRPr="00B217C3">
        <w:rPr>
          <w:rFonts w:ascii="Arial" w:hAnsi="Arial" w:cs="Arial"/>
          <w:bCs/>
          <w:iCs/>
        </w:rPr>
        <w:t xml:space="preserve"> i i identifikaciji novih cjevovoda sa ciljem smanjenja gubitka na mreži.</w:t>
      </w:r>
    </w:p>
    <w:p w:rsidR="00C03D0E" w:rsidRDefault="00C03D0E" w:rsidP="00C03D0E">
      <w:pPr>
        <w:pStyle w:val="ListParagraph"/>
        <w:numPr>
          <w:ilvl w:val="0"/>
          <w:numId w:val="61"/>
        </w:numPr>
        <w:spacing w:after="0" w:line="240" w:lineRule="auto"/>
        <w:ind w:left="540" w:hanging="540"/>
        <w:contextualSpacing/>
        <w:jc w:val="both"/>
        <w:rPr>
          <w:rFonts w:ascii="Arial" w:hAnsi="Arial" w:cs="Arial"/>
          <w:bCs/>
          <w:iCs/>
        </w:rPr>
      </w:pPr>
      <w:r w:rsidRPr="00B217C3">
        <w:rPr>
          <w:rFonts w:ascii="Arial" w:hAnsi="Arial" w:cs="Arial"/>
          <w:bCs/>
          <w:iCs/>
        </w:rPr>
        <w:t>Započeti aktivnosti na realizaciji Projekta izgradnje Postrojenja za prečišćavanje otpadnih voda sa pripadajućom kolektorskom mrežom</w:t>
      </w:r>
      <w:r>
        <w:rPr>
          <w:rFonts w:ascii="Arial" w:hAnsi="Arial" w:cs="Arial"/>
          <w:bCs/>
          <w:iCs/>
        </w:rPr>
        <w:t>, shodno planskoj dokumetnaciji</w:t>
      </w:r>
      <w:r w:rsidRPr="00B217C3">
        <w:rPr>
          <w:rFonts w:ascii="Arial" w:hAnsi="Arial" w:cs="Arial"/>
          <w:bCs/>
          <w:iCs/>
        </w:rPr>
        <w:t>;</w:t>
      </w:r>
    </w:p>
    <w:p w:rsidR="00C03D0E" w:rsidRDefault="00C03D0E" w:rsidP="00C03D0E">
      <w:pPr>
        <w:pStyle w:val="ListParagraph"/>
        <w:numPr>
          <w:ilvl w:val="0"/>
          <w:numId w:val="61"/>
        </w:numPr>
        <w:spacing w:after="0" w:line="240" w:lineRule="auto"/>
        <w:ind w:left="540" w:hanging="540"/>
        <w:contextualSpacing/>
        <w:jc w:val="both"/>
        <w:rPr>
          <w:rFonts w:ascii="Arial" w:hAnsi="Arial" w:cs="Arial"/>
          <w:bCs/>
          <w:iCs/>
        </w:rPr>
      </w:pPr>
      <w:r>
        <w:rPr>
          <w:rFonts w:ascii="Arial" w:hAnsi="Arial" w:cs="Arial"/>
          <w:bCs/>
          <w:iCs/>
        </w:rPr>
        <w:t xml:space="preserve">Nastaviti </w:t>
      </w:r>
      <w:proofErr w:type="gramStart"/>
      <w:r>
        <w:rPr>
          <w:rFonts w:ascii="Arial" w:hAnsi="Arial" w:cs="Arial"/>
          <w:bCs/>
          <w:iCs/>
        </w:rPr>
        <w:t>sa</w:t>
      </w:r>
      <w:proofErr w:type="gramEnd"/>
      <w:r>
        <w:rPr>
          <w:rFonts w:ascii="Arial" w:hAnsi="Arial" w:cs="Arial"/>
          <w:bCs/>
          <w:iCs/>
        </w:rPr>
        <w:t xml:space="preserve"> izgradjnom sekundarne koletorske mreže fekalne kanalizacije na području Glavnog grada – Podgorica.</w:t>
      </w:r>
    </w:p>
    <w:p w:rsidR="00C03D0E" w:rsidRDefault="00C03D0E" w:rsidP="00C03D0E">
      <w:pPr>
        <w:pStyle w:val="ListParagraph"/>
        <w:numPr>
          <w:ilvl w:val="0"/>
          <w:numId w:val="61"/>
        </w:numPr>
        <w:spacing w:after="0" w:line="240" w:lineRule="auto"/>
        <w:ind w:left="540" w:hanging="540"/>
        <w:contextualSpacing/>
        <w:jc w:val="both"/>
        <w:rPr>
          <w:rFonts w:ascii="Arial" w:hAnsi="Arial" w:cs="Arial"/>
          <w:bCs/>
          <w:iCs/>
        </w:rPr>
      </w:pPr>
      <w:r w:rsidRPr="00E301F9">
        <w:rPr>
          <w:rFonts w:ascii="Arial" w:hAnsi="Arial" w:cs="Arial"/>
          <w:bCs/>
          <w:iCs/>
          <w:lang w:val="sr-Latn-CS"/>
        </w:rPr>
        <w:t xml:space="preserve">Sprovesti mjere kontrole na identifikaciji ilegalnih priključaka u cilju smanjenja nelegalnih potrošača vode, pogotovu u prigradskim naseljima i u ljetnjem periodu, što bi </w:t>
      </w:r>
      <w:r>
        <w:rPr>
          <w:rFonts w:ascii="Arial" w:hAnsi="Arial" w:cs="Arial"/>
          <w:bCs/>
          <w:iCs/>
          <w:lang w:val="sr-Latn-CS"/>
        </w:rPr>
        <w:t>znatn</w:t>
      </w:r>
      <w:r w:rsidRPr="00E301F9">
        <w:rPr>
          <w:rFonts w:ascii="Arial" w:hAnsi="Arial" w:cs="Arial"/>
          <w:bCs/>
          <w:iCs/>
          <w:lang w:val="sr-Latn-CS"/>
        </w:rPr>
        <w:t>o uticalo na smanjenje gubitaka na mreži.</w:t>
      </w:r>
    </w:p>
    <w:p w:rsidR="00C03D0E" w:rsidRPr="00D73999" w:rsidRDefault="00C03D0E" w:rsidP="00C03D0E">
      <w:pPr>
        <w:pStyle w:val="ListParagraph"/>
        <w:numPr>
          <w:ilvl w:val="0"/>
          <w:numId w:val="61"/>
        </w:numPr>
        <w:spacing w:after="0" w:line="240" w:lineRule="auto"/>
        <w:ind w:left="540" w:hanging="540"/>
        <w:contextualSpacing/>
        <w:jc w:val="both"/>
        <w:rPr>
          <w:rFonts w:ascii="Arial" w:hAnsi="Arial" w:cs="Arial"/>
          <w:bCs/>
          <w:iCs/>
        </w:rPr>
      </w:pPr>
      <w:r w:rsidRPr="00D73999">
        <w:rPr>
          <w:rFonts w:ascii="Arial" w:hAnsi="Arial" w:cs="Arial"/>
          <w:bCs/>
          <w:iCs/>
        </w:rPr>
        <w:t>Za realizaciju navedenih zaključaka zadužuje se menadžment ‘</w:t>
      </w:r>
      <w:r>
        <w:rPr>
          <w:rFonts w:ascii="Arial" w:hAnsi="Arial" w:cs="Arial"/>
          <w:bCs/>
          <w:iCs/>
        </w:rPr>
        <w:t>’Vodovod i kanalizacija</w:t>
      </w:r>
      <w:r w:rsidRPr="00783BA2">
        <w:rPr>
          <w:rFonts w:ascii="Arial" w:hAnsi="Arial" w:cs="Arial"/>
          <w:bCs/>
          <w:iCs/>
        </w:rPr>
        <w:t xml:space="preserve">’’ </w:t>
      </w:r>
      <w:proofErr w:type="gramStart"/>
      <w:r w:rsidRPr="00783BA2">
        <w:rPr>
          <w:rFonts w:ascii="Arial" w:hAnsi="Arial" w:cs="Arial"/>
          <w:bCs/>
          <w:iCs/>
        </w:rPr>
        <w:t>d.o.o</w:t>
      </w:r>
      <w:r w:rsidRPr="00D73999">
        <w:rPr>
          <w:rFonts w:ascii="Arial" w:hAnsi="Arial" w:cs="Arial"/>
          <w:bCs/>
          <w:iCs/>
        </w:rPr>
        <w:t xml:space="preserve"> </w:t>
      </w:r>
      <w:r>
        <w:rPr>
          <w:rFonts w:ascii="Arial" w:hAnsi="Arial" w:cs="Arial"/>
          <w:bCs/>
          <w:iCs/>
        </w:rPr>
        <w:t xml:space="preserve"> -</w:t>
      </w:r>
      <w:proofErr w:type="gramEnd"/>
      <w:r>
        <w:rPr>
          <w:rFonts w:ascii="Arial" w:hAnsi="Arial" w:cs="Arial"/>
          <w:bCs/>
          <w:iCs/>
        </w:rPr>
        <w:t xml:space="preserve"> </w:t>
      </w:r>
      <w:r w:rsidRPr="00D73999">
        <w:rPr>
          <w:rFonts w:ascii="Arial" w:hAnsi="Arial" w:cs="Arial"/>
          <w:bCs/>
          <w:iCs/>
        </w:rPr>
        <w:t>Podgorica.</w:t>
      </w:r>
    </w:p>
    <w:p w:rsidR="00C03D0E" w:rsidRDefault="00C03D0E" w:rsidP="00946100">
      <w:pPr>
        <w:spacing w:after="0" w:line="240" w:lineRule="auto"/>
        <w:rPr>
          <w:rFonts w:ascii="Arial" w:hAnsi="Arial" w:cs="Arial"/>
          <w:bCs/>
          <w:iCs/>
        </w:rPr>
      </w:pPr>
    </w:p>
    <w:p w:rsidR="00C03D0E" w:rsidRDefault="00C03D0E" w:rsidP="00946100">
      <w:pPr>
        <w:spacing w:after="0" w:line="240" w:lineRule="auto"/>
        <w:rPr>
          <w:rFonts w:ascii="Arial" w:hAnsi="Arial" w:cs="Arial"/>
          <w:bCs/>
          <w:iCs/>
        </w:rPr>
      </w:pPr>
    </w:p>
    <w:p w:rsidR="00C03D0E" w:rsidRPr="00783BA2" w:rsidRDefault="00C03D0E" w:rsidP="00946100">
      <w:pPr>
        <w:spacing w:after="0" w:line="240" w:lineRule="auto"/>
        <w:rPr>
          <w:rFonts w:ascii="Arial" w:hAnsi="Arial" w:cs="Arial"/>
          <w:bCs/>
          <w:iCs/>
        </w:rPr>
      </w:pPr>
    </w:p>
    <w:p w:rsidR="00C03D0E" w:rsidRPr="00783BA2" w:rsidRDefault="00C03D0E" w:rsidP="00946100">
      <w:pPr>
        <w:spacing w:after="0" w:line="240" w:lineRule="auto"/>
        <w:rPr>
          <w:rFonts w:ascii="Arial" w:hAnsi="Arial" w:cs="Arial"/>
          <w:bCs/>
          <w:iCs/>
        </w:rPr>
      </w:pPr>
    </w:p>
    <w:p w:rsidR="00C03D0E" w:rsidRPr="00783BA2" w:rsidRDefault="00C03D0E" w:rsidP="00946100">
      <w:pPr>
        <w:spacing w:after="0" w:line="240" w:lineRule="auto"/>
        <w:rPr>
          <w:rFonts w:ascii="Arial" w:hAnsi="Arial" w:cs="Arial"/>
          <w:b/>
          <w:iCs/>
        </w:rPr>
      </w:pPr>
      <w:r w:rsidRPr="00783BA2">
        <w:rPr>
          <w:rFonts w:ascii="Arial" w:hAnsi="Arial" w:cs="Arial"/>
          <w:bCs/>
          <w:iCs/>
        </w:rPr>
        <w:t>Broj:01-</w:t>
      </w:r>
      <w:r w:rsidRPr="00783BA2">
        <w:rPr>
          <w:rFonts w:ascii="Arial" w:hAnsi="Arial" w:cs="Arial"/>
          <w:lang w:val="sr-Latn-CS"/>
        </w:rPr>
        <w:t>_____________</w:t>
      </w:r>
      <w:r w:rsidRPr="00783BA2">
        <w:rPr>
          <w:rFonts w:ascii="Arial" w:hAnsi="Arial" w:cs="Arial"/>
          <w:b/>
          <w:iCs/>
        </w:rPr>
        <w:t xml:space="preserve">   </w:t>
      </w:r>
    </w:p>
    <w:p w:rsidR="00C03D0E" w:rsidRPr="00783BA2" w:rsidRDefault="00C03D0E" w:rsidP="00946100">
      <w:pPr>
        <w:spacing w:after="0" w:line="240" w:lineRule="auto"/>
        <w:rPr>
          <w:rFonts w:ascii="Arial" w:hAnsi="Arial" w:cs="Arial"/>
          <w:bCs/>
          <w:iCs/>
        </w:rPr>
      </w:pPr>
      <w:r w:rsidRPr="00783BA2">
        <w:rPr>
          <w:rFonts w:ascii="Arial" w:hAnsi="Arial" w:cs="Arial"/>
          <w:iCs/>
        </w:rPr>
        <w:t>Podgorica,</w:t>
      </w:r>
      <w:r w:rsidRPr="00783BA2">
        <w:rPr>
          <w:rFonts w:ascii="Arial" w:hAnsi="Arial" w:cs="Arial"/>
          <w:lang w:val="sr-Latn-CS"/>
        </w:rPr>
        <w:t xml:space="preserve"> ________201</w:t>
      </w:r>
      <w:r>
        <w:rPr>
          <w:rFonts w:ascii="Arial" w:hAnsi="Arial" w:cs="Arial"/>
          <w:lang w:val="sr-Latn-CS"/>
        </w:rPr>
        <w:t>9</w:t>
      </w:r>
      <w:r w:rsidRPr="00783BA2">
        <w:rPr>
          <w:rFonts w:ascii="Arial" w:hAnsi="Arial" w:cs="Arial"/>
          <w:lang w:val="sr-Latn-CS"/>
        </w:rPr>
        <w:t>.godine</w:t>
      </w:r>
      <w:r w:rsidRPr="00783BA2">
        <w:rPr>
          <w:rFonts w:ascii="Arial" w:hAnsi="Arial" w:cs="Arial"/>
          <w:b/>
          <w:iCs/>
        </w:rPr>
        <w:t xml:space="preserve">                                  </w:t>
      </w:r>
    </w:p>
    <w:p w:rsidR="00C03D0E" w:rsidRDefault="00C03D0E" w:rsidP="00765150">
      <w:pPr>
        <w:spacing w:after="0" w:line="240" w:lineRule="auto"/>
        <w:rPr>
          <w:rFonts w:ascii="Arial" w:hAnsi="Arial" w:cs="Arial"/>
          <w:bCs/>
          <w:iCs/>
        </w:rPr>
      </w:pPr>
    </w:p>
    <w:p w:rsidR="00C03D0E" w:rsidRDefault="00C03D0E" w:rsidP="00765150">
      <w:pPr>
        <w:spacing w:after="0" w:line="240" w:lineRule="auto"/>
        <w:rPr>
          <w:rFonts w:ascii="Arial" w:hAnsi="Arial" w:cs="Arial"/>
          <w:bCs/>
          <w:iCs/>
        </w:rPr>
      </w:pPr>
    </w:p>
    <w:p w:rsidR="00C03D0E" w:rsidRDefault="00C03D0E" w:rsidP="00765150">
      <w:pPr>
        <w:spacing w:after="0" w:line="240" w:lineRule="auto"/>
        <w:rPr>
          <w:rFonts w:ascii="Arial" w:hAnsi="Arial" w:cs="Arial"/>
          <w:bCs/>
          <w:iCs/>
        </w:rPr>
      </w:pPr>
    </w:p>
    <w:p w:rsidR="00C03D0E" w:rsidRDefault="00C03D0E" w:rsidP="00765150">
      <w:pPr>
        <w:spacing w:after="0" w:line="240" w:lineRule="auto"/>
        <w:rPr>
          <w:rFonts w:ascii="Arial" w:hAnsi="Arial" w:cs="Arial"/>
          <w:bCs/>
          <w:iCs/>
        </w:rPr>
      </w:pPr>
    </w:p>
    <w:p w:rsidR="00C03D0E" w:rsidRDefault="00C03D0E" w:rsidP="00765150">
      <w:pPr>
        <w:spacing w:after="0" w:line="240" w:lineRule="auto"/>
        <w:rPr>
          <w:rFonts w:ascii="Arial" w:hAnsi="Arial" w:cs="Arial"/>
          <w:bCs/>
          <w:iCs/>
        </w:rPr>
      </w:pPr>
    </w:p>
    <w:p w:rsidR="00C03D0E" w:rsidRPr="00783BA2" w:rsidRDefault="00C03D0E" w:rsidP="00765150">
      <w:pPr>
        <w:spacing w:after="0" w:line="240" w:lineRule="auto"/>
        <w:rPr>
          <w:rFonts w:ascii="Arial" w:hAnsi="Arial" w:cs="Arial"/>
          <w:bCs/>
          <w:iCs/>
        </w:rPr>
      </w:pPr>
    </w:p>
    <w:p w:rsidR="00C03D0E" w:rsidRPr="00783BA2" w:rsidRDefault="00C03D0E" w:rsidP="00946100">
      <w:pPr>
        <w:spacing w:after="0" w:line="240" w:lineRule="auto"/>
        <w:ind w:firstLine="340"/>
        <w:rPr>
          <w:rFonts w:ascii="Arial" w:hAnsi="Arial" w:cs="Arial"/>
          <w:bCs/>
          <w:iCs/>
        </w:rPr>
      </w:pPr>
    </w:p>
    <w:p w:rsidR="00C03D0E" w:rsidRPr="00783BA2" w:rsidRDefault="00C03D0E" w:rsidP="00C03D0E">
      <w:pPr>
        <w:spacing w:after="0" w:line="240" w:lineRule="auto"/>
        <w:ind w:firstLine="340"/>
        <w:jc w:val="right"/>
        <w:rPr>
          <w:rFonts w:ascii="Arial" w:hAnsi="Arial" w:cs="Arial"/>
          <w:b/>
          <w:bCs/>
          <w:iCs/>
        </w:rPr>
      </w:pPr>
      <w:r w:rsidRPr="00783BA2">
        <w:rPr>
          <w:rFonts w:ascii="Arial" w:hAnsi="Arial" w:cs="Arial"/>
          <w:b/>
          <w:bCs/>
          <w:iCs/>
        </w:rPr>
        <w:t xml:space="preserve">  SKUPŠTINA GLAVNOG GRADA – PODGORICA</w:t>
      </w:r>
    </w:p>
    <w:p w:rsidR="00C03D0E" w:rsidRPr="00783BA2" w:rsidRDefault="00C03D0E" w:rsidP="00C03D0E">
      <w:pPr>
        <w:spacing w:after="0" w:line="240" w:lineRule="auto"/>
        <w:ind w:firstLine="340"/>
        <w:jc w:val="right"/>
        <w:rPr>
          <w:rFonts w:ascii="Arial" w:hAnsi="Arial" w:cs="Arial"/>
          <w:b/>
          <w:bCs/>
          <w:iCs/>
        </w:rPr>
      </w:pPr>
      <w:r w:rsidRPr="00783BA2">
        <w:rPr>
          <w:rFonts w:ascii="Arial" w:hAnsi="Arial" w:cs="Arial"/>
          <w:b/>
          <w:bCs/>
          <w:iCs/>
        </w:rPr>
        <w:t xml:space="preserve">                                                         PREDSJEDNIK SKUPŠTINE,</w:t>
      </w:r>
    </w:p>
    <w:p w:rsidR="00C03D0E" w:rsidRDefault="00C03D0E" w:rsidP="00C03D0E">
      <w:pPr>
        <w:jc w:val="right"/>
        <w:rPr>
          <w:rFonts w:ascii="Arial" w:hAnsi="Arial" w:cs="Arial"/>
        </w:rPr>
      </w:pPr>
      <w:r w:rsidRPr="00783BA2">
        <w:rPr>
          <w:rFonts w:ascii="Arial" w:hAnsi="Arial" w:cs="Arial"/>
          <w:b/>
          <w:bCs/>
          <w:iCs/>
        </w:rPr>
        <w:t xml:space="preserve">                                                     </w:t>
      </w:r>
      <w:proofErr w:type="gramStart"/>
      <w:r w:rsidRPr="00783BA2">
        <w:rPr>
          <w:rFonts w:ascii="Arial" w:hAnsi="Arial" w:cs="Arial"/>
          <w:b/>
          <w:bCs/>
          <w:iCs/>
        </w:rPr>
        <w:t>dr</w:t>
      </w:r>
      <w:proofErr w:type="gramEnd"/>
      <w:r w:rsidRPr="00783BA2">
        <w:rPr>
          <w:rFonts w:ascii="Arial" w:hAnsi="Arial" w:cs="Arial"/>
          <w:b/>
          <w:bCs/>
          <w:iCs/>
        </w:rPr>
        <w:t xml:space="preserve"> Đorđe Suhih</w:t>
      </w:r>
    </w:p>
    <w:p w:rsidR="00C03D0E" w:rsidRDefault="00C03D0E" w:rsidP="00F32F8E">
      <w:pPr>
        <w:jc w:val="both"/>
        <w:rPr>
          <w:rFonts w:ascii="Arial" w:hAnsi="Arial" w:cs="Arial"/>
        </w:rPr>
      </w:pPr>
    </w:p>
    <w:p w:rsidR="00C03D0E" w:rsidRDefault="00C03D0E" w:rsidP="00F32F8E">
      <w:pPr>
        <w:jc w:val="both"/>
        <w:rPr>
          <w:rFonts w:ascii="Arial" w:hAnsi="Arial" w:cs="Arial"/>
        </w:rPr>
      </w:pPr>
    </w:p>
    <w:p w:rsidR="00C03D0E" w:rsidRDefault="00C03D0E" w:rsidP="00F32F8E">
      <w:pPr>
        <w:jc w:val="both"/>
        <w:rPr>
          <w:rFonts w:ascii="Arial" w:hAnsi="Arial" w:cs="Arial"/>
        </w:rPr>
      </w:pPr>
    </w:p>
    <w:p w:rsidR="00C03D0E" w:rsidRDefault="00C03D0E" w:rsidP="00F32F8E">
      <w:pPr>
        <w:jc w:val="both"/>
        <w:rPr>
          <w:rFonts w:ascii="Arial" w:hAnsi="Arial" w:cs="Arial"/>
        </w:rPr>
      </w:pPr>
    </w:p>
    <w:p w:rsidR="00C03D0E" w:rsidRDefault="00C03D0E" w:rsidP="00F32F8E">
      <w:pPr>
        <w:jc w:val="both"/>
        <w:rPr>
          <w:rFonts w:ascii="Arial" w:hAnsi="Arial" w:cs="Arial"/>
        </w:rPr>
      </w:pPr>
    </w:p>
    <w:p w:rsidR="00C03D0E" w:rsidRDefault="00C03D0E" w:rsidP="00F32F8E">
      <w:pPr>
        <w:jc w:val="both"/>
        <w:rPr>
          <w:rFonts w:ascii="Arial" w:hAnsi="Arial" w:cs="Arial"/>
        </w:rPr>
      </w:pPr>
    </w:p>
    <w:p w:rsidR="00C03D0E" w:rsidRDefault="00C03D0E" w:rsidP="00F32F8E">
      <w:pPr>
        <w:jc w:val="both"/>
        <w:rPr>
          <w:rFonts w:ascii="Arial" w:hAnsi="Arial" w:cs="Arial"/>
        </w:rPr>
      </w:pPr>
    </w:p>
    <w:p w:rsidR="00C03D0E" w:rsidRPr="00ED4CB9" w:rsidRDefault="00C03D0E" w:rsidP="00F32F8E">
      <w:pPr>
        <w:jc w:val="both"/>
        <w:rPr>
          <w:rFonts w:ascii="Arial" w:hAnsi="Arial" w:cs="Arial"/>
          <w:b/>
        </w:rPr>
      </w:pPr>
      <w:r w:rsidRPr="00ED4CB9">
        <w:rPr>
          <w:rFonts w:ascii="Arial" w:hAnsi="Arial" w:cs="Arial"/>
        </w:rPr>
        <w:t xml:space="preserve">Na osnovu člana </w:t>
      </w:r>
      <w:r>
        <w:rPr>
          <w:rFonts w:ascii="Arial" w:hAnsi="Arial" w:cs="Arial"/>
        </w:rPr>
        <w:t>54</w:t>
      </w:r>
      <w:r w:rsidRPr="00ED4CB9">
        <w:rPr>
          <w:rFonts w:ascii="Arial" w:hAnsi="Arial" w:cs="Arial"/>
        </w:rPr>
        <w:t xml:space="preserve"> </w:t>
      </w:r>
      <w:r>
        <w:rPr>
          <w:rFonts w:ascii="Arial" w:hAnsi="Arial" w:cs="Arial"/>
        </w:rPr>
        <w:t>stav 1 tačka</w:t>
      </w:r>
      <w:r w:rsidRPr="00ED4CB9">
        <w:rPr>
          <w:rFonts w:ascii="Arial" w:hAnsi="Arial" w:cs="Arial"/>
        </w:rPr>
        <w:t xml:space="preserve"> 2 Statuta Glavnog grada </w:t>
      </w:r>
      <w:r w:rsidRPr="00783BA2">
        <w:rPr>
          <w:rFonts w:ascii="Arial" w:hAnsi="Arial" w:cs="Arial"/>
          <w:bCs/>
          <w:iCs/>
        </w:rPr>
        <w:t>("Sl. list RCG-opštinski propisi", br.</w:t>
      </w:r>
      <w:r>
        <w:rPr>
          <w:rFonts w:ascii="Arial" w:hAnsi="Arial" w:cs="Arial"/>
          <w:bCs/>
          <w:iCs/>
        </w:rPr>
        <w:t>08/19</w:t>
      </w:r>
      <w:r w:rsidRPr="00ED4CB9">
        <w:rPr>
          <w:rFonts w:ascii="Arial" w:hAnsi="Arial" w:cs="Arial"/>
        </w:rPr>
        <w:t>) i člana 11</w:t>
      </w:r>
      <w:r>
        <w:rPr>
          <w:rFonts w:ascii="Arial" w:hAnsi="Arial" w:cs="Arial"/>
        </w:rPr>
        <w:t xml:space="preserve"> stav1</w:t>
      </w:r>
      <w:r w:rsidRPr="00ED4CB9">
        <w:rPr>
          <w:rFonts w:ascii="Arial" w:hAnsi="Arial" w:cs="Arial"/>
        </w:rPr>
        <w:t xml:space="preserve"> alineja 9 Odluke o osnivanju Društva </w:t>
      </w:r>
      <w:proofErr w:type="gramStart"/>
      <w:r w:rsidRPr="00ED4CB9">
        <w:rPr>
          <w:rFonts w:ascii="Arial" w:hAnsi="Arial" w:cs="Arial"/>
        </w:rPr>
        <w:t>sa</w:t>
      </w:r>
      <w:proofErr w:type="gramEnd"/>
      <w:r w:rsidRPr="00ED4CB9">
        <w:rPr>
          <w:rFonts w:ascii="Arial" w:hAnsi="Arial" w:cs="Arial"/>
        </w:rPr>
        <w:t xml:space="preserve"> ograničenom odgovornošću „</w:t>
      </w:r>
      <w:r>
        <w:rPr>
          <w:rFonts w:ascii="Arial" w:hAnsi="Arial" w:cs="Arial"/>
        </w:rPr>
        <w:t>Vodovod i kanalizacija</w:t>
      </w:r>
      <w:r w:rsidRPr="00ED4CB9">
        <w:rPr>
          <w:rFonts w:ascii="Arial" w:hAnsi="Arial" w:cs="Arial"/>
        </w:rPr>
        <w:t>“</w:t>
      </w:r>
      <w:r>
        <w:rPr>
          <w:rFonts w:ascii="Arial" w:hAnsi="Arial" w:cs="Arial"/>
        </w:rPr>
        <w:t>d.o.o.</w:t>
      </w:r>
      <w:r w:rsidRPr="00ED4CB9">
        <w:rPr>
          <w:rFonts w:ascii="Arial" w:hAnsi="Arial" w:cs="Arial"/>
        </w:rPr>
        <w:t xml:space="preserve"> - Podgorica („Sl. list CG-opštinski propisi“, br. 22/13), Skupština Glavnog grada Podgorice, na sje</w:t>
      </w:r>
      <w:r>
        <w:rPr>
          <w:rFonts w:ascii="Arial" w:hAnsi="Arial" w:cs="Arial"/>
        </w:rPr>
        <w:t>dnici održanoj dana _______ 2019</w:t>
      </w:r>
      <w:r w:rsidRPr="00ED4CB9">
        <w:rPr>
          <w:rFonts w:ascii="Arial" w:hAnsi="Arial" w:cs="Arial"/>
        </w:rPr>
        <w:t xml:space="preserve">. </w:t>
      </w:r>
      <w:proofErr w:type="gramStart"/>
      <w:r w:rsidRPr="00ED4CB9">
        <w:rPr>
          <w:rFonts w:ascii="Arial" w:hAnsi="Arial" w:cs="Arial"/>
        </w:rPr>
        <w:t>godine</w:t>
      </w:r>
      <w:proofErr w:type="gramEnd"/>
      <w:r w:rsidRPr="00ED4CB9">
        <w:rPr>
          <w:rFonts w:ascii="Arial" w:hAnsi="Arial" w:cs="Arial"/>
        </w:rPr>
        <w:t xml:space="preserve">, </w:t>
      </w:r>
      <w:r w:rsidRPr="00ED4CB9">
        <w:rPr>
          <w:rFonts w:ascii="Arial" w:hAnsi="Arial" w:cs="Arial"/>
          <w:b/>
        </w:rPr>
        <w:t>d o n i j e l a   j e -</w:t>
      </w:r>
    </w:p>
    <w:p w:rsidR="00C03D0E" w:rsidRPr="00ED4CB9" w:rsidRDefault="00C03D0E" w:rsidP="00F32F8E">
      <w:pPr>
        <w:pStyle w:val="ListParagraph"/>
        <w:jc w:val="both"/>
        <w:rPr>
          <w:rFonts w:ascii="Arial" w:hAnsi="Arial" w:cs="Arial"/>
        </w:rPr>
      </w:pPr>
    </w:p>
    <w:p w:rsidR="00C03D0E" w:rsidRPr="00ED4CB9" w:rsidRDefault="00C03D0E" w:rsidP="00F32F8E">
      <w:pPr>
        <w:pStyle w:val="ListParagraph"/>
        <w:jc w:val="both"/>
        <w:rPr>
          <w:rFonts w:ascii="Arial" w:hAnsi="Arial" w:cs="Arial"/>
        </w:rPr>
      </w:pPr>
    </w:p>
    <w:p w:rsidR="00C03D0E" w:rsidRPr="00D0386A" w:rsidRDefault="00C03D0E" w:rsidP="00F32F8E">
      <w:pPr>
        <w:pStyle w:val="NoSpacing"/>
        <w:rPr>
          <w:rFonts w:ascii="Arial" w:hAnsi="Arial" w:cs="Arial"/>
          <w:b/>
        </w:rPr>
      </w:pPr>
    </w:p>
    <w:p w:rsidR="00C03D0E" w:rsidRPr="00D0386A" w:rsidRDefault="00C03D0E" w:rsidP="00F32F8E">
      <w:pPr>
        <w:pStyle w:val="NoSpacing"/>
        <w:jc w:val="center"/>
        <w:rPr>
          <w:rFonts w:ascii="Arial" w:hAnsi="Arial" w:cs="Arial"/>
          <w:b/>
        </w:rPr>
      </w:pPr>
      <w:r w:rsidRPr="00D0386A">
        <w:rPr>
          <w:rFonts w:ascii="Arial" w:hAnsi="Arial" w:cs="Arial"/>
          <w:b/>
        </w:rPr>
        <w:t xml:space="preserve">O </w:t>
      </w:r>
      <w:proofErr w:type="gramStart"/>
      <w:r w:rsidRPr="00D0386A">
        <w:rPr>
          <w:rFonts w:ascii="Arial" w:hAnsi="Arial" w:cs="Arial"/>
          <w:b/>
        </w:rPr>
        <w:t>D  L</w:t>
      </w:r>
      <w:proofErr w:type="gramEnd"/>
      <w:r w:rsidRPr="00D0386A">
        <w:rPr>
          <w:rFonts w:ascii="Arial" w:hAnsi="Arial" w:cs="Arial"/>
          <w:b/>
        </w:rPr>
        <w:t xml:space="preserve">  U  K  U</w:t>
      </w:r>
    </w:p>
    <w:p w:rsidR="00C03D0E" w:rsidRPr="00D0386A" w:rsidRDefault="00C03D0E" w:rsidP="00F32F8E">
      <w:pPr>
        <w:pStyle w:val="NoSpacing"/>
        <w:jc w:val="center"/>
        <w:rPr>
          <w:rFonts w:ascii="Arial" w:hAnsi="Arial" w:cs="Arial"/>
          <w:b/>
        </w:rPr>
      </w:pPr>
      <w:proofErr w:type="gramStart"/>
      <w:r w:rsidRPr="00D0386A">
        <w:rPr>
          <w:rFonts w:ascii="Arial" w:hAnsi="Arial" w:cs="Arial"/>
          <w:b/>
        </w:rPr>
        <w:t>o</w:t>
      </w:r>
      <w:proofErr w:type="gramEnd"/>
      <w:r w:rsidRPr="00D0386A">
        <w:rPr>
          <w:rFonts w:ascii="Arial" w:hAnsi="Arial" w:cs="Arial"/>
          <w:b/>
        </w:rPr>
        <w:t xml:space="preserve"> raspodjeli ostvarene dobiti</w:t>
      </w:r>
    </w:p>
    <w:p w:rsidR="00C03D0E" w:rsidRPr="00D0386A" w:rsidRDefault="00C03D0E" w:rsidP="00F32F8E">
      <w:pPr>
        <w:pStyle w:val="NoSpacing"/>
        <w:jc w:val="center"/>
        <w:rPr>
          <w:rFonts w:ascii="Arial" w:hAnsi="Arial" w:cs="Arial"/>
          <w:b/>
        </w:rPr>
      </w:pPr>
      <w:r w:rsidRPr="00F93DC1">
        <w:rPr>
          <w:rFonts w:ascii="Arial" w:hAnsi="Arial" w:cs="Arial"/>
          <w:b/>
        </w:rPr>
        <w:t xml:space="preserve">„ Vodovod i kanalizacija </w:t>
      </w:r>
      <w:proofErr w:type="gramStart"/>
      <w:r w:rsidRPr="00F93DC1">
        <w:rPr>
          <w:rFonts w:ascii="Arial" w:hAnsi="Arial" w:cs="Arial"/>
          <w:b/>
        </w:rPr>
        <w:t>“  d.o.o</w:t>
      </w:r>
      <w:proofErr w:type="gramEnd"/>
      <w:r w:rsidRPr="00F93DC1">
        <w:rPr>
          <w:rFonts w:ascii="Arial" w:hAnsi="Arial" w:cs="Arial"/>
          <w:b/>
        </w:rPr>
        <w:t>. Podgorica</w:t>
      </w:r>
      <w:r w:rsidRPr="00D0386A">
        <w:rPr>
          <w:rFonts w:ascii="Arial" w:hAnsi="Arial" w:cs="Arial"/>
          <w:b/>
        </w:rPr>
        <w:t xml:space="preserve"> u 201</w:t>
      </w:r>
      <w:r>
        <w:rPr>
          <w:rFonts w:ascii="Arial" w:hAnsi="Arial" w:cs="Arial"/>
          <w:b/>
        </w:rPr>
        <w:t>8</w:t>
      </w:r>
      <w:r w:rsidRPr="00D0386A">
        <w:rPr>
          <w:rFonts w:ascii="Arial" w:hAnsi="Arial" w:cs="Arial"/>
          <w:b/>
        </w:rPr>
        <w:t xml:space="preserve">. </w:t>
      </w:r>
      <w:proofErr w:type="gramStart"/>
      <w:r w:rsidRPr="00D0386A">
        <w:rPr>
          <w:rFonts w:ascii="Arial" w:hAnsi="Arial" w:cs="Arial"/>
          <w:b/>
        </w:rPr>
        <w:t>godini</w:t>
      </w:r>
      <w:proofErr w:type="gramEnd"/>
    </w:p>
    <w:p w:rsidR="00C03D0E" w:rsidRPr="00ED4CB9" w:rsidRDefault="00C03D0E" w:rsidP="00F32F8E">
      <w:pPr>
        <w:rPr>
          <w:rFonts w:ascii="Arial" w:hAnsi="Arial" w:cs="Arial"/>
          <w:b/>
        </w:rPr>
      </w:pPr>
    </w:p>
    <w:p w:rsidR="00C03D0E" w:rsidRPr="002F24B5" w:rsidRDefault="00C03D0E" w:rsidP="00F32F8E">
      <w:pPr>
        <w:jc w:val="center"/>
        <w:rPr>
          <w:rFonts w:ascii="Arial" w:hAnsi="Arial" w:cs="Arial"/>
          <w:b/>
        </w:rPr>
      </w:pPr>
      <w:r>
        <w:rPr>
          <w:rFonts w:ascii="Arial" w:hAnsi="Arial" w:cs="Arial"/>
          <w:b/>
        </w:rPr>
        <w:t>Č</w:t>
      </w:r>
      <w:r w:rsidRPr="00ED4CB9">
        <w:rPr>
          <w:rFonts w:ascii="Arial" w:hAnsi="Arial" w:cs="Arial"/>
          <w:b/>
        </w:rPr>
        <w:t>lan 1</w:t>
      </w:r>
    </w:p>
    <w:p w:rsidR="00C03D0E" w:rsidRPr="00ED4CB9" w:rsidRDefault="00C03D0E" w:rsidP="00F32F8E">
      <w:pPr>
        <w:jc w:val="both"/>
        <w:rPr>
          <w:rFonts w:ascii="Arial" w:hAnsi="Arial" w:cs="Arial"/>
        </w:rPr>
      </w:pPr>
      <w:r w:rsidRPr="00ED4CB9">
        <w:rPr>
          <w:rFonts w:ascii="Arial" w:hAnsi="Arial" w:cs="Arial"/>
        </w:rPr>
        <w:t>Ostvarena dobit u poslovanju „</w:t>
      </w:r>
      <w:r>
        <w:rPr>
          <w:rFonts w:ascii="Arial" w:hAnsi="Arial" w:cs="Arial"/>
        </w:rPr>
        <w:t>Vodovod i kanalizacija</w:t>
      </w:r>
      <w:proofErr w:type="gramStart"/>
      <w:r w:rsidRPr="00ED4CB9">
        <w:rPr>
          <w:rFonts w:ascii="Arial" w:hAnsi="Arial" w:cs="Arial"/>
        </w:rPr>
        <w:t xml:space="preserve">“  </w:t>
      </w:r>
      <w:r>
        <w:rPr>
          <w:rFonts w:ascii="Arial" w:hAnsi="Arial" w:cs="Arial"/>
        </w:rPr>
        <w:t>d.o.o</w:t>
      </w:r>
      <w:proofErr w:type="gramEnd"/>
      <w:r>
        <w:rPr>
          <w:rFonts w:ascii="Arial" w:hAnsi="Arial" w:cs="Arial"/>
        </w:rPr>
        <w:t>. Podgorica u 2018</w:t>
      </w:r>
      <w:r w:rsidRPr="00ED4CB9">
        <w:rPr>
          <w:rFonts w:ascii="Arial" w:hAnsi="Arial" w:cs="Arial"/>
        </w:rPr>
        <w:t xml:space="preserve">. </w:t>
      </w:r>
      <w:proofErr w:type="gramStart"/>
      <w:r w:rsidRPr="00ED4CB9">
        <w:rPr>
          <w:rFonts w:ascii="Arial" w:hAnsi="Arial" w:cs="Arial"/>
        </w:rPr>
        <w:t>godini</w:t>
      </w:r>
      <w:proofErr w:type="gramEnd"/>
      <w:r w:rsidRPr="00ED4CB9">
        <w:rPr>
          <w:rFonts w:ascii="Arial" w:hAnsi="Arial" w:cs="Arial"/>
        </w:rPr>
        <w:t xml:space="preserve">, u iznosu od </w:t>
      </w:r>
      <w:r>
        <w:rPr>
          <w:rFonts w:ascii="Arial" w:hAnsi="Arial" w:cs="Arial"/>
        </w:rPr>
        <w:t xml:space="preserve">35.750,39 eura usmjerava se </w:t>
      </w:r>
      <w:r w:rsidRPr="00E93C93">
        <w:rPr>
          <w:rFonts w:ascii="Arial" w:hAnsi="Arial" w:cs="Arial"/>
        </w:rPr>
        <w:t>za</w:t>
      </w:r>
      <w:r>
        <w:rPr>
          <w:rFonts w:ascii="Arial" w:hAnsi="Arial" w:cs="Arial"/>
        </w:rPr>
        <w:t xml:space="preserve"> investicije Društva – radovi na rekonstrukciji hidrotehničke infrastrukture  u 2019</w:t>
      </w:r>
      <w:r w:rsidRPr="00E93C93">
        <w:rPr>
          <w:rFonts w:ascii="Arial" w:hAnsi="Arial" w:cs="Arial"/>
        </w:rPr>
        <w:t xml:space="preserve">. </w:t>
      </w:r>
      <w:proofErr w:type="gramStart"/>
      <w:r w:rsidRPr="00E93C93">
        <w:rPr>
          <w:rFonts w:ascii="Arial" w:hAnsi="Arial" w:cs="Arial"/>
        </w:rPr>
        <w:t>godin</w:t>
      </w:r>
      <w:r>
        <w:rPr>
          <w:rFonts w:ascii="Arial" w:hAnsi="Arial" w:cs="Arial"/>
        </w:rPr>
        <w:t>i</w:t>
      </w:r>
      <w:proofErr w:type="gramEnd"/>
      <w:r w:rsidRPr="00ED4CB9">
        <w:rPr>
          <w:rFonts w:ascii="Arial" w:hAnsi="Arial" w:cs="Arial"/>
        </w:rPr>
        <w:t>.</w:t>
      </w:r>
    </w:p>
    <w:p w:rsidR="00C03D0E" w:rsidRPr="00ED4CB9" w:rsidRDefault="00C03D0E" w:rsidP="00F32F8E">
      <w:pPr>
        <w:pStyle w:val="ListParagraph"/>
        <w:ind w:left="1080"/>
        <w:jc w:val="both"/>
        <w:rPr>
          <w:rFonts w:ascii="Arial" w:hAnsi="Arial" w:cs="Arial"/>
        </w:rPr>
      </w:pPr>
    </w:p>
    <w:p w:rsidR="00C03D0E" w:rsidRPr="00ED4CB9" w:rsidRDefault="00C03D0E" w:rsidP="00F32F8E">
      <w:pPr>
        <w:jc w:val="center"/>
        <w:rPr>
          <w:rFonts w:ascii="Arial" w:hAnsi="Arial" w:cs="Arial"/>
          <w:b/>
        </w:rPr>
      </w:pPr>
      <w:r w:rsidRPr="00ED4CB9">
        <w:rPr>
          <w:rFonts w:ascii="Arial" w:hAnsi="Arial" w:cs="Arial"/>
          <w:b/>
        </w:rPr>
        <w:t>Član 2</w:t>
      </w:r>
    </w:p>
    <w:p w:rsidR="00C03D0E" w:rsidRPr="00ED4CB9" w:rsidRDefault="00C03D0E" w:rsidP="00F32F8E">
      <w:pPr>
        <w:jc w:val="both"/>
        <w:rPr>
          <w:rFonts w:ascii="Arial" w:hAnsi="Arial" w:cs="Arial"/>
        </w:rPr>
      </w:pPr>
      <w:r w:rsidRPr="00ED4CB9">
        <w:rPr>
          <w:rFonts w:ascii="Arial" w:hAnsi="Arial" w:cs="Arial"/>
        </w:rPr>
        <w:t xml:space="preserve">Ova odluka stupa </w:t>
      </w:r>
      <w:proofErr w:type="gramStart"/>
      <w:r w:rsidRPr="00ED4CB9">
        <w:rPr>
          <w:rFonts w:ascii="Arial" w:hAnsi="Arial" w:cs="Arial"/>
        </w:rPr>
        <w:t>na</w:t>
      </w:r>
      <w:proofErr w:type="gramEnd"/>
      <w:r w:rsidRPr="00ED4CB9">
        <w:rPr>
          <w:rFonts w:ascii="Arial" w:hAnsi="Arial" w:cs="Arial"/>
        </w:rPr>
        <w:t xml:space="preserve"> snagu danom donošenja, a objaviće se u „Službenom listu Crne Gore – opštinski propisi“.</w:t>
      </w:r>
    </w:p>
    <w:p w:rsidR="00C03D0E" w:rsidRPr="00ED4CB9" w:rsidRDefault="00C03D0E" w:rsidP="00F32F8E">
      <w:pPr>
        <w:pStyle w:val="ListParagraph"/>
        <w:ind w:left="1080"/>
        <w:jc w:val="both"/>
        <w:rPr>
          <w:rFonts w:ascii="Arial" w:hAnsi="Arial" w:cs="Arial"/>
        </w:rPr>
      </w:pPr>
    </w:p>
    <w:p w:rsidR="00C03D0E" w:rsidRPr="00ED4CB9" w:rsidRDefault="00C03D0E" w:rsidP="00F32F8E">
      <w:pPr>
        <w:pStyle w:val="ListParagraph"/>
        <w:ind w:left="1080"/>
        <w:jc w:val="both"/>
        <w:rPr>
          <w:rFonts w:ascii="Arial" w:hAnsi="Arial" w:cs="Arial"/>
        </w:rPr>
      </w:pPr>
    </w:p>
    <w:p w:rsidR="00C03D0E" w:rsidRPr="00ED4CB9" w:rsidRDefault="00C03D0E" w:rsidP="00F32F8E">
      <w:pPr>
        <w:jc w:val="both"/>
        <w:rPr>
          <w:rFonts w:ascii="Arial" w:hAnsi="Arial" w:cs="Arial"/>
        </w:rPr>
      </w:pPr>
      <w:r w:rsidRPr="00ED4CB9">
        <w:rPr>
          <w:rFonts w:ascii="Arial" w:hAnsi="Arial" w:cs="Arial"/>
        </w:rPr>
        <w:t>Broj: 01- ___________</w:t>
      </w:r>
    </w:p>
    <w:p w:rsidR="00C03D0E" w:rsidRPr="00ED4CB9" w:rsidRDefault="00C03D0E" w:rsidP="00F32F8E">
      <w:pPr>
        <w:jc w:val="both"/>
        <w:rPr>
          <w:rFonts w:ascii="Arial" w:hAnsi="Arial" w:cs="Arial"/>
        </w:rPr>
      </w:pPr>
      <w:proofErr w:type="gramStart"/>
      <w:r>
        <w:rPr>
          <w:rFonts w:ascii="Arial" w:hAnsi="Arial" w:cs="Arial"/>
        </w:rPr>
        <w:t>Podgorica, __________ 2019</w:t>
      </w:r>
      <w:r w:rsidRPr="00ED4CB9">
        <w:rPr>
          <w:rFonts w:ascii="Arial" w:hAnsi="Arial" w:cs="Arial"/>
        </w:rPr>
        <w:t>.</w:t>
      </w:r>
      <w:proofErr w:type="gramEnd"/>
      <w:r w:rsidRPr="00ED4CB9">
        <w:rPr>
          <w:rFonts w:ascii="Arial" w:hAnsi="Arial" w:cs="Arial"/>
        </w:rPr>
        <w:t xml:space="preserve"> </w:t>
      </w:r>
      <w:proofErr w:type="gramStart"/>
      <w:r w:rsidRPr="00ED4CB9">
        <w:rPr>
          <w:rFonts w:ascii="Arial" w:hAnsi="Arial" w:cs="Arial"/>
        </w:rPr>
        <w:t>godine</w:t>
      </w:r>
      <w:proofErr w:type="gramEnd"/>
    </w:p>
    <w:p w:rsidR="00C03D0E" w:rsidRPr="00ED4CB9" w:rsidRDefault="00C03D0E" w:rsidP="00F32F8E">
      <w:pPr>
        <w:pStyle w:val="ListParagraph"/>
        <w:ind w:left="1080"/>
        <w:jc w:val="both"/>
        <w:rPr>
          <w:rFonts w:ascii="Arial" w:hAnsi="Arial" w:cs="Arial"/>
        </w:rPr>
      </w:pPr>
    </w:p>
    <w:p w:rsidR="00C03D0E" w:rsidRPr="00ED4CB9" w:rsidRDefault="00C03D0E" w:rsidP="00F32F8E">
      <w:pPr>
        <w:pStyle w:val="ListParagraph"/>
        <w:ind w:left="1080"/>
        <w:jc w:val="both"/>
        <w:rPr>
          <w:rFonts w:ascii="Arial" w:hAnsi="Arial" w:cs="Arial"/>
        </w:rPr>
      </w:pPr>
    </w:p>
    <w:p w:rsidR="00C03D0E" w:rsidRPr="00ED4CB9" w:rsidRDefault="00C03D0E" w:rsidP="00F32F8E">
      <w:pPr>
        <w:pStyle w:val="ListParagraph"/>
        <w:ind w:left="1080"/>
        <w:jc w:val="both"/>
        <w:rPr>
          <w:rFonts w:ascii="Arial" w:hAnsi="Arial" w:cs="Arial"/>
          <w:b/>
        </w:rPr>
      </w:pPr>
    </w:p>
    <w:p w:rsidR="00C03D0E" w:rsidRPr="00ED4CB9" w:rsidRDefault="00C03D0E" w:rsidP="00F32F8E">
      <w:pPr>
        <w:pStyle w:val="ListParagraph"/>
        <w:ind w:left="1080"/>
        <w:jc w:val="both"/>
        <w:rPr>
          <w:rFonts w:ascii="Arial" w:hAnsi="Arial" w:cs="Arial"/>
          <w:b/>
        </w:rPr>
      </w:pPr>
    </w:p>
    <w:p w:rsidR="00C03D0E" w:rsidRPr="00ED4CB9" w:rsidRDefault="00C03D0E" w:rsidP="00C03D0E">
      <w:pPr>
        <w:pStyle w:val="ListParagraph"/>
        <w:ind w:left="1080"/>
        <w:jc w:val="right"/>
        <w:rPr>
          <w:rFonts w:ascii="Arial" w:hAnsi="Arial" w:cs="Arial"/>
          <w:b/>
        </w:rPr>
      </w:pPr>
      <w:r w:rsidRPr="00ED4CB9">
        <w:rPr>
          <w:rFonts w:ascii="Arial" w:hAnsi="Arial" w:cs="Arial"/>
          <w:b/>
        </w:rPr>
        <w:tab/>
      </w:r>
      <w:r w:rsidRPr="00ED4CB9">
        <w:rPr>
          <w:rFonts w:ascii="Arial" w:hAnsi="Arial" w:cs="Arial"/>
          <w:b/>
        </w:rPr>
        <w:tab/>
      </w:r>
      <w:r w:rsidRPr="00ED4CB9">
        <w:rPr>
          <w:rFonts w:ascii="Arial" w:hAnsi="Arial" w:cs="Arial"/>
          <w:b/>
        </w:rPr>
        <w:tab/>
        <w:t xml:space="preserve">   </w:t>
      </w:r>
      <w:r>
        <w:rPr>
          <w:rFonts w:ascii="Arial" w:hAnsi="Arial" w:cs="Arial"/>
          <w:b/>
        </w:rPr>
        <w:tab/>
        <w:t xml:space="preserve">     </w:t>
      </w:r>
      <w:r w:rsidRPr="00ED4CB9">
        <w:rPr>
          <w:rFonts w:ascii="Arial" w:hAnsi="Arial" w:cs="Arial"/>
          <w:b/>
        </w:rPr>
        <w:t>SKUPŠTINA GLAVNOG GRADA PODGORICE</w:t>
      </w:r>
    </w:p>
    <w:p w:rsidR="00C03D0E" w:rsidRPr="00ED4CB9" w:rsidRDefault="00C03D0E" w:rsidP="00C03D0E">
      <w:pPr>
        <w:pStyle w:val="ListParagraph"/>
        <w:ind w:left="1080"/>
        <w:jc w:val="right"/>
        <w:rPr>
          <w:rFonts w:ascii="Arial" w:hAnsi="Arial" w:cs="Arial"/>
          <w:b/>
        </w:rPr>
      </w:pPr>
      <w:r w:rsidRPr="00ED4CB9">
        <w:rPr>
          <w:rFonts w:ascii="Arial" w:hAnsi="Arial" w:cs="Arial"/>
          <w:b/>
        </w:rPr>
        <w:tab/>
      </w:r>
      <w:r w:rsidRPr="00ED4CB9">
        <w:rPr>
          <w:rFonts w:ascii="Arial" w:hAnsi="Arial" w:cs="Arial"/>
          <w:b/>
        </w:rPr>
        <w:tab/>
      </w:r>
      <w:r w:rsidRPr="00ED4CB9">
        <w:rPr>
          <w:rFonts w:ascii="Arial" w:hAnsi="Arial" w:cs="Arial"/>
          <w:b/>
        </w:rPr>
        <w:tab/>
      </w:r>
      <w:r w:rsidRPr="00ED4CB9">
        <w:rPr>
          <w:rFonts w:ascii="Arial" w:hAnsi="Arial" w:cs="Arial"/>
          <w:b/>
        </w:rPr>
        <w:tab/>
        <w:t xml:space="preserve">            </w:t>
      </w:r>
      <w:r>
        <w:rPr>
          <w:rFonts w:ascii="Arial" w:hAnsi="Arial" w:cs="Arial"/>
          <w:b/>
        </w:rPr>
        <w:t xml:space="preserve">        </w:t>
      </w:r>
      <w:r w:rsidRPr="00ED4CB9">
        <w:rPr>
          <w:rFonts w:ascii="Arial" w:hAnsi="Arial" w:cs="Arial"/>
          <w:b/>
        </w:rPr>
        <w:t>PREDSJEDNIK SKUPŠTINE</w:t>
      </w:r>
    </w:p>
    <w:p w:rsidR="00C03D0E" w:rsidRPr="00ED4CB9" w:rsidRDefault="00C03D0E" w:rsidP="00C03D0E">
      <w:pPr>
        <w:pStyle w:val="ListParagraph"/>
        <w:ind w:left="1080"/>
        <w:jc w:val="right"/>
        <w:rPr>
          <w:rFonts w:ascii="Arial" w:hAnsi="Arial" w:cs="Arial"/>
          <w:b/>
        </w:rPr>
      </w:pPr>
      <w:r w:rsidRPr="00ED4CB9">
        <w:rPr>
          <w:rFonts w:ascii="Arial" w:hAnsi="Arial" w:cs="Arial"/>
          <w:b/>
        </w:rPr>
        <w:tab/>
      </w:r>
      <w:r w:rsidRPr="00ED4CB9">
        <w:rPr>
          <w:rFonts w:ascii="Arial" w:hAnsi="Arial" w:cs="Arial"/>
          <w:b/>
        </w:rPr>
        <w:tab/>
      </w:r>
      <w:r w:rsidRPr="00ED4CB9">
        <w:rPr>
          <w:rFonts w:ascii="Arial" w:hAnsi="Arial" w:cs="Arial"/>
          <w:b/>
        </w:rPr>
        <w:tab/>
      </w:r>
      <w:r w:rsidRPr="00ED4CB9">
        <w:rPr>
          <w:rFonts w:ascii="Arial" w:hAnsi="Arial" w:cs="Arial"/>
          <w:b/>
        </w:rPr>
        <w:tab/>
      </w:r>
      <w:r w:rsidRPr="00ED4CB9">
        <w:rPr>
          <w:rFonts w:ascii="Arial" w:hAnsi="Arial" w:cs="Arial"/>
          <w:b/>
        </w:rPr>
        <w:tab/>
        <w:t xml:space="preserve">          </w:t>
      </w:r>
      <w:r>
        <w:rPr>
          <w:rFonts w:ascii="Arial" w:hAnsi="Arial" w:cs="Arial"/>
          <w:b/>
        </w:rPr>
        <w:t xml:space="preserve">          </w:t>
      </w:r>
      <w:proofErr w:type="gramStart"/>
      <w:r w:rsidRPr="00ED4CB9">
        <w:rPr>
          <w:rFonts w:ascii="Arial" w:hAnsi="Arial" w:cs="Arial"/>
          <w:b/>
        </w:rPr>
        <w:t>dr</w:t>
      </w:r>
      <w:proofErr w:type="gramEnd"/>
      <w:r w:rsidRPr="00ED4CB9">
        <w:rPr>
          <w:rFonts w:ascii="Arial" w:hAnsi="Arial" w:cs="Arial"/>
          <w:b/>
        </w:rPr>
        <w:t xml:space="preserve"> Đorđe Suhih</w:t>
      </w:r>
    </w:p>
    <w:p w:rsidR="00C03D0E" w:rsidRPr="00ED4CB9" w:rsidRDefault="00C03D0E" w:rsidP="00F32F8E">
      <w:pPr>
        <w:pStyle w:val="ListParagraph"/>
        <w:ind w:left="1080"/>
        <w:jc w:val="both"/>
        <w:rPr>
          <w:rFonts w:ascii="Arial" w:hAnsi="Arial" w:cs="Arial"/>
          <w:b/>
        </w:rPr>
      </w:pPr>
    </w:p>
    <w:p w:rsidR="00C03D0E" w:rsidRPr="00E93C93" w:rsidRDefault="00C03D0E" w:rsidP="00F32F8E">
      <w:pPr>
        <w:jc w:val="center"/>
        <w:rPr>
          <w:rFonts w:ascii="Arial" w:hAnsi="Arial" w:cs="Arial"/>
          <w:b/>
        </w:rPr>
      </w:pPr>
      <w:r w:rsidRPr="00E93C93">
        <w:rPr>
          <w:rFonts w:ascii="Arial" w:hAnsi="Arial" w:cs="Arial"/>
          <w:b/>
        </w:rPr>
        <w:t xml:space="preserve">O b r a z l o ž e </w:t>
      </w:r>
      <w:proofErr w:type="gramStart"/>
      <w:r w:rsidRPr="00E93C93">
        <w:rPr>
          <w:rFonts w:ascii="Arial" w:hAnsi="Arial" w:cs="Arial"/>
          <w:b/>
        </w:rPr>
        <w:t>nj</w:t>
      </w:r>
      <w:proofErr w:type="gramEnd"/>
      <w:r w:rsidRPr="00E93C93">
        <w:rPr>
          <w:rFonts w:ascii="Arial" w:hAnsi="Arial" w:cs="Arial"/>
          <w:b/>
        </w:rPr>
        <w:t xml:space="preserve"> e</w:t>
      </w:r>
    </w:p>
    <w:p w:rsidR="00C03D0E" w:rsidRPr="00E93C93" w:rsidRDefault="00C03D0E" w:rsidP="00F32F8E">
      <w:pPr>
        <w:pStyle w:val="ListParagraph"/>
        <w:ind w:left="1080"/>
        <w:jc w:val="center"/>
        <w:rPr>
          <w:rFonts w:ascii="Arial" w:hAnsi="Arial" w:cs="Arial"/>
          <w:b/>
        </w:rPr>
      </w:pPr>
    </w:p>
    <w:p w:rsidR="00C03D0E" w:rsidRPr="00C562FB" w:rsidRDefault="00C03D0E" w:rsidP="00F32F8E">
      <w:pPr>
        <w:jc w:val="both"/>
        <w:rPr>
          <w:rFonts w:ascii="Arial" w:hAnsi="Arial" w:cs="Arial"/>
        </w:rPr>
      </w:pPr>
      <w:r w:rsidRPr="00E93C93">
        <w:rPr>
          <w:rFonts w:ascii="Arial" w:hAnsi="Arial" w:cs="Arial"/>
        </w:rPr>
        <w:t xml:space="preserve">Pravni osnov za donošenje Odluke o raspodjeli ostvarene dobiti </w:t>
      </w:r>
      <w:r w:rsidRPr="00ED4CB9">
        <w:rPr>
          <w:rFonts w:ascii="Arial" w:hAnsi="Arial" w:cs="Arial"/>
        </w:rPr>
        <w:t>„</w:t>
      </w:r>
      <w:r>
        <w:rPr>
          <w:rFonts w:ascii="Arial" w:hAnsi="Arial" w:cs="Arial"/>
        </w:rPr>
        <w:t>Vodovod i kanalizacija</w:t>
      </w:r>
      <w:proofErr w:type="gramStart"/>
      <w:r w:rsidRPr="00ED4CB9">
        <w:rPr>
          <w:rFonts w:ascii="Arial" w:hAnsi="Arial" w:cs="Arial"/>
        </w:rPr>
        <w:t xml:space="preserve">“  </w:t>
      </w:r>
      <w:r>
        <w:rPr>
          <w:rFonts w:ascii="Arial" w:hAnsi="Arial" w:cs="Arial"/>
        </w:rPr>
        <w:t>d.o.o</w:t>
      </w:r>
      <w:proofErr w:type="gramEnd"/>
      <w:r>
        <w:rPr>
          <w:rFonts w:ascii="Arial" w:hAnsi="Arial" w:cs="Arial"/>
        </w:rPr>
        <w:t>. d.o.o. Podgorica u 2018</w:t>
      </w:r>
      <w:r w:rsidRPr="00E93C93">
        <w:rPr>
          <w:rFonts w:ascii="Arial" w:hAnsi="Arial" w:cs="Arial"/>
        </w:rPr>
        <w:t xml:space="preserve">. godini, sadržan je u članu </w:t>
      </w:r>
      <w:r>
        <w:rPr>
          <w:rFonts w:ascii="Arial" w:hAnsi="Arial" w:cs="Arial"/>
        </w:rPr>
        <w:t>54</w:t>
      </w:r>
      <w:r w:rsidRPr="00E93C93">
        <w:rPr>
          <w:rFonts w:ascii="Arial" w:hAnsi="Arial" w:cs="Arial"/>
        </w:rPr>
        <w:t xml:space="preserve"> </w:t>
      </w:r>
      <w:r>
        <w:rPr>
          <w:rFonts w:ascii="Arial" w:hAnsi="Arial" w:cs="Arial"/>
        </w:rPr>
        <w:t>stav 1 tačka 2</w:t>
      </w:r>
      <w:r w:rsidRPr="00E93C93">
        <w:rPr>
          <w:rFonts w:ascii="Arial" w:hAnsi="Arial" w:cs="Arial"/>
        </w:rPr>
        <w:t xml:space="preserve"> Statuta Glavnog grada </w:t>
      </w:r>
      <w:r w:rsidRPr="00783BA2">
        <w:rPr>
          <w:rFonts w:ascii="Arial" w:hAnsi="Arial" w:cs="Arial"/>
          <w:bCs/>
          <w:iCs/>
        </w:rPr>
        <w:t>("Sl. list RCG-opštinski propisi", br.</w:t>
      </w:r>
      <w:r>
        <w:rPr>
          <w:rFonts w:ascii="Arial" w:hAnsi="Arial" w:cs="Arial"/>
          <w:bCs/>
          <w:iCs/>
        </w:rPr>
        <w:t>08/19</w:t>
      </w:r>
      <w:r w:rsidRPr="00ED4CB9">
        <w:rPr>
          <w:rFonts w:ascii="Arial" w:hAnsi="Arial" w:cs="Arial"/>
        </w:rPr>
        <w:t>)</w:t>
      </w:r>
      <w:r w:rsidRPr="00E93C93">
        <w:rPr>
          <w:rFonts w:ascii="Arial" w:hAnsi="Arial" w:cs="Arial"/>
        </w:rPr>
        <w:t>, kojim je propisano da Skupština donosi propise i druge opšte akte i članu 11</w:t>
      </w:r>
      <w:r>
        <w:rPr>
          <w:rFonts w:ascii="Arial" w:hAnsi="Arial" w:cs="Arial"/>
        </w:rPr>
        <w:t xml:space="preserve"> stav 1</w:t>
      </w:r>
      <w:r w:rsidRPr="00E93C93">
        <w:rPr>
          <w:rFonts w:ascii="Arial" w:hAnsi="Arial" w:cs="Arial"/>
        </w:rPr>
        <w:t xml:space="preserve"> alineja 9 Odluke o osnivanju Društ</w:t>
      </w:r>
      <w:r>
        <w:rPr>
          <w:rFonts w:ascii="Arial" w:hAnsi="Arial" w:cs="Arial"/>
        </w:rPr>
        <w:t xml:space="preserve">va sa ograničenom odgovornošću </w:t>
      </w:r>
      <w:r w:rsidRPr="00ED4CB9">
        <w:rPr>
          <w:rFonts w:ascii="Arial" w:hAnsi="Arial" w:cs="Arial"/>
        </w:rPr>
        <w:t>„</w:t>
      </w:r>
      <w:r>
        <w:rPr>
          <w:rFonts w:ascii="Arial" w:hAnsi="Arial" w:cs="Arial"/>
        </w:rPr>
        <w:t>Vodovod i kanalizacija</w:t>
      </w:r>
      <w:proofErr w:type="gramStart"/>
      <w:r w:rsidRPr="00ED4CB9">
        <w:rPr>
          <w:rFonts w:ascii="Arial" w:hAnsi="Arial" w:cs="Arial"/>
        </w:rPr>
        <w:t xml:space="preserve">“  </w:t>
      </w:r>
      <w:r>
        <w:rPr>
          <w:rFonts w:ascii="Arial" w:hAnsi="Arial" w:cs="Arial"/>
        </w:rPr>
        <w:t>d.o.o</w:t>
      </w:r>
      <w:proofErr w:type="gramEnd"/>
      <w:r>
        <w:rPr>
          <w:rFonts w:ascii="Arial" w:hAnsi="Arial" w:cs="Arial"/>
        </w:rPr>
        <w:t>.</w:t>
      </w:r>
      <w:r w:rsidRPr="00E93C93">
        <w:rPr>
          <w:rFonts w:ascii="Arial" w:hAnsi="Arial" w:cs="Arial"/>
        </w:rPr>
        <w:t xml:space="preserve"> – Podgorica („Sl. list CG-opštinski propisi“, br. 22/13), kojim je propisano da osnivač Društva donosi odluku o raspodjeli dobiti i načinu pokrića gubitaka.</w:t>
      </w:r>
      <w:r w:rsidRPr="00C562FB">
        <w:rPr>
          <w:rFonts w:ascii="Arial" w:hAnsi="Arial" w:cs="Arial"/>
        </w:rPr>
        <w:t xml:space="preserve"> </w:t>
      </w:r>
    </w:p>
    <w:p w:rsidR="00C03D0E" w:rsidRPr="00C562FB" w:rsidRDefault="00C03D0E" w:rsidP="00F32F8E">
      <w:pPr>
        <w:jc w:val="both"/>
        <w:rPr>
          <w:rFonts w:ascii="Arial" w:hAnsi="Arial" w:cs="Arial"/>
        </w:rPr>
      </w:pPr>
      <w:r w:rsidRPr="00E93C93">
        <w:rPr>
          <w:rFonts w:ascii="Arial" w:hAnsi="Arial" w:cs="Arial"/>
        </w:rPr>
        <w:t xml:space="preserve">Odbor direktora Društva na sjednici </w:t>
      </w:r>
      <w:proofErr w:type="gramStart"/>
      <w:r w:rsidRPr="00E93C93">
        <w:rPr>
          <w:rFonts w:ascii="Arial" w:hAnsi="Arial" w:cs="Arial"/>
        </w:rPr>
        <w:t xml:space="preserve">održanoj </w:t>
      </w:r>
      <w:r>
        <w:rPr>
          <w:rFonts w:ascii="Arial" w:hAnsi="Arial" w:cs="Arial"/>
        </w:rPr>
        <w:t xml:space="preserve"> 29.03.2019</w:t>
      </w:r>
      <w:proofErr w:type="gramEnd"/>
      <w:r w:rsidRPr="00E93C93">
        <w:rPr>
          <w:rFonts w:ascii="Arial" w:hAnsi="Arial" w:cs="Arial"/>
        </w:rPr>
        <w:t>. godine, saglasno članu 32</w:t>
      </w:r>
      <w:r>
        <w:rPr>
          <w:rFonts w:ascii="Arial" w:hAnsi="Arial" w:cs="Arial"/>
        </w:rPr>
        <w:t xml:space="preserve"> stav 1</w:t>
      </w:r>
      <w:r w:rsidRPr="00E93C93">
        <w:rPr>
          <w:rFonts w:ascii="Arial" w:hAnsi="Arial" w:cs="Arial"/>
        </w:rPr>
        <w:t xml:space="preserve"> alineja 7 Statuta Društva sa ograničenom odgovornošću “</w:t>
      </w:r>
      <w:r>
        <w:rPr>
          <w:rFonts w:ascii="Arial" w:hAnsi="Arial" w:cs="Arial"/>
        </w:rPr>
        <w:t>Vodovod i kanalizacija</w:t>
      </w:r>
      <w:r w:rsidRPr="00E93C93">
        <w:rPr>
          <w:rFonts w:ascii="Arial" w:hAnsi="Arial" w:cs="Arial"/>
        </w:rPr>
        <w:t>” - Podgorica, kojim je propisano da Odbor direktora predlaže osnivaču raspodjelu dobiti i pokriće gubitaka, donio je Odluku kojom je predložio Skupštini Glavnog grada  Po</w:t>
      </w:r>
      <w:r>
        <w:rPr>
          <w:rFonts w:ascii="Arial" w:hAnsi="Arial" w:cs="Arial"/>
        </w:rPr>
        <w:t xml:space="preserve">dgorice, da se  dobit Društva ostvarena u 2018. </w:t>
      </w:r>
      <w:proofErr w:type="gramStart"/>
      <w:r>
        <w:rPr>
          <w:rFonts w:ascii="Arial" w:hAnsi="Arial" w:cs="Arial"/>
        </w:rPr>
        <w:t>godini</w:t>
      </w:r>
      <w:proofErr w:type="gramEnd"/>
      <w:r>
        <w:rPr>
          <w:rFonts w:ascii="Arial" w:hAnsi="Arial" w:cs="Arial"/>
        </w:rPr>
        <w:t xml:space="preserve">, </w:t>
      </w:r>
      <w:r w:rsidRPr="00E93C93">
        <w:rPr>
          <w:rFonts w:ascii="Arial" w:hAnsi="Arial" w:cs="Arial"/>
        </w:rPr>
        <w:t>usmjeri za</w:t>
      </w:r>
      <w:r>
        <w:rPr>
          <w:rFonts w:ascii="Arial" w:hAnsi="Arial" w:cs="Arial"/>
        </w:rPr>
        <w:t xml:space="preserve"> investicije Društva – radovi na rekonstrukciji hidrotehničke infrastrukture  u 2019</w:t>
      </w:r>
      <w:r w:rsidRPr="00E93C93">
        <w:rPr>
          <w:rFonts w:ascii="Arial" w:hAnsi="Arial" w:cs="Arial"/>
        </w:rPr>
        <w:t xml:space="preserve">. </w:t>
      </w:r>
      <w:proofErr w:type="gramStart"/>
      <w:r w:rsidRPr="00E93C93">
        <w:rPr>
          <w:rFonts w:ascii="Arial" w:hAnsi="Arial" w:cs="Arial"/>
        </w:rPr>
        <w:t>godin</w:t>
      </w:r>
      <w:r>
        <w:rPr>
          <w:rFonts w:ascii="Arial" w:hAnsi="Arial" w:cs="Arial"/>
        </w:rPr>
        <w:t>i</w:t>
      </w:r>
      <w:proofErr w:type="gramEnd"/>
      <w:r w:rsidRPr="00E93C93">
        <w:rPr>
          <w:rFonts w:ascii="Arial" w:hAnsi="Arial" w:cs="Arial"/>
        </w:rPr>
        <w:t>.</w:t>
      </w:r>
    </w:p>
    <w:p w:rsidR="00C03D0E" w:rsidRPr="00C562FB" w:rsidRDefault="00C03D0E" w:rsidP="00F32F8E">
      <w:pPr>
        <w:jc w:val="both"/>
        <w:rPr>
          <w:rFonts w:ascii="Arial" w:hAnsi="Arial" w:cs="Arial"/>
        </w:rPr>
      </w:pPr>
      <w:proofErr w:type="gramStart"/>
      <w:r w:rsidRPr="00E93C93">
        <w:rPr>
          <w:rFonts w:ascii="Arial" w:hAnsi="Arial" w:cs="Arial"/>
        </w:rPr>
        <w:t>Stoga je odredbom člana 1 predložene odluke propisano, da se ostvarena dobit “</w:t>
      </w:r>
      <w:r>
        <w:rPr>
          <w:rFonts w:ascii="Arial" w:hAnsi="Arial" w:cs="Arial"/>
        </w:rPr>
        <w:t>Vodovod i kanalizacija” d.o.o. Podgorica u 2018</w:t>
      </w:r>
      <w:r w:rsidRPr="00E93C93">
        <w:rPr>
          <w:rFonts w:ascii="Arial" w:hAnsi="Arial" w:cs="Arial"/>
        </w:rPr>
        <w:t>.</w:t>
      </w:r>
      <w:proofErr w:type="gramEnd"/>
      <w:r w:rsidRPr="00E93C93">
        <w:rPr>
          <w:rFonts w:ascii="Arial" w:hAnsi="Arial" w:cs="Arial"/>
        </w:rPr>
        <w:t xml:space="preserve"> </w:t>
      </w:r>
      <w:proofErr w:type="gramStart"/>
      <w:r w:rsidRPr="00E93C93">
        <w:rPr>
          <w:rFonts w:ascii="Arial" w:hAnsi="Arial" w:cs="Arial"/>
        </w:rPr>
        <w:t>godini</w:t>
      </w:r>
      <w:proofErr w:type="gramEnd"/>
      <w:r w:rsidRPr="00E93C93">
        <w:rPr>
          <w:rFonts w:ascii="Arial" w:hAnsi="Arial" w:cs="Arial"/>
        </w:rPr>
        <w:t xml:space="preserve"> u iznosu od  </w:t>
      </w:r>
      <w:r>
        <w:rPr>
          <w:rFonts w:ascii="Arial" w:hAnsi="Arial" w:cs="Arial"/>
        </w:rPr>
        <w:t>35.750,39</w:t>
      </w:r>
      <w:r w:rsidRPr="00ED4CB9">
        <w:rPr>
          <w:rFonts w:ascii="Arial" w:hAnsi="Arial" w:cs="Arial"/>
        </w:rPr>
        <w:t xml:space="preserve"> </w:t>
      </w:r>
      <w:r w:rsidRPr="00E93C93">
        <w:rPr>
          <w:rFonts w:ascii="Arial" w:hAnsi="Arial" w:cs="Arial"/>
        </w:rPr>
        <w:t>eura usmjerava za</w:t>
      </w:r>
      <w:r>
        <w:rPr>
          <w:rFonts w:ascii="Arial" w:hAnsi="Arial" w:cs="Arial"/>
        </w:rPr>
        <w:t xml:space="preserve"> investicije Društva – radovi na rekonstrukciji hidrotehničke infrastrukture  u 2019</w:t>
      </w:r>
      <w:r w:rsidRPr="00E93C93">
        <w:rPr>
          <w:rFonts w:ascii="Arial" w:hAnsi="Arial" w:cs="Arial"/>
        </w:rPr>
        <w:t xml:space="preserve">. </w:t>
      </w:r>
      <w:proofErr w:type="gramStart"/>
      <w:r w:rsidRPr="00E93C93">
        <w:rPr>
          <w:rFonts w:ascii="Arial" w:hAnsi="Arial" w:cs="Arial"/>
        </w:rPr>
        <w:t>godin</w:t>
      </w:r>
      <w:r>
        <w:rPr>
          <w:rFonts w:ascii="Arial" w:hAnsi="Arial" w:cs="Arial"/>
        </w:rPr>
        <w:t>i</w:t>
      </w:r>
      <w:proofErr w:type="gramEnd"/>
      <w:r w:rsidRPr="00E93C93">
        <w:rPr>
          <w:rFonts w:ascii="Arial" w:hAnsi="Arial" w:cs="Arial"/>
        </w:rPr>
        <w:t>.</w:t>
      </w:r>
    </w:p>
    <w:p w:rsidR="00C03D0E" w:rsidRPr="00C562FB" w:rsidRDefault="00C03D0E" w:rsidP="00F32F8E">
      <w:pPr>
        <w:jc w:val="both"/>
        <w:rPr>
          <w:rFonts w:ascii="Arial" w:hAnsi="Arial" w:cs="Arial"/>
        </w:rPr>
      </w:pPr>
      <w:r w:rsidRPr="00E93C93">
        <w:rPr>
          <w:rFonts w:ascii="Arial" w:hAnsi="Arial" w:cs="Arial"/>
        </w:rPr>
        <w:t xml:space="preserve">Članom 2 predložene odluke propisan je rok stupanja </w:t>
      </w:r>
      <w:proofErr w:type="gramStart"/>
      <w:r w:rsidRPr="00E93C93">
        <w:rPr>
          <w:rFonts w:ascii="Arial" w:hAnsi="Arial" w:cs="Arial"/>
        </w:rPr>
        <w:t>na</w:t>
      </w:r>
      <w:proofErr w:type="gramEnd"/>
      <w:r w:rsidRPr="00E93C93">
        <w:rPr>
          <w:rFonts w:ascii="Arial" w:hAnsi="Arial" w:cs="Arial"/>
        </w:rPr>
        <w:t xml:space="preserve"> snagu ove odluke.</w:t>
      </w:r>
    </w:p>
    <w:p w:rsidR="00CB077D" w:rsidRPr="00323472" w:rsidRDefault="00C03D0E" w:rsidP="00C03D0E">
      <w:pPr>
        <w:jc w:val="both"/>
      </w:pPr>
      <w:proofErr w:type="gramStart"/>
      <w:r w:rsidRPr="00E93C93">
        <w:rPr>
          <w:rFonts w:ascii="Arial" w:hAnsi="Arial" w:cs="Arial"/>
        </w:rPr>
        <w:t>Shodno iznijetom, predlaže se Skupštini Glavnog grada Podgorice da donese Odluku o raspodjeli ostvarene dobiti “</w:t>
      </w:r>
      <w:r>
        <w:rPr>
          <w:rFonts w:ascii="Arial" w:hAnsi="Arial" w:cs="Arial"/>
        </w:rPr>
        <w:t>Vodovod i kanalizacija” d.o.o. Podgorica u 2018</w:t>
      </w:r>
      <w:r w:rsidRPr="00E93C93">
        <w:rPr>
          <w:rFonts w:ascii="Arial" w:hAnsi="Arial" w:cs="Arial"/>
        </w:rPr>
        <w:t>.</w:t>
      </w:r>
      <w:proofErr w:type="gramEnd"/>
      <w:r w:rsidRPr="00E93C93">
        <w:rPr>
          <w:rFonts w:ascii="Arial" w:hAnsi="Arial" w:cs="Arial"/>
        </w:rPr>
        <w:t xml:space="preserve"> </w:t>
      </w:r>
      <w:proofErr w:type="gramStart"/>
      <w:r w:rsidRPr="00E93C93">
        <w:rPr>
          <w:rFonts w:ascii="Arial" w:hAnsi="Arial" w:cs="Arial"/>
        </w:rPr>
        <w:t>godini</w:t>
      </w:r>
      <w:proofErr w:type="gramEnd"/>
      <w:r w:rsidRPr="00E93C93">
        <w:rPr>
          <w:rFonts w:ascii="Arial" w:hAnsi="Arial" w:cs="Arial"/>
        </w:rPr>
        <w:t>.</w:t>
      </w:r>
    </w:p>
    <w:sectPr w:rsidR="00CB077D" w:rsidRPr="00323472" w:rsidSect="00CE4244">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B21" w:rsidRDefault="00514B21" w:rsidP="00AB027F">
      <w:pPr>
        <w:spacing w:after="0" w:line="240" w:lineRule="auto"/>
      </w:pPr>
      <w:r>
        <w:separator/>
      </w:r>
    </w:p>
  </w:endnote>
  <w:endnote w:type="continuationSeparator" w:id="0">
    <w:p w:rsidR="00514B21" w:rsidRDefault="00514B21" w:rsidP="00AB02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7701427"/>
      <w:docPartObj>
        <w:docPartGallery w:val="Page Numbers (Bottom of Page)"/>
        <w:docPartUnique/>
      </w:docPartObj>
    </w:sdtPr>
    <w:sdtEndPr>
      <w:rPr>
        <w:noProof/>
      </w:rPr>
    </w:sdtEndPr>
    <w:sdtContent>
      <w:p w:rsidR="004C756B" w:rsidRDefault="00C467F3">
        <w:pPr>
          <w:pStyle w:val="Footer"/>
          <w:jc w:val="right"/>
        </w:pPr>
        <w:r>
          <w:fldChar w:fldCharType="begin"/>
        </w:r>
        <w:r w:rsidR="004C756B">
          <w:instrText xml:space="preserve"> PAGE   \* MERGEFORMAT </w:instrText>
        </w:r>
        <w:r>
          <w:fldChar w:fldCharType="separate"/>
        </w:r>
        <w:r w:rsidR="00A15B63">
          <w:rPr>
            <w:noProof/>
          </w:rPr>
          <w:t>63</w:t>
        </w:r>
        <w:r>
          <w:fldChar w:fldCharType="end"/>
        </w:r>
      </w:p>
    </w:sdtContent>
  </w:sdt>
  <w:p w:rsidR="004C756B" w:rsidRDefault="004C75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56B" w:rsidRDefault="004C756B">
    <w:pPr>
      <w:pStyle w:val="Footer"/>
      <w:jc w:val="right"/>
    </w:pPr>
  </w:p>
  <w:p w:rsidR="004C756B" w:rsidRDefault="004C756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0429766"/>
      <w:docPartObj>
        <w:docPartGallery w:val="Page Numbers (Bottom of Page)"/>
        <w:docPartUnique/>
      </w:docPartObj>
    </w:sdtPr>
    <w:sdtEndPr>
      <w:rPr>
        <w:noProof/>
      </w:rPr>
    </w:sdtEndPr>
    <w:sdtContent>
      <w:p w:rsidR="004C756B" w:rsidRDefault="00C467F3">
        <w:pPr>
          <w:pStyle w:val="Footer"/>
          <w:jc w:val="right"/>
        </w:pPr>
        <w:r>
          <w:fldChar w:fldCharType="begin"/>
        </w:r>
        <w:r w:rsidR="004C756B">
          <w:instrText xml:space="preserve"> PAGE   \* MERGEFORMAT </w:instrText>
        </w:r>
        <w:r>
          <w:fldChar w:fldCharType="separate"/>
        </w:r>
        <w:r w:rsidR="00A15B63">
          <w:rPr>
            <w:noProof/>
          </w:rPr>
          <w:t>78</w:t>
        </w:r>
        <w:r>
          <w:fldChar w:fldCharType="end"/>
        </w:r>
      </w:p>
    </w:sdtContent>
  </w:sdt>
  <w:p w:rsidR="004C756B" w:rsidRDefault="004C756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56B" w:rsidRDefault="004C756B">
    <w:pPr>
      <w:pStyle w:val="Footer"/>
      <w:jc w:val="right"/>
    </w:pPr>
  </w:p>
  <w:p w:rsidR="004C756B" w:rsidRDefault="004C756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253810"/>
      <w:docPartObj>
        <w:docPartGallery w:val="Page Numbers (Bottom of Page)"/>
        <w:docPartUnique/>
      </w:docPartObj>
    </w:sdtPr>
    <w:sdtEndPr>
      <w:rPr>
        <w:noProof/>
      </w:rPr>
    </w:sdtEndPr>
    <w:sdtContent>
      <w:p w:rsidR="004C756B" w:rsidRDefault="00C467F3">
        <w:pPr>
          <w:pStyle w:val="Footer"/>
          <w:jc w:val="right"/>
        </w:pPr>
        <w:r>
          <w:fldChar w:fldCharType="begin"/>
        </w:r>
        <w:r w:rsidR="004C756B">
          <w:instrText xml:space="preserve"> PAGE   \* MERGEFORMAT </w:instrText>
        </w:r>
        <w:r>
          <w:fldChar w:fldCharType="separate"/>
        </w:r>
        <w:r w:rsidR="00A15B63">
          <w:rPr>
            <w:noProof/>
          </w:rPr>
          <w:t>99</w:t>
        </w:r>
        <w:r>
          <w:fldChar w:fldCharType="end"/>
        </w:r>
      </w:p>
    </w:sdtContent>
  </w:sdt>
  <w:p w:rsidR="004C756B" w:rsidRDefault="004C756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2373452"/>
      <w:docPartObj>
        <w:docPartGallery w:val="Page Numbers (Bottom of Page)"/>
        <w:docPartUnique/>
      </w:docPartObj>
    </w:sdtPr>
    <w:sdtEndPr>
      <w:rPr>
        <w:noProof/>
      </w:rPr>
    </w:sdtEndPr>
    <w:sdtContent>
      <w:p w:rsidR="004C756B" w:rsidRDefault="00C467F3">
        <w:pPr>
          <w:pStyle w:val="Footer"/>
          <w:jc w:val="right"/>
        </w:pPr>
        <w:r>
          <w:fldChar w:fldCharType="begin"/>
        </w:r>
        <w:r w:rsidR="004C756B">
          <w:instrText xml:space="preserve"> PAGE   \* MERGEFORMAT </w:instrText>
        </w:r>
        <w:r>
          <w:fldChar w:fldCharType="separate"/>
        </w:r>
        <w:r w:rsidR="00A15B63">
          <w:rPr>
            <w:noProof/>
          </w:rPr>
          <w:t>89</w:t>
        </w:r>
        <w:r>
          <w:rPr>
            <w:noProof/>
          </w:rPr>
          <w:fldChar w:fldCharType="end"/>
        </w:r>
      </w:p>
    </w:sdtContent>
  </w:sdt>
  <w:p w:rsidR="004C756B" w:rsidRDefault="004C75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B21" w:rsidRDefault="00514B21" w:rsidP="00AB027F">
      <w:pPr>
        <w:spacing w:after="0" w:line="240" w:lineRule="auto"/>
      </w:pPr>
      <w:r>
        <w:separator/>
      </w:r>
    </w:p>
  </w:footnote>
  <w:footnote w:type="continuationSeparator" w:id="0">
    <w:p w:rsidR="00514B21" w:rsidRDefault="00514B21" w:rsidP="00AB02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56B" w:rsidRPr="00481A49" w:rsidRDefault="004C756B">
    <w:pPr>
      <w:pStyle w:val="Header"/>
      <w:rPr>
        <w:rFonts w:ascii="Arial" w:hAnsi="Arial" w:cs="Arial"/>
        <w:sz w:val="20"/>
        <w:szCs w:val="20"/>
      </w:rPr>
    </w:pPr>
    <w:r>
      <w:rPr>
        <w:rFonts w:ascii="Arial" w:hAnsi="Arial" w:cs="Arial"/>
        <w:sz w:val="20"/>
        <w:szCs w:val="20"/>
        <w:u w:val="single"/>
      </w:rPr>
      <w:t>Izvještaj o radu za 2018</w:t>
    </w:r>
    <w:r w:rsidRPr="00481A49">
      <w:rPr>
        <w:rFonts w:ascii="Arial" w:hAnsi="Arial" w:cs="Arial"/>
        <w:sz w:val="20"/>
        <w:szCs w:val="20"/>
        <w:u w:val="single"/>
      </w:rPr>
      <w:t xml:space="preserve">. godinu______________________________________________  </w:t>
    </w:r>
    <w:r w:rsidRPr="00481A49">
      <w:rPr>
        <w:rFonts w:ascii="Arial" w:hAnsi="Arial" w:cs="Arial"/>
        <w:sz w:val="20"/>
        <w:szCs w:val="2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56B" w:rsidRPr="00AB5BD2" w:rsidRDefault="004C756B" w:rsidP="00A37589">
    <w:pPr>
      <w:pStyle w:val="Header"/>
    </w:pPr>
    <w:r w:rsidRPr="00AB5BD2">
      <w:rPr>
        <w:u w:val="single"/>
      </w:rPr>
      <w:t xml:space="preserve">  </w:t>
    </w:r>
    <w:r w:rsidRPr="00AB5BD2">
      <w:t xml:space="preserve">                                                                                                     </w:t>
    </w:r>
  </w:p>
  <w:p w:rsidR="004C756B" w:rsidRDefault="004C756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56B" w:rsidRPr="00AB5BD2" w:rsidRDefault="004C756B">
    <w:pPr>
      <w:pStyle w:val="Header"/>
    </w:pPr>
    <w:r>
      <w:rPr>
        <w:u w:val="single"/>
      </w:rPr>
      <w:t>Izvještaj o radu za 2018</w:t>
    </w:r>
    <w:r w:rsidRPr="00AB5BD2">
      <w:rPr>
        <w:u w:val="single"/>
      </w:rPr>
      <w:t>. godinu</w:t>
    </w:r>
    <w:r>
      <w:rPr>
        <w:u w:val="single"/>
      </w:rPr>
      <w:t>______________________________________________</w:t>
    </w:r>
    <w:r w:rsidRPr="00AB5BD2">
      <w:rPr>
        <w:u w:val="single"/>
      </w:rPr>
      <w:t xml:space="preserve">  </w:t>
    </w:r>
    <w:r w:rsidRPr="00AB5BD2">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4EA1"/>
    <w:multiLevelType w:val="hybridMultilevel"/>
    <w:tmpl w:val="D8ACBC0C"/>
    <w:lvl w:ilvl="0" w:tplc="FBF80802">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1">
    <w:nsid w:val="025515A6"/>
    <w:multiLevelType w:val="hybridMultilevel"/>
    <w:tmpl w:val="0E264208"/>
    <w:lvl w:ilvl="0" w:tplc="1E7CFB44">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
    <w:nsid w:val="037E1DC7"/>
    <w:multiLevelType w:val="hybridMultilevel"/>
    <w:tmpl w:val="1DA4893C"/>
    <w:lvl w:ilvl="0" w:tplc="DBE464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1A7B3A"/>
    <w:multiLevelType w:val="hybridMultilevel"/>
    <w:tmpl w:val="7832B98A"/>
    <w:lvl w:ilvl="0" w:tplc="FBF80802">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4">
    <w:nsid w:val="05386836"/>
    <w:multiLevelType w:val="multilevel"/>
    <w:tmpl w:val="7466E53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5B0531C"/>
    <w:multiLevelType w:val="multilevel"/>
    <w:tmpl w:val="603068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6034408"/>
    <w:multiLevelType w:val="hybridMultilevel"/>
    <w:tmpl w:val="A66CFC20"/>
    <w:lvl w:ilvl="0" w:tplc="FBF80802">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7">
    <w:nsid w:val="0B6D068D"/>
    <w:multiLevelType w:val="hybridMultilevel"/>
    <w:tmpl w:val="AE209E76"/>
    <w:lvl w:ilvl="0" w:tplc="BF3877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72486A"/>
    <w:multiLevelType w:val="hybridMultilevel"/>
    <w:tmpl w:val="DAD48244"/>
    <w:lvl w:ilvl="0" w:tplc="7B0AB3BC">
      <w:numFmt w:val="bullet"/>
      <w:lvlText w:val="-"/>
      <w:lvlJc w:val="left"/>
      <w:pPr>
        <w:ind w:left="720" w:hanging="360"/>
      </w:pPr>
      <w:rPr>
        <w:rFonts w:ascii="Arial" w:eastAsia="Times New Roman"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nsid w:val="0FD87380"/>
    <w:multiLevelType w:val="hybridMultilevel"/>
    <w:tmpl w:val="085C2100"/>
    <w:lvl w:ilvl="0" w:tplc="73A6008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1A493D"/>
    <w:multiLevelType w:val="hybridMultilevel"/>
    <w:tmpl w:val="C624C856"/>
    <w:lvl w:ilvl="0" w:tplc="7B0AB3BC">
      <w:numFmt w:val="bullet"/>
      <w:lvlText w:val="-"/>
      <w:lvlJc w:val="left"/>
      <w:pPr>
        <w:tabs>
          <w:tab w:val="num" w:pos="630"/>
        </w:tabs>
        <w:ind w:left="630" w:hanging="360"/>
      </w:pPr>
      <w:rPr>
        <w:rFonts w:ascii="Arial" w:eastAsia="Times New Roman" w:hAnsi="Arial" w:cs="Arial" w:hint="default"/>
      </w:rPr>
    </w:lvl>
    <w:lvl w:ilvl="1" w:tplc="081A0003" w:tentative="1">
      <w:start w:val="1"/>
      <w:numFmt w:val="bullet"/>
      <w:lvlText w:val="o"/>
      <w:lvlJc w:val="left"/>
      <w:pPr>
        <w:tabs>
          <w:tab w:val="num" w:pos="1350"/>
        </w:tabs>
        <w:ind w:left="1350" w:hanging="360"/>
      </w:pPr>
      <w:rPr>
        <w:rFonts w:ascii="Courier New" w:hAnsi="Courier New" w:cs="Courier New" w:hint="default"/>
      </w:rPr>
    </w:lvl>
    <w:lvl w:ilvl="2" w:tplc="081A0005" w:tentative="1">
      <w:start w:val="1"/>
      <w:numFmt w:val="bullet"/>
      <w:lvlText w:val=""/>
      <w:lvlJc w:val="left"/>
      <w:pPr>
        <w:tabs>
          <w:tab w:val="num" w:pos="2070"/>
        </w:tabs>
        <w:ind w:left="2070" w:hanging="360"/>
      </w:pPr>
      <w:rPr>
        <w:rFonts w:ascii="Wingdings" w:hAnsi="Wingdings" w:hint="default"/>
      </w:rPr>
    </w:lvl>
    <w:lvl w:ilvl="3" w:tplc="081A0001" w:tentative="1">
      <w:start w:val="1"/>
      <w:numFmt w:val="bullet"/>
      <w:lvlText w:val=""/>
      <w:lvlJc w:val="left"/>
      <w:pPr>
        <w:tabs>
          <w:tab w:val="num" w:pos="2790"/>
        </w:tabs>
        <w:ind w:left="2790" w:hanging="360"/>
      </w:pPr>
      <w:rPr>
        <w:rFonts w:ascii="Symbol" w:hAnsi="Symbol" w:hint="default"/>
      </w:rPr>
    </w:lvl>
    <w:lvl w:ilvl="4" w:tplc="081A0003" w:tentative="1">
      <w:start w:val="1"/>
      <w:numFmt w:val="bullet"/>
      <w:lvlText w:val="o"/>
      <w:lvlJc w:val="left"/>
      <w:pPr>
        <w:tabs>
          <w:tab w:val="num" w:pos="3510"/>
        </w:tabs>
        <w:ind w:left="3510" w:hanging="360"/>
      </w:pPr>
      <w:rPr>
        <w:rFonts w:ascii="Courier New" w:hAnsi="Courier New" w:cs="Courier New" w:hint="default"/>
      </w:rPr>
    </w:lvl>
    <w:lvl w:ilvl="5" w:tplc="081A0005" w:tentative="1">
      <w:start w:val="1"/>
      <w:numFmt w:val="bullet"/>
      <w:lvlText w:val=""/>
      <w:lvlJc w:val="left"/>
      <w:pPr>
        <w:tabs>
          <w:tab w:val="num" w:pos="4230"/>
        </w:tabs>
        <w:ind w:left="4230" w:hanging="360"/>
      </w:pPr>
      <w:rPr>
        <w:rFonts w:ascii="Wingdings" w:hAnsi="Wingdings" w:hint="default"/>
      </w:rPr>
    </w:lvl>
    <w:lvl w:ilvl="6" w:tplc="081A0001" w:tentative="1">
      <w:start w:val="1"/>
      <w:numFmt w:val="bullet"/>
      <w:lvlText w:val=""/>
      <w:lvlJc w:val="left"/>
      <w:pPr>
        <w:tabs>
          <w:tab w:val="num" w:pos="4950"/>
        </w:tabs>
        <w:ind w:left="4950" w:hanging="360"/>
      </w:pPr>
      <w:rPr>
        <w:rFonts w:ascii="Symbol" w:hAnsi="Symbol" w:hint="default"/>
      </w:rPr>
    </w:lvl>
    <w:lvl w:ilvl="7" w:tplc="081A0003" w:tentative="1">
      <w:start w:val="1"/>
      <w:numFmt w:val="bullet"/>
      <w:lvlText w:val="o"/>
      <w:lvlJc w:val="left"/>
      <w:pPr>
        <w:tabs>
          <w:tab w:val="num" w:pos="5670"/>
        </w:tabs>
        <w:ind w:left="5670" w:hanging="360"/>
      </w:pPr>
      <w:rPr>
        <w:rFonts w:ascii="Courier New" w:hAnsi="Courier New" w:cs="Courier New" w:hint="default"/>
      </w:rPr>
    </w:lvl>
    <w:lvl w:ilvl="8" w:tplc="081A0005" w:tentative="1">
      <w:start w:val="1"/>
      <w:numFmt w:val="bullet"/>
      <w:lvlText w:val=""/>
      <w:lvlJc w:val="left"/>
      <w:pPr>
        <w:tabs>
          <w:tab w:val="num" w:pos="6390"/>
        </w:tabs>
        <w:ind w:left="6390" w:hanging="360"/>
      </w:pPr>
      <w:rPr>
        <w:rFonts w:ascii="Wingdings" w:hAnsi="Wingdings" w:hint="default"/>
      </w:rPr>
    </w:lvl>
  </w:abstractNum>
  <w:abstractNum w:abstractNumId="11">
    <w:nsid w:val="1B8E480A"/>
    <w:multiLevelType w:val="hybridMultilevel"/>
    <w:tmpl w:val="1FCA0258"/>
    <w:lvl w:ilvl="0" w:tplc="AF1420B4">
      <w:start w:val="2"/>
      <w:numFmt w:val="bullet"/>
      <w:lvlText w:val="-"/>
      <w:lvlJc w:val="left"/>
      <w:pPr>
        <w:tabs>
          <w:tab w:val="num" w:pos="720"/>
        </w:tabs>
        <w:ind w:left="720" w:hanging="360"/>
      </w:pPr>
      <w:rPr>
        <w:rFonts w:ascii="Arial" w:eastAsia="Times New Roman" w:hAnsi="Arial" w:cs="Arial" w:hint="default"/>
      </w:rPr>
    </w:lvl>
    <w:lvl w:ilvl="1" w:tplc="7B0AB3BC">
      <w:numFmt w:val="bullet"/>
      <w:lvlText w:val="-"/>
      <w:lvlJc w:val="left"/>
      <w:pPr>
        <w:tabs>
          <w:tab w:val="num" w:pos="1440"/>
        </w:tabs>
        <w:ind w:left="1440" w:hanging="360"/>
      </w:pPr>
      <w:rPr>
        <w:rFonts w:ascii="Arial" w:eastAsia="Times New Roman" w:hAnsi="Arial" w:cs="Arial" w:hint="default"/>
      </w:rPr>
    </w:lvl>
    <w:lvl w:ilvl="2" w:tplc="081A0005">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
    <w:nsid w:val="1C34308C"/>
    <w:multiLevelType w:val="hybridMultilevel"/>
    <w:tmpl w:val="55448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3C5255"/>
    <w:multiLevelType w:val="hybridMultilevel"/>
    <w:tmpl w:val="3B6868C0"/>
    <w:lvl w:ilvl="0" w:tplc="687A9CBA">
      <w:start w:val="1"/>
      <w:numFmt w:val="lowerLetter"/>
      <w:lvlText w:val="%1)"/>
      <w:lvlJc w:val="left"/>
      <w:pPr>
        <w:tabs>
          <w:tab w:val="num" w:pos="1080"/>
        </w:tabs>
        <w:ind w:left="1080" w:hanging="720"/>
      </w:pPr>
      <w:rPr>
        <w:rFonts w:hint="default"/>
      </w:rPr>
    </w:lvl>
    <w:lvl w:ilvl="1" w:tplc="A5E01276">
      <w:start w:val="1"/>
      <w:numFmt w:val="lowerLetter"/>
      <w:lvlText w:val="%2)"/>
      <w:lvlJc w:val="left"/>
      <w:pPr>
        <w:tabs>
          <w:tab w:val="num" w:pos="1440"/>
        </w:tabs>
        <w:ind w:left="1440" w:hanging="360"/>
      </w:pPr>
      <w:rPr>
        <w:rFonts w:hint="default"/>
      </w:rPr>
    </w:lvl>
    <w:lvl w:ilvl="2" w:tplc="17E86ABE">
      <w:start w:val="1"/>
      <w:numFmt w:val="bullet"/>
      <w:lvlText w:val=""/>
      <w:lvlJc w:val="left"/>
      <w:pPr>
        <w:tabs>
          <w:tab w:val="num" w:pos="2340"/>
        </w:tabs>
        <w:ind w:left="2340" w:hanging="360"/>
      </w:pPr>
      <w:rPr>
        <w:rFonts w:ascii="Symbol" w:hAnsi="Symbol" w:hint="default"/>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440616"/>
    <w:multiLevelType w:val="hybridMultilevel"/>
    <w:tmpl w:val="62388E72"/>
    <w:lvl w:ilvl="0" w:tplc="D41E304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1C482EFF"/>
    <w:multiLevelType w:val="hybridMultilevel"/>
    <w:tmpl w:val="841CCE1C"/>
    <w:lvl w:ilvl="0" w:tplc="1E34F9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CCE3369"/>
    <w:multiLevelType w:val="hybridMultilevel"/>
    <w:tmpl w:val="183E575E"/>
    <w:lvl w:ilvl="0" w:tplc="D41E304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D14312B"/>
    <w:multiLevelType w:val="hybridMultilevel"/>
    <w:tmpl w:val="E2F0B3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22096A2A"/>
    <w:multiLevelType w:val="hybridMultilevel"/>
    <w:tmpl w:val="161478D8"/>
    <w:lvl w:ilvl="0" w:tplc="7B0AB3BC">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9">
    <w:nsid w:val="22BB111D"/>
    <w:multiLevelType w:val="hybridMultilevel"/>
    <w:tmpl w:val="090C88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9224CF"/>
    <w:multiLevelType w:val="hybridMultilevel"/>
    <w:tmpl w:val="46C6661C"/>
    <w:lvl w:ilvl="0" w:tplc="2C1A0011">
      <w:start w:val="1"/>
      <w:numFmt w:val="decimal"/>
      <w:lvlText w:val="%1)"/>
      <w:lvlJc w:val="left"/>
      <w:pPr>
        <w:ind w:left="1440" w:hanging="360"/>
      </w:pPr>
    </w:lvl>
    <w:lvl w:ilvl="1" w:tplc="2C1A0019" w:tentative="1">
      <w:start w:val="1"/>
      <w:numFmt w:val="lowerLetter"/>
      <w:lvlText w:val="%2."/>
      <w:lvlJc w:val="left"/>
      <w:pPr>
        <w:ind w:left="2160" w:hanging="360"/>
      </w:pPr>
    </w:lvl>
    <w:lvl w:ilvl="2" w:tplc="2C1A001B" w:tentative="1">
      <w:start w:val="1"/>
      <w:numFmt w:val="lowerRoman"/>
      <w:lvlText w:val="%3."/>
      <w:lvlJc w:val="right"/>
      <w:pPr>
        <w:ind w:left="2880" w:hanging="180"/>
      </w:pPr>
    </w:lvl>
    <w:lvl w:ilvl="3" w:tplc="2C1A000F" w:tentative="1">
      <w:start w:val="1"/>
      <w:numFmt w:val="decimal"/>
      <w:lvlText w:val="%4."/>
      <w:lvlJc w:val="left"/>
      <w:pPr>
        <w:ind w:left="3600" w:hanging="360"/>
      </w:pPr>
    </w:lvl>
    <w:lvl w:ilvl="4" w:tplc="2C1A0019" w:tentative="1">
      <w:start w:val="1"/>
      <w:numFmt w:val="lowerLetter"/>
      <w:lvlText w:val="%5."/>
      <w:lvlJc w:val="left"/>
      <w:pPr>
        <w:ind w:left="4320" w:hanging="360"/>
      </w:pPr>
    </w:lvl>
    <w:lvl w:ilvl="5" w:tplc="2C1A001B" w:tentative="1">
      <w:start w:val="1"/>
      <w:numFmt w:val="lowerRoman"/>
      <w:lvlText w:val="%6."/>
      <w:lvlJc w:val="right"/>
      <w:pPr>
        <w:ind w:left="5040" w:hanging="180"/>
      </w:pPr>
    </w:lvl>
    <w:lvl w:ilvl="6" w:tplc="2C1A000F" w:tentative="1">
      <w:start w:val="1"/>
      <w:numFmt w:val="decimal"/>
      <w:lvlText w:val="%7."/>
      <w:lvlJc w:val="left"/>
      <w:pPr>
        <w:ind w:left="5760" w:hanging="360"/>
      </w:pPr>
    </w:lvl>
    <w:lvl w:ilvl="7" w:tplc="2C1A0019" w:tentative="1">
      <w:start w:val="1"/>
      <w:numFmt w:val="lowerLetter"/>
      <w:lvlText w:val="%8."/>
      <w:lvlJc w:val="left"/>
      <w:pPr>
        <w:ind w:left="6480" w:hanging="360"/>
      </w:pPr>
    </w:lvl>
    <w:lvl w:ilvl="8" w:tplc="2C1A001B" w:tentative="1">
      <w:start w:val="1"/>
      <w:numFmt w:val="lowerRoman"/>
      <w:lvlText w:val="%9."/>
      <w:lvlJc w:val="right"/>
      <w:pPr>
        <w:ind w:left="7200" w:hanging="180"/>
      </w:pPr>
    </w:lvl>
  </w:abstractNum>
  <w:abstractNum w:abstractNumId="21">
    <w:nsid w:val="269A15BD"/>
    <w:multiLevelType w:val="hybridMultilevel"/>
    <w:tmpl w:val="CCFEDBBA"/>
    <w:lvl w:ilvl="0" w:tplc="081A0017">
      <w:start w:val="1"/>
      <w:numFmt w:val="lowerLetter"/>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2">
    <w:nsid w:val="29695B1D"/>
    <w:multiLevelType w:val="hybridMultilevel"/>
    <w:tmpl w:val="B88EC2C8"/>
    <w:lvl w:ilvl="0" w:tplc="7B0AB3BC">
      <w:numFmt w:val="bullet"/>
      <w:lvlText w:val="-"/>
      <w:lvlJc w:val="left"/>
      <w:pPr>
        <w:ind w:left="720" w:hanging="360"/>
      </w:pPr>
      <w:rPr>
        <w:rFonts w:ascii="Arial" w:eastAsia="Times New Roman"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nsid w:val="2AE83FD0"/>
    <w:multiLevelType w:val="hybridMultilevel"/>
    <w:tmpl w:val="EDB253E6"/>
    <w:lvl w:ilvl="0" w:tplc="497EEF7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CC67B8"/>
    <w:multiLevelType w:val="hybridMultilevel"/>
    <w:tmpl w:val="AE64AD8E"/>
    <w:lvl w:ilvl="0" w:tplc="3842CE02">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2355DA"/>
    <w:multiLevelType w:val="hybridMultilevel"/>
    <w:tmpl w:val="2B6C4B10"/>
    <w:lvl w:ilvl="0" w:tplc="AF1420B4">
      <w:start w:val="2"/>
      <w:numFmt w:val="bullet"/>
      <w:lvlText w:val="-"/>
      <w:lvlJc w:val="left"/>
      <w:pPr>
        <w:ind w:left="720" w:hanging="360"/>
      </w:pPr>
      <w:rPr>
        <w:rFonts w:ascii="Arial" w:eastAsia="Times New Roman" w:hAnsi="Arial" w:cs="Arial"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2FBF73A0"/>
    <w:multiLevelType w:val="multilevel"/>
    <w:tmpl w:val="0C9E8D22"/>
    <w:lvl w:ilvl="0">
      <w:start w:val="7"/>
      <w:numFmt w:val="decimal"/>
      <w:lvlText w:val="%1"/>
      <w:lvlJc w:val="left"/>
      <w:pPr>
        <w:tabs>
          <w:tab w:val="num" w:pos="360"/>
        </w:tabs>
        <w:ind w:left="360" w:hanging="360"/>
      </w:pPr>
      <w:rPr>
        <w:rFonts w:hint="default"/>
        <w:u w:val="none"/>
      </w:rPr>
    </w:lvl>
    <w:lvl w:ilvl="1">
      <w:start w:val="4"/>
      <w:numFmt w:val="decimal"/>
      <w:lvlText w:val="%1.%2"/>
      <w:lvlJc w:val="left"/>
      <w:pPr>
        <w:tabs>
          <w:tab w:val="num" w:pos="720"/>
        </w:tabs>
        <w:ind w:left="720" w:hanging="360"/>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2160"/>
        </w:tabs>
        <w:ind w:left="2160" w:hanging="108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3240"/>
        </w:tabs>
        <w:ind w:left="3240" w:hanging="144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4320"/>
        </w:tabs>
        <w:ind w:left="4320" w:hanging="180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27">
    <w:nsid w:val="30706FA9"/>
    <w:multiLevelType w:val="hybridMultilevel"/>
    <w:tmpl w:val="AF04CF92"/>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
    <w:nsid w:val="307A69A3"/>
    <w:multiLevelType w:val="hybridMultilevel"/>
    <w:tmpl w:val="69009B44"/>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
    <w:nsid w:val="32AF10DD"/>
    <w:multiLevelType w:val="multilevel"/>
    <w:tmpl w:val="36302398"/>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32B2310"/>
    <w:multiLevelType w:val="hybridMultilevel"/>
    <w:tmpl w:val="DEBC6A9C"/>
    <w:lvl w:ilvl="0" w:tplc="04C09AB0">
      <w:start w:val="1"/>
      <w:numFmt w:val="decimal"/>
      <w:lvlText w:val="%1."/>
      <w:lvlJc w:val="left"/>
      <w:pPr>
        <w:ind w:left="1416" w:hanging="708"/>
      </w:pPr>
      <w:rPr>
        <w:rFonts w:hint="default"/>
      </w:rPr>
    </w:lvl>
    <w:lvl w:ilvl="1" w:tplc="2C1A0019" w:tentative="1">
      <w:start w:val="1"/>
      <w:numFmt w:val="lowerLetter"/>
      <w:lvlText w:val="%2."/>
      <w:lvlJc w:val="left"/>
      <w:pPr>
        <w:ind w:left="1788" w:hanging="360"/>
      </w:pPr>
    </w:lvl>
    <w:lvl w:ilvl="2" w:tplc="2C1A001B" w:tentative="1">
      <w:start w:val="1"/>
      <w:numFmt w:val="lowerRoman"/>
      <w:lvlText w:val="%3."/>
      <w:lvlJc w:val="right"/>
      <w:pPr>
        <w:ind w:left="2508" w:hanging="180"/>
      </w:pPr>
    </w:lvl>
    <w:lvl w:ilvl="3" w:tplc="2C1A000F" w:tentative="1">
      <w:start w:val="1"/>
      <w:numFmt w:val="decimal"/>
      <w:lvlText w:val="%4."/>
      <w:lvlJc w:val="left"/>
      <w:pPr>
        <w:ind w:left="3228" w:hanging="360"/>
      </w:pPr>
    </w:lvl>
    <w:lvl w:ilvl="4" w:tplc="2C1A0019" w:tentative="1">
      <w:start w:val="1"/>
      <w:numFmt w:val="lowerLetter"/>
      <w:lvlText w:val="%5."/>
      <w:lvlJc w:val="left"/>
      <w:pPr>
        <w:ind w:left="3948" w:hanging="360"/>
      </w:pPr>
    </w:lvl>
    <w:lvl w:ilvl="5" w:tplc="2C1A001B" w:tentative="1">
      <w:start w:val="1"/>
      <w:numFmt w:val="lowerRoman"/>
      <w:lvlText w:val="%6."/>
      <w:lvlJc w:val="right"/>
      <w:pPr>
        <w:ind w:left="4668" w:hanging="180"/>
      </w:pPr>
    </w:lvl>
    <w:lvl w:ilvl="6" w:tplc="2C1A000F" w:tentative="1">
      <w:start w:val="1"/>
      <w:numFmt w:val="decimal"/>
      <w:lvlText w:val="%7."/>
      <w:lvlJc w:val="left"/>
      <w:pPr>
        <w:ind w:left="5388" w:hanging="360"/>
      </w:pPr>
    </w:lvl>
    <w:lvl w:ilvl="7" w:tplc="2C1A0019" w:tentative="1">
      <w:start w:val="1"/>
      <w:numFmt w:val="lowerLetter"/>
      <w:lvlText w:val="%8."/>
      <w:lvlJc w:val="left"/>
      <w:pPr>
        <w:ind w:left="6108" w:hanging="360"/>
      </w:pPr>
    </w:lvl>
    <w:lvl w:ilvl="8" w:tplc="2C1A001B" w:tentative="1">
      <w:start w:val="1"/>
      <w:numFmt w:val="lowerRoman"/>
      <w:lvlText w:val="%9."/>
      <w:lvlJc w:val="right"/>
      <w:pPr>
        <w:ind w:left="6828" w:hanging="180"/>
      </w:pPr>
    </w:lvl>
  </w:abstractNum>
  <w:abstractNum w:abstractNumId="31">
    <w:nsid w:val="35F35F3D"/>
    <w:multiLevelType w:val="hybridMultilevel"/>
    <w:tmpl w:val="0486DA00"/>
    <w:lvl w:ilvl="0" w:tplc="FBF80802">
      <w:start w:val="1"/>
      <w:numFmt w:val="bullet"/>
      <w:lvlText w:val=""/>
      <w:lvlJc w:val="left"/>
      <w:pPr>
        <w:ind w:left="1500" w:hanging="360"/>
      </w:pPr>
      <w:rPr>
        <w:rFonts w:ascii="Symbol" w:hAnsi="Symbol" w:hint="default"/>
      </w:rPr>
    </w:lvl>
    <w:lvl w:ilvl="1" w:tplc="2C1A0003" w:tentative="1">
      <w:start w:val="1"/>
      <w:numFmt w:val="bullet"/>
      <w:lvlText w:val="o"/>
      <w:lvlJc w:val="left"/>
      <w:pPr>
        <w:ind w:left="2220" w:hanging="360"/>
      </w:pPr>
      <w:rPr>
        <w:rFonts w:ascii="Courier New" w:hAnsi="Courier New" w:cs="Courier New" w:hint="default"/>
      </w:rPr>
    </w:lvl>
    <w:lvl w:ilvl="2" w:tplc="2C1A0005" w:tentative="1">
      <w:start w:val="1"/>
      <w:numFmt w:val="bullet"/>
      <w:lvlText w:val=""/>
      <w:lvlJc w:val="left"/>
      <w:pPr>
        <w:ind w:left="2940" w:hanging="360"/>
      </w:pPr>
      <w:rPr>
        <w:rFonts w:ascii="Wingdings" w:hAnsi="Wingdings" w:hint="default"/>
      </w:rPr>
    </w:lvl>
    <w:lvl w:ilvl="3" w:tplc="2C1A0001" w:tentative="1">
      <w:start w:val="1"/>
      <w:numFmt w:val="bullet"/>
      <w:lvlText w:val=""/>
      <w:lvlJc w:val="left"/>
      <w:pPr>
        <w:ind w:left="3660" w:hanging="360"/>
      </w:pPr>
      <w:rPr>
        <w:rFonts w:ascii="Symbol" w:hAnsi="Symbol" w:hint="default"/>
      </w:rPr>
    </w:lvl>
    <w:lvl w:ilvl="4" w:tplc="2C1A0003" w:tentative="1">
      <w:start w:val="1"/>
      <w:numFmt w:val="bullet"/>
      <w:lvlText w:val="o"/>
      <w:lvlJc w:val="left"/>
      <w:pPr>
        <w:ind w:left="4380" w:hanging="360"/>
      </w:pPr>
      <w:rPr>
        <w:rFonts w:ascii="Courier New" w:hAnsi="Courier New" w:cs="Courier New" w:hint="default"/>
      </w:rPr>
    </w:lvl>
    <w:lvl w:ilvl="5" w:tplc="2C1A0005" w:tentative="1">
      <w:start w:val="1"/>
      <w:numFmt w:val="bullet"/>
      <w:lvlText w:val=""/>
      <w:lvlJc w:val="left"/>
      <w:pPr>
        <w:ind w:left="5100" w:hanging="360"/>
      </w:pPr>
      <w:rPr>
        <w:rFonts w:ascii="Wingdings" w:hAnsi="Wingdings" w:hint="default"/>
      </w:rPr>
    </w:lvl>
    <w:lvl w:ilvl="6" w:tplc="2C1A0001" w:tentative="1">
      <w:start w:val="1"/>
      <w:numFmt w:val="bullet"/>
      <w:lvlText w:val=""/>
      <w:lvlJc w:val="left"/>
      <w:pPr>
        <w:ind w:left="5820" w:hanging="360"/>
      </w:pPr>
      <w:rPr>
        <w:rFonts w:ascii="Symbol" w:hAnsi="Symbol" w:hint="default"/>
      </w:rPr>
    </w:lvl>
    <w:lvl w:ilvl="7" w:tplc="2C1A0003" w:tentative="1">
      <w:start w:val="1"/>
      <w:numFmt w:val="bullet"/>
      <w:lvlText w:val="o"/>
      <w:lvlJc w:val="left"/>
      <w:pPr>
        <w:ind w:left="6540" w:hanging="360"/>
      </w:pPr>
      <w:rPr>
        <w:rFonts w:ascii="Courier New" w:hAnsi="Courier New" w:cs="Courier New" w:hint="default"/>
      </w:rPr>
    </w:lvl>
    <w:lvl w:ilvl="8" w:tplc="2C1A0005" w:tentative="1">
      <w:start w:val="1"/>
      <w:numFmt w:val="bullet"/>
      <w:lvlText w:val=""/>
      <w:lvlJc w:val="left"/>
      <w:pPr>
        <w:ind w:left="7260" w:hanging="360"/>
      </w:pPr>
      <w:rPr>
        <w:rFonts w:ascii="Wingdings" w:hAnsi="Wingdings" w:hint="default"/>
      </w:rPr>
    </w:lvl>
  </w:abstractNum>
  <w:abstractNum w:abstractNumId="32">
    <w:nsid w:val="3C235DA5"/>
    <w:multiLevelType w:val="hybridMultilevel"/>
    <w:tmpl w:val="1DF21ECE"/>
    <w:lvl w:ilvl="0" w:tplc="786A07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C6D6B96"/>
    <w:multiLevelType w:val="multilevel"/>
    <w:tmpl w:val="32044926"/>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3CE96FD9"/>
    <w:multiLevelType w:val="hybridMultilevel"/>
    <w:tmpl w:val="47981188"/>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5">
    <w:nsid w:val="3D442476"/>
    <w:multiLevelType w:val="hybridMultilevel"/>
    <w:tmpl w:val="F3103C42"/>
    <w:lvl w:ilvl="0" w:tplc="786A07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D7E4B86"/>
    <w:multiLevelType w:val="hybridMultilevel"/>
    <w:tmpl w:val="52B8CDF4"/>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7">
    <w:nsid w:val="3DBA5AD8"/>
    <w:multiLevelType w:val="hybridMultilevel"/>
    <w:tmpl w:val="45065E24"/>
    <w:lvl w:ilvl="0" w:tplc="811ECC4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1603181"/>
    <w:multiLevelType w:val="hybridMultilevel"/>
    <w:tmpl w:val="D4DA4060"/>
    <w:lvl w:ilvl="0" w:tplc="AF1420B4">
      <w:start w:val="2"/>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9">
    <w:nsid w:val="459D5266"/>
    <w:multiLevelType w:val="hybridMultilevel"/>
    <w:tmpl w:val="CA4449F6"/>
    <w:lvl w:ilvl="0" w:tplc="7B0AB3BC">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0">
    <w:nsid w:val="48F066DD"/>
    <w:multiLevelType w:val="hybridMultilevel"/>
    <w:tmpl w:val="5422F9F2"/>
    <w:lvl w:ilvl="0" w:tplc="4DAC28B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C260D50"/>
    <w:multiLevelType w:val="multilevel"/>
    <w:tmpl w:val="B4D047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4C2F6CCD"/>
    <w:multiLevelType w:val="hybridMultilevel"/>
    <w:tmpl w:val="61B02890"/>
    <w:lvl w:ilvl="0" w:tplc="AF1420B4">
      <w:start w:val="2"/>
      <w:numFmt w:val="bullet"/>
      <w:lvlText w:val="-"/>
      <w:lvlJc w:val="left"/>
      <w:pPr>
        <w:ind w:left="780" w:hanging="360"/>
      </w:pPr>
      <w:rPr>
        <w:rFonts w:ascii="Arial" w:eastAsia="Times New Roman" w:hAnsi="Arial" w:cs="Arial" w:hint="default"/>
      </w:rPr>
    </w:lvl>
    <w:lvl w:ilvl="1" w:tplc="2C1A0003" w:tentative="1">
      <w:start w:val="1"/>
      <w:numFmt w:val="bullet"/>
      <w:lvlText w:val="o"/>
      <w:lvlJc w:val="left"/>
      <w:pPr>
        <w:ind w:left="1500" w:hanging="360"/>
      </w:pPr>
      <w:rPr>
        <w:rFonts w:ascii="Courier New" w:hAnsi="Courier New" w:cs="Courier New" w:hint="default"/>
      </w:rPr>
    </w:lvl>
    <w:lvl w:ilvl="2" w:tplc="2C1A0005" w:tentative="1">
      <w:start w:val="1"/>
      <w:numFmt w:val="bullet"/>
      <w:lvlText w:val=""/>
      <w:lvlJc w:val="left"/>
      <w:pPr>
        <w:ind w:left="2220" w:hanging="360"/>
      </w:pPr>
      <w:rPr>
        <w:rFonts w:ascii="Wingdings" w:hAnsi="Wingdings" w:hint="default"/>
      </w:rPr>
    </w:lvl>
    <w:lvl w:ilvl="3" w:tplc="2C1A0001" w:tentative="1">
      <w:start w:val="1"/>
      <w:numFmt w:val="bullet"/>
      <w:lvlText w:val=""/>
      <w:lvlJc w:val="left"/>
      <w:pPr>
        <w:ind w:left="2940" w:hanging="360"/>
      </w:pPr>
      <w:rPr>
        <w:rFonts w:ascii="Symbol" w:hAnsi="Symbol" w:hint="default"/>
      </w:rPr>
    </w:lvl>
    <w:lvl w:ilvl="4" w:tplc="2C1A0003" w:tentative="1">
      <w:start w:val="1"/>
      <w:numFmt w:val="bullet"/>
      <w:lvlText w:val="o"/>
      <w:lvlJc w:val="left"/>
      <w:pPr>
        <w:ind w:left="3660" w:hanging="360"/>
      </w:pPr>
      <w:rPr>
        <w:rFonts w:ascii="Courier New" w:hAnsi="Courier New" w:cs="Courier New" w:hint="default"/>
      </w:rPr>
    </w:lvl>
    <w:lvl w:ilvl="5" w:tplc="2C1A0005" w:tentative="1">
      <w:start w:val="1"/>
      <w:numFmt w:val="bullet"/>
      <w:lvlText w:val=""/>
      <w:lvlJc w:val="left"/>
      <w:pPr>
        <w:ind w:left="4380" w:hanging="360"/>
      </w:pPr>
      <w:rPr>
        <w:rFonts w:ascii="Wingdings" w:hAnsi="Wingdings" w:hint="default"/>
      </w:rPr>
    </w:lvl>
    <w:lvl w:ilvl="6" w:tplc="2C1A0001" w:tentative="1">
      <w:start w:val="1"/>
      <w:numFmt w:val="bullet"/>
      <w:lvlText w:val=""/>
      <w:lvlJc w:val="left"/>
      <w:pPr>
        <w:ind w:left="5100" w:hanging="360"/>
      </w:pPr>
      <w:rPr>
        <w:rFonts w:ascii="Symbol" w:hAnsi="Symbol" w:hint="default"/>
      </w:rPr>
    </w:lvl>
    <w:lvl w:ilvl="7" w:tplc="2C1A0003" w:tentative="1">
      <w:start w:val="1"/>
      <w:numFmt w:val="bullet"/>
      <w:lvlText w:val="o"/>
      <w:lvlJc w:val="left"/>
      <w:pPr>
        <w:ind w:left="5820" w:hanging="360"/>
      </w:pPr>
      <w:rPr>
        <w:rFonts w:ascii="Courier New" w:hAnsi="Courier New" w:cs="Courier New" w:hint="default"/>
      </w:rPr>
    </w:lvl>
    <w:lvl w:ilvl="8" w:tplc="2C1A0005" w:tentative="1">
      <w:start w:val="1"/>
      <w:numFmt w:val="bullet"/>
      <w:lvlText w:val=""/>
      <w:lvlJc w:val="left"/>
      <w:pPr>
        <w:ind w:left="6540" w:hanging="360"/>
      </w:pPr>
      <w:rPr>
        <w:rFonts w:ascii="Wingdings" w:hAnsi="Wingdings" w:hint="default"/>
      </w:rPr>
    </w:lvl>
  </w:abstractNum>
  <w:abstractNum w:abstractNumId="43">
    <w:nsid w:val="4D561074"/>
    <w:multiLevelType w:val="hybridMultilevel"/>
    <w:tmpl w:val="AFFA78C8"/>
    <w:lvl w:ilvl="0" w:tplc="FBF80802">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44">
    <w:nsid w:val="4EEA25F5"/>
    <w:multiLevelType w:val="hybridMultilevel"/>
    <w:tmpl w:val="B3F8B872"/>
    <w:lvl w:ilvl="0" w:tplc="7B0AB3B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5FA32D0"/>
    <w:multiLevelType w:val="multilevel"/>
    <w:tmpl w:val="E7BCDC52"/>
    <w:lvl w:ilvl="0">
      <w:start w:val="3"/>
      <w:numFmt w:val="decimal"/>
      <w:lvlText w:val="%1."/>
      <w:lvlJc w:val="left"/>
      <w:pPr>
        <w:ind w:left="585" w:hanging="585"/>
      </w:pPr>
      <w:rPr>
        <w:rFonts w:hint="default"/>
        <w:u w:val="single"/>
      </w:rPr>
    </w:lvl>
    <w:lvl w:ilvl="1">
      <w:start w:val="1"/>
      <w:numFmt w:val="decimal"/>
      <w:lvlText w:val="%1.%2."/>
      <w:lvlJc w:val="left"/>
      <w:pPr>
        <w:ind w:left="900" w:hanging="720"/>
      </w:pPr>
      <w:rPr>
        <w:rFonts w:hint="default"/>
        <w:u w:val="single"/>
      </w:rPr>
    </w:lvl>
    <w:lvl w:ilvl="2">
      <w:start w:val="7"/>
      <w:numFmt w:val="decimal"/>
      <w:lvlText w:val="%1.%2.%3."/>
      <w:lvlJc w:val="left"/>
      <w:pPr>
        <w:ind w:left="1080" w:hanging="720"/>
      </w:pPr>
      <w:rPr>
        <w:rFonts w:hint="default"/>
        <w:u w:val="none"/>
      </w:rPr>
    </w:lvl>
    <w:lvl w:ilvl="3">
      <w:start w:val="1"/>
      <w:numFmt w:val="decimal"/>
      <w:lvlText w:val="%1.%2.%3.%4."/>
      <w:lvlJc w:val="left"/>
      <w:pPr>
        <w:ind w:left="1620" w:hanging="108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2340" w:hanging="144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3060" w:hanging="1800"/>
      </w:pPr>
      <w:rPr>
        <w:rFonts w:hint="default"/>
        <w:u w:val="single"/>
      </w:rPr>
    </w:lvl>
    <w:lvl w:ilvl="8">
      <w:start w:val="1"/>
      <w:numFmt w:val="decimal"/>
      <w:lvlText w:val="%1.%2.%3.%4.%5.%6.%7.%8.%9."/>
      <w:lvlJc w:val="left"/>
      <w:pPr>
        <w:ind w:left="3600" w:hanging="2160"/>
      </w:pPr>
      <w:rPr>
        <w:rFonts w:hint="default"/>
        <w:u w:val="single"/>
      </w:rPr>
    </w:lvl>
  </w:abstractNum>
  <w:abstractNum w:abstractNumId="46">
    <w:nsid w:val="59961F64"/>
    <w:multiLevelType w:val="hybridMultilevel"/>
    <w:tmpl w:val="7E1A1BCA"/>
    <w:lvl w:ilvl="0" w:tplc="54D6E588">
      <w:numFmt w:val="bullet"/>
      <w:lvlText w:val="-"/>
      <w:lvlJc w:val="left"/>
      <w:pPr>
        <w:tabs>
          <w:tab w:val="num" w:pos="720"/>
        </w:tabs>
        <w:ind w:left="720" w:hanging="360"/>
      </w:pPr>
      <w:rPr>
        <w:rFonts w:ascii="Arial" w:eastAsia="Times New Roman" w:hAnsi="Arial" w:cs="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DA95D0C"/>
    <w:multiLevelType w:val="multilevel"/>
    <w:tmpl w:val="DAC6775E"/>
    <w:lvl w:ilvl="0">
      <w:start w:val="1"/>
      <w:numFmt w:val="decimal"/>
      <w:lvlText w:val="%1."/>
      <w:lvlJc w:val="left"/>
      <w:pPr>
        <w:tabs>
          <w:tab w:val="num" w:pos="720"/>
        </w:tabs>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63B263A2"/>
    <w:multiLevelType w:val="hybridMultilevel"/>
    <w:tmpl w:val="DA34ABE4"/>
    <w:lvl w:ilvl="0" w:tplc="7B0AB3BC">
      <w:numFmt w:val="bullet"/>
      <w:lvlText w:val="-"/>
      <w:lvlJc w:val="left"/>
      <w:pPr>
        <w:tabs>
          <w:tab w:val="num" w:pos="720"/>
        </w:tabs>
        <w:ind w:left="720" w:hanging="360"/>
      </w:pPr>
      <w:rPr>
        <w:rFonts w:ascii="Arial" w:eastAsia="Times New Roman" w:hAnsi="Arial" w:cs="Arial" w:hint="default"/>
      </w:rPr>
    </w:lvl>
    <w:lvl w:ilvl="1" w:tplc="04090001">
      <w:start w:val="1"/>
      <w:numFmt w:val="bullet"/>
      <w:lvlText w:val=""/>
      <w:lvlJc w:val="left"/>
      <w:pPr>
        <w:tabs>
          <w:tab w:val="num" w:pos="1440"/>
        </w:tabs>
        <w:ind w:left="1440" w:hanging="360"/>
      </w:pPr>
      <w:rPr>
        <w:rFonts w:ascii="Symbol" w:hAnsi="Symbol"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9">
    <w:nsid w:val="64777DCF"/>
    <w:multiLevelType w:val="multilevel"/>
    <w:tmpl w:val="6882DE96"/>
    <w:lvl w:ilvl="0">
      <w:start w:val="1"/>
      <w:numFmt w:val="decimal"/>
      <w:lvlText w:val="%1."/>
      <w:lvlJc w:val="left"/>
      <w:pPr>
        <w:tabs>
          <w:tab w:val="num" w:pos="390"/>
        </w:tabs>
        <w:ind w:left="390" w:hanging="39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nsid w:val="64E73450"/>
    <w:multiLevelType w:val="hybridMultilevel"/>
    <w:tmpl w:val="820A1D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9110636"/>
    <w:multiLevelType w:val="hybridMultilevel"/>
    <w:tmpl w:val="AD90FD66"/>
    <w:lvl w:ilvl="0" w:tplc="7B0AB3BC">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B6D1123"/>
    <w:multiLevelType w:val="hybridMultilevel"/>
    <w:tmpl w:val="2EC818D8"/>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3">
    <w:nsid w:val="6C024F6A"/>
    <w:multiLevelType w:val="hybridMultilevel"/>
    <w:tmpl w:val="ADB0E3A6"/>
    <w:lvl w:ilvl="0" w:tplc="820A1BB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0C45D66"/>
    <w:multiLevelType w:val="hybridMultilevel"/>
    <w:tmpl w:val="BA34EEFE"/>
    <w:lvl w:ilvl="0" w:tplc="2C1A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5">
    <w:nsid w:val="718E148E"/>
    <w:multiLevelType w:val="hybridMultilevel"/>
    <w:tmpl w:val="3548587A"/>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56">
    <w:nsid w:val="71DA798F"/>
    <w:multiLevelType w:val="hybridMultilevel"/>
    <w:tmpl w:val="6C7E8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F734E3"/>
    <w:multiLevelType w:val="hybridMultilevel"/>
    <w:tmpl w:val="44CE2010"/>
    <w:lvl w:ilvl="0" w:tplc="FBF80802">
      <w:start w:val="1"/>
      <w:numFmt w:val="bullet"/>
      <w:lvlText w:val=""/>
      <w:lvlJc w:val="left"/>
      <w:pPr>
        <w:ind w:left="1500" w:hanging="360"/>
      </w:pPr>
      <w:rPr>
        <w:rFonts w:ascii="Symbol" w:hAnsi="Symbol" w:hint="default"/>
      </w:rPr>
    </w:lvl>
    <w:lvl w:ilvl="1" w:tplc="2C1A0003" w:tentative="1">
      <w:start w:val="1"/>
      <w:numFmt w:val="bullet"/>
      <w:lvlText w:val="o"/>
      <w:lvlJc w:val="left"/>
      <w:pPr>
        <w:ind w:left="2220" w:hanging="360"/>
      </w:pPr>
      <w:rPr>
        <w:rFonts w:ascii="Courier New" w:hAnsi="Courier New" w:cs="Courier New" w:hint="default"/>
      </w:rPr>
    </w:lvl>
    <w:lvl w:ilvl="2" w:tplc="2C1A0005" w:tentative="1">
      <w:start w:val="1"/>
      <w:numFmt w:val="bullet"/>
      <w:lvlText w:val=""/>
      <w:lvlJc w:val="left"/>
      <w:pPr>
        <w:ind w:left="2940" w:hanging="360"/>
      </w:pPr>
      <w:rPr>
        <w:rFonts w:ascii="Wingdings" w:hAnsi="Wingdings" w:hint="default"/>
      </w:rPr>
    </w:lvl>
    <w:lvl w:ilvl="3" w:tplc="2C1A0001" w:tentative="1">
      <w:start w:val="1"/>
      <w:numFmt w:val="bullet"/>
      <w:lvlText w:val=""/>
      <w:lvlJc w:val="left"/>
      <w:pPr>
        <w:ind w:left="3660" w:hanging="360"/>
      </w:pPr>
      <w:rPr>
        <w:rFonts w:ascii="Symbol" w:hAnsi="Symbol" w:hint="default"/>
      </w:rPr>
    </w:lvl>
    <w:lvl w:ilvl="4" w:tplc="2C1A0003" w:tentative="1">
      <w:start w:val="1"/>
      <w:numFmt w:val="bullet"/>
      <w:lvlText w:val="o"/>
      <w:lvlJc w:val="left"/>
      <w:pPr>
        <w:ind w:left="4380" w:hanging="360"/>
      </w:pPr>
      <w:rPr>
        <w:rFonts w:ascii="Courier New" w:hAnsi="Courier New" w:cs="Courier New" w:hint="default"/>
      </w:rPr>
    </w:lvl>
    <w:lvl w:ilvl="5" w:tplc="2C1A0005" w:tentative="1">
      <w:start w:val="1"/>
      <w:numFmt w:val="bullet"/>
      <w:lvlText w:val=""/>
      <w:lvlJc w:val="left"/>
      <w:pPr>
        <w:ind w:left="5100" w:hanging="360"/>
      </w:pPr>
      <w:rPr>
        <w:rFonts w:ascii="Wingdings" w:hAnsi="Wingdings" w:hint="default"/>
      </w:rPr>
    </w:lvl>
    <w:lvl w:ilvl="6" w:tplc="2C1A0001" w:tentative="1">
      <w:start w:val="1"/>
      <w:numFmt w:val="bullet"/>
      <w:lvlText w:val=""/>
      <w:lvlJc w:val="left"/>
      <w:pPr>
        <w:ind w:left="5820" w:hanging="360"/>
      </w:pPr>
      <w:rPr>
        <w:rFonts w:ascii="Symbol" w:hAnsi="Symbol" w:hint="default"/>
      </w:rPr>
    </w:lvl>
    <w:lvl w:ilvl="7" w:tplc="2C1A0003" w:tentative="1">
      <w:start w:val="1"/>
      <w:numFmt w:val="bullet"/>
      <w:lvlText w:val="o"/>
      <w:lvlJc w:val="left"/>
      <w:pPr>
        <w:ind w:left="6540" w:hanging="360"/>
      </w:pPr>
      <w:rPr>
        <w:rFonts w:ascii="Courier New" w:hAnsi="Courier New" w:cs="Courier New" w:hint="default"/>
      </w:rPr>
    </w:lvl>
    <w:lvl w:ilvl="8" w:tplc="2C1A0005" w:tentative="1">
      <w:start w:val="1"/>
      <w:numFmt w:val="bullet"/>
      <w:lvlText w:val=""/>
      <w:lvlJc w:val="left"/>
      <w:pPr>
        <w:ind w:left="7260" w:hanging="360"/>
      </w:pPr>
      <w:rPr>
        <w:rFonts w:ascii="Wingdings" w:hAnsi="Wingdings" w:hint="default"/>
      </w:rPr>
    </w:lvl>
  </w:abstractNum>
  <w:abstractNum w:abstractNumId="58">
    <w:nsid w:val="75227706"/>
    <w:multiLevelType w:val="hybridMultilevel"/>
    <w:tmpl w:val="DB642434"/>
    <w:lvl w:ilvl="0" w:tplc="497EEF7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C710D3"/>
    <w:multiLevelType w:val="hybridMultilevel"/>
    <w:tmpl w:val="D4E053AE"/>
    <w:lvl w:ilvl="0" w:tplc="FBF80802">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60">
    <w:nsid w:val="7B0131ED"/>
    <w:multiLevelType w:val="hybridMultilevel"/>
    <w:tmpl w:val="74D80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21"/>
  </w:num>
  <w:num w:numId="3">
    <w:abstractNumId w:val="11"/>
  </w:num>
  <w:num w:numId="4">
    <w:abstractNumId w:val="47"/>
  </w:num>
  <w:num w:numId="5">
    <w:abstractNumId w:val="14"/>
  </w:num>
  <w:num w:numId="6">
    <w:abstractNumId w:val="35"/>
  </w:num>
  <w:num w:numId="7">
    <w:abstractNumId w:val="32"/>
  </w:num>
  <w:num w:numId="8">
    <w:abstractNumId w:val="16"/>
  </w:num>
  <w:num w:numId="9">
    <w:abstractNumId w:val="5"/>
  </w:num>
  <w:num w:numId="10">
    <w:abstractNumId w:val="49"/>
  </w:num>
  <w:num w:numId="11">
    <w:abstractNumId w:val="4"/>
  </w:num>
  <w:num w:numId="12">
    <w:abstractNumId w:val="33"/>
  </w:num>
  <w:num w:numId="13">
    <w:abstractNumId w:val="24"/>
  </w:num>
  <w:num w:numId="14">
    <w:abstractNumId w:val="55"/>
  </w:num>
  <w:num w:numId="15">
    <w:abstractNumId w:val="26"/>
  </w:num>
  <w:num w:numId="16">
    <w:abstractNumId w:val="29"/>
  </w:num>
  <w:num w:numId="17">
    <w:abstractNumId w:val="13"/>
  </w:num>
  <w:num w:numId="18">
    <w:abstractNumId w:val="36"/>
  </w:num>
  <w:num w:numId="19">
    <w:abstractNumId w:val="46"/>
  </w:num>
  <w:num w:numId="20">
    <w:abstractNumId w:val="44"/>
  </w:num>
  <w:num w:numId="21">
    <w:abstractNumId w:val="10"/>
  </w:num>
  <w:num w:numId="22">
    <w:abstractNumId w:val="39"/>
  </w:num>
  <w:num w:numId="23">
    <w:abstractNumId w:val="18"/>
  </w:num>
  <w:num w:numId="24">
    <w:abstractNumId w:val="40"/>
  </w:num>
  <w:num w:numId="25">
    <w:abstractNumId w:val="17"/>
  </w:num>
  <w:num w:numId="26">
    <w:abstractNumId w:val="8"/>
  </w:num>
  <w:num w:numId="27">
    <w:abstractNumId w:val="38"/>
  </w:num>
  <w:num w:numId="28">
    <w:abstractNumId w:val="50"/>
  </w:num>
  <w:num w:numId="29">
    <w:abstractNumId w:val="48"/>
  </w:num>
  <w:num w:numId="30">
    <w:abstractNumId w:val="45"/>
  </w:num>
  <w:num w:numId="31">
    <w:abstractNumId w:val="19"/>
  </w:num>
  <w:num w:numId="32">
    <w:abstractNumId w:val="52"/>
  </w:num>
  <w:num w:numId="33">
    <w:abstractNumId w:val="41"/>
  </w:num>
  <w:num w:numId="34">
    <w:abstractNumId w:val="23"/>
  </w:num>
  <w:num w:numId="35">
    <w:abstractNumId w:val="22"/>
  </w:num>
  <w:num w:numId="36">
    <w:abstractNumId w:val="20"/>
  </w:num>
  <w:num w:numId="37">
    <w:abstractNumId w:val="37"/>
  </w:num>
  <w:num w:numId="38">
    <w:abstractNumId w:val="31"/>
  </w:num>
  <w:num w:numId="39">
    <w:abstractNumId w:val="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num>
  <w:num w:numId="41">
    <w:abstractNumId w:val="28"/>
  </w:num>
  <w:num w:numId="42">
    <w:abstractNumId w:val="7"/>
  </w:num>
  <w:num w:numId="43">
    <w:abstractNumId w:val="25"/>
  </w:num>
  <w:num w:numId="44">
    <w:abstractNumId w:val="2"/>
  </w:num>
  <w:num w:numId="45">
    <w:abstractNumId w:val="58"/>
  </w:num>
  <w:num w:numId="46">
    <w:abstractNumId w:val="34"/>
  </w:num>
  <w:num w:numId="47">
    <w:abstractNumId w:val="30"/>
  </w:num>
  <w:num w:numId="48">
    <w:abstractNumId w:val="42"/>
  </w:num>
  <w:num w:numId="49">
    <w:abstractNumId w:val="54"/>
  </w:num>
  <w:num w:numId="50">
    <w:abstractNumId w:val="15"/>
  </w:num>
  <w:num w:numId="51">
    <w:abstractNumId w:val="53"/>
  </w:num>
  <w:num w:numId="52">
    <w:abstractNumId w:val="12"/>
  </w:num>
  <w:num w:numId="53">
    <w:abstractNumId w:val="27"/>
  </w:num>
  <w:num w:numId="54">
    <w:abstractNumId w:val="0"/>
  </w:num>
  <w:num w:numId="55">
    <w:abstractNumId w:val="43"/>
  </w:num>
  <w:num w:numId="56">
    <w:abstractNumId w:val="3"/>
  </w:num>
  <w:num w:numId="57">
    <w:abstractNumId w:val="6"/>
  </w:num>
  <w:num w:numId="58">
    <w:abstractNumId w:val="59"/>
  </w:num>
  <w:num w:numId="59">
    <w:abstractNumId w:val="1"/>
  </w:num>
  <w:num w:numId="60">
    <w:abstractNumId w:val="60"/>
  </w:num>
  <w:num w:numId="61">
    <w:abstractNumId w:val="56"/>
  </w:num>
  <w:num w:numId="62">
    <w:abstractNumId w:val="9"/>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20"/>
  <w:hyphenationZone w:val="425"/>
  <w:characterSpacingControl w:val="doNotCompress"/>
  <w:hdrShapeDefaults>
    <o:shapedefaults v:ext="edit" spidmax="11266"/>
  </w:hdrShapeDefaults>
  <w:footnotePr>
    <w:footnote w:id="-1"/>
    <w:footnote w:id="0"/>
  </w:footnotePr>
  <w:endnotePr>
    <w:endnote w:id="-1"/>
    <w:endnote w:id="0"/>
  </w:endnotePr>
  <w:compat/>
  <w:rsids>
    <w:rsidRoot w:val="008D7067"/>
    <w:rsid w:val="000004A9"/>
    <w:rsid w:val="00001843"/>
    <w:rsid w:val="000019F8"/>
    <w:rsid w:val="0000278F"/>
    <w:rsid w:val="00002FBC"/>
    <w:rsid w:val="00003D6D"/>
    <w:rsid w:val="000052C4"/>
    <w:rsid w:val="00005CD5"/>
    <w:rsid w:val="000064DE"/>
    <w:rsid w:val="00007761"/>
    <w:rsid w:val="000105B9"/>
    <w:rsid w:val="000106C4"/>
    <w:rsid w:val="00011EBA"/>
    <w:rsid w:val="00015CC7"/>
    <w:rsid w:val="000205E3"/>
    <w:rsid w:val="00020720"/>
    <w:rsid w:val="0002128E"/>
    <w:rsid w:val="00021361"/>
    <w:rsid w:val="000217DF"/>
    <w:rsid w:val="00023B4F"/>
    <w:rsid w:val="00023EDA"/>
    <w:rsid w:val="00024716"/>
    <w:rsid w:val="00025C60"/>
    <w:rsid w:val="00025E23"/>
    <w:rsid w:val="000269D7"/>
    <w:rsid w:val="00027519"/>
    <w:rsid w:val="00031425"/>
    <w:rsid w:val="00031E99"/>
    <w:rsid w:val="000327EE"/>
    <w:rsid w:val="00033D14"/>
    <w:rsid w:val="00034038"/>
    <w:rsid w:val="00034E65"/>
    <w:rsid w:val="00035A7B"/>
    <w:rsid w:val="00035B64"/>
    <w:rsid w:val="00035C2B"/>
    <w:rsid w:val="000366C1"/>
    <w:rsid w:val="000367D7"/>
    <w:rsid w:val="00036C15"/>
    <w:rsid w:val="00037FD7"/>
    <w:rsid w:val="00042AD5"/>
    <w:rsid w:val="00043AC1"/>
    <w:rsid w:val="00044E71"/>
    <w:rsid w:val="00046338"/>
    <w:rsid w:val="00047B56"/>
    <w:rsid w:val="00051BF4"/>
    <w:rsid w:val="00051D62"/>
    <w:rsid w:val="00052647"/>
    <w:rsid w:val="00053113"/>
    <w:rsid w:val="00053DCC"/>
    <w:rsid w:val="00054693"/>
    <w:rsid w:val="00054C17"/>
    <w:rsid w:val="00055EF1"/>
    <w:rsid w:val="00056263"/>
    <w:rsid w:val="00056299"/>
    <w:rsid w:val="00056313"/>
    <w:rsid w:val="00056520"/>
    <w:rsid w:val="00056931"/>
    <w:rsid w:val="00056B44"/>
    <w:rsid w:val="00057DC4"/>
    <w:rsid w:val="0006067A"/>
    <w:rsid w:val="00061F0D"/>
    <w:rsid w:val="00062759"/>
    <w:rsid w:val="00063A41"/>
    <w:rsid w:val="00064112"/>
    <w:rsid w:val="00064B4D"/>
    <w:rsid w:val="00064BDA"/>
    <w:rsid w:val="00064C19"/>
    <w:rsid w:val="00065821"/>
    <w:rsid w:val="00065DB6"/>
    <w:rsid w:val="00066FE4"/>
    <w:rsid w:val="00067E4F"/>
    <w:rsid w:val="00067FF4"/>
    <w:rsid w:val="000717E7"/>
    <w:rsid w:val="00071D13"/>
    <w:rsid w:val="0007270B"/>
    <w:rsid w:val="00072A74"/>
    <w:rsid w:val="000735F1"/>
    <w:rsid w:val="000742EA"/>
    <w:rsid w:val="000761D6"/>
    <w:rsid w:val="00076BDC"/>
    <w:rsid w:val="00076D76"/>
    <w:rsid w:val="00080325"/>
    <w:rsid w:val="00080785"/>
    <w:rsid w:val="0008108A"/>
    <w:rsid w:val="00081528"/>
    <w:rsid w:val="00081A30"/>
    <w:rsid w:val="00082B38"/>
    <w:rsid w:val="00082F87"/>
    <w:rsid w:val="000837D5"/>
    <w:rsid w:val="00083976"/>
    <w:rsid w:val="000845F3"/>
    <w:rsid w:val="000855B6"/>
    <w:rsid w:val="000857F0"/>
    <w:rsid w:val="00087490"/>
    <w:rsid w:val="000877BC"/>
    <w:rsid w:val="00087C29"/>
    <w:rsid w:val="00090DC5"/>
    <w:rsid w:val="00091A93"/>
    <w:rsid w:val="00091C00"/>
    <w:rsid w:val="00093B8F"/>
    <w:rsid w:val="00095540"/>
    <w:rsid w:val="000967E4"/>
    <w:rsid w:val="000A2168"/>
    <w:rsid w:val="000A3A2F"/>
    <w:rsid w:val="000A4D63"/>
    <w:rsid w:val="000A631F"/>
    <w:rsid w:val="000A63AA"/>
    <w:rsid w:val="000A7506"/>
    <w:rsid w:val="000A7EDF"/>
    <w:rsid w:val="000B1392"/>
    <w:rsid w:val="000B3D50"/>
    <w:rsid w:val="000B4E4D"/>
    <w:rsid w:val="000B4F1C"/>
    <w:rsid w:val="000B5125"/>
    <w:rsid w:val="000B605C"/>
    <w:rsid w:val="000B64B5"/>
    <w:rsid w:val="000B67C1"/>
    <w:rsid w:val="000B6EDF"/>
    <w:rsid w:val="000C01A2"/>
    <w:rsid w:val="000C09C0"/>
    <w:rsid w:val="000C15BB"/>
    <w:rsid w:val="000C295A"/>
    <w:rsid w:val="000C3F59"/>
    <w:rsid w:val="000C4A5C"/>
    <w:rsid w:val="000C4D8C"/>
    <w:rsid w:val="000C57E8"/>
    <w:rsid w:val="000C5F4B"/>
    <w:rsid w:val="000C69F2"/>
    <w:rsid w:val="000C71FC"/>
    <w:rsid w:val="000C74FC"/>
    <w:rsid w:val="000C7B3A"/>
    <w:rsid w:val="000D0699"/>
    <w:rsid w:val="000D0E13"/>
    <w:rsid w:val="000D3FB6"/>
    <w:rsid w:val="000D4F31"/>
    <w:rsid w:val="000D5A50"/>
    <w:rsid w:val="000D7865"/>
    <w:rsid w:val="000F174C"/>
    <w:rsid w:val="000F1AEF"/>
    <w:rsid w:val="000F21CA"/>
    <w:rsid w:val="000F2299"/>
    <w:rsid w:val="000F287C"/>
    <w:rsid w:val="000F32BB"/>
    <w:rsid w:val="000F3E87"/>
    <w:rsid w:val="000F3F84"/>
    <w:rsid w:val="000F461B"/>
    <w:rsid w:val="000F4F3D"/>
    <w:rsid w:val="000F52C3"/>
    <w:rsid w:val="000F58AA"/>
    <w:rsid w:val="000F5D0B"/>
    <w:rsid w:val="0010100F"/>
    <w:rsid w:val="00101EFE"/>
    <w:rsid w:val="00102411"/>
    <w:rsid w:val="0010247F"/>
    <w:rsid w:val="001048FE"/>
    <w:rsid w:val="00104B4B"/>
    <w:rsid w:val="00104DCB"/>
    <w:rsid w:val="00104E0D"/>
    <w:rsid w:val="00105D36"/>
    <w:rsid w:val="001062B3"/>
    <w:rsid w:val="001074F8"/>
    <w:rsid w:val="001078DD"/>
    <w:rsid w:val="00110F13"/>
    <w:rsid w:val="0011104C"/>
    <w:rsid w:val="0011124B"/>
    <w:rsid w:val="00113691"/>
    <w:rsid w:val="00113D62"/>
    <w:rsid w:val="00114380"/>
    <w:rsid w:val="00114AC8"/>
    <w:rsid w:val="0011523C"/>
    <w:rsid w:val="00115F70"/>
    <w:rsid w:val="00117158"/>
    <w:rsid w:val="00117455"/>
    <w:rsid w:val="00120EE3"/>
    <w:rsid w:val="001213DC"/>
    <w:rsid w:val="00121783"/>
    <w:rsid w:val="00121D98"/>
    <w:rsid w:val="00121F90"/>
    <w:rsid w:val="00122869"/>
    <w:rsid w:val="0012335A"/>
    <w:rsid w:val="001238EA"/>
    <w:rsid w:val="001255C5"/>
    <w:rsid w:val="00125F6F"/>
    <w:rsid w:val="001269BE"/>
    <w:rsid w:val="001276AA"/>
    <w:rsid w:val="00130F36"/>
    <w:rsid w:val="00131959"/>
    <w:rsid w:val="001326DA"/>
    <w:rsid w:val="001329E3"/>
    <w:rsid w:val="00132A72"/>
    <w:rsid w:val="001340FA"/>
    <w:rsid w:val="00135E0E"/>
    <w:rsid w:val="00136B0F"/>
    <w:rsid w:val="001371BD"/>
    <w:rsid w:val="0014096C"/>
    <w:rsid w:val="00142119"/>
    <w:rsid w:val="0014307D"/>
    <w:rsid w:val="00143FAA"/>
    <w:rsid w:val="0014466D"/>
    <w:rsid w:val="001448A6"/>
    <w:rsid w:val="0014500D"/>
    <w:rsid w:val="00147CF8"/>
    <w:rsid w:val="0015103E"/>
    <w:rsid w:val="001511BA"/>
    <w:rsid w:val="0015190E"/>
    <w:rsid w:val="00151F49"/>
    <w:rsid w:val="00152014"/>
    <w:rsid w:val="001545FD"/>
    <w:rsid w:val="0015671C"/>
    <w:rsid w:val="001604AA"/>
    <w:rsid w:val="00160DB0"/>
    <w:rsid w:val="00161005"/>
    <w:rsid w:val="00161A6C"/>
    <w:rsid w:val="00161EF8"/>
    <w:rsid w:val="001635B9"/>
    <w:rsid w:val="00163C4C"/>
    <w:rsid w:val="001643DD"/>
    <w:rsid w:val="001658A7"/>
    <w:rsid w:val="00166FE8"/>
    <w:rsid w:val="00171CAD"/>
    <w:rsid w:val="00171FF6"/>
    <w:rsid w:val="00173C7C"/>
    <w:rsid w:val="00174804"/>
    <w:rsid w:val="00174FAF"/>
    <w:rsid w:val="001755A8"/>
    <w:rsid w:val="0017724E"/>
    <w:rsid w:val="00180D7E"/>
    <w:rsid w:val="0018206E"/>
    <w:rsid w:val="0018222F"/>
    <w:rsid w:val="00183412"/>
    <w:rsid w:val="00184F07"/>
    <w:rsid w:val="001851EE"/>
    <w:rsid w:val="001857CA"/>
    <w:rsid w:val="0019101C"/>
    <w:rsid w:val="00191DC5"/>
    <w:rsid w:val="00192217"/>
    <w:rsid w:val="00193CE2"/>
    <w:rsid w:val="00193EF4"/>
    <w:rsid w:val="00196C3B"/>
    <w:rsid w:val="00197AA1"/>
    <w:rsid w:val="001A0D31"/>
    <w:rsid w:val="001A11BA"/>
    <w:rsid w:val="001A3568"/>
    <w:rsid w:val="001A39F1"/>
    <w:rsid w:val="001A3C0D"/>
    <w:rsid w:val="001A540C"/>
    <w:rsid w:val="001A6C7E"/>
    <w:rsid w:val="001B069F"/>
    <w:rsid w:val="001B2EFB"/>
    <w:rsid w:val="001B3496"/>
    <w:rsid w:val="001B45E0"/>
    <w:rsid w:val="001B5B94"/>
    <w:rsid w:val="001B7125"/>
    <w:rsid w:val="001B78F5"/>
    <w:rsid w:val="001C14A7"/>
    <w:rsid w:val="001C29D4"/>
    <w:rsid w:val="001C49A8"/>
    <w:rsid w:val="001C571C"/>
    <w:rsid w:val="001C6053"/>
    <w:rsid w:val="001D095B"/>
    <w:rsid w:val="001D0DD4"/>
    <w:rsid w:val="001D1BB7"/>
    <w:rsid w:val="001D3383"/>
    <w:rsid w:val="001D3D71"/>
    <w:rsid w:val="001D3FC7"/>
    <w:rsid w:val="001D4E58"/>
    <w:rsid w:val="001D4E95"/>
    <w:rsid w:val="001D52D2"/>
    <w:rsid w:val="001D538F"/>
    <w:rsid w:val="001D765F"/>
    <w:rsid w:val="001D7A12"/>
    <w:rsid w:val="001E059D"/>
    <w:rsid w:val="001E362C"/>
    <w:rsid w:val="001E5613"/>
    <w:rsid w:val="001E7DE8"/>
    <w:rsid w:val="001F0E50"/>
    <w:rsid w:val="001F0FBE"/>
    <w:rsid w:val="001F1673"/>
    <w:rsid w:val="001F2C7C"/>
    <w:rsid w:val="001F37AF"/>
    <w:rsid w:val="001F3923"/>
    <w:rsid w:val="001F3FE1"/>
    <w:rsid w:val="001F419D"/>
    <w:rsid w:val="001F4213"/>
    <w:rsid w:val="001F432A"/>
    <w:rsid w:val="001F465E"/>
    <w:rsid w:val="001F711F"/>
    <w:rsid w:val="00200A32"/>
    <w:rsid w:val="00201301"/>
    <w:rsid w:val="002015AC"/>
    <w:rsid w:val="00203E50"/>
    <w:rsid w:val="002060B9"/>
    <w:rsid w:val="002062D0"/>
    <w:rsid w:val="00210234"/>
    <w:rsid w:val="00210B76"/>
    <w:rsid w:val="002111EE"/>
    <w:rsid w:val="00212F2C"/>
    <w:rsid w:val="002140F9"/>
    <w:rsid w:val="0021430F"/>
    <w:rsid w:val="00217C26"/>
    <w:rsid w:val="002215AD"/>
    <w:rsid w:val="00222BCF"/>
    <w:rsid w:val="0022494F"/>
    <w:rsid w:val="00226E31"/>
    <w:rsid w:val="0023082F"/>
    <w:rsid w:val="002337C4"/>
    <w:rsid w:val="002338D5"/>
    <w:rsid w:val="00236B57"/>
    <w:rsid w:val="00236DF6"/>
    <w:rsid w:val="002370ED"/>
    <w:rsid w:val="00242045"/>
    <w:rsid w:val="00243009"/>
    <w:rsid w:val="00244270"/>
    <w:rsid w:val="002449C1"/>
    <w:rsid w:val="002452DC"/>
    <w:rsid w:val="002452F2"/>
    <w:rsid w:val="002463E1"/>
    <w:rsid w:val="00246AD4"/>
    <w:rsid w:val="00247DD6"/>
    <w:rsid w:val="00250B82"/>
    <w:rsid w:val="00250B98"/>
    <w:rsid w:val="00252C91"/>
    <w:rsid w:val="00252D77"/>
    <w:rsid w:val="0025335E"/>
    <w:rsid w:val="002538B7"/>
    <w:rsid w:val="002545B7"/>
    <w:rsid w:val="00255916"/>
    <w:rsid w:val="00256697"/>
    <w:rsid w:val="00257B8C"/>
    <w:rsid w:val="00260D2E"/>
    <w:rsid w:val="00261137"/>
    <w:rsid w:val="00262341"/>
    <w:rsid w:val="00262533"/>
    <w:rsid w:val="002626FB"/>
    <w:rsid w:val="00262D55"/>
    <w:rsid w:val="00264153"/>
    <w:rsid w:val="0026591B"/>
    <w:rsid w:val="00266773"/>
    <w:rsid w:val="002706F0"/>
    <w:rsid w:val="00270F7F"/>
    <w:rsid w:val="002721B4"/>
    <w:rsid w:val="0027484B"/>
    <w:rsid w:val="00274B76"/>
    <w:rsid w:val="00274EB8"/>
    <w:rsid w:val="0027544E"/>
    <w:rsid w:val="00275A30"/>
    <w:rsid w:val="00280592"/>
    <w:rsid w:val="00283513"/>
    <w:rsid w:val="002842B4"/>
    <w:rsid w:val="00285494"/>
    <w:rsid w:val="00285B4B"/>
    <w:rsid w:val="00285CBE"/>
    <w:rsid w:val="00286366"/>
    <w:rsid w:val="00286EDD"/>
    <w:rsid w:val="00294761"/>
    <w:rsid w:val="00295CE1"/>
    <w:rsid w:val="002973AD"/>
    <w:rsid w:val="002978FA"/>
    <w:rsid w:val="00297A12"/>
    <w:rsid w:val="002A0C01"/>
    <w:rsid w:val="002A0C9A"/>
    <w:rsid w:val="002A1BA8"/>
    <w:rsid w:val="002A2392"/>
    <w:rsid w:val="002A2B42"/>
    <w:rsid w:val="002A5E61"/>
    <w:rsid w:val="002A7778"/>
    <w:rsid w:val="002A7B5D"/>
    <w:rsid w:val="002B096B"/>
    <w:rsid w:val="002B12A2"/>
    <w:rsid w:val="002B1C2D"/>
    <w:rsid w:val="002B1FED"/>
    <w:rsid w:val="002B2322"/>
    <w:rsid w:val="002B3AC6"/>
    <w:rsid w:val="002B4C29"/>
    <w:rsid w:val="002B573B"/>
    <w:rsid w:val="002C01F6"/>
    <w:rsid w:val="002C0231"/>
    <w:rsid w:val="002C0510"/>
    <w:rsid w:val="002C07AD"/>
    <w:rsid w:val="002C1D37"/>
    <w:rsid w:val="002C3912"/>
    <w:rsid w:val="002C3ABB"/>
    <w:rsid w:val="002C45FE"/>
    <w:rsid w:val="002C4826"/>
    <w:rsid w:val="002C61BD"/>
    <w:rsid w:val="002C6CE3"/>
    <w:rsid w:val="002D0881"/>
    <w:rsid w:val="002D0EB3"/>
    <w:rsid w:val="002D1B91"/>
    <w:rsid w:val="002D5451"/>
    <w:rsid w:val="002D56BD"/>
    <w:rsid w:val="002D5D35"/>
    <w:rsid w:val="002D7B15"/>
    <w:rsid w:val="002E015B"/>
    <w:rsid w:val="002E09DA"/>
    <w:rsid w:val="002E164E"/>
    <w:rsid w:val="002E4F16"/>
    <w:rsid w:val="002E6273"/>
    <w:rsid w:val="002E659D"/>
    <w:rsid w:val="002E76B6"/>
    <w:rsid w:val="002E78FF"/>
    <w:rsid w:val="002F0027"/>
    <w:rsid w:val="002F028E"/>
    <w:rsid w:val="002F0F9B"/>
    <w:rsid w:val="002F1B82"/>
    <w:rsid w:val="002F2749"/>
    <w:rsid w:val="002F333A"/>
    <w:rsid w:val="002F3969"/>
    <w:rsid w:val="002F43E9"/>
    <w:rsid w:val="002F49C3"/>
    <w:rsid w:val="002F5974"/>
    <w:rsid w:val="002F623F"/>
    <w:rsid w:val="002F6A47"/>
    <w:rsid w:val="002F7203"/>
    <w:rsid w:val="002F78A6"/>
    <w:rsid w:val="00300C44"/>
    <w:rsid w:val="00302B7F"/>
    <w:rsid w:val="00303619"/>
    <w:rsid w:val="00303D5F"/>
    <w:rsid w:val="00306FD0"/>
    <w:rsid w:val="00307824"/>
    <w:rsid w:val="00314E0B"/>
    <w:rsid w:val="003157C7"/>
    <w:rsid w:val="003165A8"/>
    <w:rsid w:val="00316C02"/>
    <w:rsid w:val="00316D53"/>
    <w:rsid w:val="003170E5"/>
    <w:rsid w:val="003214F5"/>
    <w:rsid w:val="00322DE1"/>
    <w:rsid w:val="0032422C"/>
    <w:rsid w:val="003255C4"/>
    <w:rsid w:val="00326073"/>
    <w:rsid w:val="00327533"/>
    <w:rsid w:val="0033268E"/>
    <w:rsid w:val="0033319B"/>
    <w:rsid w:val="0033425A"/>
    <w:rsid w:val="003343CE"/>
    <w:rsid w:val="003351CA"/>
    <w:rsid w:val="00336328"/>
    <w:rsid w:val="00336837"/>
    <w:rsid w:val="00336FA3"/>
    <w:rsid w:val="00337660"/>
    <w:rsid w:val="00337E9E"/>
    <w:rsid w:val="003402AE"/>
    <w:rsid w:val="00342270"/>
    <w:rsid w:val="00345241"/>
    <w:rsid w:val="00346364"/>
    <w:rsid w:val="003466C9"/>
    <w:rsid w:val="00347AB8"/>
    <w:rsid w:val="00350AB6"/>
    <w:rsid w:val="003519A9"/>
    <w:rsid w:val="003538C5"/>
    <w:rsid w:val="00354019"/>
    <w:rsid w:val="00354A57"/>
    <w:rsid w:val="00356D04"/>
    <w:rsid w:val="00357167"/>
    <w:rsid w:val="0035748C"/>
    <w:rsid w:val="00357AAD"/>
    <w:rsid w:val="00357C3A"/>
    <w:rsid w:val="00357DFB"/>
    <w:rsid w:val="0036050E"/>
    <w:rsid w:val="003609C5"/>
    <w:rsid w:val="00362186"/>
    <w:rsid w:val="0036226D"/>
    <w:rsid w:val="003628B9"/>
    <w:rsid w:val="00362DAE"/>
    <w:rsid w:val="003638A9"/>
    <w:rsid w:val="003645C4"/>
    <w:rsid w:val="00364E19"/>
    <w:rsid w:val="00365494"/>
    <w:rsid w:val="0036671A"/>
    <w:rsid w:val="00366841"/>
    <w:rsid w:val="00366B45"/>
    <w:rsid w:val="0037197A"/>
    <w:rsid w:val="003719BD"/>
    <w:rsid w:val="003727BE"/>
    <w:rsid w:val="00372C13"/>
    <w:rsid w:val="003741A7"/>
    <w:rsid w:val="00374F6D"/>
    <w:rsid w:val="00375799"/>
    <w:rsid w:val="00375887"/>
    <w:rsid w:val="00375912"/>
    <w:rsid w:val="003764A8"/>
    <w:rsid w:val="0038054D"/>
    <w:rsid w:val="0038123F"/>
    <w:rsid w:val="00381445"/>
    <w:rsid w:val="00381CD5"/>
    <w:rsid w:val="00382548"/>
    <w:rsid w:val="00382AC3"/>
    <w:rsid w:val="003832E9"/>
    <w:rsid w:val="00383448"/>
    <w:rsid w:val="003839B3"/>
    <w:rsid w:val="003843E9"/>
    <w:rsid w:val="00386068"/>
    <w:rsid w:val="0038633F"/>
    <w:rsid w:val="00387642"/>
    <w:rsid w:val="00387C72"/>
    <w:rsid w:val="00391FFF"/>
    <w:rsid w:val="003933F7"/>
    <w:rsid w:val="00394549"/>
    <w:rsid w:val="00395151"/>
    <w:rsid w:val="00396EA7"/>
    <w:rsid w:val="003973A2"/>
    <w:rsid w:val="003975C5"/>
    <w:rsid w:val="00397B0F"/>
    <w:rsid w:val="003A14D5"/>
    <w:rsid w:val="003A1E56"/>
    <w:rsid w:val="003A1EA0"/>
    <w:rsid w:val="003A2627"/>
    <w:rsid w:val="003A2C09"/>
    <w:rsid w:val="003A309E"/>
    <w:rsid w:val="003A4241"/>
    <w:rsid w:val="003A68E4"/>
    <w:rsid w:val="003A73E7"/>
    <w:rsid w:val="003B093F"/>
    <w:rsid w:val="003B2EBD"/>
    <w:rsid w:val="003B3557"/>
    <w:rsid w:val="003B3682"/>
    <w:rsid w:val="003B3DD7"/>
    <w:rsid w:val="003B4209"/>
    <w:rsid w:val="003B4E52"/>
    <w:rsid w:val="003B5160"/>
    <w:rsid w:val="003B526F"/>
    <w:rsid w:val="003B5438"/>
    <w:rsid w:val="003B5B00"/>
    <w:rsid w:val="003B6A55"/>
    <w:rsid w:val="003B755D"/>
    <w:rsid w:val="003C0B38"/>
    <w:rsid w:val="003C1D6F"/>
    <w:rsid w:val="003C1DAE"/>
    <w:rsid w:val="003C263A"/>
    <w:rsid w:val="003C2F01"/>
    <w:rsid w:val="003C6E57"/>
    <w:rsid w:val="003C70AD"/>
    <w:rsid w:val="003D206E"/>
    <w:rsid w:val="003D319F"/>
    <w:rsid w:val="003D3739"/>
    <w:rsid w:val="003D3978"/>
    <w:rsid w:val="003D4497"/>
    <w:rsid w:val="003D62BB"/>
    <w:rsid w:val="003D632D"/>
    <w:rsid w:val="003D67E8"/>
    <w:rsid w:val="003E0DFE"/>
    <w:rsid w:val="003E1E34"/>
    <w:rsid w:val="003E2CA0"/>
    <w:rsid w:val="003E360A"/>
    <w:rsid w:val="003E5BC9"/>
    <w:rsid w:val="003E5E86"/>
    <w:rsid w:val="003E5EC3"/>
    <w:rsid w:val="003E6CEF"/>
    <w:rsid w:val="003F1875"/>
    <w:rsid w:val="003F3AF8"/>
    <w:rsid w:val="003F42C6"/>
    <w:rsid w:val="003F47D9"/>
    <w:rsid w:val="003F534A"/>
    <w:rsid w:val="003F6337"/>
    <w:rsid w:val="003F64FC"/>
    <w:rsid w:val="003F6711"/>
    <w:rsid w:val="00402417"/>
    <w:rsid w:val="004031A6"/>
    <w:rsid w:val="0040340E"/>
    <w:rsid w:val="0040500C"/>
    <w:rsid w:val="004056C5"/>
    <w:rsid w:val="0040600E"/>
    <w:rsid w:val="004064AF"/>
    <w:rsid w:val="004071B5"/>
    <w:rsid w:val="004109BF"/>
    <w:rsid w:val="004136CE"/>
    <w:rsid w:val="00413ECB"/>
    <w:rsid w:val="0041547E"/>
    <w:rsid w:val="0041722D"/>
    <w:rsid w:val="00421B2E"/>
    <w:rsid w:val="00421DF1"/>
    <w:rsid w:val="0042381D"/>
    <w:rsid w:val="004243FE"/>
    <w:rsid w:val="00426B8D"/>
    <w:rsid w:val="00427D0B"/>
    <w:rsid w:val="00431348"/>
    <w:rsid w:val="004323D4"/>
    <w:rsid w:val="0043277B"/>
    <w:rsid w:val="004332EB"/>
    <w:rsid w:val="004334B2"/>
    <w:rsid w:val="004360CD"/>
    <w:rsid w:val="00436229"/>
    <w:rsid w:val="0043657A"/>
    <w:rsid w:val="00437487"/>
    <w:rsid w:val="004376F8"/>
    <w:rsid w:val="00437962"/>
    <w:rsid w:val="00437F2B"/>
    <w:rsid w:val="0044114A"/>
    <w:rsid w:val="00441F53"/>
    <w:rsid w:val="00441FD8"/>
    <w:rsid w:val="004421C5"/>
    <w:rsid w:val="00442BB6"/>
    <w:rsid w:val="004431FE"/>
    <w:rsid w:val="00444065"/>
    <w:rsid w:val="00444DB7"/>
    <w:rsid w:val="00446415"/>
    <w:rsid w:val="00447A18"/>
    <w:rsid w:val="00447FDC"/>
    <w:rsid w:val="00450BF4"/>
    <w:rsid w:val="0045195E"/>
    <w:rsid w:val="0045759E"/>
    <w:rsid w:val="00460AD2"/>
    <w:rsid w:val="00460FBC"/>
    <w:rsid w:val="0046336E"/>
    <w:rsid w:val="00463ECC"/>
    <w:rsid w:val="004642F7"/>
    <w:rsid w:val="0046528F"/>
    <w:rsid w:val="004652B7"/>
    <w:rsid w:val="0046792E"/>
    <w:rsid w:val="0046799E"/>
    <w:rsid w:val="00470BB2"/>
    <w:rsid w:val="0047246B"/>
    <w:rsid w:val="004733EF"/>
    <w:rsid w:val="004744BD"/>
    <w:rsid w:val="004756B2"/>
    <w:rsid w:val="00481488"/>
    <w:rsid w:val="00481A49"/>
    <w:rsid w:val="004820C7"/>
    <w:rsid w:val="004826BB"/>
    <w:rsid w:val="00482750"/>
    <w:rsid w:val="0048359E"/>
    <w:rsid w:val="004840EE"/>
    <w:rsid w:val="0048506D"/>
    <w:rsid w:val="004851D1"/>
    <w:rsid w:val="00485CDC"/>
    <w:rsid w:val="00485FAA"/>
    <w:rsid w:val="004865C1"/>
    <w:rsid w:val="004875FC"/>
    <w:rsid w:val="00487BE8"/>
    <w:rsid w:val="00494DCC"/>
    <w:rsid w:val="00495E1E"/>
    <w:rsid w:val="0049617A"/>
    <w:rsid w:val="004A0953"/>
    <w:rsid w:val="004A0B56"/>
    <w:rsid w:val="004A0BC8"/>
    <w:rsid w:val="004A1752"/>
    <w:rsid w:val="004A1F0C"/>
    <w:rsid w:val="004A2207"/>
    <w:rsid w:val="004A3A75"/>
    <w:rsid w:val="004A3C9F"/>
    <w:rsid w:val="004A3FC9"/>
    <w:rsid w:val="004A5B19"/>
    <w:rsid w:val="004A73C4"/>
    <w:rsid w:val="004B0252"/>
    <w:rsid w:val="004B09BE"/>
    <w:rsid w:val="004B09D4"/>
    <w:rsid w:val="004B20C9"/>
    <w:rsid w:val="004B25F4"/>
    <w:rsid w:val="004B3777"/>
    <w:rsid w:val="004B4EA4"/>
    <w:rsid w:val="004B737D"/>
    <w:rsid w:val="004B78DE"/>
    <w:rsid w:val="004C2C25"/>
    <w:rsid w:val="004C37C7"/>
    <w:rsid w:val="004C3858"/>
    <w:rsid w:val="004C3A05"/>
    <w:rsid w:val="004C430C"/>
    <w:rsid w:val="004C62CC"/>
    <w:rsid w:val="004C756B"/>
    <w:rsid w:val="004D0E6A"/>
    <w:rsid w:val="004D0F38"/>
    <w:rsid w:val="004D0F3E"/>
    <w:rsid w:val="004D192E"/>
    <w:rsid w:val="004D1BAD"/>
    <w:rsid w:val="004D27B4"/>
    <w:rsid w:val="004D36E2"/>
    <w:rsid w:val="004D41C4"/>
    <w:rsid w:val="004D4364"/>
    <w:rsid w:val="004D4980"/>
    <w:rsid w:val="004D49B0"/>
    <w:rsid w:val="004D7B84"/>
    <w:rsid w:val="004E0DD7"/>
    <w:rsid w:val="004E111B"/>
    <w:rsid w:val="004E11D2"/>
    <w:rsid w:val="004E1BA3"/>
    <w:rsid w:val="004E4149"/>
    <w:rsid w:val="004E49B1"/>
    <w:rsid w:val="004E5550"/>
    <w:rsid w:val="004E566E"/>
    <w:rsid w:val="004E581A"/>
    <w:rsid w:val="004E58AD"/>
    <w:rsid w:val="004E7128"/>
    <w:rsid w:val="004E7CC5"/>
    <w:rsid w:val="004F0662"/>
    <w:rsid w:val="004F1371"/>
    <w:rsid w:val="004F1915"/>
    <w:rsid w:val="004F388C"/>
    <w:rsid w:val="004F45D3"/>
    <w:rsid w:val="004F6214"/>
    <w:rsid w:val="004F7291"/>
    <w:rsid w:val="005015EF"/>
    <w:rsid w:val="00501670"/>
    <w:rsid w:val="00501C83"/>
    <w:rsid w:val="005035D6"/>
    <w:rsid w:val="00503729"/>
    <w:rsid w:val="00506965"/>
    <w:rsid w:val="0051073A"/>
    <w:rsid w:val="00511F5F"/>
    <w:rsid w:val="005131CD"/>
    <w:rsid w:val="00513540"/>
    <w:rsid w:val="00513DEB"/>
    <w:rsid w:val="00514B21"/>
    <w:rsid w:val="00514D13"/>
    <w:rsid w:val="00515A8A"/>
    <w:rsid w:val="00516C07"/>
    <w:rsid w:val="0052109E"/>
    <w:rsid w:val="00521E87"/>
    <w:rsid w:val="005228FF"/>
    <w:rsid w:val="00522F1B"/>
    <w:rsid w:val="005237F2"/>
    <w:rsid w:val="0052442F"/>
    <w:rsid w:val="00524E56"/>
    <w:rsid w:val="00526238"/>
    <w:rsid w:val="0052789D"/>
    <w:rsid w:val="00530162"/>
    <w:rsid w:val="00531463"/>
    <w:rsid w:val="005316E9"/>
    <w:rsid w:val="005333B0"/>
    <w:rsid w:val="005335E1"/>
    <w:rsid w:val="00533B08"/>
    <w:rsid w:val="00535576"/>
    <w:rsid w:val="005360AC"/>
    <w:rsid w:val="0053678C"/>
    <w:rsid w:val="00536CD5"/>
    <w:rsid w:val="00537C39"/>
    <w:rsid w:val="00540A4A"/>
    <w:rsid w:val="00541548"/>
    <w:rsid w:val="00541BAD"/>
    <w:rsid w:val="0054304C"/>
    <w:rsid w:val="005443C9"/>
    <w:rsid w:val="00545858"/>
    <w:rsid w:val="0054702F"/>
    <w:rsid w:val="00547601"/>
    <w:rsid w:val="00551559"/>
    <w:rsid w:val="005518B4"/>
    <w:rsid w:val="00552B4E"/>
    <w:rsid w:val="00553B79"/>
    <w:rsid w:val="00553C2F"/>
    <w:rsid w:val="005552BB"/>
    <w:rsid w:val="00561212"/>
    <w:rsid w:val="00561493"/>
    <w:rsid w:val="0056172C"/>
    <w:rsid w:val="00565A63"/>
    <w:rsid w:val="0056658C"/>
    <w:rsid w:val="0057011E"/>
    <w:rsid w:val="00570296"/>
    <w:rsid w:val="0057113D"/>
    <w:rsid w:val="005717BB"/>
    <w:rsid w:val="005717E2"/>
    <w:rsid w:val="00571C2C"/>
    <w:rsid w:val="0057270D"/>
    <w:rsid w:val="00573651"/>
    <w:rsid w:val="00573776"/>
    <w:rsid w:val="0057395A"/>
    <w:rsid w:val="00573A36"/>
    <w:rsid w:val="00575036"/>
    <w:rsid w:val="005774F9"/>
    <w:rsid w:val="00581970"/>
    <w:rsid w:val="00581C1A"/>
    <w:rsid w:val="00581CD0"/>
    <w:rsid w:val="0058243D"/>
    <w:rsid w:val="00583D9E"/>
    <w:rsid w:val="005855FB"/>
    <w:rsid w:val="00587303"/>
    <w:rsid w:val="00590620"/>
    <w:rsid w:val="00591703"/>
    <w:rsid w:val="00593B1E"/>
    <w:rsid w:val="00593B6F"/>
    <w:rsid w:val="005945DF"/>
    <w:rsid w:val="0059573B"/>
    <w:rsid w:val="00596243"/>
    <w:rsid w:val="00596BC8"/>
    <w:rsid w:val="00596CC0"/>
    <w:rsid w:val="00597430"/>
    <w:rsid w:val="00597542"/>
    <w:rsid w:val="005976BD"/>
    <w:rsid w:val="005A02D7"/>
    <w:rsid w:val="005A0B04"/>
    <w:rsid w:val="005A11B9"/>
    <w:rsid w:val="005A2027"/>
    <w:rsid w:val="005A2E38"/>
    <w:rsid w:val="005A3A92"/>
    <w:rsid w:val="005A3CA5"/>
    <w:rsid w:val="005A58C1"/>
    <w:rsid w:val="005A7111"/>
    <w:rsid w:val="005A7A2C"/>
    <w:rsid w:val="005A7AF1"/>
    <w:rsid w:val="005A7B50"/>
    <w:rsid w:val="005B415B"/>
    <w:rsid w:val="005B4B8E"/>
    <w:rsid w:val="005B4CF9"/>
    <w:rsid w:val="005B515A"/>
    <w:rsid w:val="005C00D7"/>
    <w:rsid w:val="005C116E"/>
    <w:rsid w:val="005C1DD8"/>
    <w:rsid w:val="005C2E14"/>
    <w:rsid w:val="005C37CF"/>
    <w:rsid w:val="005C39BB"/>
    <w:rsid w:val="005C3AB2"/>
    <w:rsid w:val="005C4E82"/>
    <w:rsid w:val="005C585B"/>
    <w:rsid w:val="005C5EEB"/>
    <w:rsid w:val="005C60FA"/>
    <w:rsid w:val="005C6200"/>
    <w:rsid w:val="005C6A1A"/>
    <w:rsid w:val="005D0E70"/>
    <w:rsid w:val="005D3267"/>
    <w:rsid w:val="005D3F2C"/>
    <w:rsid w:val="005D528F"/>
    <w:rsid w:val="005D7EB3"/>
    <w:rsid w:val="005D7FAE"/>
    <w:rsid w:val="005E0EAD"/>
    <w:rsid w:val="005E1D92"/>
    <w:rsid w:val="005E2808"/>
    <w:rsid w:val="005E3371"/>
    <w:rsid w:val="005E3730"/>
    <w:rsid w:val="005E3FE1"/>
    <w:rsid w:val="005E5107"/>
    <w:rsid w:val="005E59E8"/>
    <w:rsid w:val="005E633C"/>
    <w:rsid w:val="005F05F7"/>
    <w:rsid w:val="005F09B4"/>
    <w:rsid w:val="005F2781"/>
    <w:rsid w:val="005F2E30"/>
    <w:rsid w:val="005F4E28"/>
    <w:rsid w:val="005F5DF1"/>
    <w:rsid w:val="005F6A78"/>
    <w:rsid w:val="006004C1"/>
    <w:rsid w:val="00600818"/>
    <w:rsid w:val="00601189"/>
    <w:rsid w:val="0060124F"/>
    <w:rsid w:val="00603239"/>
    <w:rsid w:val="006035AC"/>
    <w:rsid w:val="006045DB"/>
    <w:rsid w:val="00605322"/>
    <w:rsid w:val="00605EA0"/>
    <w:rsid w:val="00606A4F"/>
    <w:rsid w:val="00612609"/>
    <w:rsid w:val="00612F7C"/>
    <w:rsid w:val="006133D7"/>
    <w:rsid w:val="00613E09"/>
    <w:rsid w:val="006140AB"/>
    <w:rsid w:val="006177CE"/>
    <w:rsid w:val="0062012B"/>
    <w:rsid w:val="006208E5"/>
    <w:rsid w:val="00620D54"/>
    <w:rsid w:val="006213B5"/>
    <w:rsid w:val="006228D0"/>
    <w:rsid w:val="00623DA7"/>
    <w:rsid w:val="0062618B"/>
    <w:rsid w:val="006263E4"/>
    <w:rsid w:val="00626689"/>
    <w:rsid w:val="00626E96"/>
    <w:rsid w:val="00627B4E"/>
    <w:rsid w:val="006308EC"/>
    <w:rsid w:val="00630CE3"/>
    <w:rsid w:val="0063135E"/>
    <w:rsid w:val="006318D2"/>
    <w:rsid w:val="00631AE8"/>
    <w:rsid w:val="006323B1"/>
    <w:rsid w:val="00633D6B"/>
    <w:rsid w:val="00635055"/>
    <w:rsid w:val="006356A7"/>
    <w:rsid w:val="0063604F"/>
    <w:rsid w:val="00637E67"/>
    <w:rsid w:val="0064031E"/>
    <w:rsid w:val="006412E7"/>
    <w:rsid w:val="00641301"/>
    <w:rsid w:val="0064210F"/>
    <w:rsid w:val="00642A53"/>
    <w:rsid w:val="00644125"/>
    <w:rsid w:val="00644AF9"/>
    <w:rsid w:val="0064605F"/>
    <w:rsid w:val="00646D27"/>
    <w:rsid w:val="006475D4"/>
    <w:rsid w:val="00650509"/>
    <w:rsid w:val="006526E8"/>
    <w:rsid w:val="00652C07"/>
    <w:rsid w:val="00653CB6"/>
    <w:rsid w:val="00654842"/>
    <w:rsid w:val="00654D9C"/>
    <w:rsid w:val="0066009D"/>
    <w:rsid w:val="00660D59"/>
    <w:rsid w:val="0066112D"/>
    <w:rsid w:val="00661204"/>
    <w:rsid w:val="00661464"/>
    <w:rsid w:val="006624F0"/>
    <w:rsid w:val="006625D2"/>
    <w:rsid w:val="006629F3"/>
    <w:rsid w:val="0066458B"/>
    <w:rsid w:val="006673B7"/>
    <w:rsid w:val="00671696"/>
    <w:rsid w:val="00671DDC"/>
    <w:rsid w:val="00672531"/>
    <w:rsid w:val="006733D6"/>
    <w:rsid w:val="006742E6"/>
    <w:rsid w:val="0067476C"/>
    <w:rsid w:val="006756FF"/>
    <w:rsid w:val="00676133"/>
    <w:rsid w:val="00682E9A"/>
    <w:rsid w:val="0068342B"/>
    <w:rsid w:val="006846E2"/>
    <w:rsid w:val="006859FB"/>
    <w:rsid w:val="00687163"/>
    <w:rsid w:val="00687AC5"/>
    <w:rsid w:val="00687C2A"/>
    <w:rsid w:val="00690DC7"/>
    <w:rsid w:val="00692A5E"/>
    <w:rsid w:val="00692CE1"/>
    <w:rsid w:val="006932FF"/>
    <w:rsid w:val="00694CDD"/>
    <w:rsid w:val="0069500A"/>
    <w:rsid w:val="00696514"/>
    <w:rsid w:val="006966F3"/>
    <w:rsid w:val="00697346"/>
    <w:rsid w:val="00697C1A"/>
    <w:rsid w:val="006A03D7"/>
    <w:rsid w:val="006A0F46"/>
    <w:rsid w:val="006A10B8"/>
    <w:rsid w:val="006A2915"/>
    <w:rsid w:val="006A3EA3"/>
    <w:rsid w:val="006A4070"/>
    <w:rsid w:val="006A443E"/>
    <w:rsid w:val="006A4630"/>
    <w:rsid w:val="006A4C8F"/>
    <w:rsid w:val="006A52CC"/>
    <w:rsid w:val="006A5F34"/>
    <w:rsid w:val="006A633B"/>
    <w:rsid w:val="006B0496"/>
    <w:rsid w:val="006B0799"/>
    <w:rsid w:val="006B09D7"/>
    <w:rsid w:val="006B11A6"/>
    <w:rsid w:val="006B1A1D"/>
    <w:rsid w:val="006B28F6"/>
    <w:rsid w:val="006B322D"/>
    <w:rsid w:val="006B3B1E"/>
    <w:rsid w:val="006B3FE6"/>
    <w:rsid w:val="006B4E43"/>
    <w:rsid w:val="006B6D69"/>
    <w:rsid w:val="006C0A51"/>
    <w:rsid w:val="006C117D"/>
    <w:rsid w:val="006C1D07"/>
    <w:rsid w:val="006C4B8E"/>
    <w:rsid w:val="006C50BA"/>
    <w:rsid w:val="006C5C0A"/>
    <w:rsid w:val="006C6089"/>
    <w:rsid w:val="006C62D2"/>
    <w:rsid w:val="006C654D"/>
    <w:rsid w:val="006C6BAB"/>
    <w:rsid w:val="006D3A03"/>
    <w:rsid w:val="006D430F"/>
    <w:rsid w:val="006D4500"/>
    <w:rsid w:val="006D4C9C"/>
    <w:rsid w:val="006D4D97"/>
    <w:rsid w:val="006D559F"/>
    <w:rsid w:val="006D56E8"/>
    <w:rsid w:val="006D65C1"/>
    <w:rsid w:val="006D6FA6"/>
    <w:rsid w:val="006E126F"/>
    <w:rsid w:val="006E1402"/>
    <w:rsid w:val="006E4FBB"/>
    <w:rsid w:val="006E78CD"/>
    <w:rsid w:val="006F0588"/>
    <w:rsid w:val="006F0FF5"/>
    <w:rsid w:val="006F2475"/>
    <w:rsid w:val="006F2DFD"/>
    <w:rsid w:val="006F304F"/>
    <w:rsid w:val="006F36DE"/>
    <w:rsid w:val="006F3730"/>
    <w:rsid w:val="006F3B33"/>
    <w:rsid w:val="006F4267"/>
    <w:rsid w:val="006F4D67"/>
    <w:rsid w:val="006F5F91"/>
    <w:rsid w:val="006F73AB"/>
    <w:rsid w:val="006F75D3"/>
    <w:rsid w:val="006F7D20"/>
    <w:rsid w:val="00700EAC"/>
    <w:rsid w:val="0070106E"/>
    <w:rsid w:val="007017A2"/>
    <w:rsid w:val="0070336D"/>
    <w:rsid w:val="00704166"/>
    <w:rsid w:val="00704D91"/>
    <w:rsid w:val="00706029"/>
    <w:rsid w:val="00706E3D"/>
    <w:rsid w:val="0071016E"/>
    <w:rsid w:val="00710597"/>
    <w:rsid w:val="00712695"/>
    <w:rsid w:val="00713261"/>
    <w:rsid w:val="00713EA4"/>
    <w:rsid w:val="00713EA6"/>
    <w:rsid w:val="00714A12"/>
    <w:rsid w:val="00715F85"/>
    <w:rsid w:val="00724827"/>
    <w:rsid w:val="00725207"/>
    <w:rsid w:val="007258A5"/>
    <w:rsid w:val="007262AE"/>
    <w:rsid w:val="00730748"/>
    <w:rsid w:val="00730A4B"/>
    <w:rsid w:val="007317E3"/>
    <w:rsid w:val="00732A44"/>
    <w:rsid w:val="00732FDF"/>
    <w:rsid w:val="00733555"/>
    <w:rsid w:val="00733F75"/>
    <w:rsid w:val="0073425B"/>
    <w:rsid w:val="007356A9"/>
    <w:rsid w:val="007359E4"/>
    <w:rsid w:val="00735CAB"/>
    <w:rsid w:val="0073775E"/>
    <w:rsid w:val="007400B1"/>
    <w:rsid w:val="00741BC9"/>
    <w:rsid w:val="0074413C"/>
    <w:rsid w:val="00745A34"/>
    <w:rsid w:val="007504C2"/>
    <w:rsid w:val="00750A74"/>
    <w:rsid w:val="00750D49"/>
    <w:rsid w:val="00750F58"/>
    <w:rsid w:val="00752A34"/>
    <w:rsid w:val="00752D42"/>
    <w:rsid w:val="00754D18"/>
    <w:rsid w:val="007551AF"/>
    <w:rsid w:val="00756489"/>
    <w:rsid w:val="0075717B"/>
    <w:rsid w:val="00760163"/>
    <w:rsid w:val="007603BC"/>
    <w:rsid w:val="00760892"/>
    <w:rsid w:val="00761E0F"/>
    <w:rsid w:val="00761E9B"/>
    <w:rsid w:val="00762680"/>
    <w:rsid w:val="00762D2D"/>
    <w:rsid w:val="00762F00"/>
    <w:rsid w:val="00763F67"/>
    <w:rsid w:val="00763F8B"/>
    <w:rsid w:val="00765548"/>
    <w:rsid w:val="007663EE"/>
    <w:rsid w:val="00770D71"/>
    <w:rsid w:val="00770F10"/>
    <w:rsid w:val="007719B4"/>
    <w:rsid w:val="00771B10"/>
    <w:rsid w:val="00772073"/>
    <w:rsid w:val="007722BB"/>
    <w:rsid w:val="00772B5E"/>
    <w:rsid w:val="00772F55"/>
    <w:rsid w:val="00772F80"/>
    <w:rsid w:val="007739D0"/>
    <w:rsid w:val="00773CDB"/>
    <w:rsid w:val="00775E86"/>
    <w:rsid w:val="00775FA1"/>
    <w:rsid w:val="00776B2E"/>
    <w:rsid w:val="00777B41"/>
    <w:rsid w:val="0078076F"/>
    <w:rsid w:val="00780C32"/>
    <w:rsid w:val="00781333"/>
    <w:rsid w:val="00781F7B"/>
    <w:rsid w:val="00787C36"/>
    <w:rsid w:val="007920A8"/>
    <w:rsid w:val="00792551"/>
    <w:rsid w:val="0079297A"/>
    <w:rsid w:val="00792BE3"/>
    <w:rsid w:val="00792D56"/>
    <w:rsid w:val="00793CE8"/>
    <w:rsid w:val="00794965"/>
    <w:rsid w:val="007A46C5"/>
    <w:rsid w:val="007A5F2B"/>
    <w:rsid w:val="007A5F50"/>
    <w:rsid w:val="007A662D"/>
    <w:rsid w:val="007A67A3"/>
    <w:rsid w:val="007A67A6"/>
    <w:rsid w:val="007B0822"/>
    <w:rsid w:val="007B0874"/>
    <w:rsid w:val="007B15DB"/>
    <w:rsid w:val="007B1804"/>
    <w:rsid w:val="007B1CB5"/>
    <w:rsid w:val="007B1CD8"/>
    <w:rsid w:val="007B2729"/>
    <w:rsid w:val="007B2B7B"/>
    <w:rsid w:val="007B3BE9"/>
    <w:rsid w:val="007B3DE4"/>
    <w:rsid w:val="007B5383"/>
    <w:rsid w:val="007B72AA"/>
    <w:rsid w:val="007C1DE3"/>
    <w:rsid w:val="007C3179"/>
    <w:rsid w:val="007C3235"/>
    <w:rsid w:val="007C34FC"/>
    <w:rsid w:val="007C6401"/>
    <w:rsid w:val="007D0312"/>
    <w:rsid w:val="007D038D"/>
    <w:rsid w:val="007D59FD"/>
    <w:rsid w:val="007D7246"/>
    <w:rsid w:val="007D76CC"/>
    <w:rsid w:val="007D7C25"/>
    <w:rsid w:val="007D7CE5"/>
    <w:rsid w:val="007E0288"/>
    <w:rsid w:val="007E15A7"/>
    <w:rsid w:val="007E15E7"/>
    <w:rsid w:val="007E2532"/>
    <w:rsid w:val="007E2751"/>
    <w:rsid w:val="007E2D5E"/>
    <w:rsid w:val="007E340B"/>
    <w:rsid w:val="007E4777"/>
    <w:rsid w:val="007E4D3A"/>
    <w:rsid w:val="007E6144"/>
    <w:rsid w:val="007E6DA5"/>
    <w:rsid w:val="007E789D"/>
    <w:rsid w:val="007F1375"/>
    <w:rsid w:val="007F1A7D"/>
    <w:rsid w:val="007F232E"/>
    <w:rsid w:val="007F52C7"/>
    <w:rsid w:val="007F5A08"/>
    <w:rsid w:val="0080166A"/>
    <w:rsid w:val="008037E6"/>
    <w:rsid w:val="0080398D"/>
    <w:rsid w:val="008042A7"/>
    <w:rsid w:val="0080437B"/>
    <w:rsid w:val="008049EB"/>
    <w:rsid w:val="008050D7"/>
    <w:rsid w:val="00807495"/>
    <w:rsid w:val="00807DE3"/>
    <w:rsid w:val="00812B86"/>
    <w:rsid w:val="00815500"/>
    <w:rsid w:val="00815CD9"/>
    <w:rsid w:val="00816F6E"/>
    <w:rsid w:val="00820517"/>
    <w:rsid w:val="00821E1C"/>
    <w:rsid w:val="00825C26"/>
    <w:rsid w:val="00827486"/>
    <w:rsid w:val="00830C19"/>
    <w:rsid w:val="00831200"/>
    <w:rsid w:val="008314E7"/>
    <w:rsid w:val="0083371D"/>
    <w:rsid w:val="00834C1E"/>
    <w:rsid w:val="00836A0F"/>
    <w:rsid w:val="00836D2F"/>
    <w:rsid w:val="00836D4D"/>
    <w:rsid w:val="00837DCC"/>
    <w:rsid w:val="00840F35"/>
    <w:rsid w:val="008448C3"/>
    <w:rsid w:val="00846D56"/>
    <w:rsid w:val="008501BE"/>
    <w:rsid w:val="0085058B"/>
    <w:rsid w:val="00850DE8"/>
    <w:rsid w:val="00850E93"/>
    <w:rsid w:val="0085107A"/>
    <w:rsid w:val="008513F6"/>
    <w:rsid w:val="00851A8B"/>
    <w:rsid w:val="00854869"/>
    <w:rsid w:val="00856564"/>
    <w:rsid w:val="00857D49"/>
    <w:rsid w:val="00857F56"/>
    <w:rsid w:val="00857F97"/>
    <w:rsid w:val="0086024B"/>
    <w:rsid w:val="008613BC"/>
    <w:rsid w:val="00862AF2"/>
    <w:rsid w:val="00863077"/>
    <w:rsid w:val="00863305"/>
    <w:rsid w:val="0086403E"/>
    <w:rsid w:val="00865607"/>
    <w:rsid w:val="00865A27"/>
    <w:rsid w:val="00867EA9"/>
    <w:rsid w:val="008734EB"/>
    <w:rsid w:val="00876EF2"/>
    <w:rsid w:val="00877288"/>
    <w:rsid w:val="00877E9B"/>
    <w:rsid w:val="00880EAA"/>
    <w:rsid w:val="0088208F"/>
    <w:rsid w:val="00882825"/>
    <w:rsid w:val="00882DFB"/>
    <w:rsid w:val="00883F47"/>
    <w:rsid w:val="008848B4"/>
    <w:rsid w:val="00884A51"/>
    <w:rsid w:val="008850D8"/>
    <w:rsid w:val="008853AB"/>
    <w:rsid w:val="00886C1C"/>
    <w:rsid w:val="008872CE"/>
    <w:rsid w:val="0088784D"/>
    <w:rsid w:val="00887D09"/>
    <w:rsid w:val="00887D98"/>
    <w:rsid w:val="00890C77"/>
    <w:rsid w:val="0089313F"/>
    <w:rsid w:val="008931A8"/>
    <w:rsid w:val="00893422"/>
    <w:rsid w:val="008947E3"/>
    <w:rsid w:val="00895329"/>
    <w:rsid w:val="008954CA"/>
    <w:rsid w:val="0089580A"/>
    <w:rsid w:val="008A011B"/>
    <w:rsid w:val="008A0C49"/>
    <w:rsid w:val="008A17C9"/>
    <w:rsid w:val="008A23E3"/>
    <w:rsid w:val="008A3762"/>
    <w:rsid w:val="008A455F"/>
    <w:rsid w:val="008A644A"/>
    <w:rsid w:val="008B0FC1"/>
    <w:rsid w:val="008B1E85"/>
    <w:rsid w:val="008B2869"/>
    <w:rsid w:val="008B3AE6"/>
    <w:rsid w:val="008B43A0"/>
    <w:rsid w:val="008B4B52"/>
    <w:rsid w:val="008B59DD"/>
    <w:rsid w:val="008B64A4"/>
    <w:rsid w:val="008B6E0B"/>
    <w:rsid w:val="008B6F11"/>
    <w:rsid w:val="008B6F6F"/>
    <w:rsid w:val="008C3E75"/>
    <w:rsid w:val="008C5169"/>
    <w:rsid w:val="008C5474"/>
    <w:rsid w:val="008C5DF9"/>
    <w:rsid w:val="008D1397"/>
    <w:rsid w:val="008D288C"/>
    <w:rsid w:val="008D3C4C"/>
    <w:rsid w:val="008D3D27"/>
    <w:rsid w:val="008D3D98"/>
    <w:rsid w:val="008D43CC"/>
    <w:rsid w:val="008D467F"/>
    <w:rsid w:val="008D4B27"/>
    <w:rsid w:val="008D63A1"/>
    <w:rsid w:val="008D6C9C"/>
    <w:rsid w:val="008D7067"/>
    <w:rsid w:val="008D71FF"/>
    <w:rsid w:val="008D7923"/>
    <w:rsid w:val="008D7953"/>
    <w:rsid w:val="008E0231"/>
    <w:rsid w:val="008E1B00"/>
    <w:rsid w:val="008E26BA"/>
    <w:rsid w:val="008E29F3"/>
    <w:rsid w:val="008E2ADC"/>
    <w:rsid w:val="008E2C62"/>
    <w:rsid w:val="008E2E9C"/>
    <w:rsid w:val="008E380E"/>
    <w:rsid w:val="008E595C"/>
    <w:rsid w:val="008E5A53"/>
    <w:rsid w:val="008E5CA7"/>
    <w:rsid w:val="008E626D"/>
    <w:rsid w:val="008E6EE6"/>
    <w:rsid w:val="008E7BBA"/>
    <w:rsid w:val="008F0C40"/>
    <w:rsid w:val="008F0E88"/>
    <w:rsid w:val="008F1421"/>
    <w:rsid w:val="008F1F4F"/>
    <w:rsid w:val="008F5ED1"/>
    <w:rsid w:val="008F6B3F"/>
    <w:rsid w:val="008F6D70"/>
    <w:rsid w:val="008F7F4E"/>
    <w:rsid w:val="00900C10"/>
    <w:rsid w:val="00901A4E"/>
    <w:rsid w:val="00902865"/>
    <w:rsid w:val="009029CA"/>
    <w:rsid w:val="0090397A"/>
    <w:rsid w:val="00903E9A"/>
    <w:rsid w:val="0090479F"/>
    <w:rsid w:val="009075E7"/>
    <w:rsid w:val="00907D1B"/>
    <w:rsid w:val="009106DC"/>
    <w:rsid w:val="00911E91"/>
    <w:rsid w:val="00912629"/>
    <w:rsid w:val="00913B91"/>
    <w:rsid w:val="0091408D"/>
    <w:rsid w:val="0091433B"/>
    <w:rsid w:val="009144D0"/>
    <w:rsid w:val="00915000"/>
    <w:rsid w:val="00915EB3"/>
    <w:rsid w:val="00915F84"/>
    <w:rsid w:val="00921337"/>
    <w:rsid w:val="0092411E"/>
    <w:rsid w:val="0092521B"/>
    <w:rsid w:val="009273ED"/>
    <w:rsid w:val="00927A23"/>
    <w:rsid w:val="00927D6C"/>
    <w:rsid w:val="0093017B"/>
    <w:rsid w:val="0093035E"/>
    <w:rsid w:val="0093158C"/>
    <w:rsid w:val="00931F6E"/>
    <w:rsid w:val="00932121"/>
    <w:rsid w:val="0093522D"/>
    <w:rsid w:val="00935343"/>
    <w:rsid w:val="009378E4"/>
    <w:rsid w:val="00940D1A"/>
    <w:rsid w:val="0094174F"/>
    <w:rsid w:val="00943A1D"/>
    <w:rsid w:val="00944D90"/>
    <w:rsid w:val="00945DFE"/>
    <w:rsid w:val="00946922"/>
    <w:rsid w:val="00946A5B"/>
    <w:rsid w:val="00946F61"/>
    <w:rsid w:val="0094700E"/>
    <w:rsid w:val="0094745D"/>
    <w:rsid w:val="00950836"/>
    <w:rsid w:val="0095089F"/>
    <w:rsid w:val="00951EF0"/>
    <w:rsid w:val="0095255F"/>
    <w:rsid w:val="00952AEF"/>
    <w:rsid w:val="00953326"/>
    <w:rsid w:val="00953AAB"/>
    <w:rsid w:val="0095442C"/>
    <w:rsid w:val="009561A7"/>
    <w:rsid w:val="0095749F"/>
    <w:rsid w:val="009601C8"/>
    <w:rsid w:val="00961B64"/>
    <w:rsid w:val="009622B9"/>
    <w:rsid w:val="00962695"/>
    <w:rsid w:val="00963792"/>
    <w:rsid w:val="00963C3C"/>
    <w:rsid w:val="00965106"/>
    <w:rsid w:val="009653E3"/>
    <w:rsid w:val="00965416"/>
    <w:rsid w:val="00965953"/>
    <w:rsid w:val="009667E3"/>
    <w:rsid w:val="009675C5"/>
    <w:rsid w:val="00970CA8"/>
    <w:rsid w:val="0097297B"/>
    <w:rsid w:val="00974D4B"/>
    <w:rsid w:val="00974D99"/>
    <w:rsid w:val="00975743"/>
    <w:rsid w:val="009761C5"/>
    <w:rsid w:val="009765A6"/>
    <w:rsid w:val="00976835"/>
    <w:rsid w:val="00977564"/>
    <w:rsid w:val="009776EA"/>
    <w:rsid w:val="009824C7"/>
    <w:rsid w:val="009825D0"/>
    <w:rsid w:val="00982A92"/>
    <w:rsid w:val="00982D6D"/>
    <w:rsid w:val="009841C1"/>
    <w:rsid w:val="009859B7"/>
    <w:rsid w:val="00985FF4"/>
    <w:rsid w:val="00986E73"/>
    <w:rsid w:val="00987197"/>
    <w:rsid w:val="009910DB"/>
    <w:rsid w:val="009924F6"/>
    <w:rsid w:val="00993397"/>
    <w:rsid w:val="00993DDA"/>
    <w:rsid w:val="00994B94"/>
    <w:rsid w:val="00995EFB"/>
    <w:rsid w:val="00996D1A"/>
    <w:rsid w:val="009A2079"/>
    <w:rsid w:val="009A20CA"/>
    <w:rsid w:val="009A2C57"/>
    <w:rsid w:val="009A3452"/>
    <w:rsid w:val="009A3E46"/>
    <w:rsid w:val="009A3FFB"/>
    <w:rsid w:val="009A50CD"/>
    <w:rsid w:val="009A7691"/>
    <w:rsid w:val="009A7CF6"/>
    <w:rsid w:val="009B129E"/>
    <w:rsid w:val="009B1ACE"/>
    <w:rsid w:val="009B1BB3"/>
    <w:rsid w:val="009B1E68"/>
    <w:rsid w:val="009B2ABF"/>
    <w:rsid w:val="009B40D9"/>
    <w:rsid w:val="009B4762"/>
    <w:rsid w:val="009B6E0E"/>
    <w:rsid w:val="009B7949"/>
    <w:rsid w:val="009B7F76"/>
    <w:rsid w:val="009C0B09"/>
    <w:rsid w:val="009C12F3"/>
    <w:rsid w:val="009C21E7"/>
    <w:rsid w:val="009C414B"/>
    <w:rsid w:val="009C4463"/>
    <w:rsid w:val="009C4A58"/>
    <w:rsid w:val="009C53A4"/>
    <w:rsid w:val="009C55C1"/>
    <w:rsid w:val="009C5973"/>
    <w:rsid w:val="009C6511"/>
    <w:rsid w:val="009D0C90"/>
    <w:rsid w:val="009D1912"/>
    <w:rsid w:val="009D1F25"/>
    <w:rsid w:val="009D45D8"/>
    <w:rsid w:val="009D49EB"/>
    <w:rsid w:val="009D4E7E"/>
    <w:rsid w:val="009D62E6"/>
    <w:rsid w:val="009D6F5A"/>
    <w:rsid w:val="009D7318"/>
    <w:rsid w:val="009E0879"/>
    <w:rsid w:val="009E1AF2"/>
    <w:rsid w:val="009E1E77"/>
    <w:rsid w:val="009E3029"/>
    <w:rsid w:val="009E54C1"/>
    <w:rsid w:val="009E6455"/>
    <w:rsid w:val="009E7740"/>
    <w:rsid w:val="009E7FBC"/>
    <w:rsid w:val="009F03AB"/>
    <w:rsid w:val="009F0578"/>
    <w:rsid w:val="009F05DF"/>
    <w:rsid w:val="009F2FE6"/>
    <w:rsid w:val="009F3A00"/>
    <w:rsid w:val="009F3FB1"/>
    <w:rsid w:val="009F4F7E"/>
    <w:rsid w:val="009F592C"/>
    <w:rsid w:val="009F78CB"/>
    <w:rsid w:val="00A00AAC"/>
    <w:rsid w:val="00A0240C"/>
    <w:rsid w:val="00A0253E"/>
    <w:rsid w:val="00A02837"/>
    <w:rsid w:val="00A02D7A"/>
    <w:rsid w:val="00A02D9F"/>
    <w:rsid w:val="00A038A9"/>
    <w:rsid w:val="00A03A9D"/>
    <w:rsid w:val="00A040C0"/>
    <w:rsid w:val="00A04242"/>
    <w:rsid w:val="00A05B5E"/>
    <w:rsid w:val="00A06787"/>
    <w:rsid w:val="00A110CA"/>
    <w:rsid w:val="00A11E91"/>
    <w:rsid w:val="00A1312B"/>
    <w:rsid w:val="00A15B63"/>
    <w:rsid w:val="00A16111"/>
    <w:rsid w:val="00A1640D"/>
    <w:rsid w:val="00A16712"/>
    <w:rsid w:val="00A17E19"/>
    <w:rsid w:val="00A17E24"/>
    <w:rsid w:val="00A2235D"/>
    <w:rsid w:val="00A22A7F"/>
    <w:rsid w:val="00A23236"/>
    <w:rsid w:val="00A23523"/>
    <w:rsid w:val="00A23E30"/>
    <w:rsid w:val="00A2639D"/>
    <w:rsid w:val="00A30365"/>
    <w:rsid w:val="00A3079B"/>
    <w:rsid w:val="00A33034"/>
    <w:rsid w:val="00A344C4"/>
    <w:rsid w:val="00A352DE"/>
    <w:rsid w:val="00A368E7"/>
    <w:rsid w:val="00A37589"/>
    <w:rsid w:val="00A37838"/>
    <w:rsid w:val="00A379B3"/>
    <w:rsid w:val="00A37B9E"/>
    <w:rsid w:val="00A37FBF"/>
    <w:rsid w:val="00A40B80"/>
    <w:rsid w:val="00A40D80"/>
    <w:rsid w:val="00A40E23"/>
    <w:rsid w:val="00A4245A"/>
    <w:rsid w:val="00A42A1D"/>
    <w:rsid w:val="00A42DBF"/>
    <w:rsid w:val="00A43444"/>
    <w:rsid w:val="00A43510"/>
    <w:rsid w:val="00A43F43"/>
    <w:rsid w:val="00A4712E"/>
    <w:rsid w:val="00A47BDF"/>
    <w:rsid w:val="00A47FD9"/>
    <w:rsid w:val="00A50111"/>
    <w:rsid w:val="00A50B76"/>
    <w:rsid w:val="00A50E40"/>
    <w:rsid w:val="00A51F9E"/>
    <w:rsid w:val="00A52B39"/>
    <w:rsid w:val="00A538AB"/>
    <w:rsid w:val="00A54680"/>
    <w:rsid w:val="00A547B8"/>
    <w:rsid w:val="00A559E2"/>
    <w:rsid w:val="00A561A9"/>
    <w:rsid w:val="00A565E8"/>
    <w:rsid w:val="00A61508"/>
    <w:rsid w:val="00A64706"/>
    <w:rsid w:val="00A65223"/>
    <w:rsid w:val="00A65F8E"/>
    <w:rsid w:val="00A66385"/>
    <w:rsid w:val="00A66DCF"/>
    <w:rsid w:val="00A6745D"/>
    <w:rsid w:val="00A7004D"/>
    <w:rsid w:val="00A70076"/>
    <w:rsid w:val="00A70CF7"/>
    <w:rsid w:val="00A71AF1"/>
    <w:rsid w:val="00A72288"/>
    <w:rsid w:val="00A72314"/>
    <w:rsid w:val="00A724B4"/>
    <w:rsid w:val="00A72CCE"/>
    <w:rsid w:val="00A73789"/>
    <w:rsid w:val="00A73F00"/>
    <w:rsid w:val="00A7440B"/>
    <w:rsid w:val="00A75275"/>
    <w:rsid w:val="00A759FF"/>
    <w:rsid w:val="00A76121"/>
    <w:rsid w:val="00A76B2C"/>
    <w:rsid w:val="00A77490"/>
    <w:rsid w:val="00A80138"/>
    <w:rsid w:val="00A804EE"/>
    <w:rsid w:val="00A80707"/>
    <w:rsid w:val="00A80CC6"/>
    <w:rsid w:val="00A81214"/>
    <w:rsid w:val="00A81289"/>
    <w:rsid w:val="00A82D7C"/>
    <w:rsid w:val="00A83F2A"/>
    <w:rsid w:val="00A8499D"/>
    <w:rsid w:val="00A850EB"/>
    <w:rsid w:val="00A852CA"/>
    <w:rsid w:val="00A858D4"/>
    <w:rsid w:val="00A85AA2"/>
    <w:rsid w:val="00A935FA"/>
    <w:rsid w:val="00A94653"/>
    <w:rsid w:val="00A94CAA"/>
    <w:rsid w:val="00A950DB"/>
    <w:rsid w:val="00A95B17"/>
    <w:rsid w:val="00A96137"/>
    <w:rsid w:val="00A971D5"/>
    <w:rsid w:val="00A97FEF"/>
    <w:rsid w:val="00AA04D7"/>
    <w:rsid w:val="00AA0EF1"/>
    <w:rsid w:val="00AA3331"/>
    <w:rsid w:val="00AA38A1"/>
    <w:rsid w:val="00AA38FD"/>
    <w:rsid w:val="00AA45FE"/>
    <w:rsid w:val="00AA47F2"/>
    <w:rsid w:val="00AA48D2"/>
    <w:rsid w:val="00AA48E2"/>
    <w:rsid w:val="00AA5FA9"/>
    <w:rsid w:val="00AA6556"/>
    <w:rsid w:val="00AA66CB"/>
    <w:rsid w:val="00AA77B7"/>
    <w:rsid w:val="00AB027F"/>
    <w:rsid w:val="00AB075F"/>
    <w:rsid w:val="00AB0A58"/>
    <w:rsid w:val="00AB2F5F"/>
    <w:rsid w:val="00AB46CB"/>
    <w:rsid w:val="00AB5653"/>
    <w:rsid w:val="00AB5BD2"/>
    <w:rsid w:val="00AC0ADF"/>
    <w:rsid w:val="00AC170B"/>
    <w:rsid w:val="00AC24D6"/>
    <w:rsid w:val="00AC2685"/>
    <w:rsid w:val="00AC32F9"/>
    <w:rsid w:val="00AC41BC"/>
    <w:rsid w:val="00AC47F9"/>
    <w:rsid w:val="00AC4C06"/>
    <w:rsid w:val="00AC6BA0"/>
    <w:rsid w:val="00AC7EFF"/>
    <w:rsid w:val="00AD11F2"/>
    <w:rsid w:val="00AD1AFD"/>
    <w:rsid w:val="00AD1D52"/>
    <w:rsid w:val="00AD35D8"/>
    <w:rsid w:val="00AD4D2B"/>
    <w:rsid w:val="00AD552E"/>
    <w:rsid w:val="00AD5630"/>
    <w:rsid w:val="00AD5FB0"/>
    <w:rsid w:val="00AD63E2"/>
    <w:rsid w:val="00AD7432"/>
    <w:rsid w:val="00AD7D8B"/>
    <w:rsid w:val="00AE0818"/>
    <w:rsid w:val="00AE0DFD"/>
    <w:rsid w:val="00AE1713"/>
    <w:rsid w:val="00AE1C68"/>
    <w:rsid w:val="00AE1FC8"/>
    <w:rsid w:val="00AE2046"/>
    <w:rsid w:val="00AE2B2D"/>
    <w:rsid w:val="00AE326A"/>
    <w:rsid w:val="00AE3DB6"/>
    <w:rsid w:val="00AE44E4"/>
    <w:rsid w:val="00AE589F"/>
    <w:rsid w:val="00AE5E63"/>
    <w:rsid w:val="00AE6398"/>
    <w:rsid w:val="00AE6D5B"/>
    <w:rsid w:val="00AE6ECE"/>
    <w:rsid w:val="00AE7F0F"/>
    <w:rsid w:val="00AF09D4"/>
    <w:rsid w:val="00AF0EC6"/>
    <w:rsid w:val="00AF15D3"/>
    <w:rsid w:val="00AF17FB"/>
    <w:rsid w:val="00AF3505"/>
    <w:rsid w:val="00AF58BA"/>
    <w:rsid w:val="00AF6880"/>
    <w:rsid w:val="00AF715B"/>
    <w:rsid w:val="00B001E6"/>
    <w:rsid w:val="00B02D32"/>
    <w:rsid w:val="00B046E3"/>
    <w:rsid w:val="00B04790"/>
    <w:rsid w:val="00B05EC6"/>
    <w:rsid w:val="00B0702B"/>
    <w:rsid w:val="00B07537"/>
    <w:rsid w:val="00B10498"/>
    <w:rsid w:val="00B107D5"/>
    <w:rsid w:val="00B10846"/>
    <w:rsid w:val="00B117F5"/>
    <w:rsid w:val="00B11EA3"/>
    <w:rsid w:val="00B14831"/>
    <w:rsid w:val="00B14D1C"/>
    <w:rsid w:val="00B153A2"/>
    <w:rsid w:val="00B15438"/>
    <w:rsid w:val="00B16A05"/>
    <w:rsid w:val="00B16B67"/>
    <w:rsid w:val="00B21A1E"/>
    <w:rsid w:val="00B226CF"/>
    <w:rsid w:val="00B2351C"/>
    <w:rsid w:val="00B239A1"/>
    <w:rsid w:val="00B23AB9"/>
    <w:rsid w:val="00B23D3B"/>
    <w:rsid w:val="00B24BAD"/>
    <w:rsid w:val="00B25E14"/>
    <w:rsid w:val="00B25EC1"/>
    <w:rsid w:val="00B26D7F"/>
    <w:rsid w:val="00B27A80"/>
    <w:rsid w:val="00B30DB1"/>
    <w:rsid w:val="00B316DC"/>
    <w:rsid w:val="00B32169"/>
    <w:rsid w:val="00B34780"/>
    <w:rsid w:val="00B34CFD"/>
    <w:rsid w:val="00B34F5C"/>
    <w:rsid w:val="00B34FBC"/>
    <w:rsid w:val="00B366B7"/>
    <w:rsid w:val="00B36BBB"/>
    <w:rsid w:val="00B40020"/>
    <w:rsid w:val="00B40F84"/>
    <w:rsid w:val="00B42005"/>
    <w:rsid w:val="00B42652"/>
    <w:rsid w:val="00B4387F"/>
    <w:rsid w:val="00B449E7"/>
    <w:rsid w:val="00B465F1"/>
    <w:rsid w:val="00B46BF5"/>
    <w:rsid w:val="00B46CC6"/>
    <w:rsid w:val="00B50647"/>
    <w:rsid w:val="00B5185D"/>
    <w:rsid w:val="00B52AFB"/>
    <w:rsid w:val="00B52FC8"/>
    <w:rsid w:val="00B53F9F"/>
    <w:rsid w:val="00B549A9"/>
    <w:rsid w:val="00B56E02"/>
    <w:rsid w:val="00B57D8F"/>
    <w:rsid w:val="00B57F5C"/>
    <w:rsid w:val="00B633DD"/>
    <w:rsid w:val="00B64AE2"/>
    <w:rsid w:val="00B64CA6"/>
    <w:rsid w:val="00B65CFF"/>
    <w:rsid w:val="00B66CE1"/>
    <w:rsid w:val="00B67F8E"/>
    <w:rsid w:val="00B70F38"/>
    <w:rsid w:val="00B71E0F"/>
    <w:rsid w:val="00B735A7"/>
    <w:rsid w:val="00B74DC7"/>
    <w:rsid w:val="00B757CA"/>
    <w:rsid w:val="00B768CA"/>
    <w:rsid w:val="00B770B0"/>
    <w:rsid w:val="00B80E38"/>
    <w:rsid w:val="00B81345"/>
    <w:rsid w:val="00B836C5"/>
    <w:rsid w:val="00B915CE"/>
    <w:rsid w:val="00B91DD4"/>
    <w:rsid w:val="00B92008"/>
    <w:rsid w:val="00B92543"/>
    <w:rsid w:val="00B92845"/>
    <w:rsid w:val="00B93EF5"/>
    <w:rsid w:val="00B942D7"/>
    <w:rsid w:val="00B945A4"/>
    <w:rsid w:val="00B96214"/>
    <w:rsid w:val="00B96E30"/>
    <w:rsid w:val="00B9726A"/>
    <w:rsid w:val="00B97471"/>
    <w:rsid w:val="00B97626"/>
    <w:rsid w:val="00BA0DC9"/>
    <w:rsid w:val="00BA283A"/>
    <w:rsid w:val="00BA55FE"/>
    <w:rsid w:val="00BA5FF5"/>
    <w:rsid w:val="00BB0E49"/>
    <w:rsid w:val="00BB0E86"/>
    <w:rsid w:val="00BB100A"/>
    <w:rsid w:val="00BB206A"/>
    <w:rsid w:val="00BB23B1"/>
    <w:rsid w:val="00BB312E"/>
    <w:rsid w:val="00BB3B7E"/>
    <w:rsid w:val="00BB3CE6"/>
    <w:rsid w:val="00BB5C1B"/>
    <w:rsid w:val="00BB6FDB"/>
    <w:rsid w:val="00BB76E7"/>
    <w:rsid w:val="00BC0208"/>
    <w:rsid w:val="00BC16A5"/>
    <w:rsid w:val="00BC1C7A"/>
    <w:rsid w:val="00BC1F61"/>
    <w:rsid w:val="00BC2704"/>
    <w:rsid w:val="00BC3523"/>
    <w:rsid w:val="00BC680A"/>
    <w:rsid w:val="00BC68B6"/>
    <w:rsid w:val="00BC7329"/>
    <w:rsid w:val="00BC78D3"/>
    <w:rsid w:val="00BC7E5F"/>
    <w:rsid w:val="00BD0229"/>
    <w:rsid w:val="00BD1DDA"/>
    <w:rsid w:val="00BD36AA"/>
    <w:rsid w:val="00BD404E"/>
    <w:rsid w:val="00BD4209"/>
    <w:rsid w:val="00BD49BE"/>
    <w:rsid w:val="00BE0A05"/>
    <w:rsid w:val="00BE1896"/>
    <w:rsid w:val="00BE4E42"/>
    <w:rsid w:val="00BE694D"/>
    <w:rsid w:val="00BF13A1"/>
    <w:rsid w:val="00BF1681"/>
    <w:rsid w:val="00BF1DA2"/>
    <w:rsid w:val="00BF2503"/>
    <w:rsid w:val="00BF3405"/>
    <w:rsid w:val="00BF34C3"/>
    <w:rsid w:val="00BF3865"/>
    <w:rsid w:val="00BF3EA3"/>
    <w:rsid w:val="00BF4739"/>
    <w:rsid w:val="00BF4838"/>
    <w:rsid w:val="00BF5C33"/>
    <w:rsid w:val="00BF67E9"/>
    <w:rsid w:val="00BF6D64"/>
    <w:rsid w:val="00BF78CD"/>
    <w:rsid w:val="00BF7FAF"/>
    <w:rsid w:val="00C02F7A"/>
    <w:rsid w:val="00C03D0E"/>
    <w:rsid w:val="00C0649D"/>
    <w:rsid w:val="00C06C73"/>
    <w:rsid w:val="00C07ED9"/>
    <w:rsid w:val="00C10F12"/>
    <w:rsid w:val="00C11F9D"/>
    <w:rsid w:val="00C12A44"/>
    <w:rsid w:val="00C12CFF"/>
    <w:rsid w:val="00C13C5E"/>
    <w:rsid w:val="00C14401"/>
    <w:rsid w:val="00C14882"/>
    <w:rsid w:val="00C15097"/>
    <w:rsid w:val="00C15180"/>
    <w:rsid w:val="00C16003"/>
    <w:rsid w:val="00C163AA"/>
    <w:rsid w:val="00C16FBA"/>
    <w:rsid w:val="00C176D6"/>
    <w:rsid w:val="00C2447B"/>
    <w:rsid w:val="00C24D7F"/>
    <w:rsid w:val="00C26001"/>
    <w:rsid w:val="00C26B81"/>
    <w:rsid w:val="00C26BD4"/>
    <w:rsid w:val="00C26C3B"/>
    <w:rsid w:val="00C27094"/>
    <w:rsid w:val="00C30A0D"/>
    <w:rsid w:val="00C31F4D"/>
    <w:rsid w:val="00C32100"/>
    <w:rsid w:val="00C327DC"/>
    <w:rsid w:val="00C32A81"/>
    <w:rsid w:val="00C331F4"/>
    <w:rsid w:val="00C334D6"/>
    <w:rsid w:val="00C33AA9"/>
    <w:rsid w:val="00C33D89"/>
    <w:rsid w:val="00C37D4F"/>
    <w:rsid w:val="00C45D05"/>
    <w:rsid w:val="00C467F3"/>
    <w:rsid w:val="00C47127"/>
    <w:rsid w:val="00C47F26"/>
    <w:rsid w:val="00C50FAB"/>
    <w:rsid w:val="00C511A8"/>
    <w:rsid w:val="00C51827"/>
    <w:rsid w:val="00C52346"/>
    <w:rsid w:val="00C542A7"/>
    <w:rsid w:val="00C549AC"/>
    <w:rsid w:val="00C54C26"/>
    <w:rsid w:val="00C54E7B"/>
    <w:rsid w:val="00C55257"/>
    <w:rsid w:val="00C57E5F"/>
    <w:rsid w:val="00C60850"/>
    <w:rsid w:val="00C60D84"/>
    <w:rsid w:val="00C61264"/>
    <w:rsid w:val="00C61874"/>
    <w:rsid w:val="00C62CFF"/>
    <w:rsid w:val="00C633B8"/>
    <w:rsid w:val="00C65E91"/>
    <w:rsid w:val="00C66D89"/>
    <w:rsid w:val="00C67CE9"/>
    <w:rsid w:val="00C7093E"/>
    <w:rsid w:val="00C72325"/>
    <w:rsid w:val="00C730F7"/>
    <w:rsid w:val="00C7545C"/>
    <w:rsid w:val="00C76C20"/>
    <w:rsid w:val="00C77031"/>
    <w:rsid w:val="00C80215"/>
    <w:rsid w:val="00C81090"/>
    <w:rsid w:val="00C82536"/>
    <w:rsid w:val="00C84185"/>
    <w:rsid w:val="00C8456E"/>
    <w:rsid w:val="00C84B78"/>
    <w:rsid w:val="00C84F6A"/>
    <w:rsid w:val="00C85741"/>
    <w:rsid w:val="00C87124"/>
    <w:rsid w:val="00C87D73"/>
    <w:rsid w:val="00C9160D"/>
    <w:rsid w:val="00C91732"/>
    <w:rsid w:val="00C920DF"/>
    <w:rsid w:val="00C92771"/>
    <w:rsid w:val="00C927B0"/>
    <w:rsid w:val="00C93E73"/>
    <w:rsid w:val="00C94A06"/>
    <w:rsid w:val="00C95481"/>
    <w:rsid w:val="00C96188"/>
    <w:rsid w:val="00CA01FA"/>
    <w:rsid w:val="00CA0452"/>
    <w:rsid w:val="00CA062C"/>
    <w:rsid w:val="00CA1A6B"/>
    <w:rsid w:val="00CA55B7"/>
    <w:rsid w:val="00CA5E5A"/>
    <w:rsid w:val="00CA6245"/>
    <w:rsid w:val="00CA7B13"/>
    <w:rsid w:val="00CB077D"/>
    <w:rsid w:val="00CB0C63"/>
    <w:rsid w:val="00CB23F0"/>
    <w:rsid w:val="00CB2A13"/>
    <w:rsid w:val="00CB3A55"/>
    <w:rsid w:val="00CB3B67"/>
    <w:rsid w:val="00CB4302"/>
    <w:rsid w:val="00CB7986"/>
    <w:rsid w:val="00CB7FF3"/>
    <w:rsid w:val="00CC0E7D"/>
    <w:rsid w:val="00CC2DE3"/>
    <w:rsid w:val="00CC3C5B"/>
    <w:rsid w:val="00CC3CC9"/>
    <w:rsid w:val="00CC416A"/>
    <w:rsid w:val="00CC4809"/>
    <w:rsid w:val="00CC5720"/>
    <w:rsid w:val="00CC5B40"/>
    <w:rsid w:val="00CC5CF4"/>
    <w:rsid w:val="00CC7B9A"/>
    <w:rsid w:val="00CD057F"/>
    <w:rsid w:val="00CD09DC"/>
    <w:rsid w:val="00CD1828"/>
    <w:rsid w:val="00CD1ECD"/>
    <w:rsid w:val="00CD3259"/>
    <w:rsid w:val="00CD3686"/>
    <w:rsid w:val="00CD3702"/>
    <w:rsid w:val="00CD3D7B"/>
    <w:rsid w:val="00CD5169"/>
    <w:rsid w:val="00CD55D3"/>
    <w:rsid w:val="00CD6287"/>
    <w:rsid w:val="00CD6CA1"/>
    <w:rsid w:val="00CD7998"/>
    <w:rsid w:val="00CE107D"/>
    <w:rsid w:val="00CE3D13"/>
    <w:rsid w:val="00CE4244"/>
    <w:rsid w:val="00CE5DC0"/>
    <w:rsid w:val="00CE6CED"/>
    <w:rsid w:val="00CE755D"/>
    <w:rsid w:val="00CE766C"/>
    <w:rsid w:val="00CF0823"/>
    <w:rsid w:val="00CF239E"/>
    <w:rsid w:val="00CF23ED"/>
    <w:rsid w:val="00CF26D8"/>
    <w:rsid w:val="00CF2A1D"/>
    <w:rsid w:val="00CF3022"/>
    <w:rsid w:val="00CF33DB"/>
    <w:rsid w:val="00CF4FAB"/>
    <w:rsid w:val="00CF62C3"/>
    <w:rsid w:val="00CF6852"/>
    <w:rsid w:val="00CF6FD1"/>
    <w:rsid w:val="00CF7888"/>
    <w:rsid w:val="00CF7EF9"/>
    <w:rsid w:val="00CF7F87"/>
    <w:rsid w:val="00D00270"/>
    <w:rsid w:val="00D00CCB"/>
    <w:rsid w:val="00D043B6"/>
    <w:rsid w:val="00D05F79"/>
    <w:rsid w:val="00D06036"/>
    <w:rsid w:val="00D11252"/>
    <w:rsid w:val="00D11DC1"/>
    <w:rsid w:val="00D11E39"/>
    <w:rsid w:val="00D11EB0"/>
    <w:rsid w:val="00D128C8"/>
    <w:rsid w:val="00D1367F"/>
    <w:rsid w:val="00D1409B"/>
    <w:rsid w:val="00D15546"/>
    <w:rsid w:val="00D15EDF"/>
    <w:rsid w:val="00D16FEB"/>
    <w:rsid w:val="00D17539"/>
    <w:rsid w:val="00D17942"/>
    <w:rsid w:val="00D201E7"/>
    <w:rsid w:val="00D21606"/>
    <w:rsid w:val="00D21C89"/>
    <w:rsid w:val="00D26925"/>
    <w:rsid w:val="00D27D33"/>
    <w:rsid w:val="00D30996"/>
    <w:rsid w:val="00D337D4"/>
    <w:rsid w:val="00D33829"/>
    <w:rsid w:val="00D37256"/>
    <w:rsid w:val="00D379CE"/>
    <w:rsid w:val="00D4041C"/>
    <w:rsid w:val="00D424D6"/>
    <w:rsid w:val="00D434A3"/>
    <w:rsid w:val="00D450A9"/>
    <w:rsid w:val="00D45759"/>
    <w:rsid w:val="00D458B1"/>
    <w:rsid w:val="00D4685F"/>
    <w:rsid w:val="00D512B3"/>
    <w:rsid w:val="00D5233E"/>
    <w:rsid w:val="00D52716"/>
    <w:rsid w:val="00D53E63"/>
    <w:rsid w:val="00D542AE"/>
    <w:rsid w:val="00D550AE"/>
    <w:rsid w:val="00D5659D"/>
    <w:rsid w:val="00D56B32"/>
    <w:rsid w:val="00D5703B"/>
    <w:rsid w:val="00D57BB6"/>
    <w:rsid w:val="00D604AA"/>
    <w:rsid w:val="00D60C78"/>
    <w:rsid w:val="00D62D41"/>
    <w:rsid w:val="00D64087"/>
    <w:rsid w:val="00D6578C"/>
    <w:rsid w:val="00D66E68"/>
    <w:rsid w:val="00D72612"/>
    <w:rsid w:val="00D73B7B"/>
    <w:rsid w:val="00D7462F"/>
    <w:rsid w:val="00D77D3D"/>
    <w:rsid w:val="00D81443"/>
    <w:rsid w:val="00D821B1"/>
    <w:rsid w:val="00D82B65"/>
    <w:rsid w:val="00D84540"/>
    <w:rsid w:val="00D85124"/>
    <w:rsid w:val="00D8537D"/>
    <w:rsid w:val="00D85790"/>
    <w:rsid w:val="00D86698"/>
    <w:rsid w:val="00D869DC"/>
    <w:rsid w:val="00D87027"/>
    <w:rsid w:val="00D8715A"/>
    <w:rsid w:val="00D874D0"/>
    <w:rsid w:val="00D87C0A"/>
    <w:rsid w:val="00D926E0"/>
    <w:rsid w:val="00D932B0"/>
    <w:rsid w:val="00D93318"/>
    <w:rsid w:val="00D936E2"/>
    <w:rsid w:val="00D941A0"/>
    <w:rsid w:val="00D9566E"/>
    <w:rsid w:val="00D9769B"/>
    <w:rsid w:val="00DA0A03"/>
    <w:rsid w:val="00DA117E"/>
    <w:rsid w:val="00DA2AEB"/>
    <w:rsid w:val="00DA2E49"/>
    <w:rsid w:val="00DA3E36"/>
    <w:rsid w:val="00DA4ED0"/>
    <w:rsid w:val="00DA62C4"/>
    <w:rsid w:val="00DA6611"/>
    <w:rsid w:val="00DA7008"/>
    <w:rsid w:val="00DB3368"/>
    <w:rsid w:val="00DB48AA"/>
    <w:rsid w:val="00DB6D65"/>
    <w:rsid w:val="00DB6F1E"/>
    <w:rsid w:val="00DB6FE1"/>
    <w:rsid w:val="00DC0439"/>
    <w:rsid w:val="00DC115B"/>
    <w:rsid w:val="00DC12B9"/>
    <w:rsid w:val="00DC3676"/>
    <w:rsid w:val="00DC4747"/>
    <w:rsid w:val="00DC6BBB"/>
    <w:rsid w:val="00DD2D02"/>
    <w:rsid w:val="00DD3EC0"/>
    <w:rsid w:val="00DD485D"/>
    <w:rsid w:val="00DD4C1A"/>
    <w:rsid w:val="00DD5DE9"/>
    <w:rsid w:val="00DD66A9"/>
    <w:rsid w:val="00DD6968"/>
    <w:rsid w:val="00DD6D64"/>
    <w:rsid w:val="00DD76AB"/>
    <w:rsid w:val="00DE35CB"/>
    <w:rsid w:val="00DE3AAA"/>
    <w:rsid w:val="00DE46D7"/>
    <w:rsid w:val="00DE56BB"/>
    <w:rsid w:val="00DE6D9D"/>
    <w:rsid w:val="00DF1C13"/>
    <w:rsid w:val="00DF1E5F"/>
    <w:rsid w:val="00DF1FED"/>
    <w:rsid w:val="00DF303A"/>
    <w:rsid w:val="00DF4EDF"/>
    <w:rsid w:val="00DF575D"/>
    <w:rsid w:val="00DF5936"/>
    <w:rsid w:val="00DF6706"/>
    <w:rsid w:val="00DF6869"/>
    <w:rsid w:val="00DF693C"/>
    <w:rsid w:val="00E0048D"/>
    <w:rsid w:val="00E01CD6"/>
    <w:rsid w:val="00E02EF7"/>
    <w:rsid w:val="00E03AA1"/>
    <w:rsid w:val="00E052D3"/>
    <w:rsid w:val="00E063FC"/>
    <w:rsid w:val="00E06A8B"/>
    <w:rsid w:val="00E07F8D"/>
    <w:rsid w:val="00E11079"/>
    <w:rsid w:val="00E115A1"/>
    <w:rsid w:val="00E12F2D"/>
    <w:rsid w:val="00E1421D"/>
    <w:rsid w:val="00E1449C"/>
    <w:rsid w:val="00E144C9"/>
    <w:rsid w:val="00E15223"/>
    <w:rsid w:val="00E161F9"/>
    <w:rsid w:val="00E1662D"/>
    <w:rsid w:val="00E166E8"/>
    <w:rsid w:val="00E17787"/>
    <w:rsid w:val="00E20EB5"/>
    <w:rsid w:val="00E234BA"/>
    <w:rsid w:val="00E239EB"/>
    <w:rsid w:val="00E26987"/>
    <w:rsid w:val="00E30265"/>
    <w:rsid w:val="00E33D96"/>
    <w:rsid w:val="00E3415F"/>
    <w:rsid w:val="00E36248"/>
    <w:rsid w:val="00E36771"/>
    <w:rsid w:val="00E3769C"/>
    <w:rsid w:val="00E37CE1"/>
    <w:rsid w:val="00E42A94"/>
    <w:rsid w:val="00E45660"/>
    <w:rsid w:val="00E45CCA"/>
    <w:rsid w:val="00E47062"/>
    <w:rsid w:val="00E47503"/>
    <w:rsid w:val="00E47DB3"/>
    <w:rsid w:val="00E50545"/>
    <w:rsid w:val="00E52062"/>
    <w:rsid w:val="00E5330A"/>
    <w:rsid w:val="00E54A64"/>
    <w:rsid w:val="00E54E07"/>
    <w:rsid w:val="00E56265"/>
    <w:rsid w:val="00E5673F"/>
    <w:rsid w:val="00E57AB1"/>
    <w:rsid w:val="00E61D58"/>
    <w:rsid w:val="00E626BF"/>
    <w:rsid w:val="00E63298"/>
    <w:rsid w:val="00E632E4"/>
    <w:rsid w:val="00E64C3E"/>
    <w:rsid w:val="00E64C46"/>
    <w:rsid w:val="00E65A17"/>
    <w:rsid w:val="00E65EC2"/>
    <w:rsid w:val="00E673B3"/>
    <w:rsid w:val="00E67476"/>
    <w:rsid w:val="00E67D28"/>
    <w:rsid w:val="00E70D7C"/>
    <w:rsid w:val="00E72327"/>
    <w:rsid w:val="00E72E40"/>
    <w:rsid w:val="00E7323F"/>
    <w:rsid w:val="00E73F80"/>
    <w:rsid w:val="00E764F5"/>
    <w:rsid w:val="00E7738E"/>
    <w:rsid w:val="00E7767B"/>
    <w:rsid w:val="00E77EE4"/>
    <w:rsid w:val="00E8296E"/>
    <w:rsid w:val="00E82E84"/>
    <w:rsid w:val="00E83083"/>
    <w:rsid w:val="00E830F2"/>
    <w:rsid w:val="00E83F3C"/>
    <w:rsid w:val="00E84C40"/>
    <w:rsid w:val="00E84DF7"/>
    <w:rsid w:val="00E861E4"/>
    <w:rsid w:val="00E869E8"/>
    <w:rsid w:val="00E872DF"/>
    <w:rsid w:val="00E909F1"/>
    <w:rsid w:val="00E91E99"/>
    <w:rsid w:val="00E92CCF"/>
    <w:rsid w:val="00E931E9"/>
    <w:rsid w:val="00E94D79"/>
    <w:rsid w:val="00E96C76"/>
    <w:rsid w:val="00E97C8E"/>
    <w:rsid w:val="00EA000B"/>
    <w:rsid w:val="00EA0206"/>
    <w:rsid w:val="00EA154E"/>
    <w:rsid w:val="00EA25E7"/>
    <w:rsid w:val="00EA4732"/>
    <w:rsid w:val="00EA5242"/>
    <w:rsid w:val="00EA5DA4"/>
    <w:rsid w:val="00EA7BC6"/>
    <w:rsid w:val="00EB0B60"/>
    <w:rsid w:val="00EB1EC2"/>
    <w:rsid w:val="00EB23DD"/>
    <w:rsid w:val="00EB274B"/>
    <w:rsid w:val="00EB29EA"/>
    <w:rsid w:val="00EB71CE"/>
    <w:rsid w:val="00EC1001"/>
    <w:rsid w:val="00EC16ED"/>
    <w:rsid w:val="00EC183F"/>
    <w:rsid w:val="00EC3268"/>
    <w:rsid w:val="00EC4090"/>
    <w:rsid w:val="00EC44D3"/>
    <w:rsid w:val="00EC5511"/>
    <w:rsid w:val="00EC5C57"/>
    <w:rsid w:val="00EC7057"/>
    <w:rsid w:val="00ED0748"/>
    <w:rsid w:val="00ED11D2"/>
    <w:rsid w:val="00ED130D"/>
    <w:rsid w:val="00ED33FC"/>
    <w:rsid w:val="00ED45DF"/>
    <w:rsid w:val="00ED4659"/>
    <w:rsid w:val="00ED4AE9"/>
    <w:rsid w:val="00ED5859"/>
    <w:rsid w:val="00ED659F"/>
    <w:rsid w:val="00ED681D"/>
    <w:rsid w:val="00ED7A14"/>
    <w:rsid w:val="00ED7C37"/>
    <w:rsid w:val="00ED7E69"/>
    <w:rsid w:val="00EE0886"/>
    <w:rsid w:val="00EE0B5A"/>
    <w:rsid w:val="00EE4762"/>
    <w:rsid w:val="00EE5B36"/>
    <w:rsid w:val="00EE6A38"/>
    <w:rsid w:val="00EF2364"/>
    <w:rsid w:val="00EF3135"/>
    <w:rsid w:val="00EF3212"/>
    <w:rsid w:val="00EF41D2"/>
    <w:rsid w:val="00EF47A8"/>
    <w:rsid w:val="00EF4C8A"/>
    <w:rsid w:val="00EF4F7E"/>
    <w:rsid w:val="00EF5887"/>
    <w:rsid w:val="00EF5962"/>
    <w:rsid w:val="00EF60C3"/>
    <w:rsid w:val="00EF6179"/>
    <w:rsid w:val="00EF68B0"/>
    <w:rsid w:val="00F01410"/>
    <w:rsid w:val="00F02010"/>
    <w:rsid w:val="00F026C5"/>
    <w:rsid w:val="00F037DE"/>
    <w:rsid w:val="00F04D13"/>
    <w:rsid w:val="00F04D40"/>
    <w:rsid w:val="00F06171"/>
    <w:rsid w:val="00F061DC"/>
    <w:rsid w:val="00F11B45"/>
    <w:rsid w:val="00F12832"/>
    <w:rsid w:val="00F12BFD"/>
    <w:rsid w:val="00F12FA1"/>
    <w:rsid w:val="00F1312A"/>
    <w:rsid w:val="00F135A4"/>
    <w:rsid w:val="00F13A47"/>
    <w:rsid w:val="00F13A6B"/>
    <w:rsid w:val="00F16BCE"/>
    <w:rsid w:val="00F172D4"/>
    <w:rsid w:val="00F248F5"/>
    <w:rsid w:val="00F260DD"/>
    <w:rsid w:val="00F26754"/>
    <w:rsid w:val="00F27A96"/>
    <w:rsid w:val="00F27C8E"/>
    <w:rsid w:val="00F30187"/>
    <w:rsid w:val="00F3095D"/>
    <w:rsid w:val="00F325D0"/>
    <w:rsid w:val="00F32E53"/>
    <w:rsid w:val="00F3364B"/>
    <w:rsid w:val="00F3647A"/>
    <w:rsid w:val="00F3657F"/>
    <w:rsid w:val="00F365F3"/>
    <w:rsid w:val="00F375CE"/>
    <w:rsid w:val="00F41CF5"/>
    <w:rsid w:val="00F4462B"/>
    <w:rsid w:val="00F4514E"/>
    <w:rsid w:val="00F459F1"/>
    <w:rsid w:val="00F46E73"/>
    <w:rsid w:val="00F47119"/>
    <w:rsid w:val="00F47AE0"/>
    <w:rsid w:val="00F50AD8"/>
    <w:rsid w:val="00F5213F"/>
    <w:rsid w:val="00F526A2"/>
    <w:rsid w:val="00F530D2"/>
    <w:rsid w:val="00F54552"/>
    <w:rsid w:val="00F54624"/>
    <w:rsid w:val="00F54A5C"/>
    <w:rsid w:val="00F55B86"/>
    <w:rsid w:val="00F57920"/>
    <w:rsid w:val="00F60553"/>
    <w:rsid w:val="00F6099D"/>
    <w:rsid w:val="00F6120F"/>
    <w:rsid w:val="00F61DF3"/>
    <w:rsid w:val="00F61ED3"/>
    <w:rsid w:val="00F62C5F"/>
    <w:rsid w:val="00F66836"/>
    <w:rsid w:val="00F67A8A"/>
    <w:rsid w:val="00F67CED"/>
    <w:rsid w:val="00F71489"/>
    <w:rsid w:val="00F76D25"/>
    <w:rsid w:val="00F771DB"/>
    <w:rsid w:val="00F776FF"/>
    <w:rsid w:val="00F77A61"/>
    <w:rsid w:val="00F77D3C"/>
    <w:rsid w:val="00F80F4E"/>
    <w:rsid w:val="00F811A8"/>
    <w:rsid w:val="00F81AAC"/>
    <w:rsid w:val="00F81E1F"/>
    <w:rsid w:val="00F83156"/>
    <w:rsid w:val="00F839E9"/>
    <w:rsid w:val="00F841A1"/>
    <w:rsid w:val="00F8454A"/>
    <w:rsid w:val="00F85893"/>
    <w:rsid w:val="00F85BC9"/>
    <w:rsid w:val="00F8647D"/>
    <w:rsid w:val="00F869B5"/>
    <w:rsid w:val="00F86BFF"/>
    <w:rsid w:val="00F871E3"/>
    <w:rsid w:val="00F875E6"/>
    <w:rsid w:val="00F9002C"/>
    <w:rsid w:val="00F9044A"/>
    <w:rsid w:val="00F9125B"/>
    <w:rsid w:val="00F91688"/>
    <w:rsid w:val="00F931CF"/>
    <w:rsid w:val="00F94DA9"/>
    <w:rsid w:val="00F94E51"/>
    <w:rsid w:val="00F958F7"/>
    <w:rsid w:val="00F95C22"/>
    <w:rsid w:val="00F96759"/>
    <w:rsid w:val="00F9744D"/>
    <w:rsid w:val="00F97932"/>
    <w:rsid w:val="00F97E79"/>
    <w:rsid w:val="00FA125D"/>
    <w:rsid w:val="00FA145D"/>
    <w:rsid w:val="00FA2C7E"/>
    <w:rsid w:val="00FA3A51"/>
    <w:rsid w:val="00FA4512"/>
    <w:rsid w:val="00FA4940"/>
    <w:rsid w:val="00FA4C0F"/>
    <w:rsid w:val="00FA4E18"/>
    <w:rsid w:val="00FA545B"/>
    <w:rsid w:val="00FA635A"/>
    <w:rsid w:val="00FA7030"/>
    <w:rsid w:val="00FA7591"/>
    <w:rsid w:val="00FB11EC"/>
    <w:rsid w:val="00FB29AC"/>
    <w:rsid w:val="00FB2F2C"/>
    <w:rsid w:val="00FB45ED"/>
    <w:rsid w:val="00FB750C"/>
    <w:rsid w:val="00FB76AD"/>
    <w:rsid w:val="00FB76E7"/>
    <w:rsid w:val="00FC0B2F"/>
    <w:rsid w:val="00FC1203"/>
    <w:rsid w:val="00FC134F"/>
    <w:rsid w:val="00FC3AE8"/>
    <w:rsid w:val="00FC43D6"/>
    <w:rsid w:val="00FC4DC2"/>
    <w:rsid w:val="00FC61D0"/>
    <w:rsid w:val="00FC6A5C"/>
    <w:rsid w:val="00FC6C96"/>
    <w:rsid w:val="00FC7DEB"/>
    <w:rsid w:val="00FD09F2"/>
    <w:rsid w:val="00FD2339"/>
    <w:rsid w:val="00FD496C"/>
    <w:rsid w:val="00FD4FFB"/>
    <w:rsid w:val="00FD6FA9"/>
    <w:rsid w:val="00FD7215"/>
    <w:rsid w:val="00FD740E"/>
    <w:rsid w:val="00FD7ED6"/>
    <w:rsid w:val="00FD7EFD"/>
    <w:rsid w:val="00FE0B6D"/>
    <w:rsid w:val="00FE0BE9"/>
    <w:rsid w:val="00FE181A"/>
    <w:rsid w:val="00FE19BD"/>
    <w:rsid w:val="00FE2837"/>
    <w:rsid w:val="00FE3AF2"/>
    <w:rsid w:val="00FE4340"/>
    <w:rsid w:val="00FE4B7A"/>
    <w:rsid w:val="00FE538D"/>
    <w:rsid w:val="00FE59AB"/>
    <w:rsid w:val="00FE6AFA"/>
    <w:rsid w:val="00FE7B78"/>
    <w:rsid w:val="00FF0490"/>
    <w:rsid w:val="00FF09A6"/>
    <w:rsid w:val="00FF0D50"/>
    <w:rsid w:val="00FF198B"/>
    <w:rsid w:val="00FF1C26"/>
    <w:rsid w:val="00FF2A9F"/>
    <w:rsid w:val="00FF2DE3"/>
    <w:rsid w:val="00FF3784"/>
    <w:rsid w:val="00FF4590"/>
    <w:rsid w:val="00FF63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CA6"/>
  </w:style>
  <w:style w:type="paragraph" w:styleId="Heading1">
    <w:name w:val="heading 1"/>
    <w:basedOn w:val="Normal"/>
    <w:next w:val="Normal"/>
    <w:link w:val="Heading1Char"/>
    <w:qFormat/>
    <w:rsid w:val="008D7067"/>
    <w:pPr>
      <w:keepNext/>
      <w:spacing w:after="0" w:line="240" w:lineRule="auto"/>
      <w:jc w:val="center"/>
      <w:outlineLvl w:val="0"/>
    </w:pPr>
    <w:rPr>
      <w:rFonts w:ascii="Times New Roman" w:eastAsia="Times New Roman" w:hAnsi="Times New Roman" w:cs="Times New Roman"/>
      <w:b/>
      <w:sz w:val="56"/>
      <w:szCs w:val="20"/>
      <w:lang w:val="sl-SI"/>
    </w:rPr>
  </w:style>
  <w:style w:type="paragraph" w:styleId="Heading3">
    <w:name w:val="heading 3"/>
    <w:basedOn w:val="Normal"/>
    <w:next w:val="Normal"/>
    <w:link w:val="Heading3Char"/>
    <w:semiHidden/>
    <w:unhideWhenUsed/>
    <w:qFormat/>
    <w:rsid w:val="008D7067"/>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7067"/>
    <w:rPr>
      <w:rFonts w:ascii="Times New Roman" w:eastAsia="Times New Roman" w:hAnsi="Times New Roman" w:cs="Times New Roman"/>
      <w:b/>
      <w:sz w:val="56"/>
      <w:szCs w:val="20"/>
      <w:lang w:val="sl-SI"/>
    </w:rPr>
  </w:style>
  <w:style w:type="character" w:customStyle="1" w:styleId="Heading3Char">
    <w:name w:val="Heading 3 Char"/>
    <w:basedOn w:val="DefaultParagraphFont"/>
    <w:link w:val="Heading3"/>
    <w:semiHidden/>
    <w:rsid w:val="008D7067"/>
    <w:rPr>
      <w:rFonts w:ascii="Calibri Light" w:eastAsia="Times New Roman" w:hAnsi="Calibri Light" w:cs="Times New Roman"/>
      <w:b/>
      <w:bCs/>
      <w:sz w:val="26"/>
      <w:szCs w:val="26"/>
    </w:rPr>
  </w:style>
  <w:style w:type="numbering" w:customStyle="1" w:styleId="NoList1">
    <w:name w:val="No List1"/>
    <w:next w:val="NoList"/>
    <w:semiHidden/>
    <w:rsid w:val="008D7067"/>
  </w:style>
  <w:style w:type="table" w:styleId="TableGrid">
    <w:name w:val="Table Grid"/>
    <w:basedOn w:val="TableNormal"/>
    <w:rsid w:val="008D70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8D7067"/>
    <w:pPr>
      <w:tabs>
        <w:tab w:val="center" w:pos="4535"/>
        <w:tab w:val="right" w:pos="9071"/>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D7067"/>
    <w:rPr>
      <w:rFonts w:ascii="Times New Roman" w:eastAsia="Times New Roman" w:hAnsi="Times New Roman" w:cs="Times New Roman"/>
      <w:sz w:val="24"/>
      <w:szCs w:val="24"/>
    </w:rPr>
  </w:style>
  <w:style w:type="character" w:styleId="PageNumber">
    <w:name w:val="page number"/>
    <w:basedOn w:val="DefaultParagraphFont"/>
    <w:rsid w:val="008D7067"/>
  </w:style>
  <w:style w:type="paragraph" w:styleId="BodyText2">
    <w:name w:val="Body Text 2"/>
    <w:basedOn w:val="Normal"/>
    <w:link w:val="BodyText2Char"/>
    <w:rsid w:val="008D7067"/>
    <w:pPr>
      <w:spacing w:after="0" w:line="240" w:lineRule="auto"/>
      <w:jc w:val="both"/>
    </w:pPr>
    <w:rPr>
      <w:rFonts w:ascii="Times New Roman" w:eastAsia="Times New Roman" w:hAnsi="Times New Roman" w:cs="Times New Roman"/>
      <w:b/>
      <w:sz w:val="24"/>
      <w:szCs w:val="20"/>
      <w:lang w:val="sl-SI"/>
    </w:rPr>
  </w:style>
  <w:style w:type="character" w:customStyle="1" w:styleId="BodyText2Char">
    <w:name w:val="Body Text 2 Char"/>
    <w:basedOn w:val="DefaultParagraphFont"/>
    <w:link w:val="BodyText2"/>
    <w:rsid w:val="008D7067"/>
    <w:rPr>
      <w:rFonts w:ascii="Times New Roman" w:eastAsia="Times New Roman" w:hAnsi="Times New Roman" w:cs="Times New Roman"/>
      <w:b/>
      <w:sz w:val="24"/>
      <w:szCs w:val="20"/>
      <w:lang w:val="sl-SI"/>
    </w:rPr>
  </w:style>
  <w:style w:type="paragraph" w:styleId="NormalWeb">
    <w:name w:val="Normal (Web)"/>
    <w:basedOn w:val="Normal"/>
    <w:link w:val="NormalWebChar"/>
    <w:rsid w:val="008D706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8D7067"/>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D7067"/>
    <w:rPr>
      <w:rFonts w:ascii="Times New Roman" w:eastAsia="Times New Roman" w:hAnsi="Times New Roman" w:cs="Times New Roman"/>
      <w:sz w:val="24"/>
      <w:szCs w:val="24"/>
    </w:rPr>
  </w:style>
  <w:style w:type="paragraph" w:styleId="BodyTextIndent">
    <w:name w:val="Body Text Indent"/>
    <w:basedOn w:val="Normal"/>
    <w:link w:val="BodyTextIndentChar"/>
    <w:rsid w:val="008D7067"/>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8D7067"/>
    <w:rPr>
      <w:rFonts w:ascii="Times New Roman" w:eastAsia="Times New Roman" w:hAnsi="Times New Roman" w:cs="Times New Roman"/>
      <w:sz w:val="24"/>
      <w:szCs w:val="24"/>
    </w:rPr>
  </w:style>
  <w:style w:type="paragraph" w:customStyle="1" w:styleId="CharChar">
    <w:name w:val="Char Char"/>
    <w:basedOn w:val="Normal"/>
    <w:rsid w:val="008D7067"/>
    <w:pPr>
      <w:spacing w:line="240" w:lineRule="exact"/>
    </w:pPr>
    <w:rPr>
      <w:rFonts w:ascii="Tahoma" w:eastAsia="Times New Roman" w:hAnsi="Tahoma" w:cs="Times New Roman"/>
      <w:sz w:val="20"/>
      <w:szCs w:val="20"/>
    </w:rPr>
  </w:style>
  <w:style w:type="paragraph" w:styleId="BodyText3">
    <w:name w:val="Body Text 3"/>
    <w:basedOn w:val="Normal"/>
    <w:link w:val="BodyText3Char"/>
    <w:rsid w:val="008D7067"/>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D7067"/>
    <w:rPr>
      <w:rFonts w:ascii="Times New Roman" w:eastAsia="Times New Roman" w:hAnsi="Times New Roman" w:cs="Times New Roman"/>
      <w:sz w:val="16"/>
      <w:szCs w:val="16"/>
    </w:rPr>
  </w:style>
  <w:style w:type="paragraph" w:styleId="Header">
    <w:name w:val="header"/>
    <w:basedOn w:val="Normal"/>
    <w:link w:val="HeaderChar"/>
    <w:rsid w:val="008D7067"/>
    <w:pPr>
      <w:tabs>
        <w:tab w:val="center" w:pos="4535"/>
        <w:tab w:val="right" w:pos="9071"/>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D7067"/>
    <w:rPr>
      <w:rFonts w:ascii="Times New Roman" w:eastAsia="Times New Roman" w:hAnsi="Times New Roman" w:cs="Times New Roman"/>
      <w:sz w:val="24"/>
      <w:szCs w:val="24"/>
    </w:rPr>
  </w:style>
  <w:style w:type="paragraph" w:styleId="FootnoteText">
    <w:name w:val="footnote text"/>
    <w:basedOn w:val="Normal"/>
    <w:link w:val="FootnoteTextChar"/>
    <w:semiHidden/>
    <w:rsid w:val="008D706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D7067"/>
    <w:rPr>
      <w:rFonts w:ascii="Times New Roman" w:eastAsia="Times New Roman" w:hAnsi="Times New Roman" w:cs="Times New Roman"/>
      <w:sz w:val="20"/>
      <w:szCs w:val="20"/>
    </w:rPr>
  </w:style>
  <w:style w:type="character" w:styleId="FootnoteReference">
    <w:name w:val="footnote reference"/>
    <w:semiHidden/>
    <w:rsid w:val="008D7067"/>
    <w:rPr>
      <w:vertAlign w:val="superscript"/>
    </w:rPr>
  </w:style>
  <w:style w:type="paragraph" w:customStyle="1" w:styleId="western">
    <w:name w:val="western"/>
    <w:basedOn w:val="Normal"/>
    <w:rsid w:val="008D70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8D7067"/>
    <w:rPr>
      <w:rFonts w:ascii="Times New Roman" w:eastAsia="Times New Roman" w:hAnsi="Times New Roman" w:cs="Times New Roman"/>
      <w:sz w:val="24"/>
      <w:szCs w:val="24"/>
    </w:rPr>
  </w:style>
  <w:style w:type="paragraph" w:styleId="ListParagraph">
    <w:name w:val="List Paragraph"/>
    <w:basedOn w:val="Normal"/>
    <w:uiPriority w:val="34"/>
    <w:qFormat/>
    <w:rsid w:val="008D7067"/>
    <w:pPr>
      <w:spacing w:after="200" w:line="276" w:lineRule="auto"/>
      <w:ind w:left="720"/>
    </w:pPr>
    <w:rPr>
      <w:rFonts w:ascii="Calibri" w:eastAsia="Times New Roman" w:hAnsi="Calibri" w:cs="Times New Roman"/>
    </w:rPr>
  </w:style>
  <w:style w:type="character" w:customStyle="1" w:styleId="hdpe">
    <w:name w:val="hdpe"/>
    <w:basedOn w:val="DefaultParagraphFont"/>
    <w:rsid w:val="008D7067"/>
  </w:style>
  <w:style w:type="paragraph" w:customStyle="1" w:styleId="ariel">
    <w:name w:val="ariel"/>
    <w:basedOn w:val="Normal"/>
    <w:next w:val="Normal"/>
    <w:rsid w:val="008D7067"/>
    <w:pPr>
      <w:spacing w:line="240" w:lineRule="exact"/>
    </w:pPr>
    <w:rPr>
      <w:rFonts w:ascii="Tahoma" w:eastAsia="Times New Roman" w:hAnsi="Tahoma" w:cs="Arial"/>
      <w:sz w:val="20"/>
      <w:szCs w:val="20"/>
    </w:rPr>
  </w:style>
  <w:style w:type="paragraph" w:customStyle="1" w:styleId="CharChar0">
    <w:name w:val="Char Char"/>
    <w:basedOn w:val="Normal"/>
    <w:rsid w:val="008D7067"/>
    <w:pPr>
      <w:spacing w:line="240" w:lineRule="exact"/>
    </w:pPr>
    <w:rPr>
      <w:rFonts w:ascii="Tahoma" w:eastAsia="Times New Roman" w:hAnsi="Tahoma" w:cs="Times New Roman"/>
      <w:sz w:val="20"/>
      <w:szCs w:val="20"/>
    </w:rPr>
  </w:style>
  <w:style w:type="paragraph" w:styleId="BalloonText">
    <w:name w:val="Balloon Text"/>
    <w:basedOn w:val="Normal"/>
    <w:link w:val="BalloonTextChar"/>
    <w:rsid w:val="008D706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8D7067"/>
    <w:rPr>
      <w:rFonts w:ascii="Tahoma" w:eastAsia="Times New Roman" w:hAnsi="Tahoma" w:cs="Tahoma"/>
      <w:sz w:val="16"/>
      <w:szCs w:val="16"/>
    </w:rPr>
  </w:style>
  <w:style w:type="numbering" w:customStyle="1" w:styleId="NoList2">
    <w:name w:val="No List2"/>
    <w:next w:val="NoList"/>
    <w:semiHidden/>
    <w:rsid w:val="00CE4244"/>
  </w:style>
  <w:style w:type="numbering" w:customStyle="1" w:styleId="NoList3">
    <w:name w:val="No List3"/>
    <w:next w:val="NoList"/>
    <w:semiHidden/>
    <w:rsid w:val="00CE4244"/>
  </w:style>
  <w:style w:type="paragraph" w:styleId="NoSpacing">
    <w:name w:val="No Spacing"/>
    <w:link w:val="NoSpacingChar"/>
    <w:qFormat/>
    <w:rsid w:val="00283513"/>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ED33FC"/>
    <w:rPr>
      <w:color w:val="0000FF"/>
      <w:u w:val="single"/>
    </w:rPr>
  </w:style>
  <w:style w:type="character" w:styleId="FollowedHyperlink">
    <w:name w:val="FollowedHyperlink"/>
    <w:basedOn w:val="DefaultParagraphFont"/>
    <w:uiPriority w:val="99"/>
    <w:semiHidden/>
    <w:unhideWhenUsed/>
    <w:rsid w:val="00ED33FC"/>
    <w:rPr>
      <w:color w:val="800080"/>
      <w:u w:val="single"/>
    </w:rPr>
  </w:style>
  <w:style w:type="paragraph" w:customStyle="1" w:styleId="font5">
    <w:name w:val="font5"/>
    <w:basedOn w:val="Normal"/>
    <w:rsid w:val="00ED33FC"/>
    <w:pPr>
      <w:spacing w:before="100" w:beforeAutospacing="1" w:after="100" w:afterAutospacing="1" w:line="240" w:lineRule="auto"/>
    </w:pPr>
    <w:rPr>
      <w:rFonts w:ascii="Calibri" w:eastAsia="Times New Roman" w:hAnsi="Calibri" w:cs="Times New Roman"/>
      <w:sz w:val="20"/>
      <w:szCs w:val="20"/>
    </w:rPr>
  </w:style>
  <w:style w:type="paragraph" w:customStyle="1" w:styleId="xl65">
    <w:name w:val="xl65"/>
    <w:basedOn w:val="Normal"/>
    <w:rsid w:val="00ED33FC"/>
    <w:pP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6">
    <w:name w:val="xl66"/>
    <w:basedOn w:val="Normal"/>
    <w:rsid w:val="00ED33FC"/>
    <w:pP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7">
    <w:name w:val="xl67"/>
    <w:basedOn w:val="Normal"/>
    <w:rsid w:val="00ED33FC"/>
    <w:pPr>
      <w:spacing w:before="100" w:beforeAutospacing="1" w:after="100" w:afterAutospacing="1" w:line="240" w:lineRule="auto"/>
      <w:jc w:val="right"/>
    </w:pPr>
    <w:rPr>
      <w:rFonts w:ascii="Arial" w:eastAsia="Times New Roman" w:hAnsi="Arial" w:cs="Arial"/>
      <w:sz w:val="24"/>
      <w:szCs w:val="24"/>
    </w:rPr>
  </w:style>
  <w:style w:type="paragraph" w:customStyle="1" w:styleId="xl68">
    <w:name w:val="xl68"/>
    <w:basedOn w:val="Normal"/>
    <w:rsid w:val="00ED33FC"/>
    <w:pPr>
      <w:spacing w:before="100" w:beforeAutospacing="1" w:after="100" w:afterAutospacing="1" w:line="240" w:lineRule="auto"/>
      <w:jc w:val="right"/>
    </w:pPr>
    <w:rPr>
      <w:rFonts w:ascii="Arial" w:eastAsia="Times New Roman" w:hAnsi="Arial" w:cs="Arial"/>
      <w:sz w:val="24"/>
      <w:szCs w:val="24"/>
    </w:rPr>
  </w:style>
  <w:style w:type="paragraph" w:customStyle="1" w:styleId="xl69">
    <w:name w:val="xl69"/>
    <w:basedOn w:val="Normal"/>
    <w:rsid w:val="00ED33FC"/>
    <w:pPr>
      <w:spacing w:before="100" w:beforeAutospacing="1" w:after="100" w:afterAutospacing="1" w:line="240" w:lineRule="auto"/>
    </w:pPr>
    <w:rPr>
      <w:rFonts w:ascii="Arial" w:eastAsia="Times New Roman" w:hAnsi="Arial" w:cs="Arial"/>
      <w:sz w:val="24"/>
      <w:szCs w:val="24"/>
    </w:rPr>
  </w:style>
  <w:style w:type="paragraph" w:customStyle="1" w:styleId="xl70">
    <w:name w:val="xl70"/>
    <w:basedOn w:val="Normal"/>
    <w:rsid w:val="00ED3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71">
    <w:name w:val="xl71"/>
    <w:basedOn w:val="Normal"/>
    <w:rsid w:val="00ED3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2">
    <w:name w:val="xl72"/>
    <w:basedOn w:val="Normal"/>
    <w:rsid w:val="00ED3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3">
    <w:name w:val="xl73"/>
    <w:basedOn w:val="Normal"/>
    <w:rsid w:val="00ED3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4">
    <w:name w:val="xl74"/>
    <w:basedOn w:val="Normal"/>
    <w:rsid w:val="00ED3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5">
    <w:name w:val="xl75"/>
    <w:basedOn w:val="Normal"/>
    <w:rsid w:val="00ED33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6">
    <w:name w:val="xl76"/>
    <w:basedOn w:val="Normal"/>
    <w:rsid w:val="00ED33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7">
    <w:name w:val="xl77"/>
    <w:basedOn w:val="Normal"/>
    <w:rsid w:val="00ED33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8">
    <w:name w:val="xl78"/>
    <w:basedOn w:val="Normal"/>
    <w:rsid w:val="00ED33F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79">
    <w:name w:val="xl79"/>
    <w:basedOn w:val="Normal"/>
    <w:rsid w:val="00ED33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80">
    <w:name w:val="xl80"/>
    <w:basedOn w:val="Normal"/>
    <w:rsid w:val="00ED33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1">
    <w:name w:val="xl81"/>
    <w:basedOn w:val="Normal"/>
    <w:rsid w:val="00ED33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2">
    <w:name w:val="xl82"/>
    <w:basedOn w:val="Normal"/>
    <w:rsid w:val="00ED33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83">
    <w:name w:val="xl83"/>
    <w:basedOn w:val="Normal"/>
    <w:rsid w:val="00ED33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84">
    <w:name w:val="xl84"/>
    <w:basedOn w:val="Normal"/>
    <w:rsid w:val="00ED33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5">
    <w:name w:val="xl85"/>
    <w:basedOn w:val="Normal"/>
    <w:rsid w:val="00ED33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6">
    <w:name w:val="xl86"/>
    <w:basedOn w:val="Normal"/>
    <w:rsid w:val="00ED33FC"/>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87">
    <w:name w:val="xl87"/>
    <w:basedOn w:val="Normal"/>
    <w:rsid w:val="00ED33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8">
    <w:name w:val="xl88"/>
    <w:basedOn w:val="Normal"/>
    <w:rsid w:val="00ED33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89">
    <w:name w:val="xl89"/>
    <w:basedOn w:val="Normal"/>
    <w:rsid w:val="00ED33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90">
    <w:name w:val="xl90"/>
    <w:basedOn w:val="Normal"/>
    <w:rsid w:val="00ED33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91">
    <w:name w:val="xl91"/>
    <w:basedOn w:val="Normal"/>
    <w:rsid w:val="00ED33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2">
    <w:name w:val="xl92"/>
    <w:basedOn w:val="Normal"/>
    <w:rsid w:val="00ED33FC"/>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3">
    <w:name w:val="xl93"/>
    <w:basedOn w:val="Normal"/>
    <w:rsid w:val="00ED33F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4">
    <w:name w:val="xl94"/>
    <w:basedOn w:val="Normal"/>
    <w:rsid w:val="00ED33F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5">
    <w:name w:val="xl95"/>
    <w:basedOn w:val="Normal"/>
    <w:rsid w:val="00ED33F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Normal"/>
    <w:rsid w:val="00ED33F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7">
    <w:name w:val="xl97"/>
    <w:basedOn w:val="Normal"/>
    <w:rsid w:val="00ED33F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8">
    <w:name w:val="xl98"/>
    <w:basedOn w:val="Normal"/>
    <w:rsid w:val="00ED33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9">
    <w:name w:val="xl99"/>
    <w:basedOn w:val="Normal"/>
    <w:rsid w:val="00ED33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0">
    <w:name w:val="xl100"/>
    <w:basedOn w:val="Normal"/>
    <w:rsid w:val="00ED33F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1">
    <w:name w:val="xl101"/>
    <w:basedOn w:val="Normal"/>
    <w:rsid w:val="00ED33F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2">
    <w:name w:val="xl102"/>
    <w:basedOn w:val="Normal"/>
    <w:rsid w:val="00ED33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3">
    <w:name w:val="xl103"/>
    <w:basedOn w:val="Normal"/>
    <w:rsid w:val="00ED33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4">
    <w:name w:val="xl104"/>
    <w:basedOn w:val="Normal"/>
    <w:rsid w:val="00ED33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5">
    <w:name w:val="xl105"/>
    <w:basedOn w:val="Normal"/>
    <w:rsid w:val="00ED33FC"/>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06">
    <w:name w:val="xl106"/>
    <w:basedOn w:val="Normal"/>
    <w:rsid w:val="00ED33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7">
    <w:name w:val="xl107"/>
    <w:basedOn w:val="Normal"/>
    <w:rsid w:val="00ED33FC"/>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08">
    <w:name w:val="xl108"/>
    <w:basedOn w:val="Normal"/>
    <w:rsid w:val="00ED33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9">
    <w:name w:val="xl109"/>
    <w:basedOn w:val="Normal"/>
    <w:rsid w:val="00ED33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0">
    <w:name w:val="xl110"/>
    <w:basedOn w:val="Normal"/>
    <w:rsid w:val="00ED33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111">
    <w:name w:val="xl111"/>
    <w:basedOn w:val="Normal"/>
    <w:rsid w:val="00ED33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112">
    <w:name w:val="xl112"/>
    <w:basedOn w:val="Normal"/>
    <w:rsid w:val="00ED33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113">
    <w:name w:val="xl113"/>
    <w:basedOn w:val="Normal"/>
    <w:rsid w:val="00ED33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114">
    <w:name w:val="xl114"/>
    <w:basedOn w:val="Normal"/>
    <w:rsid w:val="00ED33FC"/>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5">
    <w:name w:val="xl115"/>
    <w:basedOn w:val="Normal"/>
    <w:rsid w:val="00ED33F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16">
    <w:name w:val="xl116"/>
    <w:basedOn w:val="Normal"/>
    <w:rsid w:val="00ED33F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7">
    <w:name w:val="xl117"/>
    <w:basedOn w:val="Normal"/>
    <w:rsid w:val="00ED33F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8">
    <w:name w:val="xl118"/>
    <w:basedOn w:val="Normal"/>
    <w:rsid w:val="00ED33FC"/>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19">
    <w:name w:val="xl119"/>
    <w:basedOn w:val="Normal"/>
    <w:rsid w:val="00ED33FC"/>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0">
    <w:name w:val="xl120"/>
    <w:basedOn w:val="Normal"/>
    <w:rsid w:val="00ED33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1">
    <w:name w:val="xl121"/>
    <w:basedOn w:val="Normal"/>
    <w:rsid w:val="00ED33FC"/>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2">
    <w:name w:val="xl122"/>
    <w:basedOn w:val="Normal"/>
    <w:rsid w:val="00ED33FC"/>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23">
    <w:name w:val="xl123"/>
    <w:basedOn w:val="Normal"/>
    <w:rsid w:val="00ED33FC"/>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24">
    <w:name w:val="xl124"/>
    <w:basedOn w:val="Normal"/>
    <w:rsid w:val="00ED33F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font6">
    <w:name w:val="font6"/>
    <w:basedOn w:val="Normal"/>
    <w:rsid w:val="009A7691"/>
    <w:pPr>
      <w:spacing w:before="100" w:beforeAutospacing="1" w:after="100" w:afterAutospacing="1" w:line="240" w:lineRule="auto"/>
    </w:pPr>
    <w:rPr>
      <w:rFonts w:ascii="Calibri" w:eastAsia="Times New Roman" w:hAnsi="Calibri" w:cs="Times New Roman"/>
      <w:sz w:val="20"/>
      <w:szCs w:val="20"/>
    </w:rPr>
  </w:style>
  <w:style w:type="paragraph" w:customStyle="1" w:styleId="T30X">
    <w:name w:val="T30X"/>
    <w:basedOn w:val="Normal"/>
    <w:uiPriority w:val="99"/>
    <w:rsid w:val="00787C36"/>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character" w:customStyle="1" w:styleId="NoSpacingChar">
    <w:name w:val="No Spacing Char"/>
    <w:basedOn w:val="DefaultParagraphFont"/>
    <w:link w:val="NoSpacing"/>
    <w:locked/>
    <w:rsid w:val="00C03D0E"/>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8745047">
      <w:bodyDiv w:val="1"/>
      <w:marLeft w:val="0"/>
      <w:marRight w:val="0"/>
      <w:marTop w:val="0"/>
      <w:marBottom w:val="0"/>
      <w:divBdr>
        <w:top w:val="none" w:sz="0" w:space="0" w:color="auto"/>
        <w:left w:val="none" w:sz="0" w:space="0" w:color="auto"/>
        <w:bottom w:val="none" w:sz="0" w:space="0" w:color="auto"/>
        <w:right w:val="none" w:sz="0" w:space="0" w:color="auto"/>
      </w:divBdr>
    </w:div>
    <w:div w:id="21899952">
      <w:bodyDiv w:val="1"/>
      <w:marLeft w:val="0"/>
      <w:marRight w:val="0"/>
      <w:marTop w:val="0"/>
      <w:marBottom w:val="0"/>
      <w:divBdr>
        <w:top w:val="none" w:sz="0" w:space="0" w:color="auto"/>
        <w:left w:val="none" w:sz="0" w:space="0" w:color="auto"/>
        <w:bottom w:val="none" w:sz="0" w:space="0" w:color="auto"/>
        <w:right w:val="none" w:sz="0" w:space="0" w:color="auto"/>
      </w:divBdr>
    </w:div>
    <w:div w:id="208734046">
      <w:bodyDiv w:val="1"/>
      <w:marLeft w:val="0"/>
      <w:marRight w:val="0"/>
      <w:marTop w:val="0"/>
      <w:marBottom w:val="0"/>
      <w:divBdr>
        <w:top w:val="none" w:sz="0" w:space="0" w:color="auto"/>
        <w:left w:val="none" w:sz="0" w:space="0" w:color="auto"/>
        <w:bottom w:val="none" w:sz="0" w:space="0" w:color="auto"/>
        <w:right w:val="none" w:sz="0" w:space="0" w:color="auto"/>
      </w:divBdr>
    </w:div>
    <w:div w:id="240287551">
      <w:bodyDiv w:val="1"/>
      <w:marLeft w:val="0"/>
      <w:marRight w:val="0"/>
      <w:marTop w:val="0"/>
      <w:marBottom w:val="0"/>
      <w:divBdr>
        <w:top w:val="none" w:sz="0" w:space="0" w:color="auto"/>
        <w:left w:val="none" w:sz="0" w:space="0" w:color="auto"/>
        <w:bottom w:val="none" w:sz="0" w:space="0" w:color="auto"/>
        <w:right w:val="none" w:sz="0" w:space="0" w:color="auto"/>
      </w:divBdr>
    </w:div>
    <w:div w:id="269707081">
      <w:bodyDiv w:val="1"/>
      <w:marLeft w:val="0"/>
      <w:marRight w:val="0"/>
      <w:marTop w:val="0"/>
      <w:marBottom w:val="0"/>
      <w:divBdr>
        <w:top w:val="none" w:sz="0" w:space="0" w:color="auto"/>
        <w:left w:val="none" w:sz="0" w:space="0" w:color="auto"/>
        <w:bottom w:val="none" w:sz="0" w:space="0" w:color="auto"/>
        <w:right w:val="none" w:sz="0" w:space="0" w:color="auto"/>
      </w:divBdr>
    </w:div>
    <w:div w:id="325593918">
      <w:bodyDiv w:val="1"/>
      <w:marLeft w:val="0"/>
      <w:marRight w:val="0"/>
      <w:marTop w:val="0"/>
      <w:marBottom w:val="0"/>
      <w:divBdr>
        <w:top w:val="none" w:sz="0" w:space="0" w:color="auto"/>
        <w:left w:val="none" w:sz="0" w:space="0" w:color="auto"/>
        <w:bottom w:val="none" w:sz="0" w:space="0" w:color="auto"/>
        <w:right w:val="none" w:sz="0" w:space="0" w:color="auto"/>
      </w:divBdr>
    </w:div>
    <w:div w:id="343434254">
      <w:bodyDiv w:val="1"/>
      <w:marLeft w:val="0"/>
      <w:marRight w:val="0"/>
      <w:marTop w:val="0"/>
      <w:marBottom w:val="0"/>
      <w:divBdr>
        <w:top w:val="none" w:sz="0" w:space="0" w:color="auto"/>
        <w:left w:val="none" w:sz="0" w:space="0" w:color="auto"/>
        <w:bottom w:val="none" w:sz="0" w:space="0" w:color="auto"/>
        <w:right w:val="none" w:sz="0" w:space="0" w:color="auto"/>
      </w:divBdr>
    </w:div>
    <w:div w:id="421873239">
      <w:bodyDiv w:val="1"/>
      <w:marLeft w:val="0"/>
      <w:marRight w:val="0"/>
      <w:marTop w:val="0"/>
      <w:marBottom w:val="0"/>
      <w:divBdr>
        <w:top w:val="none" w:sz="0" w:space="0" w:color="auto"/>
        <w:left w:val="none" w:sz="0" w:space="0" w:color="auto"/>
        <w:bottom w:val="none" w:sz="0" w:space="0" w:color="auto"/>
        <w:right w:val="none" w:sz="0" w:space="0" w:color="auto"/>
      </w:divBdr>
    </w:div>
    <w:div w:id="485823837">
      <w:bodyDiv w:val="1"/>
      <w:marLeft w:val="0"/>
      <w:marRight w:val="0"/>
      <w:marTop w:val="0"/>
      <w:marBottom w:val="0"/>
      <w:divBdr>
        <w:top w:val="none" w:sz="0" w:space="0" w:color="auto"/>
        <w:left w:val="none" w:sz="0" w:space="0" w:color="auto"/>
        <w:bottom w:val="none" w:sz="0" w:space="0" w:color="auto"/>
        <w:right w:val="none" w:sz="0" w:space="0" w:color="auto"/>
      </w:divBdr>
    </w:div>
    <w:div w:id="519272708">
      <w:bodyDiv w:val="1"/>
      <w:marLeft w:val="0"/>
      <w:marRight w:val="0"/>
      <w:marTop w:val="0"/>
      <w:marBottom w:val="0"/>
      <w:divBdr>
        <w:top w:val="none" w:sz="0" w:space="0" w:color="auto"/>
        <w:left w:val="none" w:sz="0" w:space="0" w:color="auto"/>
        <w:bottom w:val="none" w:sz="0" w:space="0" w:color="auto"/>
        <w:right w:val="none" w:sz="0" w:space="0" w:color="auto"/>
      </w:divBdr>
    </w:div>
    <w:div w:id="536509482">
      <w:bodyDiv w:val="1"/>
      <w:marLeft w:val="0"/>
      <w:marRight w:val="0"/>
      <w:marTop w:val="0"/>
      <w:marBottom w:val="0"/>
      <w:divBdr>
        <w:top w:val="none" w:sz="0" w:space="0" w:color="auto"/>
        <w:left w:val="none" w:sz="0" w:space="0" w:color="auto"/>
        <w:bottom w:val="none" w:sz="0" w:space="0" w:color="auto"/>
        <w:right w:val="none" w:sz="0" w:space="0" w:color="auto"/>
      </w:divBdr>
    </w:div>
    <w:div w:id="562760049">
      <w:bodyDiv w:val="1"/>
      <w:marLeft w:val="0"/>
      <w:marRight w:val="0"/>
      <w:marTop w:val="0"/>
      <w:marBottom w:val="0"/>
      <w:divBdr>
        <w:top w:val="none" w:sz="0" w:space="0" w:color="auto"/>
        <w:left w:val="none" w:sz="0" w:space="0" w:color="auto"/>
        <w:bottom w:val="none" w:sz="0" w:space="0" w:color="auto"/>
        <w:right w:val="none" w:sz="0" w:space="0" w:color="auto"/>
      </w:divBdr>
    </w:div>
    <w:div w:id="588734054">
      <w:bodyDiv w:val="1"/>
      <w:marLeft w:val="0"/>
      <w:marRight w:val="0"/>
      <w:marTop w:val="0"/>
      <w:marBottom w:val="0"/>
      <w:divBdr>
        <w:top w:val="none" w:sz="0" w:space="0" w:color="auto"/>
        <w:left w:val="none" w:sz="0" w:space="0" w:color="auto"/>
        <w:bottom w:val="none" w:sz="0" w:space="0" w:color="auto"/>
        <w:right w:val="none" w:sz="0" w:space="0" w:color="auto"/>
      </w:divBdr>
    </w:div>
    <w:div w:id="724838098">
      <w:bodyDiv w:val="1"/>
      <w:marLeft w:val="0"/>
      <w:marRight w:val="0"/>
      <w:marTop w:val="0"/>
      <w:marBottom w:val="0"/>
      <w:divBdr>
        <w:top w:val="none" w:sz="0" w:space="0" w:color="auto"/>
        <w:left w:val="none" w:sz="0" w:space="0" w:color="auto"/>
        <w:bottom w:val="none" w:sz="0" w:space="0" w:color="auto"/>
        <w:right w:val="none" w:sz="0" w:space="0" w:color="auto"/>
      </w:divBdr>
    </w:div>
    <w:div w:id="800075359">
      <w:bodyDiv w:val="1"/>
      <w:marLeft w:val="0"/>
      <w:marRight w:val="0"/>
      <w:marTop w:val="0"/>
      <w:marBottom w:val="0"/>
      <w:divBdr>
        <w:top w:val="none" w:sz="0" w:space="0" w:color="auto"/>
        <w:left w:val="none" w:sz="0" w:space="0" w:color="auto"/>
        <w:bottom w:val="none" w:sz="0" w:space="0" w:color="auto"/>
        <w:right w:val="none" w:sz="0" w:space="0" w:color="auto"/>
      </w:divBdr>
    </w:div>
    <w:div w:id="807743604">
      <w:bodyDiv w:val="1"/>
      <w:marLeft w:val="0"/>
      <w:marRight w:val="0"/>
      <w:marTop w:val="0"/>
      <w:marBottom w:val="0"/>
      <w:divBdr>
        <w:top w:val="none" w:sz="0" w:space="0" w:color="auto"/>
        <w:left w:val="none" w:sz="0" w:space="0" w:color="auto"/>
        <w:bottom w:val="none" w:sz="0" w:space="0" w:color="auto"/>
        <w:right w:val="none" w:sz="0" w:space="0" w:color="auto"/>
      </w:divBdr>
    </w:div>
    <w:div w:id="854807386">
      <w:bodyDiv w:val="1"/>
      <w:marLeft w:val="0"/>
      <w:marRight w:val="0"/>
      <w:marTop w:val="0"/>
      <w:marBottom w:val="0"/>
      <w:divBdr>
        <w:top w:val="none" w:sz="0" w:space="0" w:color="auto"/>
        <w:left w:val="none" w:sz="0" w:space="0" w:color="auto"/>
        <w:bottom w:val="none" w:sz="0" w:space="0" w:color="auto"/>
        <w:right w:val="none" w:sz="0" w:space="0" w:color="auto"/>
      </w:divBdr>
    </w:div>
    <w:div w:id="862474289">
      <w:bodyDiv w:val="1"/>
      <w:marLeft w:val="0"/>
      <w:marRight w:val="0"/>
      <w:marTop w:val="0"/>
      <w:marBottom w:val="0"/>
      <w:divBdr>
        <w:top w:val="none" w:sz="0" w:space="0" w:color="auto"/>
        <w:left w:val="none" w:sz="0" w:space="0" w:color="auto"/>
        <w:bottom w:val="none" w:sz="0" w:space="0" w:color="auto"/>
        <w:right w:val="none" w:sz="0" w:space="0" w:color="auto"/>
      </w:divBdr>
    </w:div>
    <w:div w:id="1013267462">
      <w:bodyDiv w:val="1"/>
      <w:marLeft w:val="0"/>
      <w:marRight w:val="0"/>
      <w:marTop w:val="0"/>
      <w:marBottom w:val="0"/>
      <w:divBdr>
        <w:top w:val="none" w:sz="0" w:space="0" w:color="auto"/>
        <w:left w:val="none" w:sz="0" w:space="0" w:color="auto"/>
        <w:bottom w:val="none" w:sz="0" w:space="0" w:color="auto"/>
        <w:right w:val="none" w:sz="0" w:space="0" w:color="auto"/>
      </w:divBdr>
    </w:div>
    <w:div w:id="1041438552">
      <w:bodyDiv w:val="1"/>
      <w:marLeft w:val="0"/>
      <w:marRight w:val="0"/>
      <w:marTop w:val="0"/>
      <w:marBottom w:val="0"/>
      <w:divBdr>
        <w:top w:val="none" w:sz="0" w:space="0" w:color="auto"/>
        <w:left w:val="none" w:sz="0" w:space="0" w:color="auto"/>
        <w:bottom w:val="none" w:sz="0" w:space="0" w:color="auto"/>
        <w:right w:val="none" w:sz="0" w:space="0" w:color="auto"/>
      </w:divBdr>
    </w:div>
    <w:div w:id="1130392577">
      <w:bodyDiv w:val="1"/>
      <w:marLeft w:val="0"/>
      <w:marRight w:val="0"/>
      <w:marTop w:val="0"/>
      <w:marBottom w:val="0"/>
      <w:divBdr>
        <w:top w:val="none" w:sz="0" w:space="0" w:color="auto"/>
        <w:left w:val="none" w:sz="0" w:space="0" w:color="auto"/>
        <w:bottom w:val="none" w:sz="0" w:space="0" w:color="auto"/>
        <w:right w:val="none" w:sz="0" w:space="0" w:color="auto"/>
      </w:divBdr>
    </w:div>
    <w:div w:id="1176384025">
      <w:bodyDiv w:val="1"/>
      <w:marLeft w:val="0"/>
      <w:marRight w:val="0"/>
      <w:marTop w:val="0"/>
      <w:marBottom w:val="0"/>
      <w:divBdr>
        <w:top w:val="none" w:sz="0" w:space="0" w:color="auto"/>
        <w:left w:val="none" w:sz="0" w:space="0" w:color="auto"/>
        <w:bottom w:val="none" w:sz="0" w:space="0" w:color="auto"/>
        <w:right w:val="none" w:sz="0" w:space="0" w:color="auto"/>
      </w:divBdr>
    </w:div>
    <w:div w:id="1205286403">
      <w:bodyDiv w:val="1"/>
      <w:marLeft w:val="0"/>
      <w:marRight w:val="0"/>
      <w:marTop w:val="0"/>
      <w:marBottom w:val="0"/>
      <w:divBdr>
        <w:top w:val="none" w:sz="0" w:space="0" w:color="auto"/>
        <w:left w:val="none" w:sz="0" w:space="0" w:color="auto"/>
        <w:bottom w:val="none" w:sz="0" w:space="0" w:color="auto"/>
        <w:right w:val="none" w:sz="0" w:space="0" w:color="auto"/>
      </w:divBdr>
    </w:div>
    <w:div w:id="1240408223">
      <w:bodyDiv w:val="1"/>
      <w:marLeft w:val="0"/>
      <w:marRight w:val="0"/>
      <w:marTop w:val="0"/>
      <w:marBottom w:val="0"/>
      <w:divBdr>
        <w:top w:val="none" w:sz="0" w:space="0" w:color="auto"/>
        <w:left w:val="none" w:sz="0" w:space="0" w:color="auto"/>
        <w:bottom w:val="none" w:sz="0" w:space="0" w:color="auto"/>
        <w:right w:val="none" w:sz="0" w:space="0" w:color="auto"/>
      </w:divBdr>
    </w:div>
    <w:div w:id="1271426314">
      <w:bodyDiv w:val="1"/>
      <w:marLeft w:val="0"/>
      <w:marRight w:val="0"/>
      <w:marTop w:val="0"/>
      <w:marBottom w:val="0"/>
      <w:divBdr>
        <w:top w:val="none" w:sz="0" w:space="0" w:color="auto"/>
        <w:left w:val="none" w:sz="0" w:space="0" w:color="auto"/>
        <w:bottom w:val="none" w:sz="0" w:space="0" w:color="auto"/>
        <w:right w:val="none" w:sz="0" w:space="0" w:color="auto"/>
      </w:divBdr>
    </w:div>
    <w:div w:id="1431197848">
      <w:bodyDiv w:val="1"/>
      <w:marLeft w:val="0"/>
      <w:marRight w:val="0"/>
      <w:marTop w:val="0"/>
      <w:marBottom w:val="0"/>
      <w:divBdr>
        <w:top w:val="none" w:sz="0" w:space="0" w:color="auto"/>
        <w:left w:val="none" w:sz="0" w:space="0" w:color="auto"/>
        <w:bottom w:val="none" w:sz="0" w:space="0" w:color="auto"/>
        <w:right w:val="none" w:sz="0" w:space="0" w:color="auto"/>
      </w:divBdr>
    </w:div>
    <w:div w:id="1444693316">
      <w:bodyDiv w:val="1"/>
      <w:marLeft w:val="0"/>
      <w:marRight w:val="0"/>
      <w:marTop w:val="0"/>
      <w:marBottom w:val="0"/>
      <w:divBdr>
        <w:top w:val="none" w:sz="0" w:space="0" w:color="auto"/>
        <w:left w:val="none" w:sz="0" w:space="0" w:color="auto"/>
        <w:bottom w:val="none" w:sz="0" w:space="0" w:color="auto"/>
        <w:right w:val="none" w:sz="0" w:space="0" w:color="auto"/>
      </w:divBdr>
    </w:div>
    <w:div w:id="1557813716">
      <w:bodyDiv w:val="1"/>
      <w:marLeft w:val="0"/>
      <w:marRight w:val="0"/>
      <w:marTop w:val="0"/>
      <w:marBottom w:val="0"/>
      <w:divBdr>
        <w:top w:val="none" w:sz="0" w:space="0" w:color="auto"/>
        <w:left w:val="none" w:sz="0" w:space="0" w:color="auto"/>
        <w:bottom w:val="none" w:sz="0" w:space="0" w:color="auto"/>
        <w:right w:val="none" w:sz="0" w:space="0" w:color="auto"/>
      </w:divBdr>
    </w:div>
    <w:div w:id="1577058760">
      <w:bodyDiv w:val="1"/>
      <w:marLeft w:val="0"/>
      <w:marRight w:val="0"/>
      <w:marTop w:val="0"/>
      <w:marBottom w:val="0"/>
      <w:divBdr>
        <w:top w:val="none" w:sz="0" w:space="0" w:color="auto"/>
        <w:left w:val="none" w:sz="0" w:space="0" w:color="auto"/>
        <w:bottom w:val="none" w:sz="0" w:space="0" w:color="auto"/>
        <w:right w:val="none" w:sz="0" w:space="0" w:color="auto"/>
      </w:divBdr>
    </w:div>
    <w:div w:id="1584799369">
      <w:bodyDiv w:val="1"/>
      <w:marLeft w:val="0"/>
      <w:marRight w:val="0"/>
      <w:marTop w:val="0"/>
      <w:marBottom w:val="0"/>
      <w:divBdr>
        <w:top w:val="none" w:sz="0" w:space="0" w:color="auto"/>
        <w:left w:val="none" w:sz="0" w:space="0" w:color="auto"/>
        <w:bottom w:val="none" w:sz="0" w:space="0" w:color="auto"/>
        <w:right w:val="none" w:sz="0" w:space="0" w:color="auto"/>
      </w:divBdr>
    </w:div>
    <w:div w:id="1664771981">
      <w:bodyDiv w:val="1"/>
      <w:marLeft w:val="0"/>
      <w:marRight w:val="0"/>
      <w:marTop w:val="0"/>
      <w:marBottom w:val="0"/>
      <w:divBdr>
        <w:top w:val="none" w:sz="0" w:space="0" w:color="auto"/>
        <w:left w:val="none" w:sz="0" w:space="0" w:color="auto"/>
        <w:bottom w:val="none" w:sz="0" w:space="0" w:color="auto"/>
        <w:right w:val="none" w:sz="0" w:space="0" w:color="auto"/>
      </w:divBdr>
    </w:div>
    <w:div w:id="1808618986">
      <w:bodyDiv w:val="1"/>
      <w:marLeft w:val="0"/>
      <w:marRight w:val="0"/>
      <w:marTop w:val="0"/>
      <w:marBottom w:val="0"/>
      <w:divBdr>
        <w:top w:val="none" w:sz="0" w:space="0" w:color="auto"/>
        <w:left w:val="none" w:sz="0" w:space="0" w:color="auto"/>
        <w:bottom w:val="none" w:sz="0" w:space="0" w:color="auto"/>
        <w:right w:val="none" w:sz="0" w:space="0" w:color="auto"/>
      </w:divBdr>
    </w:div>
    <w:div w:id="1821530686">
      <w:bodyDiv w:val="1"/>
      <w:marLeft w:val="0"/>
      <w:marRight w:val="0"/>
      <w:marTop w:val="0"/>
      <w:marBottom w:val="0"/>
      <w:divBdr>
        <w:top w:val="none" w:sz="0" w:space="0" w:color="auto"/>
        <w:left w:val="none" w:sz="0" w:space="0" w:color="auto"/>
        <w:bottom w:val="none" w:sz="0" w:space="0" w:color="auto"/>
        <w:right w:val="none" w:sz="0" w:space="0" w:color="auto"/>
      </w:divBdr>
    </w:div>
    <w:div w:id="1873181130">
      <w:bodyDiv w:val="1"/>
      <w:marLeft w:val="0"/>
      <w:marRight w:val="0"/>
      <w:marTop w:val="0"/>
      <w:marBottom w:val="0"/>
      <w:divBdr>
        <w:top w:val="none" w:sz="0" w:space="0" w:color="auto"/>
        <w:left w:val="none" w:sz="0" w:space="0" w:color="auto"/>
        <w:bottom w:val="none" w:sz="0" w:space="0" w:color="auto"/>
        <w:right w:val="none" w:sz="0" w:space="0" w:color="auto"/>
      </w:divBdr>
    </w:div>
    <w:div w:id="1876388423">
      <w:bodyDiv w:val="1"/>
      <w:marLeft w:val="0"/>
      <w:marRight w:val="0"/>
      <w:marTop w:val="0"/>
      <w:marBottom w:val="0"/>
      <w:divBdr>
        <w:top w:val="none" w:sz="0" w:space="0" w:color="auto"/>
        <w:left w:val="none" w:sz="0" w:space="0" w:color="auto"/>
        <w:bottom w:val="none" w:sz="0" w:space="0" w:color="auto"/>
        <w:right w:val="none" w:sz="0" w:space="0" w:color="auto"/>
      </w:divBdr>
    </w:div>
    <w:div w:id="1894074842">
      <w:bodyDiv w:val="1"/>
      <w:marLeft w:val="0"/>
      <w:marRight w:val="0"/>
      <w:marTop w:val="0"/>
      <w:marBottom w:val="0"/>
      <w:divBdr>
        <w:top w:val="none" w:sz="0" w:space="0" w:color="auto"/>
        <w:left w:val="none" w:sz="0" w:space="0" w:color="auto"/>
        <w:bottom w:val="none" w:sz="0" w:space="0" w:color="auto"/>
        <w:right w:val="none" w:sz="0" w:space="0" w:color="auto"/>
      </w:divBdr>
    </w:div>
    <w:div w:id="1962035554">
      <w:bodyDiv w:val="1"/>
      <w:marLeft w:val="0"/>
      <w:marRight w:val="0"/>
      <w:marTop w:val="0"/>
      <w:marBottom w:val="0"/>
      <w:divBdr>
        <w:top w:val="none" w:sz="0" w:space="0" w:color="auto"/>
        <w:left w:val="none" w:sz="0" w:space="0" w:color="auto"/>
        <w:bottom w:val="none" w:sz="0" w:space="0" w:color="auto"/>
        <w:right w:val="none" w:sz="0" w:space="0" w:color="auto"/>
      </w:divBdr>
    </w:div>
    <w:div w:id="1970628499">
      <w:bodyDiv w:val="1"/>
      <w:marLeft w:val="0"/>
      <w:marRight w:val="0"/>
      <w:marTop w:val="0"/>
      <w:marBottom w:val="0"/>
      <w:divBdr>
        <w:top w:val="none" w:sz="0" w:space="0" w:color="auto"/>
        <w:left w:val="none" w:sz="0" w:space="0" w:color="auto"/>
        <w:bottom w:val="none" w:sz="0" w:space="0" w:color="auto"/>
        <w:right w:val="none" w:sz="0" w:space="0" w:color="auto"/>
      </w:divBdr>
    </w:div>
    <w:div w:id="2048406286">
      <w:bodyDiv w:val="1"/>
      <w:marLeft w:val="0"/>
      <w:marRight w:val="0"/>
      <w:marTop w:val="0"/>
      <w:marBottom w:val="0"/>
      <w:divBdr>
        <w:top w:val="none" w:sz="0" w:space="0" w:color="auto"/>
        <w:left w:val="none" w:sz="0" w:space="0" w:color="auto"/>
        <w:bottom w:val="none" w:sz="0" w:space="0" w:color="auto"/>
        <w:right w:val="none" w:sz="0" w:space="0" w:color="auto"/>
      </w:divBdr>
    </w:div>
    <w:div w:id="2069571007">
      <w:bodyDiv w:val="1"/>
      <w:marLeft w:val="0"/>
      <w:marRight w:val="0"/>
      <w:marTop w:val="0"/>
      <w:marBottom w:val="0"/>
      <w:divBdr>
        <w:top w:val="none" w:sz="0" w:space="0" w:color="auto"/>
        <w:left w:val="none" w:sz="0" w:space="0" w:color="auto"/>
        <w:bottom w:val="none" w:sz="0" w:space="0" w:color="auto"/>
        <w:right w:val="none" w:sz="0" w:space="0" w:color="auto"/>
      </w:divBdr>
    </w:div>
    <w:div w:id="2094206697">
      <w:bodyDiv w:val="1"/>
      <w:marLeft w:val="0"/>
      <w:marRight w:val="0"/>
      <w:marTop w:val="0"/>
      <w:marBottom w:val="0"/>
      <w:divBdr>
        <w:top w:val="none" w:sz="0" w:space="0" w:color="auto"/>
        <w:left w:val="none" w:sz="0" w:space="0" w:color="auto"/>
        <w:bottom w:val="none" w:sz="0" w:space="0" w:color="auto"/>
        <w:right w:val="none" w:sz="0" w:space="0" w:color="auto"/>
      </w:divBdr>
    </w:div>
    <w:div w:id="211466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10" Type="http://schemas.openxmlformats.org/officeDocument/2006/relationships/chart" Target="charts/chart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599697219400976"/>
          <c:y val="8.2822085889570532E-2"/>
          <c:w val="0.62794396642584827"/>
          <c:h val="0.76687116564417324"/>
        </c:manualLayout>
      </c:layout>
      <c:barChart>
        <c:barDir val="col"/>
        <c:grouping val="clustered"/>
        <c:ser>
          <c:idx val="0"/>
          <c:order val="0"/>
          <c:tx>
            <c:strRef>
              <c:f>'Potisnuta voda'!$D$3</c:f>
              <c:strCache>
                <c:ptCount val="1"/>
                <c:pt idx="0">
                  <c:v>Ostvareno u 2017.</c:v>
                </c:pt>
              </c:strCache>
            </c:strRef>
          </c:tx>
          <c:spPr>
            <a:solidFill>
              <a:srgbClr val="9999FF"/>
            </a:solidFill>
            <a:ln w="12700">
              <a:solidFill>
                <a:srgbClr val="000000"/>
              </a:solidFill>
              <a:prstDash val="solid"/>
            </a:ln>
          </c:spPr>
          <c:cat>
            <c:strRef>
              <c:f>'Potisnuta voda'!$B$4:$B$15</c:f>
              <c:strCache>
                <c:ptCount val="12"/>
                <c:pt idx="0">
                  <c:v>Jan</c:v>
                </c:pt>
                <c:pt idx="1">
                  <c:v>Feb</c:v>
                </c:pt>
                <c:pt idx="2">
                  <c:v>Mar</c:v>
                </c:pt>
                <c:pt idx="3">
                  <c:v>Apr</c:v>
                </c:pt>
                <c:pt idx="4">
                  <c:v>Maj</c:v>
                </c:pt>
                <c:pt idx="5">
                  <c:v>Jun</c:v>
                </c:pt>
                <c:pt idx="6">
                  <c:v>Jul</c:v>
                </c:pt>
                <c:pt idx="7">
                  <c:v>Avg</c:v>
                </c:pt>
                <c:pt idx="8">
                  <c:v>Sep</c:v>
                </c:pt>
                <c:pt idx="9">
                  <c:v>Okt</c:v>
                </c:pt>
                <c:pt idx="10">
                  <c:v>Nov</c:v>
                </c:pt>
                <c:pt idx="11">
                  <c:v>Dec</c:v>
                </c:pt>
              </c:strCache>
            </c:strRef>
          </c:cat>
          <c:val>
            <c:numRef>
              <c:f>'Potisnuta voda'!$D$4:$D$15</c:f>
              <c:numCache>
                <c:formatCode>#,##0</c:formatCode>
                <c:ptCount val="12"/>
                <c:pt idx="0">
                  <c:v>2858699</c:v>
                </c:pt>
                <c:pt idx="1">
                  <c:v>2413231</c:v>
                </c:pt>
                <c:pt idx="2">
                  <c:v>2560023</c:v>
                </c:pt>
                <c:pt idx="3">
                  <c:v>2777214</c:v>
                </c:pt>
                <c:pt idx="4">
                  <c:v>2867779</c:v>
                </c:pt>
                <c:pt idx="5">
                  <c:v>3440471</c:v>
                </c:pt>
                <c:pt idx="6">
                  <c:v>3967678</c:v>
                </c:pt>
                <c:pt idx="7">
                  <c:v>4010791</c:v>
                </c:pt>
                <c:pt idx="8">
                  <c:v>3025392</c:v>
                </c:pt>
                <c:pt idx="9">
                  <c:v>2835823</c:v>
                </c:pt>
                <c:pt idx="10">
                  <c:v>2638491</c:v>
                </c:pt>
                <c:pt idx="11">
                  <c:v>2733366</c:v>
                </c:pt>
              </c:numCache>
            </c:numRef>
          </c:val>
        </c:ser>
        <c:ser>
          <c:idx val="1"/>
          <c:order val="1"/>
          <c:tx>
            <c:strRef>
              <c:f>'Potisnuta voda'!$E$3</c:f>
              <c:strCache>
                <c:ptCount val="1"/>
                <c:pt idx="0">
                  <c:v>Plan za 2018.</c:v>
                </c:pt>
              </c:strCache>
            </c:strRef>
          </c:tx>
          <c:spPr>
            <a:solidFill>
              <a:srgbClr val="993366"/>
            </a:solidFill>
            <a:ln w="12700">
              <a:solidFill>
                <a:srgbClr val="000000"/>
              </a:solidFill>
              <a:prstDash val="solid"/>
            </a:ln>
          </c:spPr>
          <c:cat>
            <c:strRef>
              <c:f>'Potisnuta voda'!$B$4:$B$15</c:f>
              <c:strCache>
                <c:ptCount val="12"/>
                <c:pt idx="0">
                  <c:v>Jan</c:v>
                </c:pt>
                <c:pt idx="1">
                  <c:v>Feb</c:v>
                </c:pt>
                <c:pt idx="2">
                  <c:v>Mar</c:v>
                </c:pt>
                <c:pt idx="3">
                  <c:v>Apr</c:v>
                </c:pt>
                <c:pt idx="4">
                  <c:v>Maj</c:v>
                </c:pt>
                <c:pt idx="5">
                  <c:v>Jun</c:v>
                </c:pt>
                <c:pt idx="6">
                  <c:v>Jul</c:v>
                </c:pt>
                <c:pt idx="7">
                  <c:v>Avg</c:v>
                </c:pt>
                <c:pt idx="8">
                  <c:v>Sep</c:v>
                </c:pt>
                <c:pt idx="9">
                  <c:v>Okt</c:v>
                </c:pt>
                <c:pt idx="10">
                  <c:v>Nov</c:v>
                </c:pt>
                <c:pt idx="11">
                  <c:v>Dec</c:v>
                </c:pt>
              </c:strCache>
            </c:strRef>
          </c:cat>
          <c:val>
            <c:numRef>
              <c:f>'Potisnuta voda'!$E$4:$E$15</c:f>
              <c:numCache>
                <c:formatCode>#,##0</c:formatCode>
                <c:ptCount val="12"/>
                <c:pt idx="0">
                  <c:v>2720000</c:v>
                </c:pt>
                <c:pt idx="1">
                  <c:v>2470000</c:v>
                </c:pt>
                <c:pt idx="2">
                  <c:v>2770000</c:v>
                </c:pt>
                <c:pt idx="3">
                  <c:v>2740000</c:v>
                </c:pt>
                <c:pt idx="4">
                  <c:v>2940000</c:v>
                </c:pt>
                <c:pt idx="5">
                  <c:v>3630000</c:v>
                </c:pt>
                <c:pt idx="6">
                  <c:v>4120000</c:v>
                </c:pt>
                <c:pt idx="7">
                  <c:v>4060000</c:v>
                </c:pt>
                <c:pt idx="8">
                  <c:v>2990000</c:v>
                </c:pt>
                <c:pt idx="9">
                  <c:v>2810000</c:v>
                </c:pt>
                <c:pt idx="10">
                  <c:v>2610000</c:v>
                </c:pt>
                <c:pt idx="11">
                  <c:v>2640000</c:v>
                </c:pt>
              </c:numCache>
            </c:numRef>
          </c:val>
        </c:ser>
        <c:ser>
          <c:idx val="2"/>
          <c:order val="2"/>
          <c:tx>
            <c:strRef>
              <c:f>'Potisnuta voda'!$F$3</c:f>
              <c:strCache>
                <c:ptCount val="1"/>
                <c:pt idx="0">
                  <c:v>Ostvareno u 2018.</c:v>
                </c:pt>
              </c:strCache>
            </c:strRef>
          </c:tx>
          <c:spPr>
            <a:solidFill>
              <a:srgbClr val="FFFFCC"/>
            </a:solidFill>
            <a:ln w="12700">
              <a:solidFill>
                <a:srgbClr val="000000"/>
              </a:solidFill>
              <a:prstDash val="solid"/>
            </a:ln>
          </c:spPr>
          <c:cat>
            <c:strRef>
              <c:f>'Potisnuta voda'!$B$4:$B$15</c:f>
              <c:strCache>
                <c:ptCount val="12"/>
                <c:pt idx="0">
                  <c:v>Jan</c:v>
                </c:pt>
                <c:pt idx="1">
                  <c:v>Feb</c:v>
                </c:pt>
                <c:pt idx="2">
                  <c:v>Mar</c:v>
                </c:pt>
                <c:pt idx="3">
                  <c:v>Apr</c:v>
                </c:pt>
                <c:pt idx="4">
                  <c:v>Maj</c:v>
                </c:pt>
                <c:pt idx="5">
                  <c:v>Jun</c:v>
                </c:pt>
                <c:pt idx="6">
                  <c:v>Jul</c:v>
                </c:pt>
                <c:pt idx="7">
                  <c:v>Avg</c:v>
                </c:pt>
                <c:pt idx="8">
                  <c:v>Sep</c:v>
                </c:pt>
                <c:pt idx="9">
                  <c:v>Okt</c:v>
                </c:pt>
                <c:pt idx="10">
                  <c:v>Nov</c:v>
                </c:pt>
                <c:pt idx="11">
                  <c:v>Dec</c:v>
                </c:pt>
              </c:strCache>
            </c:strRef>
          </c:cat>
          <c:val>
            <c:numRef>
              <c:f>'Potisnuta voda'!$F$4:$F$15</c:f>
              <c:numCache>
                <c:formatCode>#,##0</c:formatCode>
                <c:ptCount val="12"/>
                <c:pt idx="0">
                  <c:v>2724395</c:v>
                </c:pt>
                <c:pt idx="1">
                  <c:v>2434513</c:v>
                </c:pt>
                <c:pt idx="2">
                  <c:v>2502152</c:v>
                </c:pt>
                <c:pt idx="3">
                  <c:v>2638096</c:v>
                </c:pt>
                <c:pt idx="4">
                  <c:v>3116466</c:v>
                </c:pt>
                <c:pt idx="5">
                  <c:v>3168873</c:v>
                </c:pt>
                <c:pt idx="6">
                  <c:v>3524131</c:v>
                </c:pt>
                <c:pt idx="7">
                  <c:v>3623406</c:v>
                </c:pt>
                <c:pt idx="8">
                  <c:v>3618018</c:v>
                </c:pt>
                <c:pt idx="9">
                  <c:v>3110618</c:v>
                </c:pt>
                <c:pt idx="10">
                  <c:v>2621007</c:v>
                </c:pt>
                <c:pt idx="11">
                  <c:v>2805492</c:v>
                </c:pt>
              </c:numCache>
            </c:numRef>
          </c:val>
        </c:ser>
        <c:axId val="171461632"/>
        <c:axId val="171463424"/>
      </c:barChart>
      <c:catAx>
        <c:axId val="171461632"/>
        <c:scaling>
          <c:orientation val="minMax"/>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71463424"/>
        <c:crosses val="autoZero"/>
        <c:auto val="1"/>
        <c:lblAlgn val="ctr"/>
        <c:lblOffset val="100"/>
        <c:tickLblSkip val="1"/>
        <c:tickMarkSkip val="1"/>
      </c:catAx>
      <c:valAx>
        <c:axId val="17146342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71461632"/>
        <c:crosses val="autoZero"/>
        <c:crossBetween val="between"/>
      </c:valAx>
      <c:spPr>
        <a:solidFill>
          <a:srgbClr val="C0C0C0"/>
        </a:solidFill>
        <a:ln w="12700">
          <a:solidFill>
            <a:srgbClr val="808080"/>
          </a:solidFill>
          <a:prstDash val="solid"/>
        </a:ln>
      </c:spPr>
    </c:plotArea>
    <c:legend>
      <c:legendPos val="r"/>
      <c:layout>
        <c:manualLayout>
          <c:xMode val="edge"/>
          <c:yMode val="edge"/>
          <c:x val="0.79120952603929262"/>
          <c:y val="0.36809815950920277"/>
          <c:w val="0.19623246624688348"/>
          <c:h val="0.19631901840490804"/>
        </c:manualLayout>
      </c:layout>
      <c:spPr>
        <a:solidFill>
          <a:srgbClr val="FFFFFF"/>
        </a:solidFill>
        <a:ln w="3175">
          <a:solidFill>
            <a:srgbClr val="000000"/>
          </a:solidFill>
          <a:prstDash val="solid"/>
        </a:ln>
      </c:spPr>
      <c:txPr>
        <a:bodyPr/>
        <a:lstStyle/>
        <a:p>
          <a:pPr>
            <a:defRPr sz="77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2371154778704203"/>
          <c:y val="7.7151447096750828E-2"/>
          <c:w val="0.65464027370643119"/>
          <c:h val="0.79228601441663349"/>
        </c:manualLayout>
      </c:layout>
      <c:barChart>
        <c:barDir val="col"/>
        <c:grouping val="clustered"/>
        <c:ser>
          <c:idx val="0"/>
          <c:order val="0"/>
          <c:tx>
            <c:strRef>
              <c:f>'Elektricna energija 2018'!$C$31:$C$32</c:f>
              <c:strCache>
                <c:ptCount val="2"/>
                <c:pt idx="0">
                  <c:v>Mareza</c:v>
                </c:pt>
              </c:strCache>
            </c:strRef>
          </c:tx>
          <c:spPr>
            <a:solidFill>
              <a:srgbClr val="9999FF"/>
            </a:solidFill>
            <a:ln w="12700">
              <a:solidFill>
                <a:srgbClr val="000000"/>
              </a:solidFill>
              <a:prstDash val="solid"/>
            </a:ln>
          </c:spPr>
          <c:cat>
            <c:strRef>
              <c:f>'Elektricna energija 2018'!$B$33:$B$44</c:f>
              <c:strCache>
                <c:ptCount val="12"/>
                <c:pt idx="0">
                  <c:v>Jan</c:v>
                </c:pt>
                <c:pt idx="1">
                  <c:v>Feb</c:v>
                </c:pt>
                <c:pt idx="2">
                  <c:v>Mart</c:v>
                </c:pt>
                <c:pt idx="3">
                  <c:v>April</c:v>
                </c:pt>
                <c:pt idx="4">
                  <c:v>Maj</c:v>
                </c:pt>
                <c:pt idx="5">
                  <c:v>Jun</c:v>
                </c:pt>
                <c:pt idx="6">
                  <c:v>Jul</c:v>
                </c:pt>
                <c:pt idx="7">
                  <c:v>Avg</c:v>
                </c:pt>
                <c:pt idx="8">
                  <c:v>Sept</c:v>
                </c:pt>
                <c:pt idx="9">
                  <c:v>Okt</c:v>
                </c:pt>
                <c:pt idx="10">
                  <c:v>Nov</c:v>
                </c:pt>
                <c:pt idx="11">
                  <c:v>Dec</c:v>
                </c:pt>
              </c:strCache>
            </c:strRef>
          </c:cat>
          <c:val>
            <c:numRef>
              <c:f>'Elektricna energija 2018'!$C$33:$C$44</c:f>
              <c:numCache>
                <c:formatCode>#,##0</c:formatCode>
                <c:ptCount val="12"/>
                <c:pt idx="0">
                  <c:v>624000</c:v>
                </c:pt>
                <c:pt idx="1">
                  <c:v>558000</c:v>
                </c:pt>
                <c:pt idx="2">
                  <c:v>624000</c:v>
                </c:pt>
                <c:pt idx="3">
                  <c:v>618000</c:v>
                </c:pt>
                <c:pt idx="4">
                  <c:v>654000</c:v>
                </c:pt>
                <c:pt idx="5">
                  <c:v>654000</c:v>
                </c:pt>
                <c:pt idx="6">
                  <c:v>714000</c:v>
                </c:pt>
                <c:pt idx="7">
                  <c:v>744000</c:v>
                </c:pt>
                <c:pt idx="8">
                  <c:v>727000</c:v>
                </c:pt>
                <c:pt idx="9">
                  <c:v>648000</c:v>
                </c:pt>
                <c:pt idx="10">
                  <c:v>600000</c:v>
                </c:pt>
                <c:pt idx="11">
                  <c:v>638000</c:v>
                </c:pt>
              </c:numCache>
            </c:numRef>
          </c:val>
        </c:ser>
        <c:ser>
          <c:idx val="1"/>
          <c:order val="1"/>
          <c:tx>
            <c:strRef>
              <c:f>'Elektricna energija 2018'!$D$31:$D$32</c:f>
              <c:strCache>
                <c:ptCount val="2"/>
                <c:pt idx="0">
                  <c:v>Ćemovsko Polje</c:v>
                </c:pt>
              </c:strCache>
            </c:strRef>
          </c:tx>
          <c:spPr>
            <a:solidFill>
              <a:srgbClr val="993366"/>
            </a:solidFill>
            <a:ln w="12700">
              <a:solidFill>
                <a:srgbClr val="000000"/>
              </a:solidFill>
              <a:prstDash val="solid"/>
            </a:ln>
          </c:spPr>
          <c:cat>
            <c:strRef>
              <c:f>'Elektricna energija 2018'!$B$33:$B$44</c:f>
              <c:strCache>
                <c:ptCount val="12"/>
                <c:pt idx="0">
                  <c:v>Jan</c:v>
                </c:pt>
                <c:pt idx="1">
                  <c:v>Feb</c:v>
                </c:pt>
                <c:pt idx="2">
                  <c:v>Mart</c:v>
                </c:pt>
                <c:pt idx="3">
                  <c:v>April</c:v>
                </c:pt>
                <c:pt idx="4">
                  <c:v>Maj</c:v>
                </c:pt>
                <c:pt idx="5">
                  <c:v>Jun</c:v>
                </c:pt>
                <c:pt idx="6">
                  <c:v>Jul</c:v>
                </c:pt>
                <c:pt idx="7">
                  <c:v>Avg</c:v>
                </c:pt>
                <c:pt idx="8">
                  <c:v>Sept</c:v>
                </c:pt>
                <c:pt idx="9">
                  <c:v>Okt</c:v>
                </c:pt>
                <c:pt idx="10">
                  <c:v>Nov</c:v>
                </c:pt>
                <c:pt idx="11">
                  <c:v>Dec</c:v>
                </c:pt>
              </c:strCache>
            </c:strRef>
          </c:cat>
          <c:val>
            <c:numRef>
              <c:f>'Elektricna energija 2018'!$D$33:$D$44</c:f>
              <c:numCache>
                <c:formatCode>#,##0</c:formatCode>
                <c:ptCount val="12"/>
                <c:pt idx="0">
                  <c:v>117114</c:v>
                </c:pt>
                <c:pt idx="1">
                  <c:v>106434</c:v>
                </c:pt>
                <c:pt idx="2">
                  <c:v>137910</c:v>
                </c:pt>
                <c:pt idx="3">
                  <c:v>131730</c:v>
                </c:pt>
                <c:pt idx="4">
                  <c:v>143614</c:v>
                </c:pt>
                <c:pt idx="5">
                  <c:v>167194</c:v>
                </c:pt>
                <c:pt idx="6">
                  <c:v>191192</c:v>
                </c:pt>
                <c:pt idx="7">
                  <c:v>206200</c:v>
                </c:pt>
                <c:pt idx="8">
                  <c:v>188200</c:v>
                </c:pt>
                <c:pt idx="9">
                  <c:v>145400</c:v>
                </c:pt>
                <c:pt idx="10">
                  <c:v>121200</c:v>
                </c:pt>
                <c:pt idx="11">
                  <c:v>118600</c:v>
                </c:pt>
              </c:numCache>
            </c:numRef>
          </c:val>
        </c:ser>
        <c:ser>
          <c:idx val="2"/>
          <c:order val="2"/>
          <c:tx>
            <c:strRef>
              <c:f>'Elektricna energija 2018'!$E$31:$E$32</c:f>
              <c:strCache>
                <c:ptCount val="2"/>
                <c:pt idx="0">
                  <c:v>Zagorič</c:v>
                </c:pt>
              </c:strCache>
            </c:strRef>
          </c:tx>
          <c:spPr>
            <a:solidFill>
              <a:srgbClr val="FFFFCC"/>
            </a:solidFill>
            <a:ln w="12700">
              <a:solidFill>
                <a:srgbClr val="000000"/>
              </a:solidFill>
              <a:prstDash val="solid"/>
            </a:ln>
          </c:spPr>
          <c:cat>
            <c:strRef>
              <c:f>'Elektricna energija 2018'!$B$33:$B$44</c:f>
              <c:strCache>
                <c:ptCount val="12"/>
                <c:pt idx="0">
                  <c:v>Jan</c:v>
                </c:pt>
                <c:pt idx="1">
                  <c:v>Feb</c:v>
                </c:pt>
                <c:pt idx="2">
                  <c:v>Mart</c:v>
                </c:pt>
                <c:pt idx="3">
                  <c:v>April</c:v>
                </c:pt>
                <c:pt idx="4">
                  <c:v>Maj</c:v>
                </c:pt>
                <c:pt idx="5">
                  <c:v>Jun</c:v>
                </c:pt>
                <c:pt idx="6">
                  <c:v>Jul</c:v>
                </c:pt>
                <c:pt idx="7">
                  <c:v>Avg</c:v>
                </c:pt>
                <c:pt idx="8">
                  <c:v>Sept</c:v>
                </c:pt>
                <c:pt idx="9">
                  <c:v>Okt</c:v>
                </c:pt>
                <c:pt idx="10">
                  <c:v>Nov</c:v>
                </c:pt>
                <c:pt idx="11">
                  <c:v>Dec</c:v>
                </c:pt>
              </c:strCache>
            </c:strRef>
          </c:cat>
          <c:val>
            <c:numRef>
              <c:f>'Elektricna energija 2018'!$E$33:$E$44</c:f>
              <c:numCache>
                <c:formatCode>#,##0</c:formatCode>
                <c:ptCount val="12"/>
                <c:pt idx="0">
                  <c:v>132702</c:v>
                </c:pt>
                <c:pt idx="1">
                  <c:v>122484</c:v>
                </c:pt>
                <c:pt idx="2">
                  <c:v>129744</c:v>
                </c:pt>
                <c:pt idx="3">
                  <c:v>153930</c:v>
                </c:pt>
                <c:pt idx="4">
                  <c:v>171282</c:v>
                </c:pt>
                <c:pt idx="5">
                  <c:v>188268</c:v>
                </c:pt>
                <c:pt idx="6">
                  <c:v>217740</c:v>
                </c:pt>
                <c:pt idx="7">
                  <c:v>214800</c:v>
                </c:pt>
                <c:pt idx="8">
                  <c:v>186000</c:v>
                </c:pt>
                <c:pt idx="9">
                  <c:v>174600</c:v>
                </c:pt>
                <c:pt idx="10">
                  <c:v>159600</c:v>
                </c:pt>
                <c:pt idx="11">
                  <c:v>160200</c:v>
                </c:pt>
              </c:numCache>
            </c:numRef>
          </c:val>
        </c:ser>
        <c:ser>
          <c:idx val="3"/>
          <c:order val="3"/>
          <c:tx>
            <c:strRef>
              <c:f>'Elektricna energija 2018'!$F$31:$F$32</c:f>
              <c:strCache>
                <c:ptCount val="2"/>
                <c:pt idx="0">
                  <c:v>Tuzi</c:v>
                </c:pt>
              </c:strCache>
            </c:strRef>
          </c:tx>
          <c:spPr>
            <a:solidFill>
              <a:srgbClr val="CCFFFF"/>
            </a:solidFill>
            <a:ln w="12700">
              <a:solidFill>
                <a:srgbClr val="000000"/>
              </a:solidFill>
              <a:prstDash val="solid"/>
            </a:ln>
          </c:spPr>
          <c:cat>
            <c:strRef>
              <c:f>'Elektricna energija 2018'!$B$33:$B$44</c:f>
              <c:strCache>
                <c:ptCount val="12"/>
                <c:pt idx="0">
                  <c:v>Jan</c:v>
                </c:pt>
                <c:pt idx="1">
                  <c:v>Feb</c:v>
                </c:pt>
                <c:pt idx="2">
                  <c:v>Mart</c:v>
                </c:pt>
                <c:pt idx="3">
                  <c:v>April</c:v>
                </c:pt>
                <c:pt idx="4">
                  <c:v>Maj</c:v>
                </c:pt>
                <c:pt idx="5">
                  <c:v>Jun</c:v>
                </c:pt>
                <c:pt idx="6">
                  <c:v>Jul</c:v>
                </c:pt>
                <c:pt idx="7">
                  <c:v>Avg</c:v>
                </c:pt>
                <c:pt idx="8">
                  <c:v>Sept</c:v>
                </c:pt>
                <c:pt idx="9">
                  <c:v>Okt</c:v>
                </c:pt>
                <c:pt idx="10">
                  <c:v>Nov</c:v>
                </c:pt>
                <c:pt idx="11">
                  <c:v>Dec</c:v>
                </c:pt>
              </c:strCache>
            </c:strRef>
          </c:cat>
          <c:val>
            <c:numRef>
              <c:f>'Elektricna energija 2018'!$F$33:$F$44</c:f>
              <c:numCache>
                <c:formatCode>#,##0</c:formatCode>
                <c:ptCount val="12"/>
                <c:pt idx="0">
                  <c:v>122553</c:v>
                </c:pt>
                <c:pt idx="1">
                  <c:v>53226</c:v>
                </c:pt>
                <c:pt idx="2">
                  <c:v>87800</c:v>
                </c:pt>
                <c:pt idx="3">
                  <c:v>119160</c:v>
                </c:pt>
                <c:pt idx="4">
                  <c:v>113640</c:v>
                </c:pt>
                <c:pt idx="5">
                  <c:v>226460</c:v>
                </c:pt>
                <c:pt idx="6">
                  <c:v>148880</c:v>
                </c:pt>
                <c:pt idx="7">
                  <c:v>210060</c:v>
                </c:pt>
                <c:pt idx="8">
                  <c:v>181980</c:v>
                </c:pt>
                <c:pt idx="9">
                  <c:v>157480</c:v>
                </c:pt>
                <c:pt idx="10">
                  <c:v>131880</c:v>
                </c:pt>
                <c:pt idx="11">
                  <c:v>278580</c:v>
                </c:pt>
              </c:numCache>
            </c:numRef>
          </c:val>
        </c:ser>
        <c:axId val="171591936"/>
        <c:axId val="171610112"/>
      </c:barChart>
      <c:catAx>
        <c:axId val="171591936"/>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71610112"/>
        <c:crosses val="autoZero"/>
        <c:auto val="1"/>
        <c:lblAlgn val="ctr"/>
        <c:lblOffset val="100"/>
        <c:tickLblSkip val="1"/>
        <c:tickMarkSkip val="1"/>
      </c:catAx>
      <c:valAx>
        <c:axId val="171610112"/>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71591936"/>
        <c:crosses val="autoZero"/>
        <c:crossBetween val="between"/>
      </c:valAx>
      <c:spPr>
        <a:solidFill>
          <a:srgbClr val="C0C0C0"/>
        </a:solidFill>
        <a:ln w="12700">
          <a:solidFill>
            <a:srgbClr val="808080"/>
          </a:solidFill>
          <a:prstDash val="solid"/>
        </a:ln>
      </c:spPr>
    </c:plotArea>
    <c:legend>
      <c:legendPos val="r"/>
      <c:layout>
        <c:manualLayout>
          <c:xMode val="edge"/>
          <c:yMode val="edge"/>
          <c:x val="0.79725228275639237"/>
          <c:y val="0.35311635007048447"/>
          <c:w val="0.18900381971646493"/>
          <c:h val="0.24035639461981195"/>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2E1D1-50C0-45DD-9EA3-8A7A997C1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26726</Words>
  <Characters>152344</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178713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Vukcevic</dc:creator>
  <cp:lastModifiedBy>svlahovic</cp:lastModifiedBy>
  <cp:revision>2</cp:revision>
  <cp:lastPrinted>2019-04-01T10:17:00Z</cp:lastPrinted>
  <dcterms:created xsi:type="dcterms:W3CDTF">2019-05-31T11:40:00Z</dcterms:created>
  <dcterms:modified xsi:type="dcterms:W3CDTF">2019-05-31T11:40:00Z</dcterms:modified>
</cp:coreProperties>
</file>