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ED" w:rsidRPr="00345B99" w:rsidRDefault="002E32D9" w:rsidP="00646BA7">
      <w:pPr>
        <w:pStyle w:val="N03Y"/>
        <w:ind w:left="360" w:right="486"/>
        <w:jc w:val="both"/>
        <w:rPr>
          <w:b w:val="0"/>
        </w:rPr>
      </w:pPr>
      <w:r>
        <w:rPr>
          <w:b w:val="0"/>
        </w:rPr>
        <w:tab/>
      </w:r>
      <w:r w:rsidR="00616D20">
        <w:rPr>
          <w:b w:val="0"/>
        </w:rPr>
        <w:t xml:space="preserve">Na osnovu člana </w:t>
      </w:r>
      <w:r w:rsidR="00BC0FC9">
        <w:rPr>
          <w:b w:val="0"/>
        </w:rPr>
        <w:t>38 tačka 2 Zakona o lokalnoj samoupravi (,,Sl. list CG”, br. 02/18</w:t>
      </w:r>
      <w:r w:rsidR="00C76E75">
        <w:rPr>
          <w:b w:val="0"/>
        </w:rPr>
        <w:t xml:space="preserve"> i 34/19</w:t>
      </w:r>
      <w:r w:rsidR="00BC0FC9">
        <w:rPr>
          <w:b w:val="0"/>
        </w:rPr>
        <w:t xml:space="preserve">) </w:t>
      </w:r>
      <w:r w:rsidR="00BC0FC9">
        <w:rPr>
          <w:b w:val="0"/>
          <w:color w:val="auto"/>
          <w:lang w:val="sr-Latn-CS"/>
        </w:rPr>
        <w:t xml:space="preserve">i člana </w:t>
      </w:r>
      <w:r w:rsidR="00616D20">
        <w:rPr>
          <w:b w:val="0"/>
        </w:rPr>
        <w:t xml:space="preserve">54 stav 1 tačka 2, </w:t>
      </w:r>
      <w:r w:rsidR="00BC0FC9">
        <w:rPr>
          <w:b w:val="0"/>
        </w:rPr>
        <w:t xml:space="preserve">a </w:t>
      </w:r>
      <w:r w:rsidR="00616D20">
        <w:rPr>
          <w:b w:val="0"/>
        </w:rPr>
        <w:t xml:space="preserve">u vezi sa članom 167 stav 1 alineja 4 Statuta Glavnog grada (,,Sl. list CG </w:t>
      </w:r>
      <w:r w:rsidR="00E741FF">
        <w:rPr>
          <w:b w:val="0"/>
        </w:rPr>
        <w:t>-</w:t>
      </w:r>
      <w:r w:rsidR="00616D20">
        <w:rPr>
          <w:b w:val="0"/>
        </w:rPr>
        <w:t xml:space="preserve"> opštinski propisi”, br</w:t>
      </w:r>
      <w:r w:rsidR="00E741FF">
        <w:rPr>
          <w:b w:val="0"/>
        </w:rPr>
        <w:t>oj</w:t>
      </w:r>
      <w:r w:rsidR="00616D20">
        <w:rPr>
          <w:b w:val="0"/>
        </w:rPr>
        <w:t xml:space="preserve"> 08/19)</w:t>
      </w:r>
      <w:r w:rsidR="008F34A4">
        <w:rPr>
          <w:b w:val="0"/>
        </w:rPr>
        <w:t>, Skupština Glavnog grada</w:t>
      </w:r>
      <w:r w:rsidR="00E741FF">
        <w:rPr>
          <w:b w:val="0"/>
        </w:rPr>
        <w:t xml:space="preserve">, na sjednici održanoj dana 25. jula </w:t>
      </w:r>
      <w:r w:rsidR="00E64A43">
        <w:rPr>
          <w:b w:val="0"/>
        </w:rPr>
        <w:t xml:space="preserve">2019. godine, donijela je </w:t>
      </w:r>
    </w:p>
    <w:p w:rsidR="009875ED" w:rsidRDefault="009875ED" w:rsidP="00646BA7">
      <w:pPr>
        <w:pStyle w:val="N03Y"/>
        <w:ind w:left="360" w:right="486"/>
        <w:jc w:val="left"/>
      </w:pPr>
    </w:p>
    <w:p w:rsidR="00840B62" w:rsidRPr="00B20944" w:rsidRDefault="00E64A43" w:rsidP="00646BA7">
      <w:pPr>
        <w:pStyle w:val="N03Y"/>
        <w:ind w:left="360" w:right="486"/>
        <w:rPr>
          <w:sz w:val="32"/>
          <w:szCs w:val="32"/>
        </w:rPr>
      </w:pPr>
      <w:r>
        <w:rPr>
          <w:sz w:val="32"/>
          <w:szCs w:val="32"/>
        </w:rPr>
        <w:t>ODLUKU</w:t>
      </w:r>
    </w:p>
    <w:p w:rsidR="00840B62" w:rsidRPr="00B20944" w:rsidRDefault="00840B62" w:rsidP="00646BA7">
      <w:pPr>
        <w:pStyle w:val="N03Y"/>
        <w:ind w:left="360" w:right="486"/>
        <w:rPr>
          <w:sz w:val="32"/>
          <w:szCs w:val="32"/>
        </w:rPr>
      </w:pPr>
      <w:r w:rsidRPr="00B20944">
        <w:rPr>
          <w:sz w:val="32"/>
          <w:szCs w:val="32"/>
        </w:rPr>
        <w:t>o o</w:t>
      </w:r>
      <w:r w:rsidR="00D21B53">
        <w:rPr>
          <w:sz w:val="32"/>
          <w:szCs w:val="32"/>
        </w:rPr>
        <w:t>snivanju</w:t>
      </w:r>
      <w:r w:rsidR="00656968" w:rsidRPr="00B20944">
        <w:rPr>
          <w:sz w:val="32"/>
          <w:szCs w:val="32"/>
        </w:rPr>
        <w:t xml:space="preserve"> </w:t>
      </w:r>
      <w:r w:rsidRPr="00B20944">
        <w:rPr>
          <w:sz w:val="32"/>
          <w:szCs w:val="32"/>
        </w:rPr>
        <w:t>Savjeta za saradnju Glavnog grada</w:t>
      </w:r>
      <w:r w:rsidR="00C03C9F" w:rsidRPr="00B20944">
        <w:rPr>
          <w:sz w:val="32"/>
          <w:szCs w:val="32"/>
        </w:rPr>
        <w:t xml:space="preserve"> </w:t>
      </w:r>
      <w:r w:rsidRPr="00B20944">
        <w:rPr>
          <w:sz w:val="32"/>
          <w:szCs w:val="32"/>
        </w:rPr>
        <w:t>i nevladinih organizacija</w:t>
      </w:r>
    </w:p>
    <w:p w:rsidR="00840B62" w:rsidRDefault="00840B62" w:rsidP="00646BA7">
      <w:pPr>
        <w:pStyle w:val="N05Y"/>
        <w:ind w:left="360" w:right="486"/>
      </w:pPr>
    </w:p>
    <w:p w:rsidR="00840B62" w:rsidRPr="00B20944" w:rsidRDefault="002E32D9" w:rsidP="00646BA7">
      <w:pPr>
        <w:pStyle w:val="N01X"/>
        <w:ind w:left="360" w:right="486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B20944">
        <w:rPr>
          <w:sz w:val="28"/>
          <w:szCs w:val="28"/>
        </w:rPr>
        <w:t>I OPŠTE ODREDBE</w:t>
      </w:r>
    </w:p>
    <w:p w:rsidR="00840B62" w:rsidRPr="008B1956" w:rsidRDefault="00840B62" w:rsidP="00646BA7">
      <w:pPr>
        <w:pStyle w:val="C30X"/>
        <w:ind w:left="360" w:right="486"/>
        <w:rPr>
          <w:sz w:val="28"/>
          <w:szCs w:val="28"/>
        </w:rPr>
      </w:pPr>
      <w:r w:rsidRPr="008B1956">
        <w:rPr>
          <w:sz w:val="28"/>
          <w:szCs w:val="28"/>
        </w:rPr>
        <w:t>Član 1</w:t>
      </w:r>
    </w:p>
    <w:p w:rsidR="00840B62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8B1956">
        <w:rPr>
          <w:sz w:val="28"/>
          <w:szCs w:val="28"/>
        </w:rPr>
        <w:t>Ovom odlukom o</w:t>
      </w:r>
      <w:r w:rsidR="00514F52">
        <w:rPr>
          <w:sz w:val="28"/>
          <w:szCs w:val="28"/>
        </w:rPr>
        <w:t>sniva</w:t>
      </w:r>
      <w:r w:rsidR="008A3E53" w:rsidRPr="008B1956">
        <w:rPr>
          <w:sz w:val="28"/>
          <w:szCs w:val="28"/>
        </w:rPr>
        <w:t xml:space="preserve"> </w:t>
      </w:r>
      <w:r w:rsidR="00840B62" w:rsidRPr="008B1956">
        <w:rPr>
          <w:sz w:val="28"/>
          <w:szCs w:val="28"/>
        </w:rPr>
        <w:t>se Savjet za saradnju Glavnog grada i nevladinih organizacija (u daljem tekstu: Savjet) kao savjetodavno i stručno radno tijelo Skupštine Glavnog grada</w:t>
      </w:r>
      <w:r w:rsidR="008108C1" w:rsidRPr="008B1956">
        <w:rPr>
          <w:sz w:val="28"/>
          <w:szCs w:val="28"/>
        </w:rPr>
        <w:t xml:space="preserve"> (u daljem tekstu: Skupštine)</w:t>
      </w:r>
      <w:r w:rsidR="00840B62" w:rsidRPr="008B1956">
        <w:rPr>
          <w:sz w:val="28"/>
          <w:szCs w:val="28"/>
        </w:rPr>
        <w:t>, utvrđuju njegova prava i dužnosti, sastav, uslovi, način i postupak i</w:t>
      </w:r>
      <w:r w:rsidR="008A3E53" w:rsidRPr="008B1956">
        <w:rPr>
          <w:sz w:val="28"/>
          <w:szCs w:val="28"/>
        </w:rPr>
        <w:t>menovanja članova Savjeta</w:t>
      </w:r>
      <w:r w:rsidR="00840B62" w:rsidRPr="008B1956">
        <w:rPr>
          <w:sz w:val="28"/>
          <w:szCs w:val="28"/>
        </w:rPr>
        <w:t xml:space="preserve"> i druga pitanja od značaja za njegov rad.</w:t>
      </w:r>
    </w:p>
    <w:p w:rsidR="008B1956" w:rsidRPr="008B1956" w:rsidRDefault="008B1956" w:rsidP="00646BA7">
      <w:pPr>
        <w:pStyle w:val="T30X"/>
        <w:ind w:left="360" w:right="486" w:firstLine="0"/>
        <w:rPr>
          <w:sz w:val="28"/>
          <w:szCs w:val="28"/>
        </w:rPr>
      </w:pPr>
    </w:p>
    <w:p w:rsidR="00840B62" w:rsidRPr="008B1956" w:rsidRDefault="00840B62" w:rsidP="00646BA7">
      <w:pPr>
        <w:pStyle w:val="C30X"/>
        <w:ind w:left="360" w:right="486"/>
        <w:rPr>
          <w:sz w:val="28"/>
          <w:szCs w:val="28"/>
        </w:rPr>
      </w:pPr>
      <w:r w:rsidRPr="008B1956">
        <w:rPr>
          <w:sz w:val="28"/>
          <w:szCs w:val="28"/>
        </w:rPr>
        <w:t>Član 2</w:t>
      </w:r>
    </w:p>
    <w:p w:rsidR="00840B62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8B1956">
        <w:rPr>
          <w:sz w:val="28"/>
          <w:szCs w:val="28"/>
        </w:rPr>
        <w:t xml:space="preserve">Izrazi upotrijebljeni u ovoj odluci za fizička lica u muškom rodu podrazumijevaju iste izraze </w:t>
      </w:r>
      <w:r w:rsidR="009875ED" w:rsidRPr="008B1956">
        <w:rPr>
          <w:sz w:val="28"/>
          <w:szCs w:val="28"/>
        </w:rPr>
        <w:t xml:space="preserve">za fizička lica </w:t>
      </w:r>
      <w:r w:rsidR="00840B62" w:rsidRPr="008B1956">
        <w:rPr>
          <w:sz w:val="28"/>
          <w:szCs w:val="28"/>
        </w:rPr>
        <w:t>u ženskom rodu.</w:t>
      </w:r>
    </w:p>
    <w:p w:rsidR="008B1956" w:rsidRPr="008B1956" w:rsidRDefault="008B1956" w:rsidP="00646BA7">
      <w:pPr>
        <w:pStyle w:val="T30X"/>
        <w:ind w:left="360" w:right="486" w:firstLine="0"/>
        <w:rPr>
          <w:sz w:val="28"/>
          <w:szCs w:val="28"/>
        </w:rPr>
      </w:pPr>
    </w:p>
    <w:p w:rsidR="00840B62" w:rsidRPr="008B1956" w:rsidRDefault="00840B62" w:rsidP="00646BA7">
      <w:pPr>
        <w:pStyle w:val="C30X"/>
        <w:ind w:left="360" w:right="486"/>
        <w:rPr>
          <w:sz w:val="28"/>
          <w:szCs w:val="28"/>
        </w:rPr>
      </w:pPr>
      <w:r w:rsidRPr="008B1956">
        <w:rPr>
          <w:sz w:val="28"/>
          <w:szCs w:val="28"/>
        </w:rPr>
        <w:t>Član 3</w:t>
      </w:r>
    </w:p>
    <w:p w:rsidR="00840B62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8B1956">
        <w:rPr>
          <w:sz w:val="28"/>
          <w:szCs w:val="28"/>
        </w:rPr>
        <w:t>Član Savjeta ne može biti pozvan na odgovornost za iznošenje stavova ili preduzimanje radnji u vršenju svoje funkcije.</w:t>
      </w:r>
    </w:p>
    <w:p w:rsidR="008B1956" w:rsidRPr="008B1956" w:rsidRDefault="008B1956" w:rsidP="00646BA7">
      <w:pPr>
        <w:pStyle w:val="T30X"/>
        <w:ind w:left="360" w:right="486" w:firstLine="0"/>
        <w:rPr>
          <w:sz w:val="28"/>
          <w:szCs w:val="28"/>
        </w:rPr>
      </w:pPr>
    </w:p>
    <w:p w:rsidR="00840B62" w:rsidRPr="008B1956" w:rsidRDefault="00840B62" w:rsidP="00646BA7">
      <w:pPr>
        <w:pStyle w:val="C30X"/>
        <w:ind w:left="360" w:right="486"/>
        <w:rPr>
          <w:sz w:val="28"/>
          <w:szCs w:val="28"/>
        </w:rPr>
      </w:pPr>
      <w:r w:rsidRPr="008B1956">
        <w:rPr>
          <w:sz w:val="28"/>
          <w:szCs w:val="28"/>
        </w:rPr>
        <w:t>Član 4</w:t>
      </w:r>
    </w:p>
    <w:p w:rsidR="00840B62" w:rsidRPr="008B1956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8B1956">
        <w:rPr>
          <w:sz w:val="28"/>
          <w:szCs w:val="28"/>
        </w:rPr>
        <w:t>Rad Savjeta je javan.</w:t>
      </w:r>
    </w:p>
    <w:p w:rsidR="008B1956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8B1956">
        <w:rPr>
          <w:sz w:val="28"/>
          <w:szCs w:val="28"/>
        </w:rPr>
        <w:t xml:space="preserve">Javnost rada Savjeta obezbjeđuje se objavljivanjem godišnjeg izvještaja o radu Savjeta </w:t>
      </w:r>
      <w:r w:rsidR="008A3E53" w:rsidRPr="008B1956">
        <w:rPr>
          <w:sz w:val="28"/>
          <w:szCs w:val="28"/>
        </w:rPr>
        <w:t>na internet stranici Glavnog grada</w:t>
      </w:r>
      <w:r w:rsidR="00840B62" w:rsidRPr="008B1956">
        <w:rPr>
          <w:sz w:val="28"/>
          <w:szCs w:val="28"/>
        </w:rPr>
        <w:t xml:space="preserve"> i na drug</w:t>
      </w:r>
      <w:r w:rsidR="009875ED" w:rsidRPr="008B1956">
        <w:rPr>
          <w:sz w:val="28"/>
          <w:szCs w:val="28"/>
        </w:rPr>
        <w:t>i</w:t>
      </w:r>
      <w:r w:rsidR="00840B62" w:rsidRPr="008B1956">
        <w:rPr>
          <w:sz w:val="28"/>
          <w:szCs w:val="28"/>
        </w:rPr>
        <w:t xml:space="preserve"> način propisan Poslovnikom o radu Savjeta.</w:t>
      </w:r>
    </w:p>
    <w:p w:rsidR="00E741FF" w:rsidRPr="008B1956" w:rsidRDefault="00E741FF" w:rsidP="00646BA7">
      <w:pPr>
        <w:pStyle w:val="T30X"/>
        <w:ind w:left="360" w:right="486" w:firstLine="0"/>
        <w:rPr>
          <w:sz w:val="28"/>
          <w:szCs w:val="28"/>
        </w:rPr>
      </w:pPr>
    </w:p>
    <w:p w:rsidR="00840B62" w:rsidRPr="004667DE" w:rsidRDefault="00840B62" w:rsidP="00646BA7">
      <w:pPr>
        <w:pStyle w:val="C30X"/>
        <w:ind w:left="360" w:right="486"/>
        <w:rPr>
          <w:sz w:val="28"/>
          <w:szCs w:val="28"/>
        </w:rPr>
      </w:pPr>
      <w:r w:rsidRPr="004667DE">
        <w:rPr>
          <w:sz w:val="28"/>
          <w:szCs w:val="28"/>
        </w:rPr>
        <w:t>Član 5</w:t>
      </w:r>
    </w:p>
    <w:p w:rsidR="00840B62" w:rsidRPr="004667DE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4667DE">
        <w:rPr>
          <w:sz w:val="28"/>
          <w:szCs w:val="28"/>
        </w:rPr>
        <w:t>Sredstva za rad Savjeta obezbjeđuju se u Budžetu Glavnog grada.</w:t>
      </w:r>
    </w:p>
    <w:p w:rsidR="00840B62" w:rsidRPr="004667DE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4667DE">
        <w:rPr>
          <w:sz w:val="28"/>
          <w:szCs w:val="28"/>
        </w:rPr>
        <w:t>Naknada za rad članova Savjeta utvrđuje se posebnom odlukom Skupštine.</w:t>
      </w:r>
    </w:p>
    <w:p w:rsidR="009875ED" w:rsidRDefault="009875ED" w:rsidP="00646BA7">
      <w:pPr>
        <w:pStyle w:val="T30X"/>
        <w:ind w:left="360" w:right="486" w:firstLine="0"/>
      </w:pPr>
    </w:p>
    <w:p w:rsidR="00E741FF" w:rsidRDefault="00E741FF" w:rsidP="00646BA7">
      <w:pPr>
        <w:pStyle w:val="T30X"/>
        <w:ind w:left="360" w:right="486" w:firstLine="0"/>
      </w:pPr>
    </w:p>
    <w:p w:rsidR="009875ED" w:rsidRDefault="009875ED" w:rsidP="00646BA7">
      <w:pPr>
        <w:pStyle w:val="T30X"/>
        <w:ind w:left="360" w:right="486" w:firstLine="0"/>
      </w:pPr>
    </w:p>
    <w:p w:rsidR="00CC24BB" w:rsidRDefault="00CC24BB" w:rsidP="00646BA7">
      <w:pPr>
        <w:pStyle w:val="T30X"/>
        <w:ind w:left="360" w:right="486" w:firstLine="0"/>
      </w:pPr>
    </w:p>
    <w:p w:rsidR="00840B62" w:rsidRPr="009C2318" w:rsidRDefault="002E32D9" w:rsidP="00646BA7">
      <w:pPr>
        <w:pStyle w:val="N01X"/>
        <w:ind w:left="360" w:right="486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9C2318">
        <w:rPr>
          <w:sz w:val="28"/>
          <w:szCs w:val="28"/>
        </w:rPr>
        <w:t>II PRAVA I DUŽNOSTI SAVJETA</w:t>
      </w:r>
    </w:p>
    <w:p w:rsidR="00840B62" w:rsidRPr="009C2318" w:rsidRDefault="00840B62" w:rsidP="00646BA7">
      <w:pPr>
        <w:pStyle w:val="C30X"/>
        <w:ind w:left="360" w:right="486"/>
        <w:rPr>
          <w:sz w:val="28"/>
          <w:szCs w:val="28"/>
        </w:rPr>
      </w:pPr>
      <w:r w:rsidRPr="009C2318">
        <w:rPr>
          <w:sz w:val="28"/>
          <w:szCs w:val="28"/>
        </w:rPr>
        <w:t>Član 6</w:t>
      </w:r>
    </w:p>
    <w:p w:rsidR="00363EFB" w:rsidRPr="009C2318" w:rsidRDefault="002E32D9" w:rsidP="00646BA7">
      <w:pPr>
        <w:pStyle w:val="T30X"/>
        <w:ind w:left="360" w:right="486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363EFB" w:rsidRPr="009C2318">
        <w:rPr>
          <w:color w:val="auto"/>
          <w:sz w:val="28"/>
          <w:szCs w:val="28"/>
        </w:rPr>
        <w:t>Savjet:</w:t>
      </w:r>
    </w:p>
    <w:p w:rsidR="00363EFB" w:rsidRPr="009C2318" w:rsidRDefault="00E21BE6" w:rsidP="00646BA7">
      <w:pPr>
        <w:pStyle w:val="T30X"/>
        <w:numPr>
          <w:ilvl w:val="0"/>
          <w:numId w:val="1"/>
        </w:numPr>
        <w:ind w:left="360" w:right="486" w:firstLine="0"/>
        <w:rPr>
          <w:color w:val="auto"/>
          <w:sz w:val="28"/>
          <w:szCs w:val="28"/>
        </w:rPr>
      </w:pPr>
      <w:r w:rsidRPr="009C2318">
        <w:rPr>
          <w:color w:val="auto"/>
          <w:sz w:val="28"/>
          <w:szCs w:val="28"/>
        </w:rPr>
        <w:t>d</w:t>
      </w:r>
      <w:r w:rsidR="00363EFB" w:rsidRPr="009C2318">
        <w:rPr>
          <w:color w:val="auto"/>
          <w:sz w:val="28"/>
          <w:szCs w:val="28"/>
        </w:rPr>
        <w:t>a</w:t>
      </w:r>
      <w:r w:rsidRPr="009C2318">
        <w:rPr>
          <w:color w:val="auto"/>
          <w:sz w:val="28"/>
          <w:szCs w:val="28"/>
        </w:rPr>
        <w:t xml:space="preserve">je </w:t>
      </w:r>
      <w:r w:rsidR="00363EFB" w:rsidRPr="009C2318">
        <w:rPr>
          <w:color w:val="auto"/>
          <w:sz w:val="28"/>
          <w:szCs w:val="28"/>
        </w:rPr>
        <w:t xml:space="preserve"> mišljenja </w:t>
      </w:r>
      <w:r w:rsidRPr="009C2318">
        <w:rPr>
          <w:color w:val="auto"/>
          <w:sz w:val="28"/>
          <w:szCs w:val="28"/>
        </w:rPr>
        <w:t>na</w:t>
      </w:r>
      <w:r w:rsidR="00363EFB" w:rsidRPr="009C2318">
        <w:rPr>
          <w:color w:val="auto"/>
          <w:sz w:val="28"/>
          <w:szCs w:val="28"/>
        </w:rPr>
        <w:t xml:space="preserve"> nacrt</w:t>
      </w:r>
      <w:r w:rsidR="009875ED" w:rsidRPr="009C2318">
        <w:rPr>
          <w:color w:val="auto"/>
          <w:sz w:val="28"/>
          <w:szCs w:val="28"/>
        </w:rPr>
        <w:t>e</w:t>
      </w:r>
      <w:r w:rsidR="00363EFB" w:rsidRPr="009C2318">
        <w:rPr>
          <w:color w:val="auto"/>
          <w:sz w:val="28"/>
          <w:szCs w:val="28"/>
        </w:rPr>
        <w:t xml:space="preserve"> propisa, odnosno stratešk</w:t>
      </w:r>
      <w:r w:rsidR="009875ED" w:rsidRPr="009C2318">
        <w:rPr>
          <w:color w:val="auto"/>
          <w:sz w:val="28"/>
          <w:szCs w:val="28"/>
        </w:rPr>
        <w:t>i</w:t>
      </w:r>
      <w:r w:rsidRPr="009C2318">
        <w:rPr>
          <w:color w:val="auto"/>
          <w:sz w:val="28"/>
          <w:szCs w:val="28"/>
        </w:rPr>
        <w:t>h</w:t>
      </w:r>
      <w:r w:rsidR="00363EFB" w:rsidRPr="009C2318">
        <w:rPr>
          <w:color w:val="auto"/>
          <w:sz w:val="28"/>
          <w:szCs w:val="28"/>
        </w:rPr>
        <w:t xml:space="preserve"> i drugi</w:t>
      </w:r>
      <w:r w:rsidRPr="009C2318">
        <w:rPr>
          <w:color w:val="auto"/>
          <w:sz w:val="28"/>
          <w:szCs w:val="28"/>
        </w:rPr>
        <w:t>h akata</w:t>
      </w:r>
      <w:r w:rsidR="00363EFB" w:rsidRPr="009C2318">
        <w:rPr>
          <w:color w:val="auto"/>
          <w:sz w:val="28"/>
          <w:szCs w:val="28"/>
        </w:rPr>
        <w:t xml:space="preserve"> koji se odnose na rad i razvoj nevladinih organizacija u </w:t>
      </w:r>
      <w:r w:rsidRPr="009C2318">
        <w:rPr>
          <w:color w:val="auto"/>
          <w:sz w:val="28"/>
          <w:szCs w:val="28"/>
        </w:rPr>
        <w:t>Glavnom gradu</w:t>
      </w:r>
      <w:r w:rsidR="00363EFB" w:rsidRPr="009C2318">
        <w:rPr>
          <w:color w:val="auto"/>
          <w:sz w:val="28"/>
          <w:szCs w:val="28"/>
        </w:rPr>
        <w:t xml:space="preserve"> u cilju unapr</w:t>
      </w:r>
      <w:r w:rsidRPr="009C2318">
        <w:rPr>
          <w:color w:val="auto"/>
          <w:sz w:val="28"/>
          <w:szCs w:val="28"/>
        </w:rPr>
        <w:t>i</w:t>
      </w:r>
      <w:r w:rsidR="00363EFB" w:rsidRPr="009C2318">
        <w:rPr>
          <w:color w:val="auto"/>
          <w:sz w:val="28"/>
          <w:szCs w:val="28"/>
        </w:rPr>
        <w:t>jeđenja podsticajnog okruženja za djelovanje nevladinih organizacija;</w:t>
      </w:r>
    </w:p>
    <w:p w:rsidR="00363EFB" w:rsidRPr="009C2318" w:rsidRDefault="00363EFB" w:rsidP="00646BA7">
      <w:pPr>
        <w:pStyle w:val="T30X"/>
        <w:numPr>
          <w:ilvl w:val="0"/>
          <w:numId w:val="1"/>
        </w:numPr>
        <w:ind w:left="360" w:right="486" w:firstLine="0"/>
        <w:rPr>
          <w:color w:val="auto"/>
          <w:sz w:val="28"/>
          <w:szCs w:val="28"/>
        </w:rPr>
      </w:pPr>
      <w:r w:rsidRPr="009C2318">
        <w:rPr>
          <w:color w:val="auto"/>
          <w:sz w:val="28"/>
          <w:szCs w:val="28"/>
        </w:rPr>
        <w:t>da</w:t>
      </w:r>
      <w:r w:rsidR="00E21BE6" w:rsidRPr="009C2318">
        <w:rPr>
          <w:color w:val="auto"/>
          <w:sz w:val="28"/>
          <w:szCs w:val="28"/>
        </w:rPr>
        <w:t>je</w:t>
      </w:r>
      <w:r w:rsidRPr="009C2318">
        <w:rPr>
          <w:color w:val="auto"/>
          <w:sz w:val="28"/>
          <w:szCs w:val="28"/>
        </w:rPr>
        <w:t xml:space="preserve"> mišljenja </w:t>
      </w:r>
      <w:r w:rsidR="00E21BE6" w:rsidRPr="009C2318">
        <w:rPr>
          <w:color w:val="auto"/>
          <w:sz w:val="28"/>
          <w:szCs w:val="28"/>
        </w:rPr>
        <w:t xml:space="preserve">u vezi sa </w:t>
      </w:r>
      <w:r w:rsidRPr="009C2318">
        <w:rPr>
          <w:color w:val="auto"/>
          <w:sz w:val="28"/>
          <w:szCs w:val="28"/>
        </w:rPr>
        <w:t>primjen</w:t>
      </w:r>
      <w:r w:rsidR="00E21BE6" w:rsidRPr="009C2318">
        <w:rPr>
          <w:color w:val="auto"/>
          <w:sz w:val="28"/>
          <w:szCs w:val="28"/>
        </w:rPr>
        <w:t>om</w:t>
      </w:r>
      <w:r w:rsidRPr="009C2318">
        <w:rPr>
          <w:color w:val="auto"/>
          <w:sz w:val="28"/>
          <w:szCs w:val="28"/>
        </w:rPr>
        <w:t xml:space="preserve"> propisa, odnosno strateških i drugih dokumenata koji se odnose na rad i razvoj nevladinih organizacija u </w:t>
      </w:r>
      <w:r w:rsidR="00E21BE6" w:rsidRPr="009C2318">
        <w:rPr>
          <w:color w:val="auto"/>
          <w:sz w:val="28"/>
          <w:szCs w:val="28"/>
        </w:rPr>
        <w:t>Glavnom gradu</w:t>
      </w:r>
      <w:r w:rsidRPr="009C2318">
        <w:rPr>
          <w:color w:val="auto"/>
          <w:sz w:val="28"/>
          <w:szCs w:val="28"/>
        </w:rPr>
        <w:t>;</w:t>
      </w:r>
    </w:p>
    <w:p w:rsidR="00363EFB" w:rsidRPr="009C2318" w:rsidRDefault="00E21BE6" w:rsidP="00646BA7">
      <w:pPr>
        <w:pStyle w:val="T30X"/>
        <w:numPr>
          <w:ilvl w:val="0"/>
          <w:numId w:val="1"/>
        </w:numPr>
        <w:ind w:left="360" w:right="486" w:firstLine="0"/>
        <w:rPr>
          <w:color w:val="auto"/>
          <w:sz w:val="28"/>
          <w:szCs w:val="28"/>
        </w:rPr>
      </w:pPr>
      <w:r w:rsidRPr="009C2318">
        <w:rPr>
          <w:color w:val="auto"/>
          <w:sz w:val="28"/>
          <w:szCs w:val="28"/>
        </w:rPr>
        <w:t xml:space="preserve">daje </w:t>
      </w:r>
      <w:r w:rsidR="00363EFB" w:rsidRPr="009C2318">
        <w:rPr>
          <w:color w:val="auto"/>
          <w:sz w:val="28"/>
          <w:szCs w:val="28"/>
        </w:rPr>
        <w:t>inicijativ</w:t>
      </w:r>
      <w:r w:rsidRPr="009C2318">
        <w:rPr>
          <w:color w:val="auto"/>
          <w:sz w:val="28"/>
          <w:szCs w:val="28"/>
        </w:rPr>
        <w:t>e</w:t>
      </w:r>
      <w:r w:rsidR="00363EFB" w:rsidRPr="009C2318">
        <w:rPr>
          <w:color w:val="auto"/>
          <w:sz w:val="28"/>
          <w:szCs w:val="28"/>
        </w:rPr>
        <w:t xml:space="preserve"> za donošenje novih ili izmjen</w:t>
      </w:r>
      <w:r w:rsidRPr="009C2318">
        <w:rPr>
          <w:color w:val="auto"/>
          <w:sz w:val="28"/>
          <w:szCs w:val="28"/>
        </w:rPr>
        <w:t>u</w:t>
      </w:r>
      <w:r w:rsidR="00363EFB" w:rsidRPr="009C2318">
        <w:rPr>
          <w:color w:val="auto"/>
          <w:sz w:val="28"/>
          <w:szCs w:val="28"/>
        </w:rPr>
        <w:t xml:space="preserve"> i dopun</w:t>
      </w:r>
      <w:r w:rsidRPr="009C2318">
        <w:rPr>
          <w:color w:val="auto"/>
          <w:sz w:val="28"/>
          <w:szCs w:val="28"/>
        </w:rPr>
        <w:t>u</w:t>
      </w:r>
      <w:r w:rsidR="00363EFB" w:rsidRPr="009C2318">
        <w:rPr>
          <w:color w:val="auto"/>
          <w:sz w:val="28"/>
          <w:szCs w:val="28"/>
        </w:rPr>
        <w:t xml:space="preserve"> važećih propisa radi stvaranja boljeg normativnog i institucionalnog okvira za rad nevladinih organizacija;</w:t>
      </w:r>
    </w:p>
    <w:p w:rsidR="00363EFB" w:rsidRPr="009C2318" w:rsidRDefault="001D7BB3" w:rsidP="00646BA7">
      <w:pPr>
        <w:pStyle w:val="T30X"/>
        <w:numPr>
          <w:ilvl w:val="0"/>
          <w:numId w:val="1"/>
        </w:numPr>
        <w:ind w:left="360" w:right="486" w:firstLine="0"/>
        <w:rPr>
          <w:color w:val="auto"/>
          <w:sz w:val="28"/>
          <w:szCs w:val="28"/>
        </w:rPr>
      </w:pPr>
      <w:r w:rsidRPr="009C2318">
        <w:rPr>
          <w:color w:val="auto"/>
          <w:sz w:val="28"/>
          <w:szCs w:val="28"/>
        </w:rPr>
        <w:t xml:space="preserve">daje mišljenje na odluku o </w:t>
      </w:r>
      <w:r w:rsidR="00363EFB" w:rsidRPr="009C2318">
        <w:rPr>
          <w:color w:val="auto"/>
          <w:sz w:val="28"/>
          <w:szCs w:val="28"/>
        </w:rPr>
        <w:t>utvrđ</w:t>
      </w:r>
      <w:r w:rsidRPr="009C2318">
        <w:rPr>
          <w:color w:val="auto"/>
          <w:sz w:val="28"/>
          <w:szCs w:val="28"/>
        </w:rPr>
        <w:t xml:space="preserve">ivanju </w:t>
      </w:r>
      <w:r w:rsidR="00363EFB" w:rsidRPr="009C2318">
        <w:rPr>
          <w:color w:val="auto"/>
          <w:sz w:val="28"/>
          <w:szCs w:val="28"/>
        </w:rPr>
        <w:t>prioritetn</w:t>
      </w:r>
      <w:r w:rsidRPr="009C2318">
        <w:rPr>
          <w:color w:val="auto"/>
          <w:sz w:val="28"/>
          <w:szCs w:val="28"/>
        </w:rPr>
        <w:t>ih</w:t>
      </w:r>
      <w:r w:rsidR="00363EFB" w:rsidRPr="009C2318">
        <w:rPr>
          <w:color w:val="auto"/>
          <w:sz w:val="28"/>
          <w:szCs w:val="28"/>
        </w:rPr>
        <w:t xml:space="preserve"> oblasti u kojima će </w:t>
      </w:r>
      <w:r w:rsidR="00857245" w:rsidRPr="009C2318">
        <w:rPr>
          <w:color w:val="auto"/>
          <w:sz w:val="28"/>
          <w:szCs w:val="28"/>
        </w:rPr>
        <w:t>Glavni grad</w:t>
      </w:r>
      <w:r w:rsidR="00363EFB" w:rsidRPr="009C2318">
        <w:rPr>
          <w:color w:val="auto"/>
          <w:sz w:val="28"/>
          <w:szCs w:val="28"/>
        </w:rPr>
        <w:t xml:space="preserve"> finansi</w:t>
      </w:r>
      <w:r w:rsidR="0034617D" w:rsidRPr="009C2318">
        <w:rPr>
          <w:color w:val="auto"/>
          <w:sz w:val="28"/>
          <w:szCs w:val="28"/>
        </w:rPr>
        <w:t xml:space="preserve">rati </w:t>
      </w:r>
      <w:r w:rsidR="00363EFB" w:rsidRPr="009C2318">
        <w:rPr>
          <w:color w:val="auto"/>
          <w:sz w:val="28"/>
          <w:szCs w:val="28"/>
        </w:rPr>
        <w:t>projekt</w:t>
      </w:r>
      <w:r w:rsidR="00857245" w:rsidRPr="009C2318">
        <w:rPr>
          <w:color w:val="auto"/>
          <w:sz w:val="28"/>
          <w:szCs w:val="28"/>
        </w:rPr>
        <w:t>e</w:t>
      </w:r>
      <w:r w:rsidR="00363EFB" w:rsidRPr="009C2318">
        <w:rPr>
          <w:color w:val="auto"/>
          <w:sz w:val="28"/>
          <w:szCs w:val="28"/>
        </w:rPr>
        <w:t xml:space="preserve"> nevladinih organizacija</w:t>
      </w:r>
      <w:r w:rsidRPr="009C2318">
        <w:rPr>
          <w:color w:val="auto"/>
          <w:sz w:val="28"/>
          <w:szCs w:val="28"/>
        </w:rPr>
        <w:t xml:space="preserve"> u skladu sa posebnom odlukom Skupštine kojom se uređuje finansiranje projekata nevladinih organizacija</w:t>
      </w:r>
      <w:r w:rsidR="00363EFB" w:rsidRPr="009C2318">
        <w:rPr>
          <w:color w:val="auto"/>
          <w:sz w:val="28"/>
          <w:szCs w:val="28"/>
        </w:rPr>
        <w:t>;</w:t>
      </w:r>
    </w:p>
    <w:p w:rsidR="00363EFB" w:rsidRDefault="00363EFB" w:rsidP="00646BA7">
      <w:pPr>
        <w:pStyle w:val="T30X"/>
        <w:numPr>
          <w:ilvl w:val="0"/>
          <w:numId w:val="1"/>
        </w:numPr>
        <w:ind w:left="360" w:right="486" w:firstLine="0"/>
        <w:rPr>
          <w:color w:val="auto"/>
          <w:sz w:val="28"/>
          <w:szCs w:val="28"/>
        </w:rPr>
      </w:pPr>
      <w:r w:rsidRPr="009C2318">
        <w:rPr>
          <w:color w:val="auto"/>
          <w:sz w:val="28"/>
          <w:szCs w:val="28"/>
        </w:rPr>
        <w:t xml:space="preserve">razmatra sva pitanja od značaja za rad i djelovanje nevladinih organizacija u </w:t>
      </w:r>
      <w:r w:rsidR="001D7BB3" w:rsidRPr="009C2318">
        <w:rPr>
          <w:color w:val="auto"/>
          <w:sz w:val="28"/>
          <w:szCs w:val="28"/>
        </w:rPr>
        <w:t>Glavnom gradu</w:t>
      </w:r>
      <w:r w:rsidRPr="009C2318">
        <w:rPr>
          <w:color w:val="auto"/>
          <w:sz w:val="28"/>
          <w:szCs w:val="28"/>
        </w:rPr>
        <w:t xml:space="preserve">. </w:t>
      </w:r>
    </w:p>
    <w:p w:rsidR="009C2318" w:rsidRPr="009C2318" w:rsidRDefault="009C2318" w:rsidP="00646BA7">
      <w:pPr>
        <w:pStyle w:val="T30X"/>
        <w:ind w:left="360" w:right="486" w:firstLine="0"/>
        <w:rPr>
          <w:color w:val="auto"/>
          <w:sz w:val="28"/>
          <w:szCs w:val="28"/>
        </w:rPr>
      </w:pPr>
    </w:p>
    <w:p w:rsidR="00840B62" w:rsidRPr="009C2318" w:rsidRDefault="00840B62" w:rsidP="00646BA7">
      <w:pPr>
        <w:pStyle w:val="C30X"/>
        <w:ind w:left="360" w:right="486"/>
        <w:rPr>
          <w:sz w:val="28"/>
          <w:szCs w:val="28"/>
        </w:rPr>
      </w:pPr>
      <w:r w:rsidRPr="009C2318">
        <w:rPr>
          <w:sz w:val="28"/>
          <w:szCs w:val="28"/>
        </w:rPr>
        <w:t>Član 7</w:t>
      </w:r>
    </w:p>
    <w:p w:rsidR="00840B62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9C2318">
        <w:rPr>
          <w:sz w:val="28"/>
          <w:szCs w:val="28"/>
        </w:rPr>
        <w:t>Radi ostvarivanja prava i dužnosti Savjeta, organ uprave dužan je da Savjetu dostavi informacije iz svoje nadležnosti u roku od 15 dana od dana prijema zahtjeva.</w:t>
      </w:r>
    </w:p>
    <w:p w:rsidR="009C2318" w:rsidRPr="009C2318" w:rsidRDefault="009C2318" w:rsidP="00646BA7">
      <w:pPr>
        <w:pStyle w:val="T30X"/>
        <w:ind w:left="360" w:right="486" w:firstLine="0"/>
        <w:rPr>
          <w:sz w:val="28"/>
          <w:szCs w:val="28"/>
        </w:rPr>
      </w:pPr>
    </w:p>
    <w:p w:rsidR="00840B62" w:rsidRPr="00F14299" w:rsidRDefault="00840B62" w:rsidP="00646BA7">
      <w:pPr>
        <w:pStyle w:val="C30X"/>
        <w:ind w:left="360" w:right="486"/>
        <w:rPr>
          <w:sz w:val="28"/>
          <w:szCs w:val="28"/>
        </w:rPr>
      </w:pPr>
      <w:r w:rsidRPr="00F14299">
        <w:rPr>
          <w:sz w:val="28"/>
          <w:szCs w:val="28"/>
        </w:rPr>
        <w:t>Član 8</w:t>
      </w:r>
    </w:p>
    <w:p w:rsidR="00840B62" w:rsidRPr="00F14299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F14299">
        <w:rPr>
          <w:sz w:val="28"/>
          <w:szCs w:val="28"/>
        </w:rPr>
        <w:t xml:space="preserve">Organ uprave dužan je da u toku javne rasprave Savjetu dostavi nacrt opšteg akta ili razvojnog plana kojim se utvrđuju javne politike od uticaja na razvoj civilnog društva, rad nevladinih organizacija ili </w:t>
      </w:r>
      <w:r w:rsidR="00860B63" w:rsidRPr="00F14299">
        <w:rPr>
          <w:sz w:val="28"/>
          <w:szCs w:val="28"/>
        </w:rPr>
        <w:t xml:space="preserve">njihovu </w:t>
      </w:r>
      <w:r w:rsidR="00840B62" w:rsidRPr="00F14299">
        <w:rPr>
          <w:sz w:val="28"/>
          <w:szCs w:val="28"/>
        </w:rPr>
        <w:t>saradnju</w:t>
      </w:r>
      <w:r w:rsidR="00174DC5">
        <w:rPr>
          <w:sz w:val="28"/>
          <w:szCs w:val="28"/>
        </w:rPr>
        <w:t xml:space="preserve"> </w:t>
      </w:r>
      <w:r w:rsidR="00860B63" w:rsidRPr="00F14299">
        <w:rPr>
          <w:sz w:val="28"/>
          <w:szCs w:val="28"/>
        </w:rPr>
        <w:t xml:space="preserve">sa </w:t>
      </w:r>
      <w:r w:rsidR="00840B62" w:rsidRPr="00F14299">
        <w:rPr>
          <w:sz w:val="28"/>
          <w:szCs w:val="28"/>
        </w:rPr>
        <w:t>Glavn</w:t>
      </w:r>
      <w:r w:rsidR="00860B63" w:rsidRPr="00F14299">
        <w:rPr>
          <w:sz w:val="28"/>
          <w:szCs w:val="28"/>
        </w:rPr>
        <w:t>im</w:t>
      </w:r>
      <w:r w:rsidR="00840B62" w:rsidRPr="00F14299">
        <w:rPr>
          <w:sz w:val="28"/>
          <w:szCs w:val="28"/>
        </w:rPr>
        <w:t xml:space="preserve"> grad</w:t>
      </w:r>
      <w:r w:rsidR="00860B63" w:rsidRPr="00F14299">
        <w:rPr>
          <w:sz w:val="28"/>
          <w:szCs w:val="28"/>
        </w:rPr>
        <w:t>om</w:t>
      </w:r>
      <w:r w:rsidR="00840B62" w:rsidRPr="00F14299">
        <w:rPr>
          <w:sz w:val="28"/>
          <w:szCs w:val="28"/>
        </w:rPr>
        <w:t>.</w:t>
      </w:r>
    </w:p>
    <w:p w:rsidR="00840B62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F14299">
        <w:rPr>
          <w:sz w:val="28"/>
          <w:szCs w:val="28"/>
        </w:rPr>
        <w:t>Stav organa uprave po primjedbama, prijedlozima i sugestijama Savjeta predstavlja sastavni dio izvještaja o javn</w:t>
      </w:r>
      <w:r w:rsidR="00860B63" w:rsidRPr="00F14299">
        <w:rPr>
          <w:sz w:val="28"/>
          <w:szCs w:val="28"/>
        </w:rPr>
        <w:t>oj</w:t>
      </w:r>
      <w:r w:rsidR="00840B62" w:rsidRPr="00F14299">
        <w:rPr>
          <w:sz w:val="28"/>
          <w:szCs w:val="28"/>
        </w:rPr>
        <w:t xml:space="preserve"> rasprav</w:t>
      </w:r>
      <w:r w:rsidR="00860B63" w:rsidRPr="00F14299">
        <w:rPr>
          <w:sz w:val="28"/>
          <w:szCs w:val="28"/>
        </w:rPr>
        <w:t>i</w:t>
      </w:r>
      <w:r w:rsidR="00840B62" w:rsidRPr="00F14299">
        <w:rPr>
          <w:sz w:val="28"/>
          <w:szCs w:val="28"/>
        </w:rPr>
        <w:t>.</w:t>
      </w:r>
    </w:p>
    <w:p w:rsidR="00F14299" w:rsidRPr="00F14299" w:rsidRDefault="00F14299" w:rsidP="00646BA7">
      <w:pPr>
        <w:pStyle w:val="T30X"/>
        <w:ind w:left="360" w:right="486" w:firstLine="0"/>
        <w:rPr>
          <w:sz w:val="28"/>
          <w:szCs w:val="28"/>
        </w:rPr>
      </w:pPr>
    </w:p>
    <w:p w:rsidR="00840B62" w:rsidRPr="00770DE3" w:rsidRDefault="00840B62" w:rsidP="00646BA7">
      <w:pPr>
        <w:pStyle w:val="C30X"/>
        <w:ind w:left="360" w:right="486"/>
        <w:rPr>
          <w:sz w:val="28"/>
          <w:szCs w:val="28"/>
        </w:rPr>
      </w:pPr>
      <w:r w:rsidRPr="00770DE3">
        <w:rPr>
          <w:sz w:val="28"/>
          <w:szCs w:val="28"/>
        </w:rPr>
        <w:t>Član 9</w:t>
      </w:r>
    </w:p>
    <w:p w:rsidR="00840B62" w:rsidRPr="00770DE3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770DE3">
        <w:rPr>
          <w:sz w:val="28"/>
          <w:szCs w:val="28"/>
        </w:rPr>
        <w:t>Organ uprave kome je Savjet uputio inicijativu za rješavanje određenih pitanja od interesa za nevladine organizacije dužan je da se o toj inicijativi ili prijedlogu izjasni u roku od 15</w:t>
      </w:r>
      <w:r w:rsidR="004C01A8">
        <w:rPr>
          <w:sz w:val="28"/>
          <w:szCs w:val="28"/>
        </w:rPr>
        <w:t xml:space="preserve"> </w:t>
      </w:r>
      <w:r w:rsidR="00840B62" w:rsidRPr="00770DE3">
        <w:rPr>
          <w:sz w:val="28"/>
          <w:szCs w:val="28"/>
        </w:rPr>
        <w:t>dana od dana prijema.</w:t>
      </w:r>
    </w:p>
    <w:p w:rsidR="006B6B6C" w:rsidRDefault="002E32D9" w:rsidP="00E741FF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770DE3">
        <w:rPr>
          <w:sz w:val="28"/>
          <w:szCs w:val="28"/>
        </w:rPr>
        <w:t>U slučaju neprihvatanja inicijative iz stava 1 ovog člana, organ uprave dužan je da navede razloge.</w:t>
      </w:r>
    </w:p>
    <w:p w:rsidR="00840B62" w:rsidRPr="00C46903" w:rsidRDefault="00840B62" w:rsidP="00646BA7">
      <w:pPr>
        <w:pStyle w:val="C30X"/>
        <w:ind w:left="360" w:right="486"/>
        <w:rPr>
          <w:sz w:val="28"/>
          <w:szCs w:val="28"/>
        </w:rPr>
      </w:pPr>
      <w:r w:rsidRPr="00C46903">
        <w:rPr>
          <w:sz w:val="28"/>
          <w:szCs w:val="28"/>
        </w:rPr>
        <w:t>Član 10</w:t>
      </w:r>
    </w:p>
    <w:p w:rsidR="00840B62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C46903">
        <w:rPr>
          <w:sz w:val="28"/>
          <w:szCs w:val="28"/>
        </w:rPr>
        <w:t>U slučaju nepostupanja ili neodgovarajućeg postupanja nadležnog organa u smislu čl</w:t>
      </w:r>
      <w:r w:rsidR="008A3E53" w:rsidRPr="00C46903">
        <w:rPr>
          <w:sz w:val="28"/>
          <w:szCs w:val="28"/>
        </w:rPr>
        <w:t>.</w:t>
      </w:r>
      <w:r w:rsidR="00840B62" w:rsidRPr="00C46903">
        <w:rPr>
          <w:sz w:val="28"/>
          <w:szCs w:val="28"/>
        </w:rPr>
        <w:t xml:space="preserve"> 7, 8 i 9 ove odluke, Savjet će obavijestiti gradonačelnika.</w:t>
      </w:r>
    </w:p>
    <w:p w:rsidR="00E741FF" w:rsidRDefault="00E741FF" w:rsidP="00646BA7">
      <w:pPr>
        <w:pStyle w:val="T30X"/>
        <w:ind w:left="360" w:right="486" w:firstLine="0"/>
        <w:rPr>
          <w:sz w:val="28"/>
          <w:szCs w:val="28"/>
        </w:rPr>
      </w:pPr>
    </w:p>
    <w:p w:rsidR="00C46903" w:rsidRPr="00C46903" w:rsidRDefault="00C46903" w:rsidP="00646BA7">
      <w:pPr>
        <w:pStyle w:val="T30X"/>
        <w:ind w:left="360" w:right="486" w:firstLine="0"/>
        <w:rPr>
          <w:sz w:val="28"/>
          <w:szCs w:val="28"/>
        </w:rPr>
      </w:pPr>
    </w:p>
    <w:p w:rsidR="00840B62" w:rsidRPr="0049470C" w:rsidRDefault="00840B62" w:rsidP="00646BA7">
      <w:pPr>
        <w:pStyle w:val="C30X"/>
        <w:ind w:left="360" w:right="486"/>
        <w:rPr>
          <w:sz w:val="28"/>
          <w:szCs w:val="28"/>
        </w:rPr>
      </w:pPr>
      <w:r w:rsidRPr="0049470C">
        <w:rPr>
          <w:sz w:val="28"/>
          <w:szCs w:val="28"/>
        </w:rPr>
        <w:lastRenderedPageBreak/>
        <w:t>Član 11</w:t>
      </w:r>
    </w:p>
    <w:p w:rsidR="00BB2BD6" w:rsidRPr="0049470C" w:rsidRDefault="002E32D9" w:rsidP="00646BA7">
      <w:pPr>
        <w:pStyle w:val="T30X"/>
        <w:ind w:left="360" w:right="486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40B62" w:rsidRPr="0049470C">
        <w:rPr>
          <w:color w:val="auto"/>
          <w:sz w:val="28"/>
          <w:szCs w:val="28"/>
        </w:rPr>
        <w:t xml:space="preserve">Savjet podnosi Skupštini izvještaj o svom radu </w:t>
      </w:r>
      <w:r w:rsidR="008108C1" w:rsidRPr="0049470C">
        <w:rPr>
          <w:color w:val="auto"/>
          <w:sz w:val="28"/>
          <w:szCs w:val="28"/>
        </w:rPr>
        <w:t xml:space="preserve">najmanje </w:t>
      </w:r>
      <w:r w:rsidR="00BB2BD6" w:rsidRPr="0049470C">
        <w:rPr>
          <w:color w:val="auto"/>
          <w:sz w:val="28"/>
          <w:szCs w:val="28"/>
        </w:rPr>
        <w:t>jednom godišnje.</w:t>
      </w:r>
    </w:p>
    <w:p w:rsidR="00840B62" w:rsidRPr="0049470C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49470C">
        <w:rPr>
          <w:sz w:val="28"/>
          <w:szCs w:val="28"/>
        </w:rPr>
        <w:t>Izvještaj iz stava 1 ovog člana sadrži: broj podnijetih inicijativa, prijedloga, mišljenja, izjašnjenja, preporuka, način postupanja nadležnih organa, ocjenu profesionalnosti i efikasnosti rada lokalne uprave sa aspekta preduzimanja mjera za unaprijeđivanje položaja nevladinih organizacija, način informisanja i konsultovanja nevladinih organizacija, podatke o učešću nevladinih organizacija u radu radnih grupa i drugih oblika rada u lokalnoj upravi Glavnog grada, organizovanju zajedničkih javnih rasprava, okruglih stolova, seminara i sl, ocjenu postupka finansiranja projekata nevladinih organizacija, uočene nepravilnosti, prijedlog mjera za njihovo otklanjanje i sl.</w:t>
      </w:r>
    </w:p>
    <w:p w:rsidR="008A3E53" w:rsidRPr="0049470C" w:rsidRDefault="008A3E53" w:rsidP="00646BA7">
      <w:pPr>
        <w:pStyle w:val="N01X"/>
        <w:ind w:left="360" w:right="486"/>
        <w:rPr>
          <w:sz w:val="28"/>
          <w:szCs w:val="28"/>
        </w:rPr>
      </w:pPr>
    </w:p>
    <w:p w:rsidR="00840B62" w:rsidRPr="0049470C" w:rsidRDefault="002E32D9" w:rsidP="00646BA7">
      <w:pPr>
        <w:pStyle w:val="N01X"/>
        <w:ind w:left="360" w:right="486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49470C">
        <w:rPr>
          <w:sz w:val="28"/>
          <w:szCs w:val="28"/>
        </w:rPr>
        <w:t>III SASTAV SAVJETA</w:t>
      </w:r>
    </w:p>
    <w:p w:rsidR="00840B62" w:rsidRPr="0049470C" w:rsidRDefault="00840B62" w:rsidP="00646BA7">
      <w:pPr>
        <w:pStyle w:val="C30X"/>
        <w:ind w:left="360" w:right="486"/>
        <w:rPr>
          <w:sz w:val="28"/>
          <w:szCs w:val="28"/>
        </w:rPr>
      </w:pPr>
      <w:r w:rsidRPr="0049470C">
        <w:rPr>
          <w:sz w:val="28"/>
          <w:szCs w:val="28"/>
        </w:rPr>
        <w:t>Član 12</w:t>
      </w:r>
    </w:p>
    <w:p w:rsidR="00840B62" w:rsidRPr="0049470C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49470C">
        <w:rPr>
          <w:sz w:val="28"/>
          <w:szCs w:val="28"/>
        </w:rPr>
        <w:t>Savjet ima predsjednika i šest članova.</w:t>
      </w:r>
    </w:p>
    <w:p w:rsidR="00840B62" w:rsidRPr="0049470C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552C28" w:rsidRPr="0049470C">
        <w:rPr>
          <w:sz w:val="28"/>
          <w:szCs w:val="28"/>
        </w:rPr>
        <w:t xml:space="preserve">Tri </w:t>
      </w:r>
      <w:r w:rsidR="00840B62" w:rsidRPr="0049470C">
        <w:rPr>
          <w:sz w:val="28"/>
          <w:szCs w:val="28"/>
        </w:rPr>
        <w:t>član</w:t>
      </w:r>
      <w:r w:rsidR="00552C28" w:rsidRPr="0049470C">
        <w:rPr>
          <w:sz w:val="28"/>
          <w:szCs w:val="28"/>
        </w:rPr>
        <w:t>a</w:t>
      </w:r>
      <w:r w:rsidR="00840B62" w:rsidRPr="0049470C">
        <w:rPr>
          <w:sz w:val="28"/>
          <w:szCs w:val="28"/>
        </w:rPr>
        <w:t xml:space="preserve"> Savjeta </w:t>
      </w:r>
      <w:r w:rsidR="00552C28" w:rsidRPr="0049470C">
        <w:rPr>
          <w:sz w:val="28"/>
          <w:szCs w:val="28"/>
        </w:rPr>
        <w:t>su</w:t>
      </w:r>
      <w:r w:rsidR="00840B62" w:rsidRPr="0049470C">
        <w:rPr>
          <w:sz w:val="28"/>
          <w:szCs w:val="28"/>
        </w:rPr>
        <w:t xml:space="preserve"> odborni</w:t>
      </w:r>
      <w:r w:rsidR="00552C28" w:rsidRPr="0049470C">
        <w:rPr>
          <w:sz w:val="28"/>
          <w:szCs w:val="28"/>
        </w:rPr>
        <w:t>ci</w:t>
      </w:r>
      <w:r w:rsidR="000918FF">
        <w:rPr>
          <w:sz w:val="28"/>
          <w:szCs w:val="28"/>
        </w:rPr>
        <w:t xml:space="preserve"> u Skupštini i</w:t>
      </w:r>
      <w:r w:rsidR="00840B62" w:rsidRPr="0049470C">
        <w:rPr>
          <w:sz w:val="28"/>
          <w:szCs w:val="28"/>
        </w:rPr>
        <w:t xml:space="preserve"> </w:t>
      </w:r>
      <w:r w:rsidR="000918FF">
        <w:rPr>
          <w:sz w:val="28"/>
          <w:szCs w:val="28"/>
        </w:rPr>
        <w:t>tri</w:t>
      </w:r>
      <w:r w:rsidR="00552C28" w:rsidRPr="0049470C">
        <w:rPr>
          <w:sz w:val="28"/>
          <w:szCs w:val="28"/>
        </w:rPr>
        <w:t xml:space="preserve"> su </w:t>
      </w:r>
      <w:r w:rsidR="00840B62" w:rsidRPr="0049470C">
        <w:rPr>
          <w:sz w:val="28"/>
          <w:szCs w:val="28"/>
        </w:rPr>
        <w:t>preds</w:t>
      </w:r>
      <w:r w:rsidR="000E5A0B">
        <w:rPr>
          <w:sz w:val="28"/>
          <w:szCs w:val="28"/>
        </w:rPr>
        <w:t xml:space="preserve">tavnici nevladinih organizacija. </w:t>
      </w:r>
    </w:p>
    <w:p w:rsidR="00840B62" w:rsidRPr="0049470C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49470C">
        <w:rPr>
          <w:sz w:val="28"/>
          <w:szCs w:val="28"/>
        </w:rPr>
        <w:t>Predsjednik Savjeta je predsjednik Skupštine Glavnog grada.</w:t>
      </w:r>
    </w:p>
    <w:p w:rsidR="00840B62" w:rsidRPr="0049470C" w:rsidRDefault="002E32D9" w:rsidP="00646BA7">
      <w:pPr>
        <w:pStyle w:val="T30X"/>
        <w:ind w:left="360" w:right="486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40B62" w:rsidRPr="0049470C">
        <w:rPr>
          <w:color w:val="auto"/>
          <w:sz w:val="28"/>
          <w:szCs w:val="28"/>
        </w:rPr>
        <w:t>Predsjednik Savjeta ima zamjenika koji je predstavnik nevladinih organizacija u Savjetu i koga</w:t>
      </w:r>
      <w:r w:rsidR="00552C28" w:rsidRPr="0049470C">
        <w:rPr>
          <w:color w:val="auto"/>
          <w:sz w:val="28"/>
          <w:szCs w:val="28"/>
        </w:rPr>
        <w:t xml:space="preserve"> bira Savjet</w:t>
      </w:r>
      <w:r w:rsidR="00840B62" w:rsidRPr="0049470C">
        <w:rPr>
          <w:color w:val="auto"/>
          <w:sz w:val="28"/>
          <w:szCs w:val="28"/>
        </w:rPr>
        <w:t xml:space="preserve"> na predlog</w:t>
      </w:r>
      <w:r w:rsidR="00552C28" w:rsidRPr="0049470C">
        <w:rPr>
          <w:color w:val="auto"/>
          <w:sz w:val="28"/>
          <w:szCs w:val="28"/>
        </w:rPr>
        <w:t xml:space="preserve"> predstavnika nevladinih organizacija</w:t>
      </w:r>
      <w:r w:rsidR="00840B62" w:rsidRPr="0049470C">
        <w:rPr>
          <w:color w:val="auto"/>
          <w:sz w:val="28"/>
          <w:szCs w:val="28"/>
        </w:rPr>
        <w:t>.</w:t>
      </w:r>
    </w:p>
    <w:p w:rsidR="009875ED" w:rsidRDefault="009875ED" w:rsidP="00646BA7">
      <w:pPr>
        <w:pStyle w:val="T30X"/>
        <w:ind w:left="360" w:right="486" w:firstLine="0"/>
        <w:rPr>
          <w:color w:val="FF0000"/>
        </w:rPr>
      </w:pPr>
    </w:p>
    <w:p w:rsidR="008A3E53" w:rsidRPr="009721B7" w:rsidRDefault="008A3E53" w:rsidP="00646BA7">
      <w:pPr>
        <w:pStyle w:val="T30X"/>
        <w:ind w:left="360" w:right="486" w:firstLine="0"/>
        <w:rPr>
          <w:color w:val="FF0000"/>
        </w:rPr>
      </w:pPr>
    </w:p>
    <w:p w:rsidR="00904BDD" w:rsidRDefault="002E32D9" w:rsidP="00646BA7">
      <w:pPr>
        <w:pStyle w:val="N01X"/>
        <w:ind w:left="360" w:right="486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751B31">
        <w:rPr>
          <w:sz w:val="28"/>
          <w:szCs w:val="28"/>
        </w:rPr>
        <w:t>IV USLOVI, NAČIN I POSTUPAK</w:t>
      </w:r>
    </w:p>
    <w:p w:rsidR="00751B31" w:rsidRPr="00751B31" w:rsidRDefault="00904BDD" w:rsidP="00646BA7">
      <w:pPr>
        <w:pStyle w:val="N01X"/>
        <w:ind w:left="360" w:right="48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0B62" w:rsidRPr="00751B31">
        <w:rPr>
          <w:sz w:val="28"/>
          <w:szCs w:val="28"/>
        </w:rPr>
        <w:t xml:space="preserve"> IMENOVANJA</w:t>
      </w:r>
    </w:p>
    <w:p w:rsidR="00840B62" w:rsidRPr="00EE2E70" w:rsidRDefault="00840B62" w:rsidP="00646BA7">
      <w:pPr>
        <w:pStyle w:val="C30X"/>
        <w:ind w:left="360" w:right="486"/>
        <w:rPr>
          <w:sz w:val="28"/>
          <w:szCs w:val="28"/>
        </w:rPr>
      </w:pPr>
      <w:r w:rsidRPr="00EE2E70">
        <w:rPr>
          <w:sz w:val="28"/>
          <w:szCs w:val="28"/>
        </w:rPr>
        <w:t>Član 13</w:t>
      </w:r>
    </w:p>
    <w:p w:rsidR="007D2221" w:rsidRPr="00EE2E70" w:rsidRDefault="002E32D9" w:rsidP="00646BA7">
      <w:pPr>
        <w:pStyle w:val="T30X"/>
        <w:ind w:left="360" w:right="486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860B63" w:rsidRPr="00EE2E70">
        <w:rPr>
          <w:sz w:val="28"/>
          <w:szCs w:val="28"/>
        </w:rPr>
        <w:t>Č</w:t>
      </w:r>
      <w:r w:rsidR="00057233" w:rsidRPr="00EE2E70">
        <w:rPr>
          <w:sz w:val="28"/>
          <w:szCs w:val="28"/>
        </w:rPr>
        <w:t xml:space="preserve">lan Savjeta koji je predstavnik nevladinih organizacija može biti lice </w:t>
      </w:r>
      <w:r w:rsidR="00397586" w:rsidRPr="00EE2E70">
        <w:rPr>
          <w:sz w:val="28"/>
          <w:szCs w:val="28"/>
        </w:rPr>
        <w:t xml:space="preserve">sa prebivalištem u Glavnom gradu </w:t>
      </w:r>
      <w:r w:rsidR="007D2221" w:rsidRPr="00EE2E70">
        <w:rPr>
          <w:sz w:val="28"/>
          <w:szCs w:val="28"/>
        </w:rPr>
        <w:t xml:space="preserve">koje je </w:t>
      </w:r>
      <w:r w:rsidR="0012754E" w:rsidRPr="00EE2E70">
        <w:rPr>
          <w:sz w:val="28"/>
          <w:szCs w:val="28"/>
        </w:rPr>
        <w:t xml:space="preserve">osnivač, </w:t>
      </w:r>
      <w:r w:rsidR="00057233" w:rsidRPr="00EE2E70">
        <w:rPr>
          <w:sz w:val="28"/>
          <w:szCs w:val="28"/>
        </w:rPr>
        <w:t>zaposleno ili volontira u nevladinoj organizaciji</w:t>
      </w:r>
      <w:r w:rsidR="008A3E53" w:rsidRPr="00EE2E70">
        <w:rPr>
          <w:sz w:val="28"/>
          <w:szCs w:val="28"/>
        </w:rPr>
        <w:t xml:space="preserve">, ima </w:t>
      </w:r>
      <w:r w:rsidR="007D2221" w:rsidRPr="00EE2E70">
        <w:rPr>
          <w:sz w:val="28"/>
          <w:szCs w:val="28"/>
        </w:rPr>
        <w:t xml:space="preserve">iskustvo </w:t>
      </w:r>
      <w:r w:rsidR="00057233" w:rsidRPr="00EE2E70">
        <w:rPr>
          <w:sz w:val="28"/>
          <w:szCs w:val="28"/>
        </w:rPr>
        <w:t>u oblasti</w:t>
      </w:r>
      <w:r w:rsidR="007D2221" w:rsidRPr="00EE2E70">
        <w:rPr>
          <w:sz w:val="28"/>
          <w:szCs w:val="28"/>
        </w:rPr>
        <w:t xml:space="preserve"> razvoja civilnog društva i saradnje sa javnim sektorom</w:t>
      </w:r>
      <w:r w:rsidR="008A3E53" w:rsidRPr="00EE2E70">
        <w:rPr>
          <w:sz w:val="28"/>
          <w:szCs w:val="28"/>
        </w:rPr>
        <w:t xml:space="preserve"> i </w:t>
      </w:r>
      <w:r w:rsidR="00A40D6D">
        <w:rPr>
          <w:sz w:val="28"/>
          <w:szCs w:val="28"/>
        </w:rPr>
        <w:t xml:space="preserve">koga </w:t>
      </w:r>
      <w:r w:rsidR="008A3E53" w:rsidRPr="00EE2E70">
        <w:rPr>
          <w:sz w:val="28"/>
          <w:szCs w:val="28"/>
        </w:rPr>
        <w:t>podržavaju najmanje tri nevladine organizacije</w:t>
      </w:r>
      <w:r w:rsidR="007D2221" w:rsidRPr="00EE2E70">
        <w:rPr>
          <w:sz w:val="28"/>
          <w:szCs w:val="28"/>
        </w:rPr>
        <w:t>.</w:t>
      </w:r>
      <w:r w:rsidR="00057233" w:rsidRPr="00EE2E70">
        <w:rPr>
          <w:color w:val="FF0000"/>
          <w:sz w:val="28"/>
          <w:szCs w:val="28"/>
        </w:rPr>
        <w:t xml:space="preserve"> </w:t>
      </w:r>
    </w:p>
    <w:p w:rsidR="00840B62" w:rsidRPr="00EE2E70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60B63" w:rsidRPr="00EE2E70">
        <w:rPr>
          <w:sz w:val="28"/>
          <w:szCs w:val="28"/>
        </w:rPr>
        <w:t xml:space="preserve">Član Savjeta </w:t>
      </w:r>
      <w:r w:rsidR="00FD26EE">
        <w:rPr>
          <w:sz w:val="28"/>
          <w:szCs w:val="28"/>
        </w:rPr>
        <w:t>iz stava 1</w:t>
      </w:r>
      <w:r w:rsidR="00CD5020">
        <w:rPr>
          <w:sz w:val="28"/>
          <w:szCs w:val="28"/>
        </w:rPr>
        <w:t xml:space="preserve"> ovog člana </w:t>
      </w:r>
      <w:r w:rsidR="00840B62" w:rsidRPr="00EE2E70">
        <w:rPr>
          <w:sz w:val="28"/>
          <w:szCs w:val="28"/>
        </w:rPr>
        <w:t>ne mo</w:t>
      </w:r>
      <w:r w:rsidR="00CD5020">
        <w:rPr>
          <w:sz w:val="28"/>
          <w:szCs w:val="28"/>
        </w:rPr>
        <w:t>že</w:t>
      </w:r>
      <w:r w:rsidR="00840B62" w:rsidRPr="00EE2E70">
        <w:rPr>
          <w:sz w:val="28"/>
          <w:szCs w:val="28"/>
        </w:rPr>
        <w:t xml:space="preserve"> biti javni funkcioner u smislu odredaba Etičkog kodeksa za izabrane predstavnike i funkcionere u lokalnoj samoupravi Glavnog grada, lokalni službeni</w:t>
      </w:r>
      <w:r w:rsidR="00CD5020">
        <w:rPr>
          <w:sz w:val="28"/>
          <w:szCs w:val="28"/>
        </w:rPr>
        <w:t>k</w:t>
      </w:r>
      <w:r w:rsidR="00840B62" w:rsidRPr="00EE2E70">
        <w:rPr>
          <w:sz w:val="28"/>
          <w:szCs w:val="28"/>
        </w:rPr>
        <w:t xml:space="preserve"> i namješteni</w:t>
      </w:r>
      <w:r w:rsidR="00CD5020">
        <w:rPr>
          <w:sz w:val="28"/>
          <w:szCs w:val="28"/>
        </w:rPr>
        <w:t>k</w:t>
      </w:r>
      <w:r w:rsidR="00840B62" w:rsidRPr="00EE2E70">
        <w:rPr>
          <w:sz w:val="28"/>
          <w:szCs w:val="28"/>
        </w:rPr>
        <w:t xml:space="preserve"> </w:t>
      </w:r>
      <w:r w:rsidR="0012754E" w:rsidRPr="00EE2E70">
        <w:rPr>
          <w:sz w:val="28"/>
          <w:szCs w:val="28"/>
        </w:rPr>
        <w:t>u upravi Glavnog grada ili Službi Skupštine</w:t>
      </w:r>
      <w:r w:rsidR="009E103B">
        <w:rPr>
          <w:sz w:val="28"/>
          <w:szCs w:val="28"/>
        </w:rPr>
        <w:t xml:space="preserve"> ni</w:t>
      </w:r>
      <w:r w:rsidR="0012754E" w:rsidRPr="00EE2E70">
        <w:rPr>
          <w:sz w:val="28"/>
          <w:szCs w:val="28"/>
        </w:rPr>
        <w:t xml:space="preserve"> </w:t>
      </w:r>
      <w:r w:rsidR="00840B62" w:rsidRPr="00EE2E70">
        <w:rPr>
          <w:sz w:val="28"/>
          <w:szCs w:val="28"/>
        </w:rPr>
        <w:t>funkcioner političke partije (predsjednik partije, član predsjedništva, njihovi zamjenici, član izvršnog i glavnog odbora političke partije).</w:t>
      </w:r>
    </w:p>
    <w:p w:rsidR="006B6B6C" w:rsidRPr="00AA4237" w:rsidRDefault="00FE1882" w:rsidP="00AA4237">
      <w:pPr>
        <w:pStyle w:val="T30X"/>
        <w:ind w:left="360" w:right="486" w:firstLine="0"/>
        <w:rPr>
          <w:color w:val="FF0000"/>
          <w:sz w:val="28"/>
          <w:szCs w:val="28"/>
        </w:rPr>
      </w:pPr>
      <w:r w:rsidRPr="00EE2E70">
        <w:rPr>
          <w:color w:val="FF0000"/>
          <w:sz w:val="28"/>
          <w:szCs w:val="28"/>
        </w:rPr>
        <w:t xml:space="preserve"> </w:t>
      </w:r>
    </w:p>
    <w:p w:rsidR="00840B62" w:rsidRPr="00140DBF" w:rsidRDefault="00840B62" w:rsidP="00646BA7">
      <w:pPr>
        <w:pStyle w:val="C30X"/>
        <w:ind w:left="360" w:right="486"/>
        <w:rPr>
          <w:sz w:val="28"/>
          <w:szCs w:val="28"/>
        </w:rPr>
      </w:pPr>
      <w:r w:rsidRPr="00140DBF">
        <w:rPr>
          <w:sz w:val="28"/>
          <w:szCs w:val="28"/>
        </w:rPr>
        <w:t>Član 14</w:t>
      </w:r>
    </w:p>
    <w:p w:rsidR="00840B62" w:rsidRPr="00140DBF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140DBF">
        <w:rPr>
          <w:sz w:val="28"/>
          <w:szCs w:val="28"/>
        </w:rPr>
        <w:t xml:space="preserve">Postupak </w:t>
      </w:r>
      <w:r w:rsidR="009875ED" w:rsidRPr="00140DBF">
        <w:rPr>
          <w:sz w:val="28"/>
          <w:szCs w:val="28"/>
        </w:rPr>
        <w:t xml:space="preserve">imenovanja </w:t>
      </w:r>
      <w:r w:rsidR="00840B62" w:rsidRPr="00140DBF">
        <w:rPr>
          <w:sz w:val="28"/>
          <w:szCs w:val="28"/>
        </w:rPr>
        <w:t xml:space="preserve">članova Savjeta pokreće </w:t>
      </w:r>
      <w:r w:rsidR="00BC184E" w:rsidRPr="00140DBF">
        <w:rPr>
          <w:sz w:val="28"/>
          <w:szCs w:val="28"/>
        </w:rPr>
        <w:t xml:space="preserve">nadležno radno tijelo Skupštine Glavnog grada (u daljem tekstu: radno tijelo) </w:t>
      </w:r>
      <w:r w:rsidR="00840B62" w:rsidRPr="00140DBF">
        <w:rPr>
          <w:sz w:val="28"/>
          <w:szCs w:val="28"/>
        </w:rPr>
        <w:t xml:space="preserve">javnim pozivom </w:t>
      </w:r>
      <w:r w:rsidR="00BC184E" w:rsidRPr="00140DBF">
        <w:rPr>
          <w:sz w:val="28"/>
          <w:szCs w:val="28"/>
        </w:rPr>
        <w:t xml:space="preserve">koji se objavljuje </w:t>
      </w:r>
      <w:r w:rsidR="00840B62" w:rsidRPr="00140DBF">
        <w:rPr>
          <w:sz w:val="28"/>
          <w:szCs w:val="28"/>
        </w:rPr>
        <w:t>u jednom dnevnom štampanom mediju koji se distribuira na teritoriji Glavnog grada i na internet stranici Glavnog grada.</w:t>
      </w:r>
    </w:p>
    <w:p w:rsidR="00840B62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40B62" w:rsidRPr="00140DBF">
        <w:rPr>
          <w:sz w:val="28"/>
          <w:szCs w:val="28"/>
        </w:rPr>
        <w:t>Javni poziv iz stava 1 ovog člana sadrži: uslove za i</w:t>
      </w:r>
      <w:r w:rsidR="009875ED" w:rsidRPr="00140DBF">
        <w:rPr>
          <w:sz w:val="28"/>
          <w:szCs w:val="28"/>
        </w:rPr>
        <w:t>menovanje</w:t>
      </w:r>
      <w:r w:rsidR="00840B62" w:rsidRPr="00140DBF">
        <w:rPr>
          <w:sz w:val="28"/>
          <w:szCs w:val="28"/>
        </w:rPr>
        <w:t xml:space="preserve"> i isključenje kandidature, podatke o ovlašćenim predlagačima, </w:t>
      </w:r>
      <w:r w:rsidR="00BC184E" w:rsidRPr="00140DBF">
        <w:rPr>
          <w:sz w:val="28"/>
          <w:szCs w:val="28"/>
        </w:rPr>
        <w:t xml:space="preserve">podatke o </w:t>
      </w:r>
      <w:r w:rsidR="00840B62" w:rsidRPr="00140DBF">
        <w:rPr>
          <w:sz w:val="28"/>
          <w:szCs w:val="28"/>
        </w:rPr>
        <w:t>radno</w:t>
      </w:r>
      <w:r w:rsidR="00BC184E" w:rsidRPr="00140DBF">
        <w:rPr>
          <w:sz w:val="28"/>
          <w:szCs w:val="28"/>
        </w:rPr>
        <w:t>m</w:t>
      </w:r>
      <w:r w:rsidR="00840B62" w:rsidRPr="00140DBF">
        <w:rPr>
          <w:sz w:val="28"/>
          <w:szCs w:val="28"/>
        </w:rPr>
        <w:t xml:space="preserve"> tijel</w:t>
      </w:r>
      <w:r w:rsidR="00BC184E" w:rsidRPr="00140DBF">
        <w:rPr>
          <w:sz w:val="28"/>
          <w:szCs w:val="28"/>
        </w:rPr>
        <w:t>u</w:t>
      </w:r>
      <w:r w:rsidR="00840B62" w:rsidRPr="00140DBF">
        <w:rPr>
          <w:sz w:val="28"/>
          <w:szCs w:val="28"/>
        </w:rPr>
        <w:t xml:space="preserve"> kome se dostavljaju predlozi </w:t>
      </w:r>
      <w:r w:rsidR="008A3E53" w:rsidRPr="00140DBF">
        <w:rPr>
          <w:sz w:val="28"/>
          <w:szCs w:val="28"/>
        </w:rPr>
        <w:t>kandidata</w:t>
      </w:r>
      <w:r w:rsidR="00840B62" w:rsidRPr="00140DBF">
        <w:rPr>
          <w:sz w:val="28"/>
          <w:szCs w:val="28"/>
        </w:rPr>
        <w:t>, formi i sadržini predloga, rokovima za podnošenje i drug</w:t>
      </w:r>
      <w:r w:rsidR="00860B63" w:rsidRPr="00140DBF">
        <w:rPr>
          <w:sz w:val="28"/>
          <w:szCs w:val="28"/>
        </w:rPr>
        <w:t>im</w:t>
      </w:r>
      <w:r w:rsidR="00840B62" w:rsidRPr="00140DBF">
        <w:rPr>
          <w:sz w:val="28"/>
          <w:szCs w:val="28"/>
        </w:rPr>
        <w:t xml:space="preserve"> pitanj</w:t>
      </w:r>
      <w:r w:rsidR="00860B63" w:rsidRPr="00140DBF">
        <w:rPr>
          <w:sz w:val="28"/>
          <w:szCs w:val="28"/>
        </w:rPr>
        <w:t>ima</w:t>
      </w:r>
      <w:r w:rsidR="00840B62" w:rsidRPr="00140DBF">
        <w:rPr>
          <w:sz w:val="28"/>
          <w:szCs w:val="28"/>
        </w:rPr>
        <w:t xml:space="preserve"> od značaja za imenovanje.</w:t>
      </w:r>
    </w:p>
    <w:p w:rsidR="00140DBF" w:rsidRPr="00140DBF" w:rsidRDefault="00140DBF" w:rsidP="00646BA7">
      <w:pPr>
        <w:pStyle w:val="T30X"/>
        <w:ind w:left="360" w:right="486" w:firstLine="0"/>
        <w:rPr>
          <w:sz w:val="28"/>
          <w:szCs w:val="28"/>
        </w:rPr>
      </w:pPr>
    </w:p>
    <w:p w:rsidR="00840B62" w:rsidRPr="00E45E24" w:rsidRDefault="00840B62" w:rsidP="00646BA7">
      <w:pPr>
        <w:pStyle w:val="C30X"/>
        <w:ind w:left="360" w:right="486"/>
        <w:rPr>
          <w:sz w:val="28"/>
          <w:szCs w:val="28"/>
        </w:rPr>
      </w:pPr>
      <w:r w:rsidRPr="00E45E24">
        <w:rPr>
          <w:sz w:val="28"/>
          <w:szCs w:val="28"/>
        </w:rPr>
        <w:t>Član 15</w:t>
      </w:r>
    </w:p>
    <w:p w:rsidR="00840B62" w:rsidRPr="00E45E24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E45E24">
        <w:rPr>
          <w:sz w:val="28"/>
          <w:szCs w:val="28"/>
        </w:rPr>
        <w:t>Prijedlog kandidata koji je predstavnik nevladinih organizacija podnosi nevladina organizacija sa sjedištem u Glavnom gradu:</w:t>
      </w:r>
    </w:p>
    <w:p w:rsidR="00840B62" w:rsidRPr="00E45E24" w:rsidRDefault="00840B62" w:rsidP="00646BA7">
      <w:pPr>
        <w:pStyle w:val="T30X"/>
        <w:ind w:left="360" w:right="486" w:firstLine="0"/>
        <w:rPr>
          <w:sz w:val="28"/>
          <w:szCs w:val="28"/>
        </w:rPr>
      </w:pPr>
      <w:r w:rsidRPr="00E45E24">
        <w:rPr>
          <w:sz w:val="28"/>
          <w:szCs w:val="28"/>
        </w:rPr>
        <w:t xml:space="preserve">   - </w:t>
      </w:r>
      <w:r w:rsidR="00BC184E" w:rsidRPr="00E45E24">
        <w:rPr>
          <w:sz w:val="28"/>
          <w:szCs w:val="28"/>
        </w:rPr>
        <w:t xml:space="preserve">koja </w:t>
      </w:r>
      <w:r w:rsidRPr="00E45E24">
        <w:rPr>
          <w:sz w:val="28"/>
          <w:szCs w:val="28"/>
        </w:rPr>
        <w:t>obavlja djelatnost u Glavnom gradu;</w:t>
      </w:r>
    </w:p>
    <w:p w:rsidR="00840B62" w:rsidRPr="00E45E24" w:rsidRDefault="00840B62" w:rsidP="00646BA7">
      <w:pPr>
        <w:pStyle w:val="T30X"/>
        <w:ind w:left="360" w:right="486" w:firstLine="0"/>
        <w:rPr>
          <w:sz w:val="28"/>
          <w:szCs w:val="28"/>
        </w:rPr>
      </w:pPr>
      <w:r w:rsidRPr="00E45E24">
        <w:rPr>
          <w:sz w:val="28"/>
          <w:szCs w:val="28"/>
        </w:rPr>
        <w:t xml:space="preserve">   - </w:t>
      </w:r>
      <w:r w:rsidR="00BC184E" w:rsidRPr="00E45E24">
        <w:rPr>
          <w:sz w:val="28"/>
          <w:szCs w:val="28"/>
        </w:rPr>
        <w:t xml:space="preserve">koja </w:t>
      </w:r>
      <w:r w:rsidRPr="00E45E24">
        <w:rPr>
          <w:sz w:val="28"/>
          <w:szCs w:val="28"/>
        </w:rPr>
        <w:t>je upisana u registar nevladinih organizacija najmanje jednu godinu prije objavljivanja javnog poziva;</w:t>
      </w:r>
    </w:p>
    <w:p w:rsidR="00840B62" w:rsidRPr="00E45E24" w:rsidRDefault="00840B62" w:rsidP="00646BA7">
      <w:pPr>
        <w:pStyle w:val="T30X"/>
        <w:ind w:left="360" w:right="486" w:firstLine="0"/>
        <w:rPr>
          <w:sz w:val="28"/>
          <w:szCs w:val="28"/>
        </w:rPr>
      </w:pPr>
      <w:r w:rsidRPr="00E45E24">
        <w:rPr>
          <w:sz w:val="28"/>
          <w:szCs w:val="28"/>
        </w:rPr>
        <w:t xml:space="preserve">   - </w:t>
      </w:r>
      <w:r w:rsidR="00BC184E" w:rsidRPr="00E45E24">
        <w:rPr>
          <w:sz w:val="28"/>
          <w:szCs w:val="28"/>
        </w:rPr>
        <w:t xml:space="preserve">koja </w:t>
      </w:r>
      <w:r w:rsidRPr="00E45E24">
        <w:rPr>
          <w:sz w:val="28"/>
          <w:szCs w:val="28"/>
        </w:rPr>
        <w:t>u statutu ima utvrđene djelatnosti i ciljeve u vezi sa pravima i dužnostima Savjeta;</w:t>
      </w:r>
    </w:p>
    <w:p w:rsidR="00840B62" w:rsidRPr="00E45E24" w:rsidRDefault="00840B62" w:rsidP="00646BA7">
      <w:pPr>
        <w:pStyle w:val="T30X"/>
        <w:ind w:left="360" w:right="486" w:firstLine="0"/>
        <w:rPr>
          <w:sz w:val="28"/>
          <w:szCs w:val="28"/>
        </w:rPr>
      </w:pPr>
      <w:r w:rsidRPr="00E45E24">
        <w:rPr>
          <w:sz w:val="28"/>
          <w:szCs w:val="28"/>
        </w:rPr>
        <w:t xml:space="preserve">   - </w:t>
      </w:r>
      <w:r w:rsidR="00BC184E" w:rsidRPr="00E45E24">
        <w:rPr>
          <w:sz w:val="28"/>
          <w:szCs w:val="28"/>
        </w:rPr>
        <w:t xml:space="preserve">čiji članovi organa upravljanja nisu </w:t>
      </w:r>
      <w:r w:rsidRPr="00E45E24">
        <w:rPr>
          <w:sz w:val="28"/>
          <w:szCs w:val="28"/>
        </w:rPr>
        <w:t xml:space="preserve">članovi organa političkih partija, javni funkcioneri u smislu Etičkog kodeksa za izabrane predstavnike i funkcionere u lokalnoj samoupravi Glavnog grada, </w:t>
      </w:r>
      <w:r w:rsidR="00A14C9F">
        <w:rPr>
          <w:sz w:val="28"/>
          <w:szCs w:val="28"/>
        </w:rPr>
        <w:t>lokalni</w:t>
      </w:r>
      <w:r w:rsidR="00057233" w:rsidRPr="00E45E24">
        <w:rPr>
          <w:sz w:val="28"/>
          <w:szCs w:val="28"/>
        </w:rPr>
        <w:t xml:space="preserve"> </w:t>
      </w:r>
      <w:r w:rsidRPr="00E45E24">
        <w:rPr>
          <w:sz w:val="28"/>
          <w:szCs w:val="28"/>
        </w:rPr>
        <w:t>službenici, odnosno namještenici i zaposleni u javnim službama čiji je osnivač Glavni grad;</w:t>
      </w:r>
    </w:p>
    <w:p w:rsidR="00840B62" w:rsidRPr="00E45E24" w:rsidRDefault="00840B62" w:rsidP="00646BA7">
      <w:pPr>
        <w:pStyle w:val="T30X"/>
        <w:ind w:left="360" w:right="486" w:firstLine="0"/>
        <w:rPr>
          <w:sz w:val="28"/>
          <w:szCs w:val="28"/>
        </w:rPr>
      </w:pPr>
      <w:r w:rsidRPr="00E45E24">
        <w:rPr>
          <w:sz w:val="28"/>
          <w:szCs w:val="28"/>
        </w:rPr>
        <w:t xml:space="preserve">   - je </w:t>
      </w:r>
      <w:r w:rsidR="00860B63" w:rsidRPr="00E45E24">
        <w:rPr>
          <w:sz w:val="28"/>
          <w:szCs w:val="28"/>
        </w:rPr>
        <w:t xml:space="preserve">u poslednje tri godine </w:t>
      </w:r>
      <w:r w:rsidRPr="00E45E24">
        <w:rPr>
          <w:sz w:val="28"/>
          <w:szCs w:val="28"/>
        </w:rPr>
        <w:t>realizovala najmanje jedan projekat u vezi sa pravima i dužnostima Savjeta, učestvovala u najmanje jednoj kampanji ili realizovala najmanje dvije jednokratne akcije.</w:t>
      </w:r>
    </w:p>
    <w:p w:rsidR="00B8218A" w:rsidRPr="00B8218A" w:rsidRDefault="00B8218A" w:rsidP="00646BA7">
      <w:pPr>
        <w:pStyle w:val="T30X"/>
        <w:ind w:left="360" w:right="486" w:firstLine="0"/>
        <w:rPr>
          <w:color w:val="FF0000"/>
        </w:rPr>
      </w:pPr>
    </w:p>
    <w:p w:rsidR="00840B62" w:rsidRPr="00E45E24" w:rsidRDefault="00840B62" w:rsidP="00646BA7">
      <w:pPr>
        <w:pStyle w:val="C30X"/>
        <w:ind w:left="360" w:right="486"/>
        <w:rPr>
          <w:sz w:val="28"/>
          <w:szCs w:val="28"/>
        </w:rPr>
      </w:pPr>
      <w:r w:rsidRPr="00E45E24">
        <w:rPr>
          <w:sz w:val="28"/>
          <w:szCs w:val="28"/>
        </w:rPr>
        <w:t>Član 16</w:t>
      </w:r>
    </w:p>
    <w:p w:rsidR="00840B62" w:rsidRPr="00E45E24" w:rsidRDefault="002E32D9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E45E24">
        <w:rPr>
          <w:sz w:val="28"/>
          <w:szCs w:val="28"/>
        </w:rPr>
        <w:t>Uz obrazloženi prijedlog kandidata za člana Savjeta, nevladina organizacija dostavlja:</w:t>
      </w:r>
    </w:p>
    <w:p w:rsidR="00BC184E" w:rsidRPr="00E45E24" w:rsidRDefault="00840B62" w:rsidP="00646BA7">
      <w:pPr>
        <w:pStyle w:val="T30X"/>
        <w:ind w:left="360" w:right="486" w:firstLine="0"/>
        <w:rPr>
          <w:sz w:val="28"/>
          <w:szCs w:val="28"/>
        </w:rPr>
      </w:pPr>
      <w:r w:rsidRPr="00E45E24">
        <w:rPr>
          <w:sz w:val="28"/>
          <w:szCs w:val="28"/>
        </w:rPr>
        <w:t xml:space="preserve">   -</w:t>
      </w:r>
      <w:r w:rsidR="00BC184E" w:rsidRPr="00E45E24">
        <w:rPr>
          <w:sz w:val="28"/>
          <w:szCs w:val="28"/>
        </w:rPr>
        <w:t xml:space="preserve"> rješenje o upisu u registar nevladinih organizacija,</w:t>
      </w:r>
      <w:r w:rsidRPr="00E45E24">
        <w:rPr>
          <w:sz w:val="28"/>
          <w:szCs w:val="28"/>
        </w:rPr>
        <w:t xml:space="preserve"> </w:t>
      </w:r>
    </w:p>
    <w:p w:rsidR="00840B62" w:rsidRPr="00E45E24" w:rsidRDefault="00BC184E" w:rsidP="00646BA7">
      <w:pPr>
        <w:pStyle w:val="T30X"/>
        <w:ind w:left="360" w:right="486" w:firstLine="0"/>
        <w:rPr>
          <w:sz w:val="28"/>
          <w:szCs w:val="28"/>
        </w:rPr>
      </w:pPr>
      <w:r w:rsidRPr="00E45E24">
        <w:rPr>
          <w:sz w:val="28"/>
          <w:szCs w:val="28"/>
        </w:rPr>
        <w:tab/>
        <w:t xml:space="preserve">- </w:t>
      </w:r>
      <w:r w:rsidR="002C2378" w:rsidRPr="00E45E24">
        <w:rPr>
          <w:sz w:val="28"/>
          <w:szCs w:val="28"/>
        </w:rPr>
        <w:t xml:space="preserve">kopiju </w:t>
      </w:r>
      <w:r w:rsidRPr="00E45E24">
        <w:rPr>
          <w:sz w:val="28"/>
          <w:szCs w:val="28"/>
        </w:rPr>
        <w:t>statut</w:t>
      </w:r>
      <w:r w:rsidR="00D95705" w:rsidRPr="00E45E24">
        <w:rPr>
          <w:sz w:val="28"/>
          <w:szCs w:val="28"/>
        </w:rPr>
        <w:t>a</w:t>
      </w:r>
      <w:r w:rsidRPr="00E45E24">
        <w:rPr>
          <w:sz w:val="28"/>
          <w:szCs w:val="28"/>
        </w:rPr>
        <w:t xml:space="preserve"> i akta o osnivanju nevladine organizacije</w:t>
      </w:r>
      <w:r w:rsidR="002C2378" w:rsidRPr="00E45E24">
        <w:rPr>
          <w:sz w:val="28"/>
          <w:szCs w:val="28"/>
        </w:rPr>
        <w:t>,</w:t>
      </w:r>
    </w:p>
    <w:p w:rsidR="00840B62" w:rsidRPr="00E45E24" w:rsidRDefault="00840B62" w:rsidP="00646BA7">
      <w:pPr>
        <w:pStyle w:val="T30X"/>
        <w:ind w:left="360" w:right="486" w:firstLine="0"/>
        <w:rPr>
          <w:sz w:val="28"/>
          <w:szCs w:val="28"/>
        </w:rPr>
      </w:pPr>
      <w:r w:rsidRPr="00E45E24">
        <w:rPr>
          <w:sz w:val="28"/>
          <w:szCs w:val="28"/>
        </w:rPr>
        <w:t xml:space="preserve">   - izjavu lica ovlašćenog za zastupanje nevladine organizacije da članov</w:t>
      </w:r>
      <w:r w:rsidR="00BC184E" w:rsidRPr="00E45E24">
        <w:rPr>
          <w:sz w:val="28"/>
          <w:szCs w:val="28"/>
        </w:rPr>
        <w:t>i</w:t>
      </w:r>
      <w:r w:rsidRPr="00E45E24">
        <w:rPr>
          <w:sz w:val="28"/>
          <w:szCs w:val="28"/>
        </w:rPr>
        <w:t xml:space="preserve"> organa upravljanja nevladine organizacije nijesu članovi organa političkih partija, javni funkcioneri u smislu Etičkog kodeksa za izabrane predstavnike i funkcionere u lokalnoj samoupravi Glavnog grada, državni </w:t>
      </w:r>
      <w:r w:rsidR="00BC184E" w:rsidRPr="00E45E24">
        <w:rPr>
          <w:sz w:val="28"/>
          <w:szCs w:val="28"/>
        </w:rPr>
        <w:t xml:space="preserve">i lokalni </w:t>
      </w:r>
      <w:r w:rsidRPr="00E45E24">
        <w:rPr>
          <w:sz w:val="28"/>
          <w:szCs w:val="28"/>
        </w:rPr>
        <w:t>službenici, odnosno namještenici i zaposleni u javnim službama čiji je osnivač Glavni grad;</w:t>
      </w:r>
    </w:p>
    <w:p w:rsidR="00840B62" w:rsidRPr="00E45E24" w:rsidRDefault="00840B62" w:rsidP="00646BA7">
      <w:pPr>
        <w:pStyle w:val="T30X"/>
        <w:ind w:left="360" w:right="486" w:firstLine="0"/>
        <w:rPr>
          <w:sz w:val="28"/>
          <w:szCs w:val="28"/>
        </w:rPr>
      </w:pPr>
      <w:r w:rsidRPr="00E45E24">
        <w:rPr>
          <w:sz w:val="28"/>
          <w:szCs w:val="28"/>
        </w:rPr>
        <w:t xml:space="preserve">   - biografiju kandidata sa podacima o iskustvu u poslovima u vezi sa pravima i dužnostima Savjeta;</w:t>
      </w:r>
    </w:p>
    <w:p w:rsidR="00840B62" w:rsidRPr="00E45E24" w:rsidRDefault="00840B62" w:rsidP="00646BA7">
      <w:pPr>
        <w:pStyle w:val="T30X"/>
        <w:ind w:left="360" w:right="486" w:firstLine="0"/>
        <w:rPr>
          <w:sz w:val="28"/>
          <w:szCs w:val="28"/>
        </w:rPr>
      </w:pPr>
      <w:r w:rsidRPr="00E45E24">
        <w:rPr>
          <w:sz w:val="28"/>
          <w:szCs w:val="28"/>
        </w:rPr>
        <w:t xml:space="preserve">   - izjavu kandidata da nije član organa političkih partija, javni funkcioner u smislu Etičkog kodeksa za izabrane predstavnike i funkcionere u lokalnoj samoupravi Glavnog grada, </w:t>
      </w:r>
      <w:r w:rsidR="005C7A82" w:rsidRPr="00E45E24">
        <w:rPr>
          <w:sz w:val="28"/>
          <w:szCs w:val="28"/>
        </w:rPr>
        <w:t xml:space="preserve">lokalni </w:t>
      </w:r>
      <w:r w:rsidRPr="00E45E24">
        <w:rPr>
          <w:sz w:val="28"/>
          <w:szCs w:val="28"/>
        </w:rPr>
        <w:t>službenik, odnosno namještenik ili zaposleni u javnim ustanovama ili privrednim društvima čiji je osnivač Glavni grad i da prihvata kandidaturu za člana Savjeta,</w:t>
      </w:r>
    </w:p>
    <w:p w:rsidR="00D95705" w:rsidRPr="00E45E24" w:rsidRDefault="00840B62" w:rsidP="00646BA7">
      <w:pPr>
        <w:pStyle w:val="T30X"/>
        <w:ind w:left="360" w:right="486" w:firstLine="0"/>
        <w:rPr>
          <w:sz w:val="28"/>
          <w:szCs w:val="28"/>
        </w:rPr>
      </w:pPr>
      <w:r w:rsidRPr="00E45E24">
        <w:rPr>
          <w:sz w:val="28"/>
          <w:szCs w:val="28"/>
        </w:rPr>
        <w:t xml:space="preserve">   - saglasnost kandidata sa kandidaturom</w:t>
      </w:r>
      <w:r w:rsidR="00D95705" w:rsidRPr="00E45E24">
        <w:rPr>
          <w:sz w:val="28"/>
          <w:szCs w:val="28"/>
        </w:rPr>
        <w:t>,</w:t>
      </w:r>
    </w:p>
    <w:p w:rsidR="00860B63" w:rsidRPr="00E45E24" w:rsidRDefault="00D95705" w:rsidP="00646BA7">
      <w:pPr>
        <w:pStyle w:val="T30X"/>
        <w:ind w:left="360" w:right="486" w:firstLine="0"/>
        <w:rPr>
          <w:sz w:val="28"/>
          <w:szCs w:val="28"/>
        </w:rPr>
      </w:pPr>
      <w:r w:rsidRPr="00E45E24">
        <w:rPr>
          <w:sz w:val="28"/>
          <w:szCs w:val="28"/>
        </w:rPr>
        <w:tab/>
        <w:t>- pisma podrške kandidatu ovjerena od strane drugih nevladinih organizacija</w:t>
      </w:r>
      <w:r w:rsidR="00860B63" w:rsidRPr="00E45E24">
        <w:rPr>
          <w:sz w:val="28"/>
          <w:szCs w:val="28"/>
        </w:rPr>
        <w:t>,</w:t>
      </w:r>
    </w:p>
    <w:p w:rsidR="00E741FF" w:rsidRPr="00C12186" w:rsidRDefault="00860B63" w:rsidP="00646BA7">
      <w:pPr>
        <w:pStyle w:val="T30X"/>
        <w:ind w:left="360" w:right="486" w:firstLine="0"/>
        <w:rPr>
          <w:sz w:val="28"/>
          <w:szCs w:val="28"/>
        </w:rPr>
      </w:pPr>
      <w:r w:rsidRPr="00E45E24">
        <w:rPr>
          <w:sz w:val="28"/>
          <w:szCs w:val="28"/>
        </w:rPr>
        <w:tab/>
        <w:t xml:space="preserve">- dokaz o realizaciji najmanje jednog projekta ili aktivnosti u vezi sa pravima i dužnostima Savjeta u poslednje tri godine. </w:t>
      </w:r>
    </w:p>
    <w:p w:rsidR="00840B62" w:rsidRPr="004F0C92" w:rsidRDefault="00590B47" w:rsidP="00646BA7">
      <w:pPr>
        <w:pStyle w:val="C30X"/>
        <w:ind w:left="360" w:right="486"/>
        <w:rPr>
          <w:sz w:val="28"/>
          <w:szCs w:val="28"/>
        </w:rPr>
      </w:pPr>
      <w:r>
        <w:rPr>
          <w:sz w:val="28"/>
          <w:szCs w:val="28"/>
        </w:rPr>
        <w:lastRenderedPageBreak/>
        <w:t>Član 17</w:t>
      </w:r>
    </w:p>
    <w:p w:rsidR="00840B62" w:rsidRPr="004F0C92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4F0C92">
        <w:rPr>
          <w:sz w:val="28"/>
          <w:szCs w:val="28"/>
        </w:rPr>
        <w:t>Radno tijelo dužno je da na internet stranici Glavnog grada objavi listu predloženih kandid</w:t>
      </w:r>
      <w:r w:rsidR="002512DD">
        <w:rPr>
          <w:sz w:val="28"/>
          <w:szCs w:val="28"/>
        </w:rPr>
        <w:t>ata koji su</w:t>
      </w:r>
      <w:r w:rsidR="00840B62" w:rsidRPr="004F0C92">
        <w:rPr>
          <w:sz w:val="28"/>
          <w:szCs w:val="28"/>
        </w:rPr>
        <w:t xml:space="preserve"> predstavnici nevladinih organizacija</w:t>
      </w:r>
      <w:r w:rsidR="00D95705" w:rsidRPr="004F0C92">
        <w:rPr>
          <w:sz w:val="28"/>
          <w:szCs w:val="28"/>
        </w:rPr>
        <w:t xml:space="preserve"> sa podacima o njihovim predlagačima</w:t>
      </w:r>
      <w:r w:rsidR="00840B62" w:rsidRPr="004F0C92">
        <w:rPr>
          <w:sz w:val="28"/>
          <w:szCs w:val="28"/>
        </w:rPr>
        <w:t>, u roku od 15 dana od dana isteka roka za podnošenje predloga.</w:t>
      </w:r>
    </w:p>
    <w:p w:rsidR="00D95705" w:rsidRPr="004F0C92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95705" w:rsidRPr="004F0C92">
        <w:rPr>
          <w:sz w:val="28"/>
          <w:szCs w:val="28"/>
        </w:rPr>
        <w:t>U listi predloženih kandidata koji su predstavnici nevladini</w:t>
      </w:r>
      <w:r w:rsidR="00CD5020">
        <w:rPr>
          <w:sz w:val="28"/>
          <w:szCs w:val="28"/>
        </w:rPr>
        <w:t xml:space="preserve">h organizacija navodi se naziv i sjedište </w:t>
      </w:r>
      <w:r w:rsidR="00D95705" w:rsidRPr="004F0C92">
        <w:rPr>
          <w:sz w:val="28"/>
          <w:szCs w:val="28"/>
        </w:rPr>
        <w:t>nevladinih organizacija koje ih podržavaju.</w:t>
      </w:r>
    </w:p>
    <w:p w:rsidR="00840B62" w:rsidRPr="004F0C92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4F0C92">
        <w:rPr>
          <w:sz w:val="28"/>
          <w:szCs w:val="28"/>
        </w:rPr>
        <w:t>Predlog kandidata za članove Savjeta podnosi se Skupštini Glavnog grada radi imenovanja na prvoj narednoj sjednici.</w:t>
      </w:r>
    </w:p>
    <w:p w:rsidR="00840B62" w:rsidRPr="004F0C92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EB07C8" w:rsidRPr="004F0C92">
        <w:rPr>
          <w:sz w:val="28"/>
          <w:szCs w:val="28"/>
        </w:rPr>
        <w:t>L</w:t>
      </w:r>
      <w:r w:rsidR="00840B62" w:rsidRPr="004F0C92">
        <w:rPr>
          <w:sz w:val="28"/>
          <w:szCs w:val="28"/>
        </w:rPr>
        <w:t>ista kandidata iz ovog člana je sastavni dio predloga kandidata za članove Savjeta.</w:t>
      </w:r>
    </w:p>
    <w:p w:rsidR="00E15443" w:rsidRDefault="00822D14" w:rsidP="00E741FF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95705" w:rsidRPr="004F0C92">
        <w:rPr>
          <w:sz w:val="28"/>
          <w:szCs w:val="28"/>
        </w:rPr>
        <w:t>Prednost prilikom imenovanja kandidata koji je predstavnik nevladinih organizacija ima kandidat sa većim brojem pisama podrške drugih nevladinih organizacija, odnosno koji ima veće iskustvo u oblastima iz djelokruga Savjeta.</w:t>
      </w:r>
    </w:p>
    <w:p w:rsidR="00E741FF" w:rsidRPr="00E741FF" w:rsidRDefault="00E741FF" w:rsidP="00E741FF">
      <w:pPr>
        <w:pStyle w:val="T30X"/>
        <w:ind w:left="360" w:right="486" w:firstLine="0"/>
        <w:rPr>
          <w:sz w:val="8"/>
          <w:szCs w:val="8"/>
        </w:rPr>
      </w:pPr>
    </w:p>
    <w:p w:rsidR="00840B62" w:rsidRPr="006B2EB2" w:rsidRDefault="0062598B" w:rsidP="00646BA7">
      <w:pPr>
        <w:pStyle w:val="C30X"/>
        <w:ind w:left="360" w:right="486"/>
        <w:rPr>
          <w:sz w:val="28"/>
          <w:szCs w:val="28"/>
        </w:rPr>
      </w:pPr>
      <w:r>
        <w:rPr>
          <w:sz w:val="28"/>
          <w:szCs w:val="28"/>
        </w:rPr>
        <w:t>Član 18</w:t>
      </w:r>
    </w:p>
    <w:p w:rsidR="00352B45" w:rsidRPr="006B2EB2" w:rsidRDefault="00822D14" w:rsidP="00646BA7">
      <w:pPr>
        <w:pStyle w:val="T30X"/>
        <w:ind w:left="360" w:right="486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352B45" w:rsidRPr="006B2EB2">
        <w:rPr>
          <w:color w:val="auto"/>
          <w:sz w:val="28"/>
          <w:szCs w:val="28"/>
        </w:rPr>
        <w:t>Predsjednika i članove Savjeta imenuje Skupština, na period od četiri godine</w:t>
      </w:r>
      <w:r w:rsidR="00397586" w:rsidRPr="006B2EB2">
        <w:rPr>
          <w:color w:val="auto"/>
          <w:sz w:val="28"/>
          <w:szCs w:val="28"/>
        </w:rPr>
        <w:t>.</w:t>
      </w:r>
    </w:p>
    <w:p w:rsidR="00840B62" w:rsidRPr="006B2EB2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6B2EB2">
        <w:rPr>
          <w:sz w:val="28"/>
          <w:szCs w:val="28"/>
        </w:rPr>
        <w:t xml:space="preserve">Savjet nastavlja da vrši prava i dužnosti utvrđene ovom odlukom </w:t>
      </w:r>
      <w:r w:rsidR="009E103B">
        <w:rPr>
          <w:sz w:val="28"/>
          <w:szCs w:val="28"/>
        </w:rPr>
        <w:t>p</w:t>
      </w:r>
      <w:r w:rsidR="009E103B" w:rsidRPr="006B2EB2">
        <w:rPr>
          <w:sz w:val="28"/>
          <w:szCs w:val="28"/>
        </w:rPr>
        <w:t>o isteku mandata</w:t>
      </w:r>
      <w:r w:rsidR="009E103B">
        <w:rPr>
          <w:sz w:val="28"/>
          <w:szCs w:val="28"/>
        </w:rPr>
        <w:t xml:space="preserve">, </w:t>
      </w:r>
      <w:r w:rsidR="00840B62" w:rsidRPr="006B2EB2">
        <w:rPr>
          <w:sz w:val="28"/>
          <w:szCs w:val="28"/>
        </w:rPr>
        <w:t>do izbora novog Savjeta.</w:t>
      </w:r>
    </w:p>
    <w:p w:rsidR="00904B98" w:rsidRDefault="00822D14" w:rsidP="00E741FF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6B2EB2">
        <w:rPr>
          <w:sz w:val="28"/>
          <w:szCs w:val="28"/>
        </w:rPr>
        <w:t>Član Savjeta ne može biti ponovo imenovan.</w:t>
      </w:r>
    </w:p>
    <w:p w:rsidR="00E741FF" w:rsidRPr="00E741FF" w:rsidRDefault="00E741FF" w:rsidP="00E741FF">
      <w:pPr>
        <w:pStyle w:val="T30X"/>
        <w:ind w:left="360" w:right="486" w:firstLine="0"/>
        <w:rPr>
          <w:sz w:val="4"/>
          <w:szCs w:val="4"/>
        </w:rPr>
      </w:pPr>
    </w:p>
    <w:p w:rsidR="00840B62" w:rsidRPr="006B2EB2" w:rsidRDefault="00003022" w:rsidP="00646BA7">
      <w:pPr>
        <w:pStyle w:val="C30X"/>
        <w:ind w:left="360" w:right="486"/>
        <w:rPr>
          <w:sz w:val="28"/>
          <w:szCs w:val="28"/>
        </w:rPr>
      </w:pPr>
      <w:r>
        <w:rPr>
          <w:sz w:val="28"/>
          <w:szCs w:val="28"/>
        </w:rPr>
        <w:t>Član 19</w:t>
      </w:r>
    </w:p>
    <w:p w:rsidR="00840B62" w:rsidRPr="006B2EB2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6B2EB2">
        <w:rPr>
          <w:sz w:val="28"/>
          <w:szCs w:val="28"/>
        </w:rPr>
        <w:t>Članu Savjeta prestaje funkcija prije isteka mandata:</w:t>
      </w:r>
    </w:p>
    <w:p w:rsidR="00840B62" w:rsidRPr="006B2EB2" w:rsidRDefault="00840B62" w:rsidP="00646BA7">
      <w:pPr>
        <w:pStyle w:val="T30X"/>
        <w:ind w:left="360" w:right="486" w:firstLine="0"/>
        <w:rPr>
          <w:sz w:val="28"/>
          <w:szCs w:val="28"/>
        </w:rPr>
      </w:pPr>
      <w:r w:rsidRPr="006B2EB2">
        <w:rPr>
          <w:sz w:val="28"/>
          <w:szCs w:val="28"/>
        </w:rPr>
        <w:t xml:space="preserve">   - ostavkom,</w:t>
      </w:r>
    </w:p>
    <w:p w:rsidR="00AA5D4D" w:rsidRPr="006B2EB2" w:rsidRDefault="00AA5D4D" w:rsidP="00646BA7">
      <w:pPr>
        <w:pStyle w:val="T30X"/>
        <w:ind w:left="360" w:right="486" w:firstLine="0"/>
        <w:rPr>
          <w:sz w:val="28"/>
          <w:szCs w:val="28"/>
        </w:rPr>
      </w:pPr>
      <w:r w:rsidRPr="006B2EB2">
        <w:rPr>
          <w:sz w:val="28"/>
          <w:szCs w:val="28"/>
        </w:rPr>
        <w:t xml:space="preserve">   - prestankom statusa odbornika,</w:t>
      </w:r>
      <w:r w:rsidR="005C457B">
        <w:rPr>
          <w:sz w:val="28"/>
          <w:szCs w:val="28"/>
        </w:rPr>
        <w:t xml:space="preserve"> odnosno predsjednika Skupštine,</w:t>
      </w:r>
    </w:p>
    <w:p w:rsidR="00500B86" w:rsidRPr="006B2EB2" w:rsidRDefault="00500B86" w:rsidP="00646BA7">
      <w:pPr>
        <w:pStyle w:val="T30X"/>
        <w:ind w:left="360" w:right="486" w:firstLine="0"/>
        <w:rPr>
          <w:sz w:val="28"/>
          <w:szCs w:val="28"/>
        </w:rPr>
      </w:pPr>
      <w:r w:rsidRPr="006B2EB2">
        <w:rPr>
          <w:sz w:val="28"/>
          <w:szCs w:val="28"/>
        </w:rPr>
        <w:tab/>
        <w:t>- promjenom prebivališta,</w:t>
      </w:r>
    </w:p>
    <w:p w:rsidR="00840B62" w:rsidRPr="006B2EB2" w:rsidRDefault="00840B62" w:rsidP="00646BA7">
      <w:pPr>
        <w:pStyle w:val="T30X"/>
        <w:ind w:left="360" w:right="486" w:firstLine="0"/>
        <w:rPr>
          <w:sz w:val="28"/>
          <w:szCs w:val="28"/>
        </w:rPr>
      </w:pPr>
      <w:r w:rsidRPr="006B2EB2">
        <w:rPr>
          <w:sz w:val="28"/>
          <w:szCs w:val="28"/>
        </w:rPr>
        <w:t xml:space="preserve">   -</w:t>
      </w:r>
      <w:r w:rsidR="00397586" w:rsidRPr="006B2EB2">
        <w:rPr>
          <w:sz w:val="28"/>
          <w:szCs w:val="28"/>
        </w:rPr>
        <w:t xml:space="preserve"> prestankom statusa osnivača, zaposlenog ili volontera u nevladinoj organizaciji</w:t>
      </w:r>
      <w:r w:rsidRPr="006B2EB2">
        <w:rPr>
          <w:sz w:val="28"/>
          <w:szCs w:val="28"/>
        </w:rPr>
        <w:t>.</w:t>
      </w:r>
    </w:p>
    <w:p w:rsidR="00E741FF" w:rsidRPr="00E741FF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6B2EB2">
        <w:rPr>
          <w:sz w:val="28"/>
          <w:szCs w:val="28"/>
        </w:rPr>
        <w:t>U slučaju iz stava 1 ovog člana, Skupština svojim aktom konstatuje prestanak mandata.</w:t>
      </w:r>
    </w:p>
    <w:p w:rsidR="00840B62" w:rsidRPr="00D3035C" w:rsidRDefault="00840B62" w:rsidP="00646BA7">
      <w:pPr>
        <w:pStyle w:val="C30X"/>
        <w:ind w:left="360" w:right="486"/>
        <w:rPr>
          <w:sz w:val="28"/>
          <w:szCs w:val="28"/>
        </w:rPr>
      </w:pPr>
      <w:r w:rsidRPr="00D3035C">
        <w:rPr>
          <w:sz w:val="28"/>
          <w:szCs w:val="28"/>
        </w:rPr>
        <w:t>Član 2</w:t>
      </w:r>
      <w:r w:rsidR="000F7802">
        <w:rPr>
          <w:sz w:val="28"/>
          <w:szCs w:val="28"/>
        </w:rPr>
        <w:t>0</w:t>
      </w:r>
    </w:p>
    <w:p w:rsidR="00840B62" w:rsidRPr="00D3035C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D3035C">
        <w:rPr>
          <w:sz w:val="28"/>
          <w:szCs w:val="28"/>
        </w:rPr>
        <w:t>Član Savjeta može biti razriješen prije isteka mandata</w:t>
      </w:r>
      <w:r w:rsidR="00500B86" w:rsidRPr="00D3035C">
        <w:rPr>
          <w:sz w:val="28"/>
          <w:szCs w:val="28"/>
        </w:rPr>
        <w:t xml:space="preserve"> ako</w:t>
      </w:r>
      <w:r w:rsidR="00840B62" w:rsidRPr="00D3035C">
        <w:rPr>
          <w:sz w:val="28"/>
          <w:szCs w:val="28"/>
        </w:rPr>
        <w:t>:</w:t>
      </w:r>
    </w:p>
    <w:p w:rsidR="00500B86" w:rsidRPr="00D3035C" w:rsidRDefault="00500B86" w:rsidP="00646BA7">
      <w:pPr>
        <w:pStyle w:val="T30X"/>
        <w:numPr>
          <w:ilvl w:val="0"/>
          <w:numId w:val="1"/>
        </w:numPr>
        <w:ind w:left="360" w:right="486" w:firstLine="0"/>
        <w:rPr>
          <w:color w:val="auto"/>
          <w:sz w:val="28"/>
          <w:szCs w:val="28"/>
        </w:rPr>
      </w:pPr>
      <w:r w:rsidRPr="00D3035C">
        <w:rPr>
          <w:color w:val="auto"/>
          <w:sz w:val="28"/>
          <w:szCs w:val="28"/>
        </w:rPr>
        <w:t>je pravosnažnom odlukom osuđen na bezuslovnu kaznu zatvora u trajanju od najmanje šest mjeseci;</w:t>
      </w:r>
    </w:p>
    <w:p w:rsidR="00500B86" w:rsidRPr="00D3035C" w:rsidRDefault="00500B86" w:rsidP="00646BA7">
      <w:pPr>
        <w:pStyle w:val="T30X"/>
        <w:numPr>
          <w:ilvl w:val="0"/>
          <w:numId w:val="1"/>
        </w:numPr>
        <w:ind w:left="360" w:right="486" w:firstLine="0"/>
        <w:rPr>
          <w:color w:val="auto"/>
          <w:sz w:val="28"/>
          <w:szCs w:val="28"/>
        </w:rPr>
      </w:pPr>
      <w:r w:rsidRPr="00D3035C">
        <w:rPr>
          <w:color w:val="auto"/>
          <w:sz w:val="28"/>
          <w:szCs w:val="28"/>
        </w:rPr>
        <w:t>je pravosnažnom odlukom lišen poslovne sposobnosti;</w:t>
      </w:r>
      <w:r w:rsidR="00840B62" w:rsidRPr="00D3035C">
        <w:rPr>
          <w:color w:val="auto"/>
          <w:sz w:val="28"/>
          <w:szCs w:val="28"/>
        </w:rPr>
        <w:t xml:space="preserve">  </w:t>
      </w:r>
    </w:p>
    <w:p w:rsidR="00840B62" w:rsidRPr="00D3035C" w:rsidRDefault="00840B62" w:rsidP="00646BA7">
      <w:pPr>
        <w:pStyle w:val="T30X"/>
        <w:ind w:left="360" w:right="486" w:firstLine="0"/>
        <w:rPr>
          <w:color w:val="auto"/>
          <w:sz w:val="28"/>
          <w:szCs w:val="28"/>
        </w:rPr>
      </w:pPr>
      <w:r w:rsidRPr="00D3035C">
        <w:rPr>
          <w:color w:val="auto"/>
          <w:sz w:val="28"/>
          <w:szCs w:val="28"/>
        </w:rPr>
        <w:t>-</w:t>
      </w:r>
      <w:r w:rsidR="00500B86" w:rsidRPr="00D3035C">
        <w:rPr>
          <w:color w:val="auto"/>
          <w:sz w:val="28"/>
          <w:szCs w:val="28"/>
        </w:rPr>
        <w:t xml:space="preserve">  </w:t>
      </w:r>
      <w:r w:rsidR="00EB07C8" w:rsidRPr="00D3035C">
        <w:rPr>
          <w:color w:val="auto"/>
          <w:sz w:val="28"/>
          <w:szCs w:val="28"/>
        </w:rPr>
        <w:t xml:space="preserve"> </w:t>
      </w:r>
      <w:r w:rsidR="00500B86" w:rsidRPr="00D3035C">
        <w:rPr>
          <w:color w:val="auto"/>
          <w:sz w:val="28"/>
          <w:szCs w:val="28"/>
        </w:rPr>
        <w:t>se utvrdi da je u postupku imenovanja dao o sebi netačne podatke ili je propustio da iznese podatke koji su bili od uticaja na i</w:t>
      </w:r>
      <w:r w:rsidR="00CD5020">
        <w:rPr>
          <w:color w:val="auto"/>
          <w:sz w:val="28"/>
          <w:szCs w:val="28"/>
        </w:rPr>
        <w:t>menovanje</w:t>
      </w:r>
      <w:r w:rsidRPr="00D3035C">
        <w:rPr>
          <w:color w:val="auto"/>
          <w:sz w:val="28"/>
          <w:szCs w:val="28"/>
        </w:rPr>
        <w:t>,</w:t>
      </w:r>
    </w:p>
    <w:p w:rsidR="00500B86" w:rsidRPr="00D3035C" w:rsidRDefault="00500B86" w:rsidP="00646BA7">
      <w:pPr>
        <w:pStyle w:val="T30X"/>
        <w:numPr>
          <w:ilvl w:val="0"/>
          <w:numId w:val="1"/>
        </w:numPr>
        <w:ind w:left="360" w:right="486" w:firstLine="0"/>
        <w:rPr>
          <w:color w:val="auto"/>
          <w:sz w:val="28"/>
          <w:szCs w:val="28"/>
        </w:rPr>
      </w:pPr>
      <w:r w:rsidRPr="00D3035C">
        <w:rPr>
          <w:color w:val="auto"/>
          <w:sz w:val="28"/>
          <w:szCs w:val="28"/>
        </w:rPr>
        <w:t>neopravdano izostane sa sjednica Savjeta dva puta uzastopno;</w:t>
      </w:r>
    </w:p>
    <w:p w:rsidR="00840B62" w:rsidRPr="00D3035C" w:rsidRDefault="00840B62" w:rsidP="00646BA7">
      <w:pPr>
        <w:pStyle w:val="T30X"/>
        <w:numPr>
          <w:ilvl w:val="0"/>
          <w:numId w:val="1"/>
        </w:numPr>
        <w:ind w:left="360" w:right="486" w:firstLine="0"/>
        <w:rPr>
          <w:color w:val="auto"/>
          <w:sz w:val="28"/>
          <w:szCs w:val="28"/>
        </w:rPr>
      </w:pPr>
      <w:r w:rsidRPr="00D3035C">
        <w:rPr>
          <w:sz w:val="28"/>
          <w:szCs w:val="28"/>
        </w:rPr>
        <w:t xml:space="preserve">nastupanjem nekog od razloga iz člana 13 stav </w:t>
      </w:r>
      <w:r w:rsidR="00286426">
        <w:rPr>
          <w:sz w:val="28"/>
          <w:szCs w:val="28"/>
        </w:rPr>
        <w:t>3</w:t>
      </w:r>
      <w:r w:rsidRPr="00D3035C">
        <w:rPr>
          <w:sz w:val="28"/>
          <w:szCs w:val="28"/>
        </w:rPr>
        <w:t xml:space="preserve"> ove odluke </w:t>
      </w:r>
      <w:r w:rsidR="00500B86" w:rsidRPr="00D3035C">
        <w:rPr>
          <w:sz w:val="28"/>
          <w:szCs w:val="28"/>
        </w:rPr>
        <w:t xml:space="preserve">za </w:t>
      </w:r>
      <w:r w:rsidRPr="00D3035C">
        <w:rPr>
          <w:sz w:val="28"/>
          <w:szCs w:val="28"/>
        </w:rPr>
        <w:t>član</w:t>
      </w:r>
      <w:r w:rsidR="00500B86" w:rsidRPr="00D3035C">
        <w:rPr>
          <w:sz w:val="28"/>
          <w:szCs w:val="28"/>
        </w:rPr>
        <w:t>a</w:t>
      </w:r>
      <w:r w:rsidRPr="00D3035C">
        <w:rPr>
          <w:sz w:val="28"/>
          <w:szCs w:val="28"/>
        </w:rPr>
        <w:t xml:space="preserve"> Savjeta </w:t>
      </w:r>
      <w:r w:rsidR="00500B86" w:rsidRPr="00D3035C">
        <w:rPr>
          <w:sz w:val="28"/>
          <w:szCs w:val="28"/>
        </w:rPr>
        <w:t xml:space="preserve">koji je </w:t>
      </w:r>
      <w:r w:rsidRPr="00D3035C">
        <w:rPr>
          <w:sz w:val="28"/>
          <w:szCs w:val="28"/>
        </w:rPr>
        <w:t>predstavnik nevladinih orga</w:t>
      </w:r>
      <w:r w:rsidR="00B4303B">
        <w:rPr>
          <w:sz w:val="28"/>
          <w:szCs w:val="28"/>
        </w:rPr>
        <w:t>nizacija</w:t>
      </w:r>
      <w:r w:rsidRPr="00D3035C">
        <w:rPr>
          <w:sz w:val="28"/>
          <w:szCs w:val="28"/>
        </w:rPr>
        <w:t>.</w:t>
      </w:r>
    </w:p>
    <w:p w:rsidR="00840B62" w:rsidRPr="00D3035C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D3035C">
        <w:rPr>
          <w:sz w:val="28"/>
          <w:szCs w:val="28"/>
        </w:rPr>
        <w:t xml:space="preserve">U slučaju iz stava 1 ovog člana, </w:t>
      </w:r>
      <w:r w:rsidR="00500B86" w:rsidRPr="00D3035C">
        <w:rPr>
          <w:sz w:val="28"/>
          <w:szCs w:val="28"/>
        </w:rPr>
        <w:t xml:space="preserve">na predlog Savjeta </w:t>
      </w:r>
      <w:r w:rsidR="00840B62" w:rsidRPr="00D3035C">
        <w:rPr>
          <w:sz w:val="28"/>
          <w:szCs w:val="28"/>
        </w:rPr>
        <w:t>Skupština donosi odluku o razriješenju.</w:t>
      </w:r>
    </w:p>
    <w:p w:rsidR="00840B62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D3035C">
        <w:rPr>
          <w:sz w:val="28"/>
          <w:szCs w:val="28"/>
        </w:rPr>
        <w:t>Član Savjeta ima pravo da se pred Skupštinom izjasni o razlozima razrješenja.</w:t>
      </w:r>
    </w:p>
    <w:p w:rsidR="00ED170E" w:rsidRPr="00D95705" w:rsidRDefault="00ED170E" w:rsidP="00646BA7">
      <w:pPr>
        <w:pStyle w:val="T30X"/>
        <w:ind w:left="360" w:right="486" w:firstLine="0"/>
        <w:rPr>
          <w:color w:val="auto"/>
        </w:rPr>
      </w:pPr>
    </w:p>
    <w:p w:rsidR="00840B62" w:rsidRPr="00AB2E51" w:rsidRDefault="003016DA" w:rsidP="00646BA7">
      <w:pPr>
        <w:pStyle w:val="C30X"/>
        <w:ind w:left="360" w:right="486"/>
        <w:rPr>
          <w:sz w:val="28"/>
          <w:szCs w:val="28"/>
        </w:rPr>
      </w:pPr>
      <w:r w:rsidRPr="00AB2E51">
        <w:rPr>
          <w:sz w:val="28"/>
          <w:szCs w:val="28"/>
        </w:rPr>
        <w:t>Član 2</w:t>
      </w:r>
      <w:r w:rsidR="000F7802">
        <w:rPr>
          <w:sz w:val="28"/>
          <w:szCs w:val="28"/>
        </w:rPr>
        <w:t>1</w:t>
      </w:r>
    </w:p>
    <w:p w:rsidR="00840B62" w:rsidRPr="00AB2E51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73CC3">
        <w:rPr>
          <w:sz w:val="28"/>
          <w:szCs w:val="28"/>
        </w:rPr>
        <w:t>O nastupanju razloga iz člana 19</w:t>
      </w:r>
      <w:r w:rsidR="00840B62" w:rsidRPr="00AB2E51">
        <w:rPr>
          <w:sz w:val="28"/>
          <w:szCs w:val="28"/>
        </w:rPr>
        <w:t xml:space="preserve"> </w:t>
      </w:r>
      <w:r w:rsidR="00AA5D4D" w:rsidRPr="00AB2E51">
        <w:rPr>
          <w:sz w:val="28"/>
          <w:szCs w:val="28"/>
        </w:rPr>
        <w:t xml:space="preserve">stav 1 alineja 3 i 4 </w:t>
      </w:r>
      <w:r w:rsidR="00840B62" w:rsidRPr="00AB2E51">
        <w:rPr>
          <w:sz w:val="28"/>
          <w:szCs w:val="28"/>
        </w:rPr>
        <w:t xml:space="preserve">i </w:t>
      </w:r>
      <w:r w:rsidR="00AA5D4D" w:rsidRPr="00AB2E51">
        <w:rPr>
          <w:sz w:val="28"/>
          <w:szCs w:val="28"/>
        </w:rPr>
        <w:t xml:space="preserve">člana </w:t>
      </w:r>
      <w:r w:rsidR="00673CC3">
        <w:rPr>
          <w:sz w:val="28"/>
          <w:szCs w:val="28"/>
        </w:rPr>
        <w:t>20</w:t>
      </w:r>
      <w:r w:rsidR="00840B62" w:rsidRPr="00AB2E51">
        <w:rPr>
          <w:sz w:val="28"/>
          <w:szCs w:val="28"/>
        </w:rPr>
        <w:t xml:space="preserve"> ove odluke</w:t>
      </w:r>
      <w:r w:rsidR="00AA5D4D" w:rsidRPr="00AB2E51">
        <w:rPr>
          <w:sz w:val="28"/>
          <w:szCs w:val="28"/>
        </w:rPr>
        <w:t xml:space="preserve"> predlagač, odnosno</w:t>
      </w:r>
      <w:r w:rsidR="00840B62" w:rsidRPr="00AB2E51">
        <w:rPr>
          <w:sz w:val="28"/>
          <w:szCs w:val="28"/>
        </w:rPr>
        <w:t xml:space="preserve"> Savjet obavještava </w:t>
      </w:r>
      <w:r w:rsidR="00AA5D4D" w:rsidRPr="00AB2E51">
        <w:rPr>
          <w:sz w:val="28"/>
          <w:szCs w:val="28"/>
        </w:rPr>
        <w:t xml:space="preserve">radno </w:t>
      </w:r>
      <w:r w:rsidR="00840B62" w:rsidRPr="00AB2E51">
        <w:rPr>
          <w:sz w:val="28"/>
          <w:szCs w:val="28"/>
        </w:rPr>
        <w:t>tijelo bez odlaganja.</w:t>
      </w:r>
    </w:p>
    <w:p w:rsidR="00840B62" w:rsidRPr="00AB2E51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E103B">
        <w:rPr>
          <w:sz w:val="28"/>
          <w:szCs w:val="28"/>
        </w:rPr>
        <w:t>R</w:t>
      </w:r>
      <w:r w:rsidR="00840B62" w:rsidRPr="00AB2E51">
        <w:rPr>
          <w:sz w:val="28"/>
          <w:szCs w:val="28"/>
        </w:rPr>
        <w:t xml:space="preserve">adno tijelo dužno je da objavi javni poziv za predlaganje kandidata za </w:t>
      </w:r>
      <w:r w:rsidR="009E103B">
        <w:rPr>
          <w:sz w:val="28"/>
          <w:szCs w:val="28"/>
        </w:rPr>
        <w:t xml:space="preserve">novog </w:t>
      </w:r>
      <w:r w:rsidR="00840B62" w:rsidRPr="00AB2E51">
        <w:rPr>
          <w:sz w:val="28"/>
          <w:szCs w:val="28"/>
        </w:rPr>
        <w:t xml:space="preserve">člana Savjeta u roku od </w:t>
      </w:r>
      <w:r w:rsidR="00AA5D4D" w:rsidRPr="00AB2E51">
        <w:rPr>
          <w:color w:val="auto"/>
          <w:sz w:val="28"/>
          <w:szCs w:val="28"/>
        </w:rPr>
        <w:t>tri</w:t>
      </w:r>
      <w:r w:rsidR="00840B62" w:rsidRPr="00AB2E51">
        <w:rPr>
          <w:color w:val="auto"/>
          <w:sz w:val="28"/>
          <w:szCs w:val="28"/>
        </w:rPr>
        <w:t xml:space="preserve"> dana</w:t>
      </w:r>
      <w:r w:rsidR="00840B62" w:rsidRPr="00AB2E51">
        <w:rPr>
          <w:sz w:val="28"/>
          <w:szCs w:val="28"/>
        </w:rPr>
        <w:t xml:space="preserve"> od dana prestanka mandata ili razriješenja.</w:t>
      </w:r>
    </w:p>
    <w:p w:rsidR="00840B62" w:rsidRPr="00AB2E51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AB2E51">
        <w:rPr>
          <w:sz w:val="28"/>
          <w:szCs w:val="28"/>
        </w:rPr>
        <w:t>Mandat novoizabranog člana Savjeta traje do isteka mandata Savjeta.</w:t>
      </w:r>
    </w:p>
    <w:p w:rsidR="007A301B" w:rsidRDefault="007A301B" w:rsidP="00646BA7">
      <w:pPr>
        <w:pStyle w:val="T30X"/>
        <w:ind w:left="360" w:right="486" w:firstLine="0"/>
      </w:pPr>
    </w:p>
    <w:p w:rsidR="00840B62" w:rsidRPr="005A6830" w:rsidRDefault="00822D14" w:rsidP="00646BA7">
      <w:pPr>
        <w:pStyle w:val="N01X"/>
        <w:ind w:left="360" w:right="486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5A6830">
        <w:rPr>
          <w:sz w:val="28"/>
          <w:szCs w:val="28"/>
        </w:rPr>
        <w:t>V NAČIN RADA SAVJETA</w:t>
      </w:r>
    </w:p>
    <w:p w:rsidR="00840B62" w:rsidRPr="005A6830" w:rsidRDefault="003016DA" w:rsidP="00646BA7">
      <w:pPr>
        <w:pStyle w:val="C30X"/>
        <w:ind w:left="360" w:right="486"/>
        <w:rPr>
          <w:sz w:val="28"/>
          <w:szCs w:val="28"/>
        </w:rPr>
      </w:pPr>
      <w:r w:rsidRPr="005A6830">
        <w:rPr>
          <w:sz w:val="28"/>
          <w:szCs w:val="28"/>
        </w:rPr>
        <w:t>Član 2</w:t>
      </w:r>
      <w:r w:rsidR="000F7802">
        <w:rPr>
          <w:sz w:val="28"/>
          <w:szCs w:val="28"/>
        </w:rPr>
        <w:t>2</w:t>
      </w:r>
    </w:p>
    <w:p w:rsidR="00840B62" w:rsidRPr="005A6830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5A6830">
        <w:rPr>
          <w:sz w:val="28"/>
          <w:szCs w:val="28"/>
        </w:rPr>
        <w:t>Savjet radi u sjednicama.</w:t>
      </w:r>
    </w:p>
    <w:p w:rsidR="00840B62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5A6830">
        <w:rPr>
          <w:sz w:val="28"/>
          <w:szCs w:val="28"/>
        </w:rPr>
        <w:t>Poslovnikom o radu Savjeta bliže se uređuje način rada i odlučivanja Savjeta i druga pitanja od značaja za rad Savjeta.</w:t>
      </w:r>
    </w:p>
    <w:p w:rsidR="005A6830" w:rsidRPr="005A6830" w:rsidRDefault="005A6830" w:rsidP="00646BA7">
      <w:pPr>
        <w:pStyle w:val="T30X"/>
        <w:ind w:left="360" w:right="486" w:firstLine="0"/>
        <w:rPr>
          <w:sz w:val="28"/>
          <w:szCs w:val="28"/>
        </w:rPr>
      </w:pPr>
    </w:p>
    <w:p w:rsidR="000A1805" w:rsidRDefault="00822D14" w:rsidP="00E741FF">
      <w:pPr>
        <w:pStyle w:val="N01X"/>
        <w:ind w:left="360" w:right="486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5A6830">
        <w:rPr>
          <w:sz w:val="28"/>
          <w:szCs w:val="28"/>
        </w:rPr>
        <w:t>VI PRELAZN</w:t>
      </w:r>
      <w:r w:rsidR="006B4108" w:rsidRPr="005A6830">
        <w:rPr>
          <w:sz w:val="28"/>
          <w:szCs w:val="28"/>
        </w:rPr>
        <w:t>E</w:t>
      </w:r>
      <w:r w:rsidR="00840B62" w:rsidRPr="005A6830">
        <w:rPr>
          <w:sz w:val="28"/>
          <w:szCs w:val="28"/>
        </w:rPr>
        <w:t xml:space="preserve"> I ZAVRŠNA ODREDBA</w:t>
      </w:r>
    </w:p>
    <w:p w:rsidR="00840B62" w:rsidRPr="005A6830" w:rsidRDefault="003016DA" w:rsidP="00646BA7">
      <w:pPr>
        <w:pStyle w:val="C30X"/>
        <w:ind w:left="360" w:right="486"/>
        <w:rPr>
          <w:sz w:val="28"/>
          <w:szCs w:val="28"/>
        </w:rPr>
      </w:pPr>
      <w:r w:rsidRPr="005A6830">
        <w:rPr>
          <w:sz w:val="28"/>
          <w:szCs w:val="28"/>
        </w:rPr>
        <w:t>Član 2</w:t>
      </w:r>
      <w:r w:rsidR="000F7802">
        <w:rPr>
          <w:sz w:val="28"/>
          <w:szCs w:val="28"/>
        </w:rPr>
        <w:t>3</w:t>
      </w:r>
    </w:p>
    <w:p w:rsidR="00032CA7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5A6830">
        <w:rPr>
          <w:sz w:val="28"/>
          <w:szCs w:val="28"/>
        </w:rPr>
        <w:t>Stručne i administrativno-tehničke poslove za Savjet obavlja Služba skupštine Glavnog grada.</w:t>
      </w:r>
    </w:p>
    <w:p w:rsidR="00E741FF" w:rsidRPr="00E741FF" w:rsidRDefault="00E741FF" w:rsidP="00646BA7">
      <w:pPr>
        <w:pStyle w:val="T30X"/>
        <w:ind w:left="360" w:right="486" w:firstLine="0"/>
        <w:rPr>
          <w:sz w:val="28"/>
          <w:szCs w:val="28"/>
        </w:rPr>
      </w:pPr>
    </w:p>
    <w:p w:rsidR="006B4108" w:rsidRPr="006E5B7F" w:rsidRDefault="003016DA" w:rsidP="00646BA7">
      <w:pPr>
        <w:pStyle w:val="T30X"/>
        <w:ind w:left="360" w:right="486" w:firstLine="0"/>
        <w:jc w:val="center"/>
        <w:rPr>
          <w:b/>
          <w:color w:val="auto"/>
          <w:sz w:val="28"/>
          <w:szCs w:val="28"/>
        </w:rPr>
      </w:pPr>
      <w:r w:rsidRPr="006E5B7F">
        <w:rPr>
          <w:b/>
          <w:color w:val="auto"/>
          <w:sz w:val="28"/>
          <w:szCs w:val="28"/>
        </w:rPr>
        <w:t>Član 2</w:t>
      </w:r>
      <w:r w:rsidR="000F7802">
        <w:rPr>
          <w:b/>
          <w:color w:val="auto"/>
          <w:sz w:val="28"/>
          <w:szCs w:val="28"/>
        </w:rPr>
        <w:t>4</w:t>
      </w:r>
    </w:p>
    <w:p w:rsidR="006B4108" w:rsidRPr="006E5B7F" w:rsidRDefault="00822D14" w:rsidP="00646BA7">
      <w:pPr>
        <w:pStyle w:val="T30X"/>
        <w:ind w:left="360" w:right="486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6B4108" w:rsidRPr="006E5B7F">
        <w:rPr>
          <w:color w:val="auto"/>
          <w:sz w:val="28"/>
          <w:szCs w:val="28"/>
        </w:rPr>
        <w:t xml:space="preserve">Savjet izabran </w:t>
      </w:r>
      <w:r w:rsidR="00870DE8">
        <w:rPr>
          <w:color w:val="auto"/>
          <w:sz w:val="28"/>
          <w:szCs w:val="28"/>
        </w:rPr>
        <w:t xml:space="preserve">u skladu sa Odlukom o osnivanju Savjeta za saradnju Glavnog grada i nevladinih organizacija </w:t>
      </w:r>
      <w:r w:rsidR="006B4108" w:rsidRPr="006E5B7F">
        <w:rPr>
          <w:color w:val="auto"/>
          <w:sz w:val="28"/>
          <w:szCs w:val="28"/>
        </w:rPr>
        <w:t>("Sl.list CG</w:t>
      </w:r>
      <w:r w:rsidR="00870DE8">
        <w:rPr>
          <w:color w:val="auto"/>
          <w:sz w:val="28"/>
          <w:szCs w:val="28"/>
        </w:rPr>
        <w:t xml:space="preserve"> </w:t>
      </w:r>
      <w:r w:rsidR="006B4108" w:rsidRPr="006E5B7F">
        <w:rPr>
          <w:color w:val="auto"/>
          <w:sz w:val="28"/>
          <w:szCs w:val="28"/>
        </w:rPr>
        <w:t>-</w:t>
      </w:r>
      <w:r w:rsidR="00870DE8">
        <w:rPr>
          <w:color w:val="auto"/>
          <w:sz w:val="28"/>
          <w:szCs w:val="28"/>
        </w:rPr>
        <w:t xml:space="preserve"> opštinski propisi", br. 13/15</w:t>
      </w:r>
      <w:r w:rsidR="008F01C8">
        <w:rPr>
          <w:color w:val="auto"/>
          <w:sz w:val="28"/>
          <w:szCs w:val="28"/>
        </w:rPr>
        <w:t xml:space="preserve"> i</w:t>
      </w:r>
      <w:r w:rsidR="00870DE8">
        <w:rPr>
          <w:color w:val="auto"/>
          <w:sz w:val="28"/>
          <w:szCs w:val="28"/>
        </w:rPr>
        <w:t xml:space="preserve"> 26/17</w:t>
      </w:r>
      <w:r w:rsidR="006B4108" w:rsidRPr="006E5B7F">
        <w:rPr>
          <w:color w:val="auto"/>
          <w:sz w:val="28"/>
          <w:szCs w:val="28"/>
        </w:rPr>
        <w:t>) nastavlja sa radom do isteka mandata.</w:t>
      </w:r>
    </w:p>
    <w:p w:rsidR="006B4108" w:rsidRDefault="006B4108" w:rsidP="00646BA7">
      <w:pPr>
        <w:pStyle w:val="T30X"/>
        <w:ind w:left="360" w:right="486" w:firstLine="0"/>
        <w:rPr>
          <w:color w:val="FF0000"/>
        </w:rPr>
      </w:pPr>
      <w:r>
        <w:rPr>
          <w:color w:val="FF0000"/>
        </w:rPr>
        <w:t xml:space="preserve"> </w:t>
      </w:r>
    </w:p>
    <w:p w:rsidR="006B4108" w:rsidRPr="006E5B7F" w:rsidRDefault="006B4108" w:rsidP="00646BA7">
      <w:pPr>
        <w:pStyle w:val="T30X"/>
        <w:ind w:left="360" w:right="486" w:firstLine="0"/>
        <w:jc w:val="center"/>
        <w:rPr>
          <w:b/>
          <w:color w:val="auto"/>
          <w:sz w:val="28"/>
          <w:szCs w:val="28"/>
        </w:rPr>
      </w:pPr>
      <w:r w:rsidRPr="006E5B7F">
        <w:rPr>
          <w:b/>
          <w:color w:val="auto"/>
          <w:sz w:val="28"/>
          <w:szCs w:val="28"/>
        </w:rPr>
        <w:t>Član 2</w:t>
      </w:r>
      <w:r w:rsidR="000F7802">
        <w:rPr>
          <w:b/>
          <w:color w:val="auto"/>
          <w:sz w:val="28"/>
          <w:szCs w:val="28"/>
        </w:rPr>
        <w:t>5</w:t>
      </w:r>
    </w:p>
    <w:p w:rsidR="003016DA" w:rsidRPr="006E5B7F" w:rsidRDefault="00822D14" w:rsidP="00646BA7">
      <w:pPr>
        <w:pStyle w:val="T30X"/>
        <w:ind w:left="360" w:right="486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6B4108" w:rsidRPr="006E5B7F">
        <w:rPr>
          <w:color w:val="auto"/>
          <w:sz w:val="28"/>
          <w:szCs w:val="28"/>
        </w:rPr>
        <w:t>Danom stupanja na snagu ove odluke prestaje da važi</w:t>
      </w:r>
      <w:r w:rsidR="00A9328B">
        <w:rPr>
          <w:color w:val="auto"/>
          <w:sz w:val="28"/>
          <w:szCs w:val="28"/>
        </w:rPr>
        <w:t xml:space="preserve"> Odluka o osnivanju Savjeta za saradnju Glavnog grada i nevladinih organizacija </w:t>
      </w:r>
      <w:r w:rsidR="00A9328B" w:rsidRPr="006E5B7F">
        <w:rPr>
          <w:color w:val="auto"/>
          <w:sz w:val="28"/>
          <w:szCs w:val="28"/>
        </w:rPr>
        <w:t>("Sl.list CG</w:t>
      </w:r>
      <w:r w:rsidR="00A9328B">
        <w:rPr>
          <w:color w:val="auto"/>
          <w:sz w:val="28"/>
          <w:szCs w:val="28"/>
        </w:rPr>
        <w:t xml:space="preserve"> </w:t>
      </w:r>
      <w:r w:rsidR="00A9328B" w:rsidRPr="006E5B7F">
        <w:rPr>
          <w:color w:val="auto"/>
          <w:sz w:val="28"/>
          <w:szCs w:val="28"/>
        </w:rPr>
        <w:t>-</w:t>
      </w:r>
      <w:r w:rsidR="00A9328B">
        <w:rPr>
          <w:color w:val="auto"/>
          <w:sz w:val="28"/>
          <w:szCs w:val="28"/>
        </w:rPr>
        <w:t xml:space="preserve"> opštinski propisi", br. 13/15</w:t>
      </w:r>
      <w:r w:rsidR="008F01C8">
        <w:rPr>
          <w:color w:val="auto"/>
          <w:sz w:val="28"/>
          <w:szCs w:val="28"/>
        </w:rPr>
        <w:t xml:space="preserve"> i</w:t>
      </w:r>
      <w:r w:rsidR="00A9328B">
        <w:rPr>
          <w:color w:val="auto"/>
          <w:sz w:val="28"/>
          <w:szCs w:val="28"/>
        </w:rPr>
        <w:t xml:space="preserve"> 26/17</w:t>
      </w:r>
      <w:r w:rsidR="00A9328B" w:rsidRPr="006E5B7F">
        <w:rPr>
          <w:color w:val="auto"/>
          <w:sz w:val="28"/>
          <w:szCs w:val="28"/>
        </w:rPr>
        <w:t>)</w:t>
      </w:r>
      <w:r w:rsidR="00A9328B">
        <w:rPr>
          <w:color w:val="auto"/>
          <w:sz w:val="28"/>
          <w:szCs w:val="28"/>
        </w:rPr>
        <w:t xml:space="preserve">. </w:t>
      </w:r>
    </w:p>
    <w:p w:rsidR="00840B62" w:rsidRPr="006E5B7F" w:rsidRDefault="00840B62" w:rsidP="00646BA7">
      <w:pPr>
        <w:pStyle w:val="C30X"/>
        <w:ind w:left="360" w:right="486"/>
        <w:rPr>
          <w:sz w:val="28"/>
          <w:szCs w:val="28"/>
        </w:rPr>
      </w:pPr>
      <w:r w:rsidRPr="006E5B7F">
        <w:rPr>
          <w:sz w:val="28"/>
          <w:szCs w:val="28"/>
        </w:rPr>
        <w:t>Član 2</w:t>
      </w:r>
      <w:r w:rsidR="000F7802">
        <w:rPr>
          <w:sz w:val="28"/>
          <w:szCs w:val="28"/>
        </w:rPr>
        <w:t>6</w:t>
      </w:r>
    </w:p>
    <w:p w:rsidR="0044157D" w:rsidRDefault="00822D14" w:rsidP="00646BA7">
      <w:pPr>
        <w:pStyle w:val="T30X"/>
        <w:ind w:left="360" w:right="48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40B62" w:rsidRPr="006E5B7F">
        <w:rPr>
          <w:sz w:val="28"/>
          <w:szCs w:val="28"/>
        </w:rPr>
        <w:t>Ova odluka stupa na snagu osmog dana od dana objavljivanja u "Službenom listu Crne Gore</w:t>
      </w:r>
      <w:r w:rsidR="00E741FF">
        <w:rPr>
          <w:sz w:val="28"/>
          <w:szCs w:val="28"/>
        </w:rPr>
        <w:t xml:space="preserve"> </w:t>
      </w:r>
      <w:r w:rsidR="00840B62" w:rsidRPr="006E5B7F">
        <w:rPr>
          <w:sz w:val="28"/>
          <w:szCs w:val="28"/>
        </w:rPr>
        <w:t>-</w:t>
      </w:r>
      <w:r w:rsidR="00E741FF">
        <w:rPr>
          <w:sz w:val="28"/>
          <w:szCs w:val="28"/>
        </w:rPr>
        <w:t xml:space="preserve"> </w:t>
      </w:r>
      <w:r w:rsidR="00840B62" w:rsidRPr="006E5B7F">
        <w:rPr>
          <w:sz w:val="28"/>
          <w:szCs w:val="28"/>
        </w:rPr>
        <w:t>Opštinski propisi".</w:t>
      </w:r>
    </w:p>
    <w:p w:rsidR="00E741FF" w:rsidRDefault="00E741FF" w:rsidP="00646BA7">
      <w:pPr>
        <w:pStyle w:val="T30X"/>
        <w:ind w:left="360" w:right="486" w:firstLine="0"/>
        <w:rPr>
          <w:sz w:val="28"/>
          <w:szCs w:val="28"/>
        </w:rPr>
      </w:pPr>
    </w:p>
    <w:p w:rsidR="0044157D" w:rsidRPr="0087403A" w:rsidRDefault="0044157D" w:rsidP="00646BA7">
      <w:pPr>
        <w:ind w:left="360" w:right="486"/>
        <w:rPr>
          <w:color w:val="auto"/>
          <w:sz w:val="28"/>
          <w:szCs w:val="28"/>
          <w:lang w:val="sr-Latn-CS"/>
        </w:rPr>
      </w:pPr>
      <w:r w:rsidRPr="0087403A">
        <w:rPr>
          <w:color w:val="auto"/>
          <w:sz w:val="28"/>
          <w:szCs w:val="28"/>
          <w:lang w:val="sr-Latn-CS"/>
        </w:rPr>
        <w:t>Broj:</w:t>
      </w:r>
      <w:r w:rsidR="00E741FF">
        <w:rPr>
          <w:color w:val="auto"/>
          <w:sz w:val="28"/>
          <w:szCs w:val="28"/>
          <w:lang w:val="sr-Latn-CS"/>
        </w:rPr>
        <w:t xml:space="preserve"> 02-030/19-</w:t>
      </w:r>
      <w:r w:rsidR="00D07892">
        <w:rPr>
          <w:color w:val="auto"/>
          <w:sz w:val="28"/>
          <w:szCs w:val="28"/>
          <w:lang w:val="sr-Latn-CS"/>
        </w:rPr>
        <w:t>2394</w:t>
      </w:r>
    </w:p>
    <w:p w:rsidR="0044157D" w:rsidRPr="0087403A" w:rsidRDefault="0044157D" w:rsidP="00646BA7">
      <w:pPr>
        <w:ind w:left="360" w:right="486"/>
        <w:rPr>
          <w:color w:val="auto"/>
          <w:sz w:val="28"/>
          <w:szCs w:val="28"/>
          <w:lang w:val="sr-Latn-CS"/>
        </w:rPr>
      </w:pPr>
      <w:r w:rsidRPr="0087403A">
        <w:rPr>
          <w:color w:val="auto"/>
          <w:sz w:val="28"/>
          <w:szCs w:val="28"/>
          <w:lang w:val="sr-Latn-CS"/>
        </w:rPr>
        <w:t xml:space="preserve">Podgorica, </w:t>
      </w:r>
      <w:r w:rsidR="00E741FF">
        <w:rPr>
          <w:color w:val="auto"/>
          <w:sz w:val="28"/>
          <w:szCs w:val="28"/>
          <w:lang w:val="sr-Latn-CS"/>
        </w:rPr>
        <w:t xml:space="preserve">25. jula </w:t>
      </w:r>
      <w:r w:rsidRPr="0087403A">
        <w:rPr>
          <w:color w:val="auto"/>
          <w:sz w:val="28"/>
          <w:szCs w:val="28"/>
          <w:lang w:val="sr-Latn-CS"/>
        </w:rPr>
        <w:t>2019. godine</w:t>
      </w:r>
    </w:p>
    <w:p w:rsidR="0044157D" w:rsidRPr="004961A7" w:rsidRDefault="0044157D" w:rsidP="00646BA7">
      <w:pPr>
        <w:ind w:left="360" w:right="486"/>
        <w:rPr>
          <w:rFonts w:asciiTheme="majorHAnsi" w:hAnsiTheme="majorHAnsi"/>
          <w:color w:val="auto"/>
          <w:sz w:val="24"/>
          <w:szCs w:val="24"/>
          <w:lang w:val="sr-Latn-CS"/>
        </w:rPr>
      </w:pPr>
    </w:p>
    <w:p w:rsidR="0044157D" w:rsidRPr="00E741FF" w:rsidRDefault="0044157D" w:rsidP="00646BA7">
      <w:pPr>
        <w:ind w:left="360" w:right="486"/>
        <w:jc w:val="center"/>
        <w:rPr>
          <w:b/>
          <w:color w:val="auto"/>
          <w:sz w:val="28"/>
          <w:szCs w:val="28"/>
          <w:lang w:val="sr-Latn-CS"/>
        </w:rPr>
      </w:pPr>
      <w:r w:rsidRPr="00E741FF">
        <w:rPr>
          <w:b/>
          <w:color w:val="auto"/>
          <w:sz w:val="28"/>
          <w:szCs w:val="28"/>
          <w:lang w:val="sr-Latn-CS"/>
        </w:rPr>
        <w:t>SKUPŠTINA GLAVNOG GRADA</w:t>
      </w:r>
      <w:r w:rsidR="00E741FF" w:rsidRPr="00E741FF">
        <w:rPr>
          <w:b/>
          <w:color w:val="auto"/>
          <w:sz w:val="28"/>
          <w:szCs w:val="28"/>
          <w:lang w:val="sr-Latn-CS"/>
        </w:rPr>
        <w:t xml:space="preserve"> - PODGORICE</w:t>
      </w:r>
      <w:r w:rsidR="005E72CE" w:rsidRPr="00E741FF">
        <w:rPr>
          <w:b/>
          <w:color w:val="auto"/>
          <w:sz w:val="28"/>
          <w:szCs w:val="28"/>
          <w:lang w:val="sr-Latn-CS"/>
        </w:rPr>
        <w:t xml:space="preserve"> </w:t>
      </w:r>
      <w:r w:rsidRPr="00E741FF">
        <w:rPr>
          <w:b/>
          <w:color w:val="auto"/>
          <w:sz w:val="28"/>
          <w:szCs w:val="28"/>
          <w:lang w:val="sr-Latn-CS"/>
        </w:rPr>
        <w:t xml:space="preserve"> </w:t>
      </w:r>
    </w:p>
    <w:p w:rsidR="0044157D" w:rsidRPr="00E741FF" w:rsidRDefault="0044157D" w:rsidP="00646BA7">
      <w:pPr>
        <w:ind w:left="360" w:right="486"/>
        <w:rPr>
          <w:rFonts w:asciiTheme="majorHAnsi" w:hAnsiTheme="majorHAnsi"/>
          <w:color w:val="auto"/>
          <w:sz w:val="24"/>
          <w:szCs w:val="24"/>
          <w:lang w:val="sr-Latn-CS"/>
        </w:rPr>
      </w:pPr>
      <w:r w:rsidRPr="004961A7">
        <w:rPr>
          <w:rFonts w:asciiTheme="majorHAnsi" w:hAnsiTheme="majorHAnsi"/>
          <w:color w:val="auto"/>
          <w:sz w:val="24"/>
          <w:szCs w:val="24"/>
          <w:lang w:val="sr-Latn-CS"/>
        </w:rPr>
        <w:t xml:space="preserve"> </w:t>
      </w:r>
    </w:p>
    <w:p w:rsidR="0044157D" w:rsidRPr="00E741FF" w:rsidRDefault="0044157D" w:rsidP="00646BA7">
      <w:pPr>
        <w:ind w:left="360" w:right="486"/>
        <w:rPr>
          <w:b/>
          <w:color w:val="auto"/>
          <w:sz w:val="28"/>
          <w:szCs w:val="28"/>
          <w:lang w:val="sr-Latn-CS"/>
        </w:rPr>
      </w:pPr>
      <w:r w:rsidRPr="0087403A">
        <w:rPr>
          <w:color w:val="ACB9CA" w:themeColor="text2" w:themeTint="66"/>
          <w:sz w:val="28"/>
          <w:szCs w:val="28"/>
          <w:lang w:val="sr-Latn-CS"/>
        </w:rPr>
        <w:tab/>
      </w:r>
      <w:r w:rsidRPr="0087403A">
        <w:rPr>
          <w:color w:val="ACB9CA" w:themeColor="text2" w:themeTint="66"/>
          <w:sz w:val="28"/>
          <w:szCs w:val="28"/>
          <w:lang w:val="sr-Latn-CS"/>
        </w:rPr>
        <w:tab/>
      </w:r>
      <w:r w:rsidRPr="0087403A">
        <w:rPr>
          <w:color w:val="ACB9CA" w:themeColor="text2" w:themeTint="66"/>
          <w:sz w:val="28"/>
          <w:szCs w:val="28"/>
          <w:lang w:val="sr-Latn-CS"/>
        </w:rPr>
        <w:tab/>
      </w:r>
      <w:r w:rsidRPr="0087403A">
        <w:rPr>
          <w:color w:val="ACB9CA" w:themeColor="text2" w:themeTint="66"/>
          <w:sz w:val="28"/>
          <w:szCs w:val="28"/>
          <w:lang w:val="sr-Latn-CS"/>
        </w:rPr>
        <w:tab/>
      </w:r>
      <w:r w:rsidRPr="0087403A">
        <w:rPr>
          <w:color w:val="ACB9CA" w:themeColor="text2" w:themeTint="66"/>
          <w:sz w:val="28"/>
          <w:szCs w:val="28"/>
          <w:lang w:val="sr-Latn-CS"/>
        </w:rPr>
        <w:tab/>
      </w:r>
      <w:r w:rsidRPr="0087403A">
        <w:rPr>
          <w:color w:val="ACB9CA" w:themeColor="text2" w:themeTint="66"/>
          <w:sz w:val="28"/>
          <w:szCs w:val="28"/>
          <w:lang w:val="sr-Latn-CS"/>
        </w:rPr>
        <w:tab/>
      </w:r>
      <w:r w:rsidRPr="0087403A">
        <w:rPr>
          <w:color w:val="ACB9CA" w:themeColor="text2" w:themeTint="66"/>
          <w:sz w:val="28"/>
          <w:szCs w:val="28"/>
          <w:lang w:val="sr-Latn-CS"/>
        </w:rPr>
        <w:tab/>
      </w:r>
      <w:r w:rsidRPr="0087403A">
        <w:rPr>
          <w:color w:val="ACB9CA" w:themeColor="text2" w:themeTint="66"/>
          <w:sz w:val="28"/>
          <w:szCs w:val="28"/>
          <w:lang w:val="sr-Latn-CS"/>
        </w:rPr>
        <w:tab/>
      </w:r>
      <w:r w:rsidR="00E741FF">
        <w:rPr>
          <w:b/>
          <w:color w:val="auto"/>
          <w:sz w:val="28"/>
          <w:szCs w:val="28"/>
          <w:lang w:val="sr-Latn-CS"/>
        </w:rPr>
        <w:t xml:space="preserve"> </w:t>
      </w:r>
      <w:r w:rsidRPr="00E741FF">
        <w:rPr>
          <w:b/>
          <w:color w:val="auto"/>
          <w:sz w:val="28"/>
          <w:szCs w:val="28"/>
          <w:lang w:val="sr-Latn-CS"/>
        </w:rPr>
        <w:t xml:space="preserve"> </w:t>
      </w:r>
      <w:r w:rsidRPr="00E741FF">
        <w:rPr>
          <w:b/>
          <w:caps/>
          <w:color w:val="auto"/>
          <w:sz w:val="28"/>
          <w:szCs w:val="28"/>
          <w:lang w:val="sr-Latn-CS"/>
        </w:rPr>
        <w:t>Predsjednik Skupštine</w:t>
      </w:r>
      <w:r w:rsidRPr="00E741FF">
        <w:rPr>
          <w:b/>
          <w:color w:val="auto"/>
          <w:sz w:val="28"/>
          <w:szCs w:val="28"/>
          <w:lang w:val="sr-Latn-CS"/>
        </w:rPr>
        <w:t>,</w:t>
      </w:r>
    </w:p>
    <w:p w:rsidR="0044157D" w:rsidRPr="00E741FF" w:rsidRDefault="0044157D" w:rsidP="00646BA7">
      <w:pPr>
        <w:pStyle w:val="T30X"/>
        <w:ind w:left="360" w:right="486" w:firstLine="0"/>
        <w:rPr>
          <w:b/>
          <w:color w:val="auto"/>
          <w:sz w:val="28"/>
          <w:szCs w:val="28"/>
          <w:lang w:val="sr-Latn-CS"/>
        </w:rPr>
      </w:pPr>
      <w:r w:rsidRPr="00E741FF">
        <w:rPr>
          <w:b/>
          <w:color w:val="auto"/>
          <w:sz w:val="28"/>
          <w:szCs w:val="28"/>
          <w:lang w:val="sr-Latn-CS"/>
        </w:rPr>
        <w:tab/>
      </w:r>
      <w:r w:rsidRPr="00E741FF">
        <w:rPr>
          <w:b/>
          <w:color w:val="auto"/>
          <w:sz w:val="28"/>
          <w:szCs w:val="28"/>
          <w:lang w:val="sr-Latn-CS"/>
        </w:rPr>
        <w:tab/>
      </w:r>
      <w:r w:rsidRPr="00E741FF">
        <w:rPr>
          <w:b/>
          <w:color w:val="auto"/>
          <w:sz w:val="28"/>
          <w:szCs w:val="28"/>
          <w:lang w:val="sr-Latn-CS"/>
        </w:rPr>
        <w:tab/>
      </w:r>
      <w:r w:rsidRPr="00E741FF">
        <w:rPr>
          <w:b/>
          <w:color w:val="auto"/>
          <w:sz w:val="28"/>
          <w:szCs w:val="28"/>
          <w:lang w:val="sr-Latn-CS"/>
        </w:rPr>
        <w:tab/>
      </w:r>
      <w:r w:rsidRPr="00E741FF">
        <w:rPr>
          <w:b/>
          <w:color w:val="auto"/>
          <w:sz w:val="28"/>
          <w:szCs w:val="28"/>
          <w:lang w:val="sr-Latn-CS"/>
        </w:rPr>
        <w:tab/>
      </w:r>
      <w:r w:rsidRPr="00E741FF">
        <w:rPr>
          <w:b/>
          <w:color w:val="auto"/>
          <w:sz w:val="28"/>
          <w:szCs w:val="28"/>
          <w:lang w:val="sr-Latn-CS"/>
        </w:rPr>
        <w:tab/>
      </w:r>
      <w:r w:rsidRPr="00E741FF">
        <w:rPr>
          <w:b/>
          <w:color w:val="auto"/>
          <w:sz w:val="28"/>
          <w:szCs w:val="28"/>
          <w:lang w:val="sr-Latn-CS"/>
        </w:rPr>
        <w:tab/>
      </w:r>
      <w:r w:rsidRPr="00E741FF">
        <w:rPr>
          <w:b/>
          <w:color w:val="auto"/>
          <w:sz w:val="28"/>
          <w:szCs w:val="28"/>
          <w:lang w:val="sr-Latn-CS"/>
        </w:rPr>
        <w:tab/>
        <w:t xml:space="preserve">        dr Đorđe Suhih</w:t>
      </w:r>
    </w:p>
    <w:sectPr w:rsidR="0044157D" w:rsidRPr="00E741FF" w:rsidSect="006B061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509" w:rsidRDefault="00D63509">
      <w:r>
        <w:separator/>
      </w:r>
    </w:p>
  </w:endnote>
  <w:endnote w:type="continuationSeparator" w:id="0">
    <w:p w:rsidR="00D63509" w:rsidRDefault="00D63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/>
    </w:tblPr>
    <w:tblGrid>
      <w:gridCol w:w="5102"/>
      <w:gridCol w:w="5103"/>
    </w:tblGrid>
    <w:tr w:rsidR="00840B62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840B62" w:rsidRDefault="00840B62">
          <w:pPr>
            <w:pStyle w:val="Fotter"/>
          </w:pPr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840B62" w:rsidRDefault="00840B62" w:rsidP="009721B7">
          <w:pPr>
            <w:pStyle w:val="Fotter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/>
    </w:tblPr>
    <w:tblGrid>
      <w:gridCol w:w="5102"/>
      <w:gridCol w:w="5103"/>
    </w:tblGrid>
    <w:tr w:rsidR="00840B62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840B62" w:rsidRDefault="00840B62">
          <w:pPr>
            <w:pStyle w:val="Fotter"/>
          </w:pPr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840B62" w:rsidRDefault="00840B62">
          <w:pPr>
            <w:pStyle w:val="Fotter"/>
            <w:jc w:val="righ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509" w:rsidRDefault="00D63509">
      <w:r>
        <w:separator/>
      </w:r>
    </w:p>
  </w:footnote>
  <w:footnote w:type="continuationSeparator" w:id="0">
    <w:p w:rsidR="00D63509" w:rsidRDefault="00D63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62" w:rsidRDefault="00840B62" w:rsidP="00363EFB">
    <w:pPr>
      <w:pStyle w:val="Header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62" w:rsidRDefault="00840B62" w:rsidP="00674853">
    <w:pPr>
      <w:pStyle w:val="Header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2EE2"/>
    <w:multiLevelType w:val="hybridMultilevel"/>
    <w:tmpl w:val="7408FB12"/>
    <w:lvl w:ilvl="0" w:tplc="24EE2630">
      <w:start w:val="7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853"/>
    <w:rsid w:val="000008FB"/>
    <w:rsid w:val="00003022"/>
    <w:rsid w:val="0001268F"/>
    <w:rsid w:val="00020394"/>
    <w:rsid w:val="00025C94"/>
    <w:rsid w:val="00032CA7"/>
    <w:rsid w:val="00057233"/>
    <w:rsid w:val="000723E7"/>
    <w:rsid w:val="000918FF"/>
    <w:rsid w:val="0009313F"/>
    <w:rsid w:val="000A1805"/>
    <w:rsid w:val="000C532F"/>
    <w:rsid w:val="000C74F0"/>
    <w:rsid w:val="000E5A0B"/>
    <w:rsid w:val="000F2B5E"/>
    <w:rsid w:val="000F7802"/>
    <w:rsid w:val="001135DB"/>
    <w:rsid w:val="00124458"/>
    <w:rsid w:val="0012754E"/>
    <w:rsid w:val="0013041C"/>
    <w:rsid w:val="00140DBF"/>
    <w:rsid w:val="00162534"/>
    <w:rsid w:val="0016717F"/>
    <w:rsid w:val="00174DC5"/>
    <w:rsid w:val="00180388"/>
    <w:rsid w:val="0019204D"/>
    <w:rsid w:val="00193390"/>
    <w:rsid w:val="001D7BB3"/>
    <w:rsid w:val="001F117E"/>
    <w:rsid w:val="001F360F"/>
    <w:rsid w:val="00217606"/>
    <w:rsid w:val="00251280"/>
    <w:rsid w:val="002512DD"/>
    <w:rsid w:val="00260615"/>
    <w:rsid w:val="00270342"/>
    <w:rsid w:val="00276923"/>
    <w:rsid w:val="00286426"/>
    <w:rsid w:val="0029415D"/>
    <w:rsid w:val="002B4BB2"/>
    <w:rsid w:val="002C2378"/>
    <w:rsid w:val="002D2B1D"/>
    <w:rsid w:val="002D77DB"/>
    <w:rsid w:val="002E32D9"/>
    <w:rsid w:val="002E6080"/>
    <w:rsid w:val="002F078C"/>
    <w:rsid w:val="002F32E0"/>
    <w:rsid w:val="003016DA"/>
    <w:rsid w:val="003150AB"/>
    <w:rsid w:val="003217D1"/>
    <w:rsid w:val="00327530"/>
    <w:rsid w:val="00331A45"/>
    <w:rsid w:val="00334714"/>
    <w:rsid w:val="00345B99"/>
    <w:rsid w:val="0034617D"/>
    <w:rsid w:val="0035232D"/>
    <w:rsid w:val="00352B45"/>
    <w:rsid w:val="00353288"/>
    <w:rsid w:val="00363EFB"/>
    <w:rsid w:val="00397586"/>
    <w:rsid w:val="003A7BB9"/>
    <w:rsid w:val="003E1263"/>
    <w:rsid w:val="003E1989"/>
    <w:rsid w:val="004122B9"/>
    <w:rsid w:val="0044157D"/>
    <w:rsid w:val="004443E8"/>
    <w:rsid w:val="00444882"/>
    <w:rsid w:val="00457A67"/>
    <w:rsid w:val="004667DE"/>
    <w:rsid w:val="004743C4"/>
    <w:rsid w:val="00483C43"/>
    <w:rsid w:val="0049470C"/>
    <w:rsid w:val="00495490"/>
    <w:rsid w:val="004961A7"/>
    <w:rsid w:val="004B234E"/>
    <w:rsid w:val="004B5CA8"/>
    <w:rsid w:val="004C01A8"/>
    <w:rsid w:val="004C193A"/>
    <w:rsid w:val="004F0C92"/>
    <w:rsid w:val="00500B86"/>
    <w:rsid w:val="00514F52"/>
    <w:rsid w:val="005347ED"/>
    <w:rsid w:val="00552C28"/>
    <w:rsid w:val="0057729B"/>
    <w:rsid w:val="005902C8"/>
    <w:rsid w:val="00590B47"/>
    <w:rsid w:val="005A6830"/>
    <w:rsid w:val="005B5E72"/>
    <w:rsid w:val="005C457B"/>
    <w:rsid w:val="005C7A82"/>
    <w:rsid w:val="005D6971"/>
    <w:rsid w:val="005E0A60"/>
    <w:rsid w:val="005E3C21"/>
    <w:rsid w:val="005E72CE"/>
    <w:rsid w:val="005F6D60"/>
    <w:rsid w:val="0060371B"/>
    <w:rsid w:val="00616D20"/>
    <w:rsid w:val="00616F88"/>
    <w:rsid w:val="006249C0"/>
    <w:rsid w:val="0062598B"/>
    <w:rsid w:val="00646BA7"/>
    <w:rsid w:val="00656968"/>
    <w:rsid w:val="00666475"/>
    <w:rsid w:val="00673CC3"/>
    <w:rsid w:val="00674853"/>
    <w:rsid w:val="00683DCB"/>
    <w:rsid w:val="00693E0D"/>
    <w:rsid w:val="006A7DF9"/>
    <w:rsid w:val="006B061D"/>
    <w:rsid w:val="006B2DE1"/>
    <w:rsid w:val="006B2EB2"/>
    <w:rsid w:val="006B4108"/>
    <w:rsid w:val="006B6B6C"/>
    <w:rsid w:val="006E386D"/>
    <w:rsid w:val="006E5B7F"/>
    <w:rsid w:val="006F0537"/>
    <w:rsid w:val="006F2B32"/>
    <w:rsid w:val="006F4D41"/>
    <w:rsid w:val="00716783"/>
    <w:rsid w:val="00751B31"/>
    <w:rsid w:val="00754FAD"/>
    <w:rsid w:val="00770DE3"/>
    <w:rsid w:val="007821F8"/>
    <w:rsid w:val="0078305D"/>
    <w:rsid w:val="00787373"/>
    <w:rsid w:val="007A301B"/>
    <w:rsid w:val="007A68FB"/>
    <w:rsid w:val="007D2221"/>
    <w:rsid w:val="007D7636"/>
    <w:rsid w:val="007F1984"/>
    <w:rsid w:val="007F4C1A"/>
    <w:rsid w:val="00803A77"/>
    <w:rsid w:val="008108C1"/>
    <w:rsid w:val="00810E1B"/>
    <w:rsid w:val="008202A9"/>
    <w:rsid w:val="00820D70"/>
    <w:rsid w:val="008214C8"/>
    <w:rsid w:val="00822D14"/>
    <w:rsid w:val="00840B62"/>
    <w:rsid w:val="00857245"/>
    <w:rsid w:val="00857D1D"/>
    <w:rsid w:val="00860B63"/>
    <w:rsid w:val="00870DE8"/>
    <w:rsid w:val="0087403A"/>
    <w:rsid w:val="008766DB"/>
    <w:rsid w:val="00887F43"/>
    <w:rsid w:val="00896FD0"/>
    <w:rsid w:val="008A1702"/>
    <w:rsid w:val="008A3E53"/>
    <w:rsid w:val="008B1956"/>
    <w:rsid w:val="008C06E4"/>
    <w:rsid w:val="008C07BC"/>
    <w:rsid w:val="008C6CB1"/>
    <w:rsid w:val="008D674C"/>
    <w:rsid w:val="008F01C8"/>
    <w:rsid w:val="008F34A4"/>
    <w:rsid w:val="00904B98"/>
    <w:rsid w:val="00904BDD"/>
    <w:rsid w:val="00911EB8"/>
    <w:rsid w:val="00962C13"/>
    <w:rsid w:val="009721B7"/>
    <w:rsid w:val="00974E66"/>
    <w:rsid w:val="00985670"/>
    <w:rsid w:val="009875ED"/>
    <w:rsid w:val="0099271E"/>
    <w:rsid w:val="00996EC5"/>
    <w:rsid w:val="009A3C56"/>
    <w:rsid w:val="009A713C"/>
    <w:rsid w:val="009C2318"/>
    <w:rsid w:val="009C2AF1"/>
    <w:rsid w:val="009C6A7A"/>
    <w:rsid w:val="009D1F7C"/>
    <w:rsid w:val="009D2E67"/>
    <w:rsid w:val="009D48FD"/>
    <w:rsid w:val="009E103B"/>
    <w:rsid w:val="009E6209"/>
    <w:rsid w:val="009F66B6"/>
    <w:rsid w:val="00A14C9F"/>
    <w:rsid w:val="00A40D6D"/>
    <w:rsid w:val="00A426D3"/>
    <w:rsid w:val="00A45D53"/>
    <w:rsid w:val="00A47AD3"/>
    <w:rsid w:val="00A9328B"/>
    <w:rsid w:val="00AA4237"/>
    <w:rsid w:val="00AA5253"/>
    <w:rsid w:val="00AA5D4D"/>
    <w:rsid w:val="00AB2E51"/>
    <w:rsid w:val="00AB42FE"/>
    <w:rsid w:val="00AC06B2"/>
    <w:rsid w:val="00B13546"/>
    <w:rsid w:val="00B20944"/>
    <w:rsid w:val="00B311AE"/>
    <w:rsid w:val="00B4303B"/>
    <w:rsid w:val="00B8218A"/>
    <w:rsid w:val="00B931DD"/>
    <w:rsid w:val="00BB2406"/>
    <w:rsid w:val="00BB2BD6"/>
    <w:rsid w:val="00BB6C18"/>
    <w:rsid w:val="00BC07AB"/>
    <w:rsid w:val="00BC0FC9"/>
    <w:rsid w:val="00BC184E"/>
    <w:rsid w:val="00BC4E6D"/>
    <w:rsid w:val="00BD3589"/>
    <w:rsid w:val="00BE0B4F"/>
    <w:rsid w:val="00BE1BA8"/>
    <w:rsid w:val="00C03C9F"/>
    <w:rsid w:val="00C12186"/>
    <w:rsid w:val="00C15031"/>
    <w:rsid w:val="00C42597"/>
    <w:rsid w:val="00C46903"/>
    <w:rsid w:val="00C52C2B"/>
    <w:rsid w:val="00C76E75"/>
    <w:rsid w:val="00C85F38"/>
    <w:rsid w:val="00C86969"/>
    <w:rsid w:val="00C96A4C"/>
    <w:rsid w:val="00CA11C1"/>
    <w:rsid w:val="00CA4774"/>
    <w:rsid w:val="00CC24BB"/>
    <w:rsid w:val="00CD5020"/>
    <w:rsid w:val="00D07892"/>
    <w:rsid w:val="00D21B53"/>
    <w:rsid w:val="00D24BD1"/>
    <w:rsid w:val="00D3035C"/>
    <w:rsid w:val="00D34EB3"/>
    <w:rsid w:val="00D40B0A"/>
    <w:rsid w:val="00D5229B"/>
    <w:rsid w:val="00D62F7A"/>
    <w:rsid w:val="00D63509"/>
    <w:rsid w:val="00D80B96"/>
    <w:rsid w:val="00D8355D"/>
    <w:rsid w:val="00D95705"/>
    <w:rsid w:val="00D968E3"/>
    <w:rsid w:val="00DA2EC4"/>
    <w:rsid w:val="00DB2685"/>
    <w:rsid w:val="00DB51B7"/>
    <w:rsid w:val="00DD7AF9"/>
    <w:rsid w:val="00DE7293"/>
    <w:rsid w:val="00DF0C4F"/>
    <w:rsid w:val="00DF7F93"/>
    <w:rsid w:val="00E040A9"/>
    <w:rsid w:val="00E13FC3"/>
    <w:rsid w:val="00E15443"/>
    <w:rsid w:val="00E217C9"/>
    <w:rsid w:val="00E21BE6"/>
    <w:rsid w:val="00E34352"/>
    <w:rsid w:val="00E43FF9"/>
    <w:rsid w:val="00E45E24"/>
    <w:rsid w:val="00E6185F"/>
    <w:rsid w:val="00E64A43"/>
    <w:rsid w:val="00E741FF"/>
    <w:rsid w:val="00E802AF"/>
    <w:rsid w:val="00E829ED"/>
    <w:rsid w:val="00EA3E17"/>
    <w:rsid w:val="00EB07C8"/>
    <w:rsid w:val="00ED11F1"/>
    <w:rsid w:val="00ED170E"/>
    <w:rsid w:val="00ED251D"/>
    <w:rsid w:val="00EE2E70"/>
    <w:rsid w:val="00EE6EAE"/>
    <w:rsid w:val="00F140C0"/>
    <w:rsid w:val="00F14299"/>
    <w:rsid w:val="00F218F3"/>
    <w:rsid w:val="00F3783F"/>
    <w:rsid w:val="00F730EF"/>
    <w:rsid w:val="00F84DB2"/>
    <w:rsid w:val="00FA1488"/>
    <w:rsid w:val="00FA1F0D"/>
    <w:rsid w:val="00FC210F"/>
    <w:rsid w:val="00FD26EE"/>
    <w:rsid w:val="00FE1882"/>
    <w:rsid w:val="00FF06ED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61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  <w:rsid w:val="006B061D"/>
  </w:style>
  <w:style w:type="paragraph" w:customStyle="1" w:styleId="Heading1">
    <w:name w:val="Heading1"/>
    <w:basedOn w:val="Normal"/>
    <w:uiPriority w:val="99"/>
    <w:rsid w:val="006B061D"/>
    <w:pPr>
      <w:outlineLvl w:val="0"/>
    </w:pPr>
  </w:style>
  <w:style w:type="paragraph" w:customStyle="1" w:styleId="Heading2">
    <w:name w:val="Heading2"/>
    <w:basedOn w:val="Heading1"/>
    <w:uiPriority w:val="99"/>
    <w:rsid w:val="006B061D"/>
    <w:pPr>
      <w:outlineLvl w:val="1"/>
    </w:pPr>
  </w:style>
  <w:style w:type="paragraph" w:customStyle="1" w:styleId="Heading3">
    <w:name w:val="Heading3"/>
    <w:basedOn w:val="Heading2"/>
    <w:uiPriority w:val="99"/>
    <w:rsid w:val="006B061D"/>
    <w:pPr>
      <w:outlineLvl w:val="2"/>
    </w:pPr>
  </w:style>
  <w:style w:type="paragraph" w:customStyle="1" w:styleId="Heading4">
    <w:name w:val="Heading4"/>
    <w:basedOn w:val="Heading3"/>
    <w:uiPriority w:val="99"/>
    <w:rsid w:val="006B061D"/>
    <w:pPr>
      <w:outlineLvl w:val="3"/>
    </w:pPr>
  </w:style>
  <w:style w:type="paragraph" w:customStyle="1" w:styleId="Heading5">
    <w:name w:val="Heading5"/>
    <w:basedOn w:val="Heading4"/>
    <w:uiPriority w:val="99"/>
    <w:rsid w:val="006B061D"/>
    <w:pPr>
      <w:outlineLvl w:val="4"/>
    </w:pPr>
  </w:style>
  <w:style w:type="paragraph" w:customStyle="1" w:styleId="Heading6">
    <w:name w:val="Heading6"/>
    <w:basedOn w:val="Heading5"/>
    <w:uiPriority w:val="99"/>
    <w:rsid w:val="006B061D"/>
    <w:pPr>
      <w:outlineLvl w:val="5"/>
    </w:pPr>
  </w:style>
  <w:style w:type="paragraph" w:customStyle="1" w:styleId="Heading7">
    <w:name w:val="Heading7"/>
    <w:basedOn w:val="Heading6"/>
    <w:uiPriority w:val="99"/>
    <w:rsid w:val="006B061D"/>
    <w:pPr>
      <w:outlineLvl w:val="6"/>
    </w:pPr>
  </w:style>
  <w:style w:type="paragraph" w:customStyle="1" w:styleId="Heading8">
    <w:name w:val="Heading8"/>
    <w:basedOn w:val="Heading7"/>
    <w:uiPriority w:val="99"/>
    <w:rsid w:val="006B061D"/>
    <w:pPr>
      <w:outlineLvl w:val="7"/>
    </w:pPr>
  </w:style>
  <w:style w:type="paragraph" w:customStyle="1" w:styleId="Heading9">
    <w:name w:val="Heading9"/>
    <w:basedOn w:val="Heading8"/>
    <w:uiPriority w:val="99"/>
    <w:rsid w:val="006B061D"/>
    <w:pPr>
      <w:outlineLvl w:val="8"/>
    </w:pPr>
  </w:style>
  <w:style w:type="paragraph" w:styleId="List">
    <w:name w:val="List"/>
    <w:basedOn w:val="Normal"/>
    <w:uiPriority w:val="99"/>
    <w:rsid w:val="006B061D"/>
  </w:style>
  <w:style w:type="paragraph" w:customStyle="1" w:styleId="Footnote">
    <w:name w:val="Footnote"/>
    <w:basedOn w:val="Normal"/>
    <w:uiPriority w:val="99"/>
    <w:rsid w:val="006B061D"/>
  </w:style>
  <w:style w:type="paragraph" w:styleId="Header">
    <w:name w:val="header"/>
    <w:basedOn w:val="Normal"/>
    <w:link w:val="HeaderChar"/>
    <w:uiPriority w:val="99"/>
    <w:rsid w:val="006B061D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061D"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6B061D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061D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sid w:val="006B061D"/>
    <w:rPr>
      <w:rFonts w:cs="Times New Roman"/>
    </w:rPr>
  </w:style>
  <w:style w:type="paragraph" w:customStyle="1" w:styleId="InvalidStyleName">
    <w:name w:val="InvalidStyleName"/>
    <w:basedOn w:val="Normal"/>
    <w:uiPriority w:val="99"/>
    <w:rsid w:val="006B061D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rsid w:val="006B061D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6B061D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6B061D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rsid w:val="006B061D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sid w:val="006B061D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rsid w:val="006B061D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rsid w:val="006B061D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rsid w:val="006B061D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rsid w:val="006B061D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rsid w:val="006B061D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rsid w:val="006B061D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6B061D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rsid w:val="006B061D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6B061D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6B061D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6B061D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rsid w:val="006B061D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rsid w:val="006B061D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rsid w:val="006B061D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rsid w:val="006B061D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rsid w:val="006B061D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rsid w:val="006B061D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rsid w:val="006B061D"/>
    <w:pPr>
      <w:spacing w:before="140" w:after="140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E7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41F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1713</Words>
  <Characters>9767</Characters>
  <Application>Microsoft Office Word</Application>
  <DocSecurity>0</DocSecurity>
  <Lines>81</Lines>
  <Paragraphs>22</Paragraphs>
  <ScaleCrop>false</ScaleCrop>
  <Company>HP Inc.</Company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</dc:title>
  <dc:subject></dc:subject>
  <dc:creator></dc:creator>
  <cp:lastModifiedBy>sjelic</cp:lastModifiedBy>
  <cp:revision>4</cp:revision>
  <cp:lastPrinted>2019-05-09T08:57:00Z</cp:lastPrinted>
  <dcterms:created xsi:type="dcterms:W3CDTF">2019-07-11T09:05:00Z</dcterms:created>
  <dcterms:modified xsi:type="dcterms:W3CDTF">2019-07-25T12:43:00Z</dcterms:modified>
</cp:coreProperties>
</file>