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88" w:rsidRDefault="00254288"/>
    <w:p w:rsidR="00925086" w:rsidRDefault="00925086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Pr="0045692D" w:rsidRDefault="00F73848" w:rsidP="00F73848">
      <w:pPr>
        <w:ind w:left="450" w:right="720" w:firstLine="270"/>
        <w:jc w:val="both"/>
        <w:rPr>
          <w:rFonts w:asciiTheme="majorHAnsi" w:hAnsiTheme="majorHAnsi"/>
          <w:bCs/>
          <w:sz w:val="28"/>
          <w:szCs w:val="20"/>
        </w:rPr>
      </w:pPr>
      <w:r>
        <w:rPr>
          <w:rFonts w:asciiTheme="majorHAnsi" w:hAnsiTheme="majorHAnsi"/>
          <w:bCs/>
          <w:sz w:val="28"/>
          <w:szCs w:val="20"/>
        </w:rPr>
        <w:tab/>
      </w:r>
      <w:r w:rsidR="0045692D">
        <w:rPr>
          <w:rFonts w:asciiTheme="majorHAnsi" w:hAnsiTheme="majorHAnsi"/>
          <w:bCs/>
          <w:sz w:val="28"/>
          <w:szCs w:val="20"/>
        </w:rPr>
        <w:t xml:space="preserve">Na osnovu člana 60 Statuta Glavnog grada (″Službeni list Crne Gore - opštinski propisi″, broj 8/19), </w:t>
      </w:r>
      <w:r w:rsidR="0045692D">
        <w:rPr>
          <w:rFonts w:ascii="Cambria" w:hAnsi="Cambria"/>
          <w:sz w:val="28"/>
          <w:szCs w:val="28"/>
        </w:rPr>
        <w:t>Skupština Glavnog grada - Podgorice na sjednici održanoj 25. jula 2019. godine, nakon razmatranja Informacije o ostvarivanju Budžeta Glavnog grada - Podgorice u periodu januar - jun 2019. godine, donijela je sljedeći -</w:t>
      </w:r>
    </w:p>
    <w:p w:rsidR="0045692D" w:rsidRDefault="0045692D" w:rsidP="00F73848">
      <w:pPr>
        <w:ind w:left="450" w:right="720" w:firstLine="270"/>
        <w:jc w:val="center"/>
        <w:rPr>
          <w:rFonts w:ascii="Cambria" w:hAnsi="Cambria" w:cs="Tahoma"/>
          <w:sz w:val="28"/>
          <w:lang w:val="sl-SI"/>
        </w:rPr>
      </w:pPr>
    </w:p>
    <w:p w:rsidR="0045692D" w:rsidRDefault="0045692D" w:rsidP="0045692D">
      <w:pPr>
        <w:jc w:val="center"/>
        <w:rPr>
          <w:rFonts w:ascii="Cambria" w:hAnsi="Cambria" w:cs="Tahoma"/>
          <w:b/>
          <w:bCs/>
          <w:sz w:val="28"/>
          <w:szCs w:val="28"/>
          <w:lang w:val="sl-SI"/>
        </w:rPr>
      </w:pPr>
      <w:r>
        <w:rPr>
          <w:rFonts w:ascii="Cambria" w:hAnsi="Cambria" w:cs="Tahoma"/>
          <w:b/>
          <w:bCs/>
          <w:sz w:val="28"/>
          <w:szCs w:val="28"/>
          <w:lang w:val="sl-SI"/>
        </w:rPr>
        <w:t>Z A K LJ U Č A K</w:t>
      </w:r>
    </w:p>
    <w:p w:rsidR="0045692D" w:rsidRDefault="0045692D" w:rsidP="0045692D">
      <w:pPr>
        <w:jc w:val="both"/>
        <w:rPr>
          <w:rFonts w:ascii="Cambria" w:hAnsi="Cambria" w:cs="Tahoma"/>
          <w:b/>
          <w:bCs/>
          <w:sz w:val="28"/>
          <w:lang w:val="sl-SI"/>
        </w:rPr>
      </w:pPr>
    </w:p>
    <w:p w:rsidR="00F73848" w:rsidRDefault="00F73848" w:rsidP="0045692D">
      <w:pPr>
        <w:jc w:val="both"/>
        <w:rPr>
          <w:rFonts w:ascii="Cambria" w:hAnsi="Cambria" w:cs="Tahoma"/>
          <w:b/>
          <w:bCs/>
          <w:sz w:val="28"/>
          <w:lang w:val="sl-SI"/>
        </w:rPr>
      </w:pPr>
    </w:p>
    <w:p w:rsidR="0045692D" w:rsidRDefault="0045692D" w:rsidP="00F73848">
      <w:pPr>
        <w:ind w:left="450" w:right="7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</w:rPr>
        <w:t xml:space="preserve">          </w:t>
      </w:r>
      <w:r w:rsidR="00B30E59"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  <w:sz w:val="28"/>
          <w:szCs w:val="28"/>
        </w:rPr>
        <w:t>USVAJA SE</w:t>
      </w:r>
      <w:r w:rsidR="00B30E59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Informacija o ostvarivanju Budžeta Glavnog grada - Podgorice u periodu januar - jun 2019. godine.</w:t>
      </w:r>
    </w:p>
    <w:p w:rsidR="0045692D" w:rsidRDefault="0045692D" w:rsidP="0045692D">
      <w:pPr>
        <w:jc w:val="both"/>
        <w:rPr>
          <w:rFonts w:ascii="Cambria" w:hAnsi="Cambria"/>
          <w:sz w:val="28"/>
          <w:szCs w:val="28"/>
        </w:rPr>
      </w:pPr>
    </w:p>
    <w:p w:rsidR="0045692D" w:rsidRDefault="0045692D" w:rsidP="0045692D">
      <w:pPr>
        <w:jc w:val="both"/>
        <w:rPr>
          <w:rFonts w:ascii="Cambria" w:hAnsi="Cambria" w:cs="Arial"/>
          <w:sz w:val="28"/>
          <w:szCs w:val="28"/>
        </w:rPr>
      </w:pPr>
    </w:p>
    <w:p w:rsidR="0045692D" w:rsidRDefault="0045692D" w:rsidP="0045692D">
      <w:pPr>
        <w:jc w:val="both"/>
        <w:rPr>
          <w:rFonts w:ascii="Cambria" w:hAnsi="Cambria" w:cs="Tahoma"/>
          <w:b/>
          <w:bCs/>
          <w:sz w:val="28"/>
          <w:szCs w:val="28"/>
          <w:lang w:val="sl-SI"/>
        </w:rPr>
      </w:pPr>
    </w:p>
    <w:p w:rsidR="0045692D" w:rsidRDefault="0045692D" w:rsidP="0045692D">
      <w:pPr>
        <w:spacing w:after="120"/>
        <w:ind w:firstLine="72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Broj: 02-030/19-</w:t>
      </w:r>
      <w:r w:rsidR="00566B07">
        <w:rPr>
          <w:rFonts w:asciiTheme="majorHAnsi" w:hAnsiTheme="majorHAnsi" w:cs="Times New Roman"/>
          <w:sz w:val="28"/>
          <w:szCs w:val="28"/>
        </w:rPr>
        <w:t>2386</w:t>
      </w:r>
    </w:p>
    <w:p w:rsidR="0045692D" w:rsidRDefault="0045692D" w:rsidP="0045692D">
      <w:pPr>
        <w:spacing w:after="120"/>
        <w:ind w:firstLine="72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Podgorica, 25. jula 2019. godine</w:t>
      </w:r>
    </w:p>
    <w:p w:rsidR="0045692D" w:rsidRDefault="0045692D" w:rsidP="0045692D">
      <w:pPr>
        <w:ind w:firstLine="720"/>
        <w:jc w:val="both"/>
        <w:rPr>
          <w:rFonts w:asciiTheme="majorHAnsi" w:hAnsiTheme="majorHAnsi" w:cs="Times New Roman"/>
          <w:sz w:val="28"/>
          <w:szCs w:val="28"/>
        </w:rPr>
      </w:pPr>
    </w:p>
    <w:p w:rsidR="0045692D" w:rsidRDefault="0045692D" w:rsidP="0045692D">
      <w:pPr>
        <w:ind w:firstLine="720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SKUPŠTINA GLAVNOG GRADA - PODGORICE</w:t>
      </w:r>
    </w:p>
    <w:p w:rsidR="0045692D" w:rsidRDefault="0045692D" w:rsidP="0045692D">
      <w:pPr>
        <w:spacing w:after="120"/>
        <w:ind w:firstLine="720"/>
        <w:jc w:val="right"/>
        <w:rPr>
          <w:rFonts w:asciiTheme="majorHAnsi" w:hAnsiTheme="majorHAnsi" w:cs="Times New Roman"/>
          <w:sz w:val="28"/>
          <w:szCs w:val="28"/>
        </w:rPr>
      </w:pPr>
    </w:p>
    <w:p w:rsidR="0045692D" w:rsidRDefault="0045692D" w:rsidP="0045692D">
      <w:pPr>
        <w:spacing w:after="120"/>
        <w:ind w:firstLine="720"/>
        <w:jc w:val="right"/>
        <w:rPr>
          <w:rFonts w:asciiTheme="majorHAnsi" w:hAnsiTheme="majorHAnsi" w:cs="Times New Roman"/>
          <w:sz w:val="28"/>
          <w:szCs w:val="28"/>
        </w:rPr>
      </w:pPr>
    </w:p>
    <w:p w:rsidR="0045692D" w:rsidRDefault="0045692D" w:rsidP="0045692D">
      <w:pPr>
        <w:spacing w:after="120"/>
        <w:ind w:firstLine="720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                                          P R E D S J E D N I K,</w:t>
      </w:r>
    </w:p>
    <w:p w:rsidR="0045692D" w:rsidRDefault="0045692D" w:rsidP="0045692D">
      <w:pPr>
        <w:spacing w:after="120"/>
        <w:ind w:firstLine="72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</w:t>
      </w:r>
      <w:r w:rsidR="00A52418">
        <w:rPr>
          <w:rFonts w:asciiTheme="majorHAnsi" w:hAnsiTheme="majorHAnsi" w:cs="Times New Roman"/>
          <w:b/>
          <w:sz w:val="28"/>
          <w:szCs w:val="28"/>
        </w:rPr>
        <w:t xml:space="preserve">                            </w:t>
      </w:r>
      <w:r>
        <w:rPr>
          <w:rFonts w:asciiTheme="majorHAnsi" w:hAnsiTheme="majorHAnsi" w:cs="Times New Roman"/>
          <w:b/>
          <w:sz w:val="28"/>
          <w:szCs w:val="28"/>
        </w:rPr>
        <w:t xml:space="preserve">         dr Đorđe Suhih</w:t>
      </w:r>
    </w:p>
    <w:p w:rsidR="0045692D" w:rsidRDefault="0045692D" w:rsidP="0045692D">
      <w:pPr>
        <w:rPr>
          <w:rFonts w:ascii="Calibri" w:hAnsi="Calibri" w:cs="Arial"/>
        </w:rPr>
      </w:pPr>
    </w:p>
    <w:p w:rsidR="0045692D" w:rsidRDefault="0045692D" w:rsidP="0045692D">
      <w:pPr>
        <w:spacing w:line="0" w:lineRule="atLeast"/>
        <w:ind w:right="-39"/>
        <w:rPr>
          <w:rFonts w:ascii="Times New Roman" w:eastAsia="Times New Roman" w:hAnsi="Times New Roman"/>
          <w:sz w:val="20"/>
          <w:szCs w:val="20"/>
        </w:rPr>
      </w:pPr>
    </w:p>
    <w:p w:rsidR="0045692D" w:rsidRDefault="0045692D" w:rsidP="0045692D"/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45692D" w:rsidRDefault="0045692D">
      <w:pPr>
        <w:rPr>
          <w:noProof/>
        </w:rPr>
      </w:pPr>
    </w:p>
    <w:p w:rsidR="00925086" w:rsidRDefault="00925086"/>
    <w:p w:rsidR="00925086" w:rsidRDefault="00925086"/>
    <w:p w:rsidR="00925086" w:rsidRPr="006F4B9D" w:rsidRDefault="00925086" w:rsidP="00925086">
      <w:pPr>
        <w:jc w:val="center"/>
        <w:rPr>
          <w:b/>
          <w:bCs/>
          <w:iCs/>
          <w:sz w:val="28"/>
          <w:lang w:val="sr-Cyrl-CS"/>
        </w:rPr>
      </w:pPr>
      <w:r w:rsidRPr="006F4B9D">
        <w:rPr>
          <w:b/>
          <w:bCs/>
          <w:iCs/>
          <w:sz w:val="28"/>
          <w:lang w:val="sr-Latn-CS"/>
        </w:rPr>
        <w:t xml:space="preserve">GLAVNI GRAD - </w:t>
      </w:r>
      <w:r w:rsidRPr="006F4B9D">
        <w:rPr>
          <w:b/>
          <w:bCs/>
          <w:iCs/>
          <w:sz w:val="28"/>
          <w:lang w:val="sr-Cyrl-CS"/>
        </w:rPr>
        <w:t>PODGORICA</w:t>
      </w:r>
    </w:p>
    <w:p w:rsidR="00925086" w:rsidRPr="006F4B9D" w:rsidRDefault="00925086" w:rsidP="00925086">
      <w:pPr>
        <w:jc w:val="center"/>
        <w:rPr>
          <w:b/>
          <w:bCs/>
          <w:iCs/>
          <w:sz w:val="28"/>
          <w:lang w:val="sr-Cyrl-CS"/>
        </w:rPr>
      </w:pPr>
      <w:r w:rsidRPr="006F4B9D">
        <w:rPr>
          <w:b/>
          <w:bCs/>
          <w:iCs/>
          <w:sz w:val="28"/>
          <w:lang w:val="sr-Cyrl-CS"/>
        </w:rPr>
        <w:t>__________________________________________________________________</w:t>
      </w:r>
    </w:p>
    <w:p w:rsidR="00925086" w:rsidRPr="006F4B9D" w:rsidRDefault="00925086" w:rsidP="00925086">
      <w:pPr>
        <w:jc w:val="center"/>
        <w:rPr>
          <w:b/>
          <w:bCs/>
          <w:sz w:val="28"/>
          <w:lang w:val="sr-Cyrl-CS"/>
        </w:rPr>
      </w:pPr>
      <w:r w:rsidRPr="006F4B9D">
        <w:rPr>
          <w:b/>
          <w:bCs/>
          <w:iCs/>
          <w:sz w:val="28"/>
          <w:lang w:val="sr-Cyrl-CS"/>
        </w:rPr>
        <w:t>SEKRETARIJAT ZA FINANSIJE</w:t>
      </w: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jc w:val="center"/>
        <w:rPr>
          <w:b/>
          <w:bCs/>
          <w:iCs/>
          <w:sz w:val="36"/>
          <w:lang w:val="sr-Cyrl-CS"/>
        </w:rPr>
      </w:pPr>
      <w:r w:rsidRPr="006F4B9D">
        <w:rPr>
          <w:b/>
          <w:bCs/>
          <w:iCs/>
          <w:sz w:val="36"/>
          <w:lang w:val="sr-Cyrl-CS"/>
        </w:rPr>
        <w:t>I N F O R M A C I J A</w:t>
      </w:r>
    </w:p>
    <w:p w:rsidR="00925086" w:rsidRPr="006F4B9D" w:rsidRDefault="00925086" w:rsidP="00925086">
      <w:pPr>
        <w:jc w:val="center"/>
        <w:rPr>
          <w:b/>
          <w:bCs/>
          <w:iCs/>
          <w:sz w:val="36"/>
          <w:lang w:val="sr-Cyrl-CS"/>
        </w:rPr>
      </w:pPr>
    </w:p>
    <w:p w:rsidR="00925086" w:rsidRPr="006F4B9D" w:rsidRDefault="00925086" w:rsidP="00925086">
      <w:pPr>
        <w:jc w:val="center"/>
        <w:rPr>
          <w:b/>
          <w:bCs/>
          <w:iCs/>
          <w:sz w:val="28"/>
          <w:szCs w:val="28"/>
          <w:lang w:val="sr-Latn-CS"/>
        </w:rPr>
      </w:pPr>
      <w:r w:rsidRPr="006F4B9D">
        <w:rPr>
          <w:b/>
          <w:bCs/>
          <w:iCs/>
          <w:sz w:val="28"/>
          <w:szCs w:val="28"/>
          <w:lang w:val="sr-Cyrl-CS"/>
        </w:rPr>
        <w:t xml:space="preserve">O OSTVARIVANJU BUDŽETA </w:t>
      </w:r>
      <w:r w:rsidRPr="006F4B9D">
        <w:rPr>
          <w:b/>
          <w:bCs/>
          <w:iCs/>
          <w:sz w:val="28"/>
          <w:szCs w:val="28"/>
          <w:lang w:val="sr-Latn-CS"/>
        </w:rPr>
        <w:t>GLAVNOG GRADA -</w:t>
      </w:r>
      <w:r w:rsidRPr="006F4B9D">
        <w:rPr>
          <w:b/>
          <w:bCs/>
          <w:iCs/>
          <w:sz w:val="28"/>
          <w:szCs w:val="28"/>
          <w:lang w:val="sr-Cyrl-CS"/>
        </w:rPr>
        <w:t xml:space="preserve"> PODGORIC</w:t>
      </w:r>
      <w:r w:rsidRPr="006F4B9D">
        <w:rPr>
          <w:b/>
          <w:bCs/>
          <w:iCs/>
          <w:sz w:val="28"/>
          <w:szCs w:val="28"/>
          <w:lang w:val="sr-Latn-CS"/>
        </w:rPr>
        <w:t>E</w:t>
      </w:r>
    </w:p>
    <w:p w:rsidR="00925086" w:rsidRPr="006F4B9D" w:rsidRDefault="00925086" w:rsidP="00925086">
      <w:pPr>
        <w:jc w:val="center"/>
        <w:rPr>
          <w:b/>
          <w:bCs/>
          <w:iCs/>
          <w:sz w:val="28"/>
          <w:szCs w:val="28"/>
          <w:lang w:val="sr-Cyrl-CS"/>
        </w:rPr>
      </w:pPr>
      <w:r w:rsidRPr="006F4B9D">
        <w:rPr>
          <w:b/>
          <w:bCs/>
          <w:iCs/>
          <w:sz w:val="28"/>
          <w:szCs w:val="28"/>
          <w:lang w:val="sr-Cyrl-CS"/>
        </w:rPr>
        <w:t>ZA PERIOD JANUAR – JU</w:t>
      </w:r>
      <w:r>
        <w:rPr>
          <w:b/>
          <w:bCs/>
          <w:iCs/>
          <w:sz w:val="28"/>
          <w:szCs w:val="28"/>
        </w:rPr>
        <w:t>N</w:t>
      </w:r>
      <w:r w:rsidRPr="006F4B9D">
        <w:rPr>
          <w:b/>
          <w:bCs/>
          <w:iCs/>
          <w:sz w:val="28"/>
          <w:szCs w:val="28"/>
          <w:lang w:val="sr-Cyrl-CS"/>
        </w:rPr>
        <w:t xml:space="preserve"> 20</w:t>
      </w:r>
      <w:r w:rsidRPr="006F4B9D">
        <w:rPr>
          <w:b/>
          <w:bCs/>
          <w:iCs/>
          <w:sz w:val="28"/>
          <w:szCs w:val="28"/>
          <w:lang w:val="sr-Latn-CS"/>
        </w:rPr>
        <w:t>1</w:t>
      </w:r>
      <w:r>
        <w:rPr>
          <w:b/>
          <w:bCs/>
          <w:iCs/>
          <w:sz w:val="28"/>
          <w:szCs w:val="28"/>
          <w:lang w:val="sr-Latn-CS"/>
        </w:rPr>
        <w:t>9</w:t>
      </w:r>
      <w:r w:rsidRPr="006F4B9D">
        <w:rPr>
          <w:b/>
          <w:bCs/>
          <w:iCs/>
          <w:sz w:val="28"/>
          <w:szCs w:val="28"/>
          <w:lang w:val="sr-Cyrl-CS"/>
        </w:rPr>
        <w:t>. GODINE</w:t>
      </w:r>
    </w:p>
    <w:p w:rsidR="00925086" w:rsidRPr="006F4B9D" w:rsidRDefault="00925086" w:rsidP="00925086">
      <w:pPr>
        <w:pStyle w:val="Footer"/>
        <w:tabs>
          <w:tab w:val="left" w:pos="720"/>
        </w:tabs>
        <w:rPr>
          <w:sz w:val="32"/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F73848" w:rsidRDefault="00925086" w:rsidP="00925086">
      <w:pPr>
        <w:pStyle w:val="Footer"/>
        <w:tabs>
          <w:tab w:val="left" w:pos="720"/>
        </w:tabs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pStyle w:val="Footer"/>
        <w:tabs>
          <w:tab w:val="left" w:pos="720"/>
        </w:tabs>
        <w:rPr>
          <w:lang w:val="sr-Cyrl-CS"/>
        </w:rPr>
      </w:pPr>
    </w:p>
    <w:p w:rsidR="00925086" w:rsidRPr="006F4B9D" w:rsidRDefault="00925086" w:rsidP="00925086">
      <w:pPr>
        <w:jc w:val="center"/>
        <w:rPr>
          <w:b/>
          <w:bCs/>
          <w:iCs/>
          <w:sz w:val="28"/>
          <w:lang w:val="sr-Cyrl-CS"/>
        </w:rPr>
      </w:pPr>
      <w:r w:rsidRPr="006F4B9D">
        <w:rPr>
          <w:b/>
          <w:bCs/>
          <w:iCs/>
          <w:sz w:val="28"/>
          <w:lang w:val="sr-Cyrl-CS"/>
        </w:rPr>
        <w:t xml:space="preserve">Podgorica, </w:t>
      </w:r>
      <w:r>
        <w:rPr>
          <w:b/>
          <w:bCs/>
          <w:iCs/>
          <w:sz w:val="28"/>
        </w:rPr>
        <w:t>jul</w:t>
      </w:r>
      <w:r w:rsidRPr="006F4B9D">
        <w:rPr>
          <w:b/>
          <w:bCs/>
          <w:iCs/>
          <w:sz w:val="28"/>
          <w:lang w:val="sr-Latn-CS"/>
        </w:rPr>
        <w:t xml:space="preserve"> 201</w:t>
      </w:r>
      <w:r>
        <w:rPr>
          <w:b/>
          <w:bCs/>
          <w:iCs/>
          <w:sz w:val="28"/>
          <w:lang w:val="sr-Latn-CS"/>
        </w:rPr>
        <w:t>9</w:t>
      </w:r>
      <w:r w:rsidRPr="006F4B9D">
        <w:rPr>
          <w:b/>
          <w:bCs/>
          <w:iCs/>
          <w:sz w:val="28"/>
          <w:lang w:val="sr-Cyrl-CS"/>
        </w:rPr>
        <w:t>. godine</w:t>
      </w:r>
    </w:p>
    <w:p w:rsidR="00925086" w:rsidRPr="006F4B9D" w:rsidRDefault="00925086" w:rsidP="00925086">
      <w:pPr>
        <w:jc w:val="center"/>
        <w:rPr>
          <w:sz w:val="28"/>
          <w:lang w:val="sr-Cyrl-CS"/>
        </w:rPr>
      </w:pPr>
      <w:r w:rsidRPr="006F4B9D">
        <w:rPr>
          <w:sz w:val="28"/>
          <w:lang w:val="sr-Cyrl-CS"/>
        </w:rPr>
        <w:t>__________________________________________________________________</w:t>
      </w:r>
    </w:p>
    <w:p w:rsidR="00925086" w:rsidRPr="006F4B9D" w:rsidRDefault="00925086" w:rsidP="00925086"/>
    <w:p w:rsidR="00925086" w:rsidRDefault="00925086"/>
    <w:p w:rsidR="00925086" w:rsidRPr="00925086" w:rsidRDefault="00925086" w:rsidP="00925086">
      <w:pPr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:rsidR="00925086" w:rsidRPr="00925086" w:rsidRDefault="00925086" w:rsidP="00925086">
      <w:pPr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:rsidR="00925086" w:rsidRPr="00925086" w:rsidRDefault="00925086" w:rsidP="00925086">
      <w:pPr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:rsidR="00925086" w:rsidRPr="00925086" w:rsidRDefault="00925086" w:rsidP="00925086">
      <w:pPr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:rsidR="00925086" w:rsidRPr="00925086" w:rsidRDefault="00925086" w:rsidP="00925086">
      <w:pPr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:rsidR="00925086" w:rsidRPr="00925086" w:rsidRDefault="00925086" w:rsidP="00925086">
      <w:pPr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925086" w:rsidRPr="00925086" w:rsidRDefault="00925086" w:rsidP="00925086">
      <w:pPr>
        <w:keepNext/>
        <w:outlineLvl w:val="0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sr-Cyrl-CS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sr-Cyrl-CS"/>
        </w:rPr>
        <w:t>I</w:t>
      </w:r>
      <w:r w:rsidRPr="0092508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sr-Cyrl-CS"/>
        </w:rPr>
        <w:tab/>
        <w:t xml:space="preserve"> UVOD</w:t>
      </w:r>
    </w:p>
    <w:p w:rsidR="00925086" w:rsidRPr="00925086" w:rsidRDefault="00925086" w:rsidP="00925086">
      <w:pPr>
        <w:rPr>
          <w:rFonts w:ascii="Times New Roman" w:eastAsia="Times New Roman" w:hAnsi="Times New Roman" w:cs="Times New Roman"/>
          <w:sz w:val="30"/>
          <w:szCs w:val="30"/>
          <w:lang w:val="sr-Cyrl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Zakonom o finansiranju lokalne samouprave ( „Službeni list-opštinski propisi“ br. 03/19) i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P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rogram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om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rada Skupštine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Glavnog grada Podgorice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za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III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kvartal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2019. godine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predviđena je izrada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>Informacij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e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 xml:space="preserve"> o ostvarivanju Budžeta Glavnog grada - Podgorice za period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 xml:space="preserve">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>januar – ju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n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 xml:space="preserve"> 20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>19.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g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>odine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,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kako bi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se nadležni organi upozna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li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sa ostvarenjem Budžeta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 Glavnog grada za navedeni period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 xml:space="preserve">. 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/>
          <w:iCs/>
          <w:sz w:val="30"/>
          <w:szCs w:val="30"/>
          <w:lang w:val="sr-Cyrl-CS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Informacija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za period januar-jun 2019. godine sadrži:</w:t>
      </w:r>
    </w:p>
    <w:p w:rsidR="00925086" w:rsidRPr="00925086" w:rsidRDefault="00925086" w:rsidP="0092508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podatke o ukupno ostvarenim primicima i izdacima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za šest  mjeseci 2019. godine; </w:t>
      </w:r>
    </w:p>
    <w:p w:rsidR="00925086" w:rsidRPr="00925086" w:rsidRDefault="00925086" w:rsidP="0092508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uporedne podatke o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pri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micima i izdacima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u odnosu na prošlu godinu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 -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za isti period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; </w:t>
      </w:r>
    </w:p>
    <w:p w:rsidR="00925086" w:rsidRPr="00925086" w:rsidRDefault="00925086" w:rsidP="0092508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podatke o najznačajnijim prihodima i izdacima; </w:t>
      </w:r>
    </w:p>
    <w:p w:rsidR="00925086" w:rsidRPr="00925086" w:rsidRDefault="00925086" w:rsidP="0092508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podatke o ostvarenju tekućih i kapitalnih izdataka, otplate duga i rezerve;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</w:t>
      </w:r>
    </w:p>
    <w:p w:rsidR="00925086" w:rsidRPr="00925086" w:rsidRDefault="00925086" w:rsidP="0092508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ocjenu stanja i </w:t>
      </w:r>
    </w:p>
    <w:p w:rsidR="00925086" w:rsidRPr="00925086" w:rsidRDefault="00925086" w:rsidP="0092508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predlog mjera za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realizacij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u stvorenih i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planiranih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obaveza.</w:t>
      </w:r>
    </w:p>
    <w:p w:rsidR="00925086" w:rsidRPr="00925086" w:rsidRDefault="00925086" w:rsidP="00925086">
      <w:pPr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5086" w:rsidRPr="00925086" w:rsidRDefault="00925086" w:rsidP="00925086">
      <w:pPr>
        <w:tabs>
          <w:tab w:val="left" w:pos="1365"/>
          <w:tab w:val="left" w:pos="6946"/>
        </w:tabs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Ukupni primici planirani Odlukom o budžetu Glavnog grada Podgorica za 2019. godinu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( „Službeni list CG – opštinski propisi“, br. 51/18)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u iznosu od  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 xml:space="preserve">65.407.050,00 €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u periodu januar-jun 2019.godine realizovani su u iznosu od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 xml:space="preserve"> 39.132.421,67 €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ili 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 xml:space="preserve">27,74 %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više od posmatranog plana.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5086" w:rsidRPr="00925086" w:rsidRDefault="00925086" w:rsidP="00925086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</w:p>
    <w:p w:rsidR="00925086" w:rsidRPr="00925086" w:rsidRDefault="00925086" w:rsidP="00925086">
      <w:pPr>
        <w:rPr>
          <w:rFonts w:ascii="Times New Roman" w:eastAsia="Times New Roman" w:hAnsi="Times New Roman" w:cs="Times New Roman"/>
          <w:szCs w:val="24"/>
        </w:rPr>
      </w:pPr>
    </w:p>
    <w:p w:rsidR="00925086" w:rsidRPr="00925086" w:rsidRDefault="00925086" w:rsidP="00925086">
      <w:pPr>
        <w:rPr>
          <w:rFonts w:ascii="Times New Roman" w:eastAsia="Times New Roman" w:hAnsi="Times New Roman" w:cs="Times New Roman"/>
          <w:szCs w:val="24"/>
        </w:rPr>
      </w:pPr>
    </w:p>
    <w:p w:rsidR="00925086" w:rsidRPr="00925086" w:rsidRDefault="00925086" w:rsidP="00925086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sr-Cyrl-CS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sr-Cyrl-CS"/>
        </w:rPr>
        <w:t>II</w:t>
      </w:r>
      <w:r w:rsidRPr="0092508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sr-Cyrl-CS"/>
        </w:rPr>
        <w:tab/>
        <w:t>PRIMICI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ab/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Ukupni primici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sa prenijetim sredstvima iz prethodne godine,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Budžeta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Glavnog grada -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Podgoric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za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20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19.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godinu utvrđeni u iznosu od 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>65.407.050,00 €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,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planirani za period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>januar-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jun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 xml:space="preserve"> 20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19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>. godine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u iznosu od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30.633.770,00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  <w:lang w:val="sr-Latn-CS"/>
        </w:rPr>
        <w:t xml:space="preserve">€,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ostvareni su u iznosu od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39.132.421,67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>€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 xml:space="preserve"> ili 27,74 %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više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 xml:space="preserve">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 xml:space="preserve">odnosu na posmatrani plan                           </w:t>
      </w:r>
      <w:r w:rsidRPr="00925086">
        <w:rPr>
          <w:rFonts w:ascii="Times New Roman" w:eastAsia="Times New Roman" w:hAnsi="Times New Roman" w:cs="Times New Roman"/>
          <w:bCs/>
          <w:iCs/>
          <w:sz w:val="28"/>
          <w:szCs w:val="28"/>
          <w:lang w:val="sr-Latn-CS"/>
        </w:rPr>
        <w:t xml:space="preserve">ili </w:t>
      </w:r>
      <w:r w:rsidRPr="009250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Latn-CS"/>
        </w:rPr>
        <w:t xml:space="preserve">48,27 % </w:t>
      </w:r>
      <w:r w:rsidRPr="00925086">
        <w:rPr>
          <w:rFonts w:ascii="Times New Roman" w:eastAsia="Times New Roman" w:hAnsi="Times New Roman" w:cs="Times New Roman"/>
          <w:bCs/>
          <w:iCs/>
          <w:sz w:val="28"/>
          <w:szCs w:val="28"/>
          <w:lang w:val="sr-Latn-CS"/>
        </w:rPr>
        <w:t>više u odnosu na ostvareno u 2018.godini .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  <w:t xml:space="preserve"> 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Posmatrajući primitke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u w:val="single"/>
          <w:lang w:val="sr-Latn-CS"/>
        </w:rPr>
        <w:t>prema vrsti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,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u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periodu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>januar-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jun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 xml:space="preserve"> 20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19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 xml:space="preserve">.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>g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>odine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, ostvareni primici u iznosu od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39.132.421,67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>€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 xml:space="preserve">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odnose se na prihode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 xml:space="preserve">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>od:</w:t>
      </w:r>
    </w:p>
    <w:p w:rsidR="00925086" w:rsidRPr="00925086" w:rsidRDefault="00925086" w:rsidP="00925086">
      <w:pPr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3260"/>
        <w:gridCol w:w="2759"/>
        <w:gridCol w:w="1900"/>
      </w:tblGrid>
      <w:tr w:rsidR="00925086" w:rsidRPr="00925086" w:rsidTr="00925086">
        <w:trPr>
          <w:trHeight w:val="393"/>
        </w:trPr>
        <w:tc>
          <w:tcPr>
            <w:tcW w:w="441" w:type="dxa"/>
            <w:tcBorders>
              <w:left w:val="nil"/>
            </w:tcBorders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  <w:t>poreza</w:t>
            </w:r>
          </w:p>
        </w:tc>
        <w:tc>
          <w:tcPr>
            <w:tcW w:w="2759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15 248 196,43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38,97   </w:t>
            </w:r>
          </w:p>
        </w:tc>
      </w:tr>
      <w:tr w:rsidR="00925086" w:rsidRPr="00925086" w:rsidTr="00925086">
        <w:trPr>
          <w:trHeight w:val="401"/>
        </w:trPr>
        <w:tc>
          <w:tcPr>
            <w:tcW w:w="441" w:type="dxa"/>
            <w:tcBorders>
              <w:top w:val="nil"/>
              <w:left w:val="nil"/>
            </w:tcBorders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  <w:t>2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  <w:t>taksi</w:t>
            </w:r>
          </w:p>
        </w:tc>
        <w:tc>
          <w:tcPr>
            <w:tcW w:w="2759" w:type="dxa"/>
            <w:tcBorders>
              <w:top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1 004 296,72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2,57   </w:t>
            </w:r>
          </w:p>
        </w:tc>
      </w:tr>
      <w:tr w:rsidR="00925086" w:rsidRPr="00925086" w:rsidTr="00925086">
        <w:trPr>
          <w:trHeight w:val="315"/>
        </w:trPr>
        <w:tc>
          <w:tcPr>
            <w:tcW w:w="441" w:type="dxa"/>
            <w:tcBorders>
              <w:top w:val="nil"/>
              <w:left w:val="nil"/>
            </w:tcBorders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  <w:t>3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  <w:t>naknada</w:t>
            </w:r>
          </w:p>
        </w:tc>
        <w:tc>
          <w:tcPr>
            <w:tcW w:w="2759" w:type="dxa"/>
            <w:tcBorders>
              <w:top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11 002 754,12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28,12   </w:t>
            </w:r>
          </w:p>
        </w:tc>
      </w:tr>
      <w:tr w:rsidR="00925086" w:rsidRPr="00925086" w:rsidTr="00925086">
        <w:trPr>
          <w:trHeight w:val="315"/>
        </w:trPr>
        <w:tc>
          <w:tcPr>
            <w:tcW w:w="441" w:type="dxa"/>
            <w:tcBorders>
              <w:top w:val="nil"/>
              <w:left w:val="nil"/>
            </w:tcBorders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  <w:t>4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  <w:t>ostalih prihoda</w:t>
            </w:r>
          </w:p>
        </w:tc>
        <w:tc>
          <w:tcPr>
            <w:tcW w:w="2759" w:type="dxa"/>
            <w:tcBorders>
              <w:top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1 422 615,68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3,64   </w:t>
            </w:r>
          </w:p>
        </w:tc>
      </w:tr>
      <w:tr w:rsidR="00925086" w:rsidRPr="00925086" w:rsidTr="00925086">
        <w:trPr>
          <w:trHeight w:val="315"/>
        </w:trPr>
        <w:tc>
          <w:tcPr>
            <w:tcW w:w="441" w:type="dxa"/>
            <w:tcBorders>
              <w:top w:val="nil"/>
              <w:left w:val="nil"/>
            </w:tcBorders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  <w:t>5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  <w:t>prodaje imovine</w:t>
            </w:r>
          </w:p>
        </w:tc>
        <w:tc>
          <w:tcPr>
            <w:tcW w:w="2759" w:type="dxa"/>
            <w:tcBorders>
              <w:top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1 800 471,07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4,60   </w:t>
            </w:r>
          </w:p>
        </w:tc>
      </w:tr>
      <w:tr w:rsidR="00925086" w:rsidRPr="00925086" w:rsidTr="00925086">
        <w:trPr>
          <w:trHeight w:val="33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</w:tcBorders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  <w:t>6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  <w:t>transferi i donacije</w:t>
            </w:r>
          </w:p>
        </w:tc>
        <w:tc>
          <w:tcPr>
            <w:tcW w:w="27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33 661,58</w:t>
            </w: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0,09   </w:t>
            </w:r>
          </w:p>
        </w:tc>
      </w:tr>
      <w:tr w:rsidR="00925086" w:rsidRPr="00925086" w:rsidTr="00925086">
        <w:trPr>
          <w:trHeight w:val="43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Latn-CS" w:eastAsia="sr-Latn-CS"/>
              </w:rPr>
              <w:t>SVEGA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30 511 995,60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77,97   </w:t>
            </w:r>
          </w:p>
        </w:tc>
      </w:tr>
      <w:tr w:rsidR="00925086" w:rsidRPr="00925086" w:rsidTr="00925086">
        <w:trPr>
          <w:trHeight w:val="439"/>
        </w:trPr>
        <w:tc>
          <w:tcPr>
            <w:tcW w:w="441" w:type="dxa"/>
            <w:tcBorders>
              <w:top w:val="single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prenijeta sredstva</w:t>
            </w:r>
            <w:r w:rsidRPr="009250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27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5 620 476,07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14,36</w:t>
            </w:r>
          </w:p>
        </w:tc>
      </w:tr>
      <w:tr w:rsidR="00925086" w:rsidRPr="00925086" w:rsidTr="00925086">
        <w:trPr>
          <w:trHeight w:val="390"/>
        </w:trPr>
        <w:tc>
          <w:tcPr>
            <w:tcW w:w="441" w:type="dxa"/>
            <w:tcBorders>
              <w:bottom w:val="single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Latn-CS" w:eastAsia="sr-Latn-CS"/>
              </w:rPr>
              <w:t>Pozajmice i krediti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2 999 950,00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7,67</w:t>
            </w:r>
          </w:p>
        </w:tc>
      </w:tr>
      <w:tr w:rsidR="00925086" w:rsidRPr="00925086" w:rsidTr="00925086">
        <w:trPr>
          <w:trHeight w:val="3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5086" w:rsidRPr="00925086" w:rsidRDefault="00925086" w:rsidP="009250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Latn-CS" w:eastAsia="sr-Latn-C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UKUPNO                                                        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39.132.421,67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100,00</w:t>
            </w:r>
          </w:p>
        </w:tc>
      </w:tr>
    </w:tbl>
    <w:p w:rsidR="00925086" w:rsidRPr="00925086" w:rsidRDefault="00925086" w:rsidP="00925086">
      <w:pPr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25086" w:rsidRPr="00925086" w:rsidRDefault="00925086" w:rsidP="00925086">
      <w:pPr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Posmatrano, </w:t>
      </w:r>
      <w:r w:rsidRPr="00925086">
        <w:rPr>
          <w:rFonts w:ascii="Times New Roman" w:eastAsia="Times New Roman" w:hAnsi="Times New Roman" w:cs="Times New Roman"/>
          <w:sz w:val="30"/>
          <w:szCs w:val="30"/>
          <w:u w:val="single"/>
        </w:rPr>
        <w:t>prema izvorima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 xml:space="preserve">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ostvareni primici,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u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periodu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>januar-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jun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 xml:space="preserve"> 20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19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 xml:space="preserve">.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>g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>odine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, u iznosu od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39.132.421,67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>€ se odnose na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925086" w:rsidRPr="00925086" w:rsidRDefault="00925086" w:rsidP="00925086">
      <w:pPr>
        <w:numPr>
          <w:ilvl w:val="0"/>
          <w:numId w:val="14"/>
        </w:numPr>
        <w:ind w:left="854" w:hanging="8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086">
        <w:rPr>
          <w:rFonts w:ascii="Times New Roman" w:eastAsia="Times New Roman" w:hAnsi="Times New Roman" w:cs="Times New Roman"/>
          <w:sz w:val="28"/>
          <w:szCs w:val="28"/>
        </w:rPr>
        <w:t>sopstvene prihode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>23.409.974,89 €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>59,82 %</w:t>
      </w:r>
    </w:p>
    <w:p w:rsidR="00925086" w:rsidRPr="00925086" w:rsidRDefault="00925086" w:rsidP="00925086">
      <w:pPr>
        <w:numPr>
          <w:ilvl w:val="0"/>
          <w:numId w:val="14"/>
        </w:numPr>
        <w:ind w:left="854" w:hanging="854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</w:rPr>
        <w:t>ustupljene prihode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 7.068.359,13 €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>18,06 %</w:t>
      </w:r>
    </w:p>
    <w:p w:rsidR="00925086" w:rsidRPr="00925086" w:rsidRDefault="00925086" w:rsidP="00925086">
      <w:pPr>
        <w:numPr>
          <w:ilvl w:val="0"/>
          <w:numId w:val="14"/>
        </w:numPr>
        <w:ind w:left="854" w:hanging="854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</w:rPr>
        <w:t>transferi i donacije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33.661,58</w:t>
      </w:r>
      <w:r w:rsidRPr="009250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€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 xml:space="preserve">               0,09 %</w:t>
      </w:r>
    </w:p>
    <w:p w:rsidR="00925086" w:rsidRPr="00925086" w:rsidRDefault="00925086" w:rsidP="00925086">
      <w:pPr>
        <w:numPr>
          <w:ilvl w:val="0"/>
          <w:numId w:val="14"/>
        </w:numPr>
        <w:ind w:left="854" w:hanging="854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</w:rPr>
        <w:t xml:space="preserve">prenijeta sredstva iz prethodne godine    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 5.620.476,07 €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>14,36 %</w:t>
      </w:r>
    </w:p>
    <w:p w:rsidR="00925086" w:rsidRPr="00925086" w:rsidRDefault="00925086" w:rsidP="00925086">
      <w:pPr>
        <w:numPr>
          <w:ilvl w:val="0"/>
          <w:numId w:val="14"/>
        </w:numPr>
        <w:ind w:left="854" w:hanging="854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</w:rPr>
        <w:t>pozajmice i krediti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 2.999.950,00 €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 7,67 %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5086" w:rsidRPr="00925086" w:rsidRDefault="00925086" w:rsidP="00925086">
      <w:pPr>
        <w:ind w:left="85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sr-Latn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/>
          <w:noProof/>
          <w:sz w:val="30"/>
          <w:szCs w:val="30"/>
          <w:u w:val="single"/>
        </w:rPr>
        <w:t>Sopstveni prihodi</w:t>
      </w:r>
      <w:r w:rsidRPr="00925086">
        <w:rPr>
          <w:rFonts w:ascii="Times New Roman" w:eastAsia="Times New Roman" w:hAnsi="Times New Roman" w:cs="Times New Roman"/>
          <w:b/>
          <w:noProof/>
          <w:sz w:val="30"/>
          <w:szCs w:val="30"/>
        </w:rPr>
        <w:t xml:space="preserve"> 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 xml:space="preserve">u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periodu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>januar-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jun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 xml:space="preserve"> 20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19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>. godine</w:t>
      </w:r>
      <w:r w:rsidRPr="00925086">
        <w:rPr>
          <w:rFonts w:ascii="Times New Roman" w:eastAsia="Times New Roman" w:hAnsi="Times New Roman" w:cs="Times New Roman"/>
          <w:b/>
          <w:noProof/>
          <w:sz w:val="30"/>
          <w:szCs w:val="30"/>
        </w:rPr>
        <w:t xml:space="preserve"> </w:t>
      </w:r>
      <w:r w:rsidRPr="00925086">
        <w:rPr>
          <w:rFonts w:ascii="Times New Roman" w:eastAsia="Times New Roman" w:hAnsi="Times New Roman" w:cs="Times New Roman"/>
          <w:noProof/>
          <w:sz w:val="30"/>
          <w:szCs w:val="30"/>
        </w:rPr>
        <w:t xml:space="preserve">ostvareni su u iznosu od </w:t>
      </w:r>
      <w:r w:rsidRPr="00925086">
        <w:rPr>
          <w:rFonts w:ascii="Times New Roman" w:eastAsia="Times New Roman" w:hAnsi="Times New Roman" w:cs="Times New Roman"/>
          <w:b/>
          <w:sz w:val="28"/>
          <w:szCs w:val="28"/>
        </w:rPr>
        <w:t>23.409.974,89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086">
        <w:rPr>
          <w:rFonts w:ascii="Times New Roman" w:eastAsia="Times New Roman" w:hAnsi="Times New Roman" w:cs="Times New Roman"/>
          <w:b/>
          <w:noProof/>
          <w:sz w:val="30"/>
          <w:szCs w:val="30"/>
        </w:rPr>
        <w:t>€</w:t>
      </w:r>
      <w:r w:rsidRPr="00925086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ili </w:t>
      </w:r>
      <w:r w:rsidRPr="00925086">
        <w:rPr>
          <w:rFonts w:ascii="Times New Roman" w:eastAsia="Times New Roman" w:hAnsi="Times New Roman" w:cs="Times New Roman"/>
          <w:b/>
          <w:noProof/>
          <w:sz w:val="30"/>
          <w:szCs w:val="30"/>
        </w:rPr>
        <w:t>59,82 %</w:t>
      </w:r>
      <w:r w:rsidRPr="00925086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ukupno ostvarenih prihoda ili 129,74 % od plana za šest mjeseci .</w:t>
      </w:r>
    </w:p>
    <w:p w:rsidR="00925086" w:rsidRPr="00925086" w:rsidRDefault="00925086" w:rsidP="00925086">
      <w:pPr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Najznačajniji sopstveni prihodi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su:</w:t>
      </w:r>
    </w:p>
    <w:p w:rsidR="00925086" w:rsidRPr="00925086" w:rsidRDefault="00925086" w:rsidP="00925086">
      <w:pPr>
        <w:numPr>
          <w:ilvl w:val="0"/>
          <w:numId w:val="6"/>
        </w:numPr>
        <w:tabs>
          <w:tab w:val="num" w:pos="480"/>
        </w:tabs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>naknada za kom.opremanje građ.zemljišta                                           10.251.984,66 €</w:t>
      </w:r>
    </w:p>
    <w:p w:rsidR="00925086" w:rsidRPr="00925086" w:rsidRDefault="00925086" w:rsidP="00925086">
      <w:pPr>
        <w:numPr>
          <w:ilvl w:val="0"/>
          <w:numId w:val="6"/>
        </w:numPr>
        <w:ind w:hanging="240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>prirez porezu na dohodak fizičkih lica                                                    5.403.408,29 €</w:t>
      </w:r>
    </w:p>
    <w:p w:rsidR="00925086" w:rsidRPr="00925086" w:rsidRDefault="00925086" w:rsidP="00925086">
      <w:pPr>
        <w:numPr>
          <w:ilvl w:val="0"/>
          <w:numId w:val="6"/>
        </w:numPr>
        <w:tabs>
          <w:tab w:val="num" w:pos="480"/>
        </w:tabs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lastRenderedPageBreak/>
        <w:t xml:space="preserve">porez na nepokretnosti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  <w:t xml:space="preserve">           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  <w:t xml:space="preserve">         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  <w:t xml:space="preserve">          3.393.847,15 €</w:t>
      </w:r>
    </w:p>
    <w:p w:rsidR="00925086" w:rsidRPr="00925086" w:rsidRDefault="00925086" w:rsidP="00925086">
      <w:pPr>
        <w:numPr>
          <w:ilvl w:val="0"/>
          <w:numId w:val="6"/>
        </w:numPr>
        <w:tabs>
          <w:tab w:val="num" w:pos="480"/>
        </w:tabs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>prodaja nepokretnosti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  <w:t>1.800.471,07 €</w:t>
      </w:r>
    </w:p>
    <w:p w:rsidR="00925086" w:rsidRPr="00925086" w:rsidRDefault="00925086" w:rsidP="00925086">
      <w:pPr>
        <w:ind w:left="480" w:right="-16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sr-Latn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/>
          <w:sz w:val="30"/>
          <w:szCs w:val="30"/>
          <w:u w:val="single"/>
          <w:lang w:val="sl-SI"/>
        </w:rPr>
        <w:t>Ustupljeni prihodi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l-SI"/>
        </w:rPr>
        <w:t xml:space="preserve"> 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 xml:space="preserve">u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periodu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>januar-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jun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 xml:space="preserve"> 20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19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>. godine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,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 ostvareni su u </w:t>
      </w:r>
      <w:r w:rsidRPr="00925086">
        <w:rPr>
          <w:rFonts w:ascii="Times New Roman" w:eastAsia="Times New Roman" w:hAnsi="Times New Roman" w:cs="Times New Roman"/>
          <w:noProof/>
          <w:sz w:val="30"/>
          <w:szCs w:val="30"/>
        </w:rPr>
        <w:t xml:space="preserve">iznosu od 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>7.068.359,13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5086">
        <w:rPr>
          <w:rFonts w:ascii="Times New Roman" w:eastAsia="Times New Roman" w:hAnsi="Times New Roman" w:cs="Times New Roman"/>
          <w:b/>
          <w:noProof/>
          <w:sz w:val="30"/>
          <w:szCs w:val="30"/>
        </w:rPr>
        <w:t xml:space="preserve"> €</w:t>
      </w:r>
      <w:r w:rsidRPr="00925086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ili </w:t>
      </w:r>
      <w:r w:rsidRPr="00925086">
        <w:rPr>
          <w:rFonts w:ascii="Times New Roman" w:eastAsia="Times New Roman" w:hAnsi="Times New Roman" w:cs="Times New Roman"/>
          <w:b/>
          <w:noProof/>
          <w:sz w:val="30"/>
          <w:szCs w:val="30"/>
        </w:rPr>
        <w:t>18,06 %</w:t>
      </w:r>
      <w:r w:rsidRPr="00925086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ukupno ostvarenih prihoda ili 117,12 % od plana za šest mjeseci 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noProof/>
          <w:sz w:val="30"/>
          <w:szCs w:val="30"/>
        </w:rPr>
        <w:t>Najznačajniji ustupljeni prihodi su:</w:t>
      </w:r>
    </w:p>
    <w:p w:rsidR="00925086" w:rsidRPr="00925086" w:rsidRDefault="00925086" w:rsidP="00925086">
      <w:pPr>
        <w:numPr>
          <w:ilvl w:val="0"/>
          <w:numId w:val="19"/>
        </w:numPr>
        <w:ind w:left="709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porez na dohodak fizičkih lica </w:t>
      </w:r>
      <w:r w:rsidRPr="00925086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       </w:t>
      </w:r>
      <w:r w:rsidRPr="00925086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      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>4.795.295,30 €</w:t>
      </w:r>
    </w:p>
    <w:p w:rsidR="00925086" w:rsidRPr="00925086" w:rsidRDefault="00925086" w:rsidP="00925086">
      <w:pPr>
        <w:numPr>
          <w:ilvl w:val="0"/>
          <w:numId w:val="19"/>
        </w:numPr>
        <w:ind w:left="709" w:hanging="2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porez na promet nepokretnosti </w:t>
      </w:r>
      <w:r w:rsidRPr="00925086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                           1.655.645,69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>€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ab/>
      </w:r>
    </w:p>
    <w:p w:rsidR="00925086" w:rsidRPr="00925086" w:rsidRDefault="00925086" w:rsidP="00925086">
      <w:pPr>
        <w:ind w:firstLine="720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U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sl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j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edećoj tabeli dati su podaci o plan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u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i ostvarenj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u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primitaka za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šest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mjeseci 20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19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. godine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kao i u odnosu na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ostvaren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e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prihod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za isti period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20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19.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god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ine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:</w:t>
      </w:r>
    </w:p>
    <w:p w:rsidR="00925086" w:rsidRPr="00925086" w:rsidRDefault="00925086" w:rsidP="00925086">
      <w:pPr>
        <w:ind w:firstLine="720"/>
        <w:rPr>
          <w:rFonts w:ascii="Times New Roman" w:eastAsia="Times New Roman" w:hAnsi="Times New Roman" w:cs="Times New Roman"/>
          <w:iCs/>
          <w:sz w:val="30"/>
          <w:szCs w:val="30"/>
          <w:highlight w:val="yellow"/>
        </w:rPr>
      </w:pPr>
    </w:p>
    <w:tbl>
      <w:tblPr>
        <w:tblW w:w="11613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2340"/>
        <w:gridCol w:w="1780"/>
        <w:gridCol w:w="1900"/>
        <w:gridCol w:w="1800"/>
        <w:gridCol w:w="920"/>
        <w:gridCol w:w="880"/>
        <w:gridCol w:w="1000"/>
      </w:tblGrid>
      <w:tr w:rsidR="00925086" w:rsidRPr="00925086" w:rsidTr="00925086">
        <w:trPr>
          <w:trHeight w:val="6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ind w:left="72" w:right="267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Red. broj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OPIS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Ostvareno do 30.06.2018.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Plan do 30.06.2019.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Ostvareno do 30.06.2019.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  <w:lang w:val="sr-Latn-CS" w:eastAsia="sr-Latn-CS"/>
              </w:rPr>
              <w:t>%                      (5/4)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  <w:lang w:val="sr-Latn-CS" w:eastAsia="sr-Latn-CS"/>
              </w:rPr>
              <w:t>%         (5/3)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18"/>
                <w:szCs w:val="18"/>
                <w:lang w:val="sr-Latn-CS" w:eastAsia="sr-Latn-CS"/>
              </w:rPr>
              <w:t>Struktura kol. 5</w:t>
            </w:r>
          </w:p>
        </w:tc>
      </w:tr>
      <w:tr w:rsidR="00925086" w:rsidRPr="00925086" w:rsidTr="00925086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8</w:t>
            </w:r>
          </w:p>
        </w:tc>
      </w:tr>
      <w:tr w:rsidR="00925086" w:rsidRPr="00925086" w:rsidTr="00925086">
        <w:trPr>
          <w:trHeight w:val="6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Porez na dohodak fizičkih lica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3 890 290,89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4 140 000,00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4 795 295,30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115,83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123,26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18,17</w:t>
            </w:r>
          </w:p>
        </w:tc>
      </w:tr>
      <w:tr w:rsidR="00925086" w:rsidRPr="00925086" w:rsidTr="00925086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Porez na promet nepokretnosti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973 107,09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1 310 000,00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1 655 645,69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126,39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170,14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6,27</w:t>
            </w:r>
          </w:p>
        </w:tc>
      </w:tr>
      <w:tr w:rsidR="00925086" w:rsidRPr="00925086" w:rsidTr="0092508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Lokalni porezi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7 154 887,68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8 535 000,00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8 797 255,44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103,07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122,95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33,33</w:t>
            </w:r>
          </w:p>
        </w:tc>
      </w:tr>
      <w:tr w:rsidR="00925086" w:rsidRPr="00925086" w:rsidTr="0092508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Takse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972 123,02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960 000,00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1 004 296,72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104,61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103,31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3,81</w:t>
            </w:r>
          </w:p>
        </w:tc>
      </w:tr>
      <w:tr w:rsidR="00925086" w:rsidRPr="00925086" w:rsidTr="0092508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Naknade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5 457 439,84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6 255 000,00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11 002 754,12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175,90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201,61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41,69</w:t>
            </w:r>
          </w:p>
        </w:tc>
      </w:tr>
      <w:tr w:rsidR="00925086" w:rsidRPr="00925086" w:rsidTr="00925086">
        <w:trPr>
          <w:trHeight w:val="19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Ostali prihodi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1 420 189,40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1 135 720,00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1 418 544,86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124,90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99,88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5,37</w:t>
            </w:r>
          </w:p>
        </w:tc>
      </w:tr>
      <w:tr w:rsidR="00925086" w:rsidRPr="00925086" w:rsidTr="0092508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 xml:space="preserve">Prodaja nepokretnosti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2 090 359,72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1 700 000,00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1 800 471,07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105,91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86,13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6,82</w:t>
            </w:r>
          </w:p>
        </w:tc>
      </w:tr>
      <w:tr w:rsidR="00925086" w:rsidRPr="00925086" w:rsidTr="00925086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Primici od otplate kredita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32 604,96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42 500,00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4 070,82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9,58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0,02</w:t>
            </w:r>
          </w:p>
        </w:tc>
      </w:tr>
      <w:tr w:rsidR="00925086" w:rsidRPr="00925086" w:rsidTr="00925086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Transferi i donacije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119 817,60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100 000,00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33 661,58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33,66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28,09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0,13</w:t>
            </w:r>
          </w:p>
        </w:tc>
      </w:tr>
      <w:tr w:rsidR="00925086" w:rsidRPr="00925086" w:rsidTr="00925086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CS" w:eastAsia="sr-Latn-C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sr-Latn-CS" w:eastAsia="sr-Latn-CS"/>
              </w:rPr>
              <w:t>U K U P N O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22 110 820,20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24 178 220,00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30 511 995,60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126,20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138,00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115,61</w:t>
            </w:r>
          </w:p>
        </w:tc>
      </w:tr>
      <w:tr w:rsidR="00925086" w:rsidRPr="00925086" w:rsidTr="00925086">
        <w:trPr>
          <w:trHeight w:val="6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Arial" w:eastAsia="Times New Roman" w:hAnsi="Arial" w:cs="Arial"/>
                <w:color w:val="000000"/>
                <w:sz w:val="22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  <w:lang w:val="sr-Latn-CS" w:eastAsia="sr-Latn-CS"/>
              </w:rPr>
              <w:t>Sredstva prenesena iz prethodne godine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4 281 233,30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3 455 550,00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5 620 476,07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162,65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131,28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21,30</w:t>
            </w:r>
          </w:p>
        </w:tc>
      </w:tr>
      <w:tr w:rsidR="00925086" w:rsidRPr="00925086" w:rsidTr="0092508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Cs w:val="24"/>
                <w:lang w:val="sr-Latn-CS" w:eastAsia="sr-Latn-CS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Arial" w:eastAsia="Times New Roman" w:hAnsi="Arial" w:cs="Arial"/>
                <w:color w:val="000000"/>
                <w:sz w:val="22"/>
                <w:lang w:val="sr-Latn-CS" w:eastAsia="sr-Latn-CS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  <w:lang w:val="sr-Latn-CS" w:eastAsia="sr-Latn-CS"/>
              </w:rPr>
              <w:t>Pozajmice i krediti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3 000 000,00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2 999 950,00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color w:val="000000"/>
                <w:sz w:val="22"/>
              </w:rPr>
              <w:t>11,37</w:t>
            </w:r>
          </w:p>
        </w:tc>
      </w:tr>
      <w:tr w:rsidR="00925086" w:rsidRPr="00925086" w:rsidTr="00925086">
        <w:trPr>
          <w:trHeight w:val="315"/>
        </w:trPr>
        <w:tc>
          <w:tcPr>
            <w:tcW w:w="3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sr-Latn-CS" w:eastAsia="sr-Latn-CS"/>
              </w:rPr>
            </w:pPr>
            <w:r w:rsidRPr="0092508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sr-Latn-CS" w:eastAsia="sr-Latn-CS"/>
              </w:rPr>
              <w:t>U K U P N O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26 392 053,50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30 633 770,00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39 132 421,67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127,74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148,27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2508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148,27</w:t>
            </w:r>
          </w:p>
        </w:tc>
      </w:tr>
    </w:tbl>
    <w:p w:rsidR="00925086" w:rsidRPr="00925086" w:rsidRDefault="00925086" w:rsidP="00925086">
      <w:pPr>
        <w:ind w:left="120" w:firstLine="600"/>
        <w:jc w:val="both"/>
        <w:rPr>
          <w:rFonts w:ascii="Times New Roman" w:eastAsia="Times New Roman" w:hAnsi="Times New Roman" w:cs="Times New Roman"/>
          <w:iCs/>
          <w:sz w:val="30"/>
          <w:szCs w:val="30"/>
          <w:highlight w:val="yellow"/>
          <w:lang w:val="sr-Latn-CS"/>
        </w:rPr>
      </w:pPr>
    </w:p>
    <w:p w:rsidR="00925086" w:rsidRPr="00925086" w:rsidRDefault="00925086" w:rsidP="00925086">
      <w:pPr>
        <w:ind w:left="120" w:firstLine="60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Ukupni primici po mjesecima su ostvareni u sljedećim iznosima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:</w:t>
      </w:r>
    </w:p>
    <w:p w:rsidR="00925086" w:rsidRPr="00925086" w:rsidRDefault="00925086" w:rsidP="00925086">
      <w:pPr>
        <w:ind w:left="120" w:firstLine="6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120" w:type="dxa"/>
        <w:tblLook w:val="04A0"/>
      </w:tblPr>
      <w:tblGrid>
        <w:gridCol w:w="1736"/>
        <w:gridCol w:w="1736"/>
        <w:gridCol w:w="1737"/>
        <w:gridCol w:w="1737"/>
        <w:gridCol w:w="1738"/>
        <w:gridCol w:w="1826"/>
      </w:tblGrid>
      <w:tr w:rsidR="00925086" w:rsidRPr="00925086" w:rsidTr="00925086">
        <w:tc>
          <w:tcPr>
            <w:tcW w:w="1736" w:type="dxa"/>
            <w:tcBorders>
              <w:bottom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</w:t>
            </w:r>
          </w:p>
        </w:tc>
        <w:tc>
          <w:tcPr>
            <w:tcW w:w="1736" w:type="dxa"/>
            <w:tcBorders>
              <w:bottom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IV</w:t>
            </w:r>
          </w:p>
        </w:tc>
        <w:tc>
          <w:tcPr>
            <w:tcW w:w="1738" w:type="dxa"/>
            <w:tcBorders>
              <w:bottom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</w:t>
            </w:r>
          </w:p>
        </w:tc>
        <w:tc>
          <w:tcPr>
            <w:tcW w:w="1738" w:type="dxa"/>
            <w:tcBorders>
              <w:bottom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</w:t>
            </w:r>
          </w:p>
        </w:tc>
      </w:tr>
      <w:tr w:rsidR="00925086" w:rsidRPr="00925086" w:rsidTr="00925086"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7.653.556,07</w:t>
            </w: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3.146.089,88</w:t>
            </w:r>
          </w:p>
        </w:tc>
        <w:tc>
          <w:tcPr>
            <w:tcW w:w="1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7.947.918,17</w:t>
            </w:r>
          </w:p>
        </w:tc>
        <w:tc>
          <w:tcPr>
            <w:tcW w:w="1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3.956.325,05</w:t>
            </w:r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4.705.129,35</w:t>
            </w:r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11.723.403,15</w:t>
            </w:r>
          </w:p>
        </w:tc>
      </w:tr>
    </w:tbl>
    <w:p w:rsidR="00925086" w:rsidRPr="00925086" w:rsidRDefault="00925086" w:rsidP="00925086">
      <w:pPr>
        <w:ind w:firstLine="720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Analizom primitaka, uočava se sljedeće: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lastRenderedPageBreak/>
        <w:t>ukupno ostvareni  prihodi (bez prenosa iz prethodne godine i prihoda od kredita) u 2019. godini iznose 30.511.995,60 € ili 126,20 % od plana za posmatrani period;</w:t>
      </w:r>
    </w:p>
    <w:p w:rsidR="00925086" w:rsidRPr="00925086" w:rsidRDefault="00925086" w:rsidP="00925086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sopstveni prihodi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u odnosu na plan ( 18.043.220,00 €) za posmatrani period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  ostvareni su u iznosu od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23.409.974,89 €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 ili 129,74 %;</w:t>
      </w:r>
    </w:p>
    <w:p w:rsidR="00925086" w:rsidRPr="00925086" w:rsidRDefault="00925086" w:rsidP="00925086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ustupljeni prihodi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u odnosu na plan (6.035.000,00 €) za posmatrani period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 ostvareni su u iznosu od 7.068.359,13 € ili 117,12 %;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  <w:highlight w:val="yellow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  <w:highlight w:val="yellow"/>
          <w:lang w:val="sr-Latn-CS"/>
        </w:rPr>
      </w:pPr>
    </w:p>
    <w:p w:rsidR="00925086" w:rsidRPr="00925086" w:rsidRDefault="00925086" w:rsidP="00925086">
      <w:pPr>
        <w:numPr>
          <w:ilvl w:val="0"/>
          <w:numId w:val="1"/>
        </w:numPr>
        <w:tabs>
          <w:tab w:val="left" w:pos="1920"/>
        </w:tabs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>POREZ NA DOHODAK FIZIČKIH LICA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</w:p>
    <w:p w:rsidR="00925086" w:rsidRPr="00925086" w:rsidRDefault="00925086" w:rsidP="00925086">
      <w:pPr>
        <w:ind w:firstLine="84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Porez na dohodak fizičkih lica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, u periodu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>januar-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jun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 xml:space="preserve"> 20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19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>. godine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, ostvaren je u iznosu od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4.795.295,30 €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ili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115,83 %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od plana odnosno 23,26 % više u odnosu na isti period 2018.godine.</w:t>
      </w:r>
    </w:p>
    <w:p w:rsidR="00925086" w:rsidRPr="00925086" w:rsidRDefault="00925086" w:rsidP="00925086">
      <w:pPr>
        <w:ind w:left="120" w:firstLine="720"/>
        <w:rPr>
          <w:rFonts w:ascii="Times New Roman" w:eastAsia="Times New Roman" w:hAnsi="Times New Roman" w:cs="Times New Roman"/>
          <w:iCs/>
          <w:sz w:val="30"/>
          <w:szCs w:val="30"/>
          <w:highlight w:val="yellow"/>
        </w:rPr>
      </w:pPr>
    </w:p>
    <w:p w:rsidR="00925086" w:rsidRPr="00925086" w:rsidRDefault="00925086" w:rsidP="00925086">
      <w:pPr>
        <w:ind w:left="120" w:firstLine="720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Struktura ostvarenog prihoda od  poreza na dohodak fizičkih lica:</w:t>
      </w:r>
    </w:p>
    <w:p w:rsidR="00925086" w:rsidRPr="00925086" w:rsidRDefault="00925086" w:rsidP="00925086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>- porez na lična primanja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  <w:t>4.007.859,54 €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    </w:t>
      </w:r>
    </w:p>
    <w:p w:rsidR="00925086" w:rsidRPr="00925086" w:rsidRDefault="00925086" w:rsidP="00925086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 xml:space="preserve">- porez na prihode od samostalnog obavljanja djelatnosti                 54.653,91 €               </w:t>
      </w:r>
    </w:p>
    <w:p w:rsidR="00925086" w:rsidRPr="00925086" w:rsidRDefault="00925086" w:rsidP="00925086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>- porez na prihod od imovine i  imovinskih prava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                      122.317,22 €               </w:t>
      </w:r>
    </w:p>
    <w:p w:rsidR="00925086" w:rsidRPr="00925086" w:rsidRDefault="00925086" w:rsidP="00925086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>-porez na prihod od kapitala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                      610.464,63 €               </w:t>
      </w:r>
    </w:p>
    <w:p w:rsidR="00925086" w:rsidRPr="00925086" w:rsidRDefault="00925086" w:rsidP="00925086">
      <w:pPr>
        <w:ind w:left="120" w:firstLine="6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sr-Cyrl-CS"/>
        </w:rPr>
      </w:pPr>
    </w:p>
    <w:p w:rsidR="00925086" w:rsidRPr="00925086" w:rsidRDefault="00925086" w:rsidP="00925086">
      <w:pPr>
        <w:ind w:firstLine="60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    U okviru grupe poreza na dohodak fizičkih lica, najznačajniji je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>porez na lična primanja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, ostvaren u iznosu od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Cyrl-CS"/>
        </w:rPr>
        <w:t>4.007.859,54</w:t>
      </w:r>
      <w:r w:rsidRPr="00925086">
        <w:rPr>
          <w:rFonts w:ascii="Times New Roman" w:eastAsia="Times New Roman" w:hAnsi="Times New Roman" w:cs="Times New Roman"/>
          <w:i/>
          <w:sz w:val="28"/>
          <w:szCs w:val="28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>€</w:t>
      </w:r>
      <w:r w:rsidRPr="00925086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koji u ukupnoj strukturi primitaka, za posmatrani period 20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19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. godine učestvuje sa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10,24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%.</w:t>
      </w:r>
    </w:p>
    <w:p w:rsidR="00925086" w:rsidRPr="00925086" w:rsidRDefault="00925086" w:rsidP="00925086">
      <w:pPr>
        <w:ind w:left="120" w:firstLine="60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ind w:left="120" w:firstLine="60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Posmatrajući po mjesecima, porez na dohodak fizičkih lica ostvaren je u sljedećim iznosima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:</w:t>
      </w:r>
    </w:p>
    <w:p w:rsidR="00925086" w:rsidRPr="00925086" w:rsidRDefault="00925086" w:rsidP="00925086">
      <w:pPr>
        <w:ind w:left="120" w:firstLine="6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120" w:type="dxa"/>
        <w:tblLook w:val="04A0"/>
      </w:tblPr>
      <w:tblGrid>
        <w:gridCol w:w="1736"/>
        <w:gridCol w:w="1736"/>
        <w:gridCol w:w="1737"/>
        <w:gridCol w:w="1737"/>
        <w:gridCol w:w="1738"/>
        <w:gridCol w:w="1738"/>
      </w:tblGrid>
      <w:tr w:rsidR="00925086" w:rsidRPr="00925086" w:rsidTr="00925086">
        <w:tc>
          <w:tcPr>
            <w:tcW w:w="1736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</w:t>
            </w:r>
          </w:p>
        </w:tc>
        <w:tc>
          <w:tcPr>
            <w:tcW w:w="1736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II</w:t>
            </w:r>
          </w:p>
        </w:tc>
        <w:tc>
          <w:tcPr>
            <w:tcW w:w="1737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III</w:t>
            </w:r>
          </w:p>
        </w:tc>
        <w:tc>
          <w:tcPr>
            <w:tcW w:w="1737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IV</w:t>
            </w:r>
          </w:p>
        </w:tc>
        <w:tc>
          <w:tcPr>
            <w:tcW w:w="1738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</w:t>
            </w:r>
          </w:p>
        </w:tc>
        <w:tc>
          <w:tcPr>
            <w:tcW w:w="1738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</w:t>
            </w:r>
          </w:p>
        </w:tc>
      </w:tr>
      <w:tr w:rsidR="00925086" w:rsidRPr="00925086" w:rsidTr="00925086">
        <w:tc>
          <w:tcPr>
            <w:tcW w:w="1736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311.407,67</w:t>
            </w:r>
          </w:p>
        </w:tc>
        <w:tc>
          <w:tcPr>
            <w:tcW w:w="1736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840.379,46</w:t>
            </w:r>
          </w:p>
        </w:tc>
        <w:tc>
          <w:tcPr>
            <w:tcW w:w="1737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804.106,46</w:t>
            </w:r>
          </w:p>
        </w:tc>
        <w:tc>
          <w:tcPr>
            <w:tcW w:w="1737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1.031.254,67</w:t>
            </w:r>
          </w:p>
        </w:tc>
        <w:tc>
          <w:tcPr>
            <w:tcW w:w="1738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897.524,54</w:t>
            </w:r>
          </w:p>
        </w:tc>
        <w:tc>
          <w:tcPr>
            <w:tcW w:w="1738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910.622,90</w:t>
            </w:r>
          </w:p>
        </w:tc>
      </w:tr>
    </w:tbl>
    <w:p w:rsidR="00925086" w:rsidRPr="00925086" w:rsidRDefault="00925086" w:rsidP="00925086">
      <w:pPr>
        <w:ind w:left="120" w:firstLine="600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U ukupnoj strukturi primitaka ostvareni prihod od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>poreza na dohodak fizičkih lica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učestvuje  sa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</w:rPr>
        <w:t>18,17 %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keepNext/>
        <w:jc w:val="both"/>
        <w:outlineLvl w:val="8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>2.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ab/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>POREZ NA PROMET NEPOKRETNOSTI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925086" w:rsidRPr="00925086" w:rsidRDefault="00925086" w:rsidP="00925086">
      <w:pPr>
        <w:ind w:firstLine="84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Na osnovu utvrđenog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poreza na promet nepokretnosti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po Rješenjima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Poreske uprave Crne Gore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, Budžet Glavnog grada – Podgorice je, u posmatranom periodu, prihodovao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1.655.645,69 € ili 126,39 %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 od plana za šest mjeseci.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U ukupnoj strukturi primitaka ovaj porez učestvuje sa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</w:rPr>
        <w:t>6,27 %  .</w:t>
      </w:r>
    </w:p>
    <w:p w:rsidR="00925086" w:rsidRPr="00925086" w:rsidRDefault="00925086" w:rsidP="00925086">
      <w:pPr>
        <w:ind w:firstLine="600"/>
        <w:jc w:val="both"/>
        <w:rPr>
          <w:rFonts w:ascii="Times New Roman" w:eastAsia="Times New Roman" w:hAnsi="Times New Roman" w:cs="Times New Roman"/>
          <w:iCs/>
          <w:sz w:val="30"/>
          <w:szCs w:val="30"/>
          <w:highlight w:val="yellow"/>
          <w:lang w:val="sr-Latn-CS"/>
        </w:rPr>
      </w:pPr>
    </w:p>
    <w:p w:rsidR="00925086" w:rsidRPr="00925086" w:rsidRDefault="00925086" w:rsidP="00925086">
      <w:pPr>
        <w:ind w:firstLine="600"/>
        <w:jc w:val="both"/>
        <w:rPr>
          <w:rFonts w:ascii="Times New Roman" w:eastAsia="Times New Roman" w:hAnsi="Times New Roman" w:cs="Times New Roman"/>
          <w:iCs/>
          <w:sz w:val="30"/>
          <w:szCs w:val="30"/>
          <w:highlight w:val="yellow"/>
          <w:lang w:val="sr-Latn-CS"/>
        </w:rPr>
      </w:pPr>
    </w:p>
    <w:p w:rsidR="00925086" w:rsidRPr="00925086" w:rsidRDefault="00925086" w:rsidP="00925086">
      <w:pPr>
        <w:ind w:firstLine="600"/>
        <w:jc w:val="both"/>
        <w:rPr>
          <w:rFonts w:ascii="Times New Roman" w:eastAsia="Times New Roman" w:hAnsi="Times New Roman" w:cs="Times New Roman"/>
          <w:iCs/>
          <w:sz w:val="30"/>
          <w:szCs w:val="30"/>
          <w:highlight w:val="yellow"/>
          <w:lang w:val="sr-Latn-CS"/>
        </w:rPr>
      </w:pPr>
    </w:p>
    <w:p w:rsidR="00925086" w:rsidRPr="00925086" w:rsidRDefault="00925086" w:rsidP="00925086">
      <w:pPr>
        <w:ind w:firstLine="600"/>
        <w:jc w:val="both"/>
        <w:rPr>
          <w:rFonts w:ascii="Times New Roman" w:eastAsia="Times New Roman" w:hAnsi="Times New Roman" w:cs="Times New Roman"/>
          <w:iCs/>
          <w:sz w:val="30"/>
          <w:szCs w:val="30"/>
          <w:highlight w:val="yellow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>3.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ab/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>LOKALNI POREZI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sr-Cyrl-CS"/>
        </w:rPr>
      </w:pPr>
    </w:p>
    <w:p w:rsidR="00925086" w:rsidRPr="00925086" w:rsidRDefault="00925086" w:rsidP="00925086">
      <w:pPr>
        <w:ind w:left="120" w:firstLine="600"/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U posmatranom periodu 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  <w:t>lokalni porezi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 realizovani su u iznosu od              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  <w:t xml:space="preserve">8.797.255,44 € ili 103,07 %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od plana za 6 mjeseci odnosno više za 22,95 % u odnosu na isti period 2018.godinu.</w:t>
      </w:r>
    </w:p>
    <w:p w:rsidR="00925086" w:rsidRPr="00925086" w:rsidRDefault="00925086" w:rsidP="00925086">
      <w:pPr>
        <w:ind w:left="120" w:firstLine="600"/>
        <w:jc w:val="both"/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</w:pPr>
    </w:p>
    <w:p w:rsidR="00925086" w:rsidRPr="00925086" w:rsidRDefault="00925086" w:rsidP="00925086">
      <w:pPr>
        <w:ind w:left="120" w:firstLine="600"/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Lokalne poreze čine: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  <w:t>-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  <w:t>prirez porezu na dohodak fizičkih lica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  <w:tab/>
        <w:t xml:space="preserve">      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  <w:t>5.403.408,29 €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  <w:t xml:space="preserve">   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 xml:space="preserve">                                             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  <w:t>-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  <w:t>porez na nepokretnosti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3.393.847,15 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 xml:space="preserve">€                                     </w:t>
      </w:r>
    </w:p>
    <w:p w:rsidR="00925086" w:rsidRPr="00925086" w:rsidRDefault="00925086" w:rsidP="00925086">
      <w:pPr>
        <w:ind w:left="120" w:firstLine="60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Prirez porezu na dohodak fizičkih lica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, kao jedan od značajnijih prihoda budžeta, u posmatranom periodu ostvaren je u iznosu od </w:t>
      </w:r>
      <w:r w:rsidRPr="009250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5.403.408,29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€ ili 103,22 %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od plana za šest mjeseci, odnosno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9,80 %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više u odnosu na 2018.godinu.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highlight w:val="yellow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U ukupnoj strukturi primitaka prihodi od p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>rireza porezu na dohodak fizičkih lica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učestvuju  sa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</w:rPr>
        <w:t>13,81 %.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Po mjesecima  realizovani su sl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j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edeći iznosi po osnovu prireza: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</w:p>
    <w:tbl>
      <w:tblPr>
        <w:tblW w:w="0" w:type="auto"/>
        <w:tblInd w:w="120" w:type="dxa"/>
        <w:tblLook w:val="04A0"/>
      </w:tblPr>
      <w:tblGrid>
        <w:gridCol w:w="1736"/>
        <w:gridCol w:w="1736"/>
        <w:gridCol w:w="1737"/>
        <w:gridCol w:w="1737"/>
        <w:gridCol w:w="1738"/>
        <w:gridCol w:w="1738"/>
      </w:tblGrid>
      <w:tr w:rsidR="00925086" w:rsidRPr="00925086" w:rsidTr="00925086">
        <w:tc>
          <w:tcPr>
            <w:tcW w:w="1736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</w:t>
            </w:r>
          </w:p>
        </w:tc>
        <w:tc>
          <w:tcPr>
            <w:tcW w:w="1736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II</w:t>
            </w:r>
          </w:p>
        </w:tc>
        <w:tc>
          <w:tcPr>
            <w:tcW w:w="1737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III</w:t>
            </w:r>
          </w:p>
        </w:tc>
        <w:tc>
          <w:tcPr>
            <w:tcW w:w="1737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IV</w:t>
            </w:r>
          </w:p>
        </w:tc>
        <w:tc>
          <w:tcPr>
            <w:tcW w:w="1738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</w:t>
            </w:r>
          </w:p>
        </w:tc>
        <w:tc>
          <w:tcPr>
            <w:tcW w:w="1738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</w:t>
            </w:r>
          </w:p>
        </w:tc>
      </w:tr>
      <w:tr w:rsidR="00925086" w:rsidRPr="00925086" w:rsidTr="00925086">
        <w:tc>
          <w:tcPr>
            <w:tcW w:w="1736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477.983.51</w:t>
            </w:r>
          </w:p>
        </w:tc>
        <w:tc>
          <w:tcPr>
            <w:tcW w:w="1736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888.324,67</w:t>
            </w:r>
          </w:p>
        </w:tc>
        <w:tc>
          <w:tcPr>
            <w:tcW w:w="1737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1.004.186,24</w:t>
            </w:r>
          </w:p>
        </w:tc>
        <w:tc>
          <w:tcPr>
            <w:tcW w:w="1737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1.070.351,54</w:t>
            </w:r>
          </w:p>
        </w:tc>
        <w:tc>
          <w:tcPr>
            <w:tcW w:w="1738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997.056,85</w:t>
            </w:r>
          </w:p>
        </w:tc>
        <w:tc>
          <w:tcPr>
            <w:tcW w:w="1738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965.505,48</w:t>
            </w:r>
          </w:p>
        </w:tc>
      </w:tr>
    </w:tbl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Porez na nepokretnosti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u periodu januar –jun 2019.godine realizovan je u iznosu od 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 xml:space="preserve">3.393.847,15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€ ili 102,84 %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od plana za šest mjeseci, odnosno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51,94 %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više u odnosu na 2018.godinu.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Po mjesecima  realizovani su sledeći iznosi po osnovu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poreza na nepokretnosti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: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1736"/>
        <w:gridCol w:w="1737"/>
        <w:gridCol w:w="1737"/>
        <w:gridCol w:w="1738"/>
        <w:gridCol w:w="1738"/>
      </w:tblGrid>
      <w:tr w:rsidR="00925086" w:rsidRPr="00925086" w:rsidTr="00925086"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II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III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IV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</w:t>
            </w:r>
          </w:p>
        </w:tc>
      </w:tr>
      <w:tr w:rsidR="00925086" w:rsidRPr="00925086" w:rsidTr="00925086"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235.745,56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189.072,32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189.733,43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203.943,55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467.026,70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2.108.325,59</w:t>
            </w:r>
          </w:p>
        </w:tc>
      </w:tr>
    </w:tbl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sr-Latn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Razrez poreza na nepokretnost vrši se krajem maja i plaća u dvije jednake rate, od kojih prva rata dospijeva na plaćanje do 30.juna tekuće godine, a druga do 31.oktobra, zbog čega je naplata ovog prihoda uvjek veća u drugoj polovini godine.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U ukupnoj strukturi primitaka prihodi od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poreza na nepokretnost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učestvuju  sa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</w:rPr>
        <w:t>8,67 %.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ind w:left="120" w:firstLine="600"/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lastRenderedPageBreak/>
        <w:t>Lokalni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Cyrl-CS"/>
        </w:rPr>
        <w:t xml:space="preserve"> porezi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u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strukturi ukupnih pri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mitaka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učestvuju sa 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>26,75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Cyrl-CS"/>
        </w:rPr>
        <w:t>%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 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highlight w:val="yellow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highlight w:val="yellow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>4.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ab/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>TAKSE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925086" w:rsidRPr="00925086" w:rsidRDefault="00925086" w:rsidP="00925086">
      <w:pPr>
        <w:ind w:left="120" w:firstLine="600"/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Prihodi po osnovu lokalnih administrativnih i komunalnih taksa ostvareni su u iznosu od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</w:rPr>
        <w:t>1.004.296,72 €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  <w:t xml:space="preserve"> ili 104,61 %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od plana za 6 mjeseci .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 xml:space="preserve"> Lokalne administrativne takse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, u posmatranom periodu, realizovane su u iznosu od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>186.333,50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 xml:space="preserve"> €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ili 93,17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  <w:lang w:val="sr-Latn-CS"/>
        </w:rPr>
        <w:t>%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u odnosu na plan za 6 mjeseci.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L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>okaln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e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 xml:space="preserve"> komunaln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e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 xml:space="preserve">  taks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e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>u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period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u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jan-jun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20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19.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godine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ostvarene su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 xml:space="preserve">817.963,22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 xml:space="preserve">€ ili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107,63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 xml:space="preserve"> %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u odnosu na posmatrani plan.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  <w:t xml:space="preserve">Struktura realizovanih 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 xml:space="preserve">prihoda od 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  <w:t>komunalnih taks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</w:rPr>
        <w:t>i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  <w:t xml:space="preserve"> :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</w:rPr>
        <w:t xml:space="preserve">- za korišćenje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prostora na 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>javni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Cyrl-CS"/>
        </w:rPr>
        <w:t>m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 xml:space="preserve"> površina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Cyrl-CS"/>
        </w:rPr>
        <w:t>ma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  <w:t>339.788,34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  <w:t xml:space="preserve">      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-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za 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>korišćenje reklamnih panoa i bilborda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   452.815,37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-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za korišć.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prostora za parkiranje 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>motornih, drumskih i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   4.836,32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</w:rPr>
        <w:t>priključnih vozila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na uređenim mjestima                          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  <w:t xml:space="preserve">        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- za držanje asfaltnih betonskih baza i baza za drobljenje i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  <w:t xml:space="preserve">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  <w:t xml:space="preserve">    6.701,52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>preradu kamena i proizvodnju pijeska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>- ostale komunalne takse                                                                               13.821,67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Cyrl-CS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Latn-CS"/>
        </w:rPr>
        <w:t>5.</w:t>
      </w:r>
      <w:r w:rsidRPr="009250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Cyrl-CS"/>
        </w:rPr>
        <w:t xml:space="preserve">      </w:t>
      </w:r>
      <w:r w:rsidRPr="009250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Latn-CS"/>
        </w:rPr>
        <w:t>NAKNADE</w:t>
      </w:r>
    </w:p>
    <w:p w:rsidR="00925086" w:rsidRPr="00925086" w:rsidRDefault="00925086" w:rsidP="00925086">
      <w:pPr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sr-Cyrl-CS"/>
        </w:rPr>
      </w:pPr>
    </w:p>
    <w:p w:rsidR="00925086" w:rsidRPr="00925086" w:rsidRDefault="00925086" w:rsidP="00925086">
      <w:pPr>
        <w:ind w:firstLine="840"/>
        <w:jc w:val="both"/>
        <w:rPr>
          <w:rFonts w:ascii="Times New Roman" w:eastAsia="Times New Roman" w:hAnsi="Times New Roman" w:cs="Times New Roman"/>
          <w:sz w:val="30"/>
          <w:szCs w:val="30"/>
          <w:lang w:val="sl-SI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l-SI"/>
        </w:rPr>
        <w:t xml:space="preserve">Prihodi po osnovu 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  <w:lang w:val="sl-SI"/>
        </w:rPr>
        <w:t>naknada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l-SI"/>
        </w:rPr>
        <w:t xml:space="preserve"> za period januar-jun 2019. godine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realizovani su u iznosu od 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 xml:space="preserve">11.002.754,12 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  <w:lang w:val="sr-Cyrl-CS"/>
        </w:rPr>
        <w:t xml:space="preserve">€ 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  <w:lang w:val="sl-SI"/>
        </w:rPr>
        <w:t>ili 175,90 %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od plana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l-SI"/>
        </w:rPr>
        <w:t xml:space="preserve"> za šest mjeseci.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30"/>
          <w:szCs w:val="30"/>
          <w:lang w:val="sl-SI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30"/>
          <w:szCs w:val="30"/>
          <w:lang w:val="sl-SI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l-SI"/>
        </w:rPr>
        <w:tab/>
        <w:t xml:space="preserve">Strukturu ostvarenih prihoda od naknada čine: 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- naknada za komunalno opremanje građev.zemljišta                                        10.251.984,66                             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 xml:space="preserve">- ostale </w:t>
      </w:r>
      <w:r w:rsidRPr="00925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naknade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>za puteve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  <w:t xml:space="preserve">    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  <w:t xml:space="preserve">                          118.845,08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>- godišnja naknada pri registraciji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  <w:t xml:space="preserve">                          360.567,92                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>- primici od koncesionih naknada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  <w:t xml:space="preserve">                          256.850,22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lang w:val="sl-SI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>- ostale naknade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  <w:lang w:val="sl-SI"/>
        </w:rPr>
        <w:tab/>
        <w:t xml:space="preserve">                                      15.676,02               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ab/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ab/>
        <w:t>U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okviru ove grupe prihoda najznačajniji je prihod od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l-SI"/>
        </w:rPr>
        <w:t>naknade za komunalno opremanje građevinskog zemljišta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realizovan u iznosu od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l-SI"/>
        </w:rPr>
        <w:t xml:space="preserve">10.251.984,66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€ ili 191,09 % u odnosu na plan za posmatrani period.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U ukupnoj strukturi primitaka, za period januar – jun 2019. godine, ovaj prihod učestvuje  sa 26,20 %.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Po mjesecima realizovani su sledeći iznosi po osnovu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l-SI"/>
        </w:rPr>
        <w:t>naknade za komunalno opremanje građevinskog zemljišta: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</w:pPr>
    </w:p>
    <w:tbl>
      <w:tblPr>
        <w:tblW w:w="0" w:type="auto"/>
        <w:tblInd w:w="120" w:type="dxa"/>
        <w:tblLook w:val="04A0"/>
      </w:tblPr>
      <w:tblGrid>
        <w:gridCol w:w="1736"/>
        <w:gridCol w:w="1736"/>
        <w:gridCol w:w="1737"/>
        <w:gridCol w:w="1737"/>
        <w:gridCol w:w="1738"/>
        <w:gridCol w:w="1738"/>
      </w:tblGrid>
      <w:tr w:rsidR="00925086" w:rsidRPr="00925086" w:rsidTr="00925086">
        <w:tc>
          <w:tcPr>
            <w:tcW w:w="1736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</w:t>
            </w:r>
          </w:p>
        </w:tc>
        <w:tc>
          <w:tcPr>
            <w:tcW w:w="1736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II</w:t>
            </w:r>
          </w:p>
        </w:tc>
        <w:tc>
          <w:tcPr>
            <w:tcW w:w="1737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III</w:t>
            </w:r>
          </w:p>
        </w:tc>
        <w:tc>
          <w:tcPr>
            <w:tcW w:w="1737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IV</w:t>
            </w:r>
          </w:p>
        </w:tc>
        <w:tc>
          <w:tcPr>
            <w:tcW w:w="1738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</w:t>
            </w:r>
          </w:p>
        </w:tc>
        <w:tc>
          <w:tcPr>
            <w:tcW w:w="1738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</w:t>
            </w:r>
          </w:p>
        </w:tc>
      </w:tr>
      <w:tr w:rsidR="00925086" w:rsidRPr="00925086" w:rsidTr="00925086">
        <w:tc>
          <w:tcPr>
            <w:tcW w:w="1736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136.295,68</w:t>
            </w:r>
          </w:p>
        </w:tc>
        <w:tc>
          <w:tcPr>
            <w:tcW w:w="1736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432.666,41</w:t>
            </w:r>
          </w:p>
        </w:tc>
        <w:tc>
          <w:tcPr>
            <w:tcW w:w="1737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5.142.044,45</w:t>
            </w:r>
          </w:p>
        </w:tc>
        <w:tc>
          <w:tcPr>
            <w:tcW w:w="1737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724.755,60</w:t>
            </w:r>
          </w:p>
        </w:tc>
        <w:tc>
          <w:tcPr>
            <w:tcW w:w="1738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1.336.894,83</w:t>
            </w:r>
          </w:p>
        </w:tc>
        <w:tc>
          <w:tcPr>
            <w:tcW w:w="1738" w:type="dxa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2.479.327,69</w:t>
            </w:r>
          </w:p>
        </w:tc>
      </w:tr>
    </w:tbl>
    <w:p w:rsidR="00925086" w:rsidRPr="00925086" w:rsidRDefault="00925086" w:rsidP="00925086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bCs/>
          <w:iCs/>
          <w:sz w:val="28"/>
          <w:szCs w:val="28"/>
          <w:lang w:val="sr-Latn-CS"/>
        </w:rPr>
        <w:tab/>
      </w:r>
    </w:p>
    <w:p w:rsidR="00925086" w:rsidRPr="00925086" w:rsidRDefault="00925086" w:rsidP="00925086">
      <w:pPr>
        <w:tabs>
          <w:tab w:val="left" w:pos="0"/>
        </w:tabs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>6.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 xml:space="preserve">   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>OSTALI PRIHODI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ab/>
        <w:t xml:space="preserve">U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posmatranom periodu ovi p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ri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hodi realizovani su u iznosu od              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  <w:lang w:val="sr-Latn-CS"/>
        </w:rPr>
        <w:t>1.418.544,86 € ili  124,90 %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 u odnosu na plan za šest mjeseci odnosno u približno istom u odnosu na posmatrani period 2018. godine. 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Strukturu ostalih prihoda čine: </w:t>
      </w:r>
    </w:p>
    <w:p w:rsidR="00925086" w:rsidRPr="00925086" w:rsidRDefault="00925086" w:rsidP="00925086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 xml:space="preserve">novčane kazne izrečene u prekršajnom i drugom postupku 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ab/>
        <w:t xml:space="preserve">    116.761,72                                                        </w:t>
      </w:r>
    </w:p>
    <w:p w:rsidR="00925086" w:rsidRPr="00925086" w:rsidRDefault="00925086" w:rsidP="00925086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>kamata zbog neblagovr.plaćanja lokalnih poreza i naknada                        142.632,23</w:t>
      </w:r>
    </w:p>
    <w:p w:rsidR="00925086" w:rsidRPr="00925086" w:rsidRDefault="00925086" w:rsidP="00925086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  <w:t>prihodi koje svojom djelat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>.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  <w:t>ostvare organi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 xml:space="preserve"> lokalne uprave                            176.038,64             </w:t>
      </w:r>
    </w:p>
    <w:p w:rsidR="00925086" w:rsidRPr="00925086" w:rsidRDefault="00925086" w:rsidP="00925086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>prihodi od rente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ab/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ab/>
        <w:t xml:space="preserve">                                                         484.879,57            </w:t>
      </w:r>
    </w:p>
    <w:p w:rsidR="00925086" w:rsidRPr="00925086" w:rsidRDefault="00925086" w:rsidP="00925086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  <w:t>ostali pri</w:t>
      </w:r>
      <w:r w:rsidRPr="00925086">
        <w:rPr>
          <w:rFonts w:ascii="Times New Roman" w:eastAsia="Times New Roman" w:hAnsi="Times New Roman" w:cs="Times New Roman"/>
          <w:iCs/>
          <w:sz w:val="28"/>
          <w:szCs w:val="28"/>
          <w:lang w:val="sr-Latn-CS"/>
        </w:rPr>
        <w:t xml:space="preserve">hodi                                                                                                  498.232,70              </w:t>
      </w:r>
    </w:p>
    <w:p w:rsidR="00925086" w:rsidRPr="00925086" w:rsidRDefault="00925086" w:rsidP="00925086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</w:pPr>
    </w:p>
    <w:p w:rsidR="00925086" w:rsidRPr="00925086" w:rsidRDefault="00925086" w:rsidP="00925086">
      <w:pPr>
        <w:ind w:left="720" w:hanging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>7.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 xml:space="preserve"> 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>PRODAJA NEPOKRETNOSTI U KORIST BUDŽETA GLAVNOG GRADA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>Po osnovu prihoda od p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  <w:t>rodaje nepokretnosti u korist Budžeta,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u periodu januar-jun 2019. godine, ostvareno je 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 xml:space="preserve">1.800.471,07 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  <w:lang w:val="sr-Cyrl-CS"/>
        </w:rPr>
        <w:t>€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Cyrl-CS"/>
        </w:rPr>
        <w:t xml:space="preserve"> i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>li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105,91 %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>u odnosu na plan za šest mjeseci.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sl-SI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Ostvareni prihod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odnosi se na prihode od prodaje imovine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 tj. prenos prava svojine na građevinskom zemljištu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l-SI"/>
        </w:rPr>
        <w:t>na trajno ili privremeno korišćenje.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sl-SI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>8.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ab/>
        <w:t>TRANSFERI I DONACIJE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Transferi od Budžeta Države nijesu realizovane, dok su donacije u periodu jan-jun 2019. godine realizovane u iznosu 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>33.661,58 €.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Cs w:val="24"/>
          <w:highlight w:val="yellow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>9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>.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 xml:space="preserve">   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>SREDSTVA PRENIJETA IZ PRETHODNE GODINE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>Sredstva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prenijeta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iz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prethodne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godine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u iznosu od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 xml:space="preserve">5.620.476,07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>€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predstavljaju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neraspore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>đ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ena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sredstva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Bud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>ž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eta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Glavnog grada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na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dan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31.12.20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18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.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godine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, i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prenijeta su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Zavr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>š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n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>i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m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ra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>č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un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om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za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20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18.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godinu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,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kao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početni depozit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Bud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>ž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eta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za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20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19.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godinu.</w:t>
      </w:r>
    </w:p>
    <w:p w:rsidR="00925086" w:rsidRPr="00925086" w:rsidRDefault="00925086" w:rsidP="00925086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</w:p>
    <w:p w:rsidR="00925086" w:rsidRPr="00925086" w:rsidRDefault="00925086" w:rsidP="00925086">
      <w:pPr>
        <w:rPr>
          <w:rFonts w:ascii="Times New Roman" w:eastAsia="Times New Roman" w:hAnsi="Times New Roman" w:cs="Times New Roman"/>
          <w:szCs w:val="24"/>
        </w:rPr>
      </w:pPr>
    </w:p>
    <w:p w:rsidR="00925086" w:rsidRPr="00925086" w:rsidRDefault="00925086" w:rsidP="00925086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</w:p>
    <w:p w:rsidR="00925086" w:rsidRPr="00925086" w:rsidRDefault="00925086" w:rsidP="00925086">
      <w:pPr>
        <w:rPr>
          <w:rFonts w:ascii="Times New Roman" w:eastAsia="Times New Roman" w:hAnsi="Times New Roman" w:cs="Times New Roman"/>
          <w:szCs w:val="24"/>
        </w:rPr>
      </w:pPr>
    </w:p>
    <w:p w:rsidR="00925086" w:rsidRPr="00925086" w:rsidRDefault="00925086" w:rsidP="00925086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sr-Latn-CS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sr-Cyrl-CS"/>
        </w:rPr>
        <w:t>I</w:t>
      </w:r>
      <w:r w:rsidRPr="0092508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sr-Latn-CS"/>
        </w:rPr>
        <w:t>I</w:t>
      </w:r>
      <w:r w:rsidRPr="0092508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sr-Cyrl-CS"/>
        </w:rPr>
        <w:tab/>
        <w:t>I</w:t>
      </w:r>
      <w:r w:rsidRPr="0092508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sr-Latn-CS"/>
        </w:rPr>
        <w:t>ZDACI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ab/>
        <w:t>Ostvareni primici Budžeta Glavnog grada u periodu jan-jun 2019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>.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 godine u iznosu od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39.132.421,67</w:t>
      </w:r>
      <w:r w:rsidRPr="00925086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  <w:lang w:val="sr-Cyrl-CS"/>
        </w:rPr>
        <w:t>€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, raspoređeni su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>potr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oš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>ačkim jedinicama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 u iznosu od 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25.804.603,66 €.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Ukupno realizovani izdaci Budžeta, u posmatranom periodu, u visini od 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25.804.603,66 €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>pod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i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>jeljeni su na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: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:rsidR="00925086" w:rsidRPr="00925086" w:rsidRDefault="00925086" w:rsidP="00925086">
      <w:pPr>
        <w:numPr>
          <w:ilvl w:val="0"/>
          <w:numId w:val="7"/>
        </w:numPr>
        <w:tabs>
          <w:tab w:val="num" w:pos="720"/>
        </w:tabs>
        <w:ind w:hanging="1507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bCs/>
          <w:iCs/>
          <w:sz w:val="28"/>
          <w:szCs w:val="28"/>
        </w:rPr>
        <w:t>tekuće izdatke</w:t>
      </w:r>
      <w:r w:rsidRPr="0092508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15.093.035,09</w:t>
      </w:r>
      <w:r w:rsidRPr="0092508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</w:p>
    <w:p w:rsidR="00925086" w:rsidRPr="00925086" w:rsidRDefault="00925086" w:rsidP="00925086">
      <w:pPr>
        <w:numPr>
          <w:ilvl w:val="0"/>
          <w:numId w:val="7"/>
        </w:numPr>
        <w:tabs>
          <w:tab w:val="num" w:pos="720"/>
        </w:tabs>
        <w:ind w:hanging="1507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</w:rPr>
        <w:t>otplatu duga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 2.929.652,41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5086" w:rsidRPr="00925086" w:rsidRDefault="00925086" w:rsidP="00925086">
      <w:pPr>
        <w:numPr>
          <w:ilvl w:val="0"/>
          <w:numId w:val="7"/>
        </w:numPr>
        <w:tabs>
          <w:tab w:val="num" w:pos="720"/>
        </w:tabs>
        <w:ind w:hanging="1507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</w:rPr>
        <w:t>rezerve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109.958,00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5086" w:rsidRPr="00925086" w:rsidRDefault="00925086" w:rsidP="00925086">
      <w:pPr>
        <w:numPr>
          <w:ilvl w:val="0"/>
          <w:numId w:val="7"/>
        </w:numPr>
        <w:tabs>
          <w:tab w:val="num" w:pos="720"/>
        </w:tabs>
        <w:ind w:hanging="1507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bCs/>
          <w:iCs/>
          <w:sz w:val="28"/>
          <w:szCs w:val="28"/>
          <w:lang w:val="sr-Cyrl-CS"/>
        </w:rPr>
        <w:t xml:space="preserve">kapitalne izdatke 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 7.671.958,16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5086" w:rsidRPr="00925086" w:rsidRDefault="00925086" w:rsidP="00925086">
      <w:pPr>
        <w:ind w:left="1507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tbl>
      <w:tblPr>
        <w:tblW w:w="11338" w:type="dxa"/>
        <w:tblInd w:w="-459" w:type="dxa"/>
        <w:tblLayout w:type="fixed"/>
        <w:tblLook w:val="04A0"/>
      </w:tblPr>
      <w:tblGrid>
        <w:gridCol w:w="848"/>
        <w:gridCol w:w="2269"/>
        <w:gridCol w:w="1743"/>
        <w:gridCol w:w="1710"/>
        <w:gridCol w:w="1710"/>
        <w:gridCol w:w="900"/>
        <w:gridCol w:w="990"/>
        <w:gridCol w:w="1168"/>
      </w:tblGrid>
      <w:tr w:rsidR="00925086" w:rsidRPr="00925086" w:rsidTr="00925086">
        <w:trPr>
          <w:trHeight w:val="60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Red.br.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Opis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 xml:space="preserve">Ostvareno </w:t>
            </w:r>
            <w:r w:rsidRPr="009250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01.01-30.06.2018. godine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 xml:space="preserve">Plan   </w:t>
            </w:r>
          </w:p>
          <w:p w:rsidR="00925086" w:rsidRPr="00925086" w:rsidRDefault="00925086" w:rsidP="00925086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01.01.-30.06.2019.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 xml:space="preserve">Ostvareno </w:t>
            </w:r>
            <w:r w:rsidRPr="0092508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01.01-30.06.2019. godine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%           (5/4)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%       (5/3)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Struktura kol.5</w:t>
            </w:r>
          </w:p>
        </w:tc>
      </w:tr>
      <w:tr w:rsidR="00925086" w:rsidRPr="00925086" w:rsidTr="00925086">
        <w:trPr>
          <w:trHeight w:val="441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color w:val="000000"/>
                <w:szCs w:val="24"/>
              </w:rPr>
              <w:t>8</w:t>
            </w:r>
          </w:p>
        </w:tc>
      </w:tr>
      <w:tr w:rsidR="00925086" w:rsidRPr="00925086" w:rsidTr="00925086">
        <w:trPr>
          <w:trHeight w:val="300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Arial"/>
                <w:color w:val="000000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Bruto zarade i ostala lična primanja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Arial"/>
                <w:color w:val="000000"/>
                <w:szCs w:val="24"/>
              </w:rPr>
              <w:t>5 396 731,83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5 961 300,00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5 550 965,82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93,12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102,86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21,69</w:t>
            </w:r>
          </w:p>
        </w:tc>
      </w:tr>
      <w:tr w:rsidR="00925086" w:rsidRPr="00925086" w:rsidTr="00925086">
        <w:tblPrEx>
          <w:tblLook w:val="0000"/>
        </w:tblPrEx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Rashodi za materijal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Arial"/>
                <w:color w:val="000000"/>
                <w:szCs w:val="24"/>
              </w:rPr>
              <w:t>1 372 602,18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1 590 810,00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1 443 726,53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90,75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105,18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5,64</w:t>
            </w:r>
          </w:p>
        </w:tc>
      </w:tr>
      <w:tr w:rsidR="00925086" w:rsidRPr="00925086" w:rsidTr="00925086">
        <w:tblPrEx>
          <w:tblLook w:val="0000"/>
        </w:tblPrEx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Rashodi za usluge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Arial"/>
                <w:color w:val="000000"/>
                <w:szCs w:val="24"/>
              </w:rPr>
              <w:t>742 664,54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948 075,00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704 064,62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74,26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94,80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2,75</w:t>
            </w:r>
          </w:p>
        </w:tc>
      </w:tr>
      <w:tr w:rsidR="00925086" w:rsidRPr="00925086" w:rsidTr="00925086">
        <w:tblPrEx>
          <w:tblLook w:val="0000"/>
        </w:tblPrEx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Tekuće održavanje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Arial"/>
                <w:color w:val="000000"/>
                <w:szCs w:val="24"/>
              </w:rPr>
              <w:t>409 160,70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544 650,00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516 115,80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94,76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126,14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2,02</w:t>
            </w:r>
          </w:p>
        </w:tc>
      </w:tr>
      <w:tr w:rsidR="00925086" w:rsidRPr="00925086" w:rsidTr="00925086">
        <w:tblPrEx>
          <w:tblLook w:val="0000"/>
        </w:tblPrEx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Kamate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Arial"/>
                <w:color w:val="000000"/>
                <w:szCs w:val="24"/>
              </w:rPr>
              <w:t>406 931,91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551 500,00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560 252,85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101,59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137,68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2,19</w:t>
            </w:r>
          </w:p>
        </w:tc>
      </w:tr>
      <w:tr w:rsidR="00925086" w:rsidRPr="00925086" w:rsidTr="00925086">
        <w:tblPrEx>
          <w:tblLook w:val="0000"/>
        </w:tblPrEx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Renta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Arial"/>
                <w:color w:val="000000"/>
                <w:szCs w:val="24"/>
              </w:rPr>
              <w:t>28 383,75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45 000,00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22 501,46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79,28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0,09</w:t>
            </w:r>
          </w:p>
        </w:tc>
      </w:tr>
      <w:tr w:rsidR="00925086" w:rsidRPr="00925086" w:rsidTr="00925086">
        <w:tblPrEx>
          <w:tblLook w:val="0000"/>
        </w:tblPrEx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Subvencije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Arial"/>
                <w:color w:val="000000"/>
                <w:szCs w:val="24"/>
              </w:rPr>
              <w:t>110 309,89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110 000,00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74 162,11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67,42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0,29</w:t>
            </w:r>
          </w:p>
        </w:tc>
      </w:tr>
      <w:tr w:rsidR="00925086" w:rsidRPr="00925086" w:rsidTr="00925086">
        <w:tblPrEx>
          <w:tblLook w:val="0000"/>
        </w:tblPrEx>
        <w:trPr>
          <w:trHeight w:val="25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Ostali izdaci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Arial"/>
                <w:color w:val="000000"/>
                <w:szCs w:val="24"/>
              </w:rPr>
              <w:t>337 249,67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430 000,00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340 809,20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79,26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101,06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1,33</w:t>
            </w:r>
          </w:p>
        </w:tc>
      </w:tr>
      <w:tr w:rsidR="00925086" w:rsidRPr="00925086" w:rsidTr="00925086">
        <w:tblPrEx>
          <w:tblLook w:val="0000"/>
        </w:tblPrEx>
        <w:trPr>
          <w:trHeight w:val="25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Transferi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Arial"/>
                <w:color w:val="000000"/>
                <w:szCs w:val="24"/>
              </w:rPr>
              <w:t>5 398 359,37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6 100 200,00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5 880 156,70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96,39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108,92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22,97</w:t>
            </w:r>
          </w:p>
        </w:tc>
      </w:tr>
      <w:tr w:rsidR="00925086" w:rsidRPr="00925086" w:rsidTr="00925086">
        <w:tblPrEx>
          <w:tblLook w:val="0000"/>
        </w:tblPrEx>
        <w:trPr>
          <w:trHeight w:val="25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Pozajmice i krediti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Arial"/>
                <w:color w:val="000000"/>
                <w:szCs w:val="24"/>
              </w:rPr>
              <w:t>1 660,00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45 000,00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280,00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0,62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0,00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0,00</w:t>
            </w:r>
          </w:p>
        </w:tc>
      </w:tr>
      <w:tr w:rsidR="00925086" w:rsidRPr="00925086" w:rsidTr="00925086">
        <w:tblPrEx>
          <w:tblLook w:val="0000"/>
        </w:tblPrEx>
        <w:trPr>
          <w:trHeight w:val="25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Otplata duga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Arial"/>
                <w:color w:val="000000"/>
                <w:szCs w:val="24"/>
              </w:rPr>
              <w:t>3 810 673,97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2 602 500,00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2 929 652,41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112,57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76,88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11,45</w:t>
            </w:r>
          </w:p>
        </w:tc>
      </w:tr>
      <w:tr w:rsidR="00925086" w:rsidRPr="00925086" w:rsidTr="00925086">
        <w:tblPrEx>
          <w:tblLook w:val="0000"/>
        </w:tblPrEx>
        <w:trPr>
          <w:trHeight w:val="25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Rezerve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Arial"/>
                <w:color w:val="000000"/>
                <w:szCs w:val="24"/>
              </w:rPr>
              <w:t>339 511,20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185 000,00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109 958,00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59,44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32,39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0,43</w:t>
            </w:r>
          </w:p>
        </w:tc>
      </w:tr>
      <w:tr w:rsidR="00925086" w:rsidRPr="00925086" w:rsidTr="00925086">
        <w:tblPrEx>
          <w:tblLook w:val="0000"/>
        </w:tblPrEx>
        <w:trPr>
          <w:trHeight w:val="25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Kapitalni izdaci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Arial"/>
                <w:color w:val="000000"/>
                <w:szCs w:val="24"/>
              </w:rPr>
              <w:t>7 239 715,77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11 519 735,00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7 671 958,16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66,60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105,97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color w:val="000000"/>
                <w:szCs w:val="24"/>
              </w:rPr>
              <w:t>29,98</w:t>
            </w:r>
          </w:p>
        </w:tc>
      </w:tr>
      <w:tr w:rsidR="00925086" w:rsidRPr="00925086" w:rsidTr="00925086">
        <w:tblPrEx>
          <w:tblLook w:val="0000"/>
        </w:tblPrEx>
        <w:trPr>
          <w:trHeight w:val="255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SVEGA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Arial"/>
                <w:b/>
                <w:bCs/>
                <w:color w:val="000000"/>
                <w:szCs w:val="24"/>
              </w:rPr>
              <w:t>25 593 954,78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30 633 770,00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25 804 603,66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84,24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100,82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086" w:rsidRPr="00925086" w:rsidRDefault="00925086" w:rsidP="0092508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</w:pPr>
            <w:r w:rsidRPr="0092508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</w:rPr>
              <w:t>100,82</w:t>
            </w:r>
          </w:p>
        </w:tc>
      </w:tr>
    </w:tbl>
    <w:p w:rsidR="00925086" w:rsidRPr="00925086" w:rsidRDefault="00925086" w:rsidP="00925086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25086" w:rsidRPr="00925086" w:rsidRDefault="00925086" w:rsidP="00925086">
      <w:pPr>
        <w:ind w:left="120" w:firstLine="60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Posmatrajući po mjesecima, ukupni izdaci su realizovani u sljedećim iznosima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:</w:t>
      </w:r>
    </w:p>
    <w:p w:rsidR="00925086" w:rsidRPr="00925086" w:rsidRDefault="00925086" w:rsidP="00925086">
      <w:pPr>
        <w:ind w:left="120" w:firstLine="60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120" w:type="dxa"/>
        <w:tblLook w:val="04A0"/>
      </w:tblPr>
      <w:tblGrid>
        <w:gridCol w:w="1736"/>
        <w:gridCol w:w="1736"/>
        <w:gridCol w:w="1737"/>
        <w:gridCol w:w="1737"/>
        <w:gridCol w:w="1738"/>
        <w:gridCol w:w="1738"/>
      </w:tblGrid>
      <w:tr w:rsidR="00925086" w:rsidRPr="00925086" w:rsidTr="00925086">
        <w:tc>
          <w:tcPr>
            <w:tcW w:w="1736" w:type="dxa"/>
            <w:tcBorders>
              <w:bottom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</w:t>
            </w:r>
          </w:p>
        </w:tc>
        <w:tc>
          <w:tcPr>
            <w:tcW w:w="1736" w:type="dxa"/>
            <w:tcBorders>
              <w:bottom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III</w:t>
            </w:r>
          </w:p>
        </w:tc>
        <w:tc>
          <w:tcPr>
            <w:tcW w:w="1737" w:type="dxa"/>
            <w:tcBorders>
              <w:bottom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IV</w:t>
            </w:r>
          </w:p>
        </w:tc>
        <w:tc>
          <w:tcPr>
            <w:tcW w:w="1738" w:type="dxa"/>
            <w:tcBorders>
              <w:bottom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</w:t>
            </w:r>
          </w:p>
        </w:tc>
        <w:tc>
          <w:tcPr>
            <w:tcW w:w="1738" w:type="dxa"/>
            <w:tcBorders>
              <w:bottom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VI</w:t>
            </w:r>
          </w:p>
        </w:tc>
      </w:tr>
      <w:tr w:rsidR="00925086" w:rsidRPr="00925086" w:rsidTr="00925086"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3.640.828,97</w:t>
            </w:r>
          </w:p>
        </w:tc>
        <w:tc>
          <w:tcPr>
            <w:tcW w:w="1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3.518.609,34</w:t>
            </w:r>
          </w:p>
        </w:tc>
        <w:tc>
          <w:tcPr>
            <w:tcW w:w="1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3.961.437,45</w:t>
            </w:r>
          </w:p>
        </w:tc>
        <w:tc>
          <w:tcPr>
            <w:tcW w:w="1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5.071.406,33</w:t>
            </w:r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4.352.785,80</w:t>
            </w:r>
          </w:p>
        </w:tc>
        <w:tc>
          <w:tcPr>
            <w:tcW w:w="1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5.258.335,77</w:t>
            </w:r>
          </w:p>
        </w:tc>
      </w:tr>
    </w:tbl>
    <w:p w:rsidR="00925086" w:rsidRPr="00925086" w:rsidRDefault="00925086" w:rsidP="00925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86" w:rsidRDefault="00925086" w:rsidP="00925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86" w:rsidRDefault="00925086" w:rsidP="00925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86" w:rsidRPr="00925086" w:rsidRDefault="00925086" w:rsidP="009250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>Analizom izdataka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,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uočava se: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-   da ukupno realizovani izdaci iznose 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>25.804.603,66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€ ili 84,24% u odnosu na posmatrani plan.</w:t>
      </w:r>
    </w:p>
    <w:p w:rsidR="00925086" w:rsidRPr="00925086" w:rsidRDefault="00925086" w:rsidP="00925086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-     da su tekući izdaci u 2019. godini manji za 6,41 % u odnosu na posmatrani plan.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-   da su kapitalni  izdaci u 2019. godini ostvareni sa 66,60 % u odnosu na posmatrani plan.</w:t>
      </w:r>
    </w:p>
    <w:p w:rsidR="00925086" w:rsidRPr="00925086" w:rsidRDefault="00925086" w:rsidP="00925086">
      <w:pPr>
        <w:ind w:left="1560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</w:pPr>
    </w:p>
    <w:p w:rsidR="00925086" w:rsidRPr="00925086" w:rsidRDefault="00925086" w:rsidP="00925086">
      <w:pPr>
        <w:ind w:left="1560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</w:pPr>
    </w:p>
    <w:p w:rsidR="00925086" w:rsidRPr="00925086" w:rsidRDefault="00925086" w:rsidP="00925086">
      <w:pPr>
        <w:ind w:left="1560" w:hanging="1560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I </w:t>
      </w:r>
      <w:r w:rsidRPr="0092508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ab/>
        <w:t>TEKUĆI IZDACI</w:t>
      </w:r>
    </w:p>
    <w:p w:rsidR="00925086" w:rsidRPr="00925086" w:rsidRDefault="00925086" w:rsidP="00925086">
      <w:pPr>
        <w:ind w:left="1560" w:hanging="1560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</w:pPr>
    </w:p>
    <w:p w:rsidR="00925086" w:rsidRPr="00925086" w:rsidRDefault="00925086" w:rsidP="00925086">
      <w:pPr>
        <w:ind w:left="1560" w:hanging="1560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</w:pPr>
    </w:p>
    <w:p w:rsidR="00925086" w:rsidRPr="00925086" w:rsidRDefault="00925086" w:rsidP="0092508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>BRUTO ZARADE I OSTALA LIČNA PRIMANJA ZAPOSLENIH</w:t>
      </w:r>
    </w:p>
    <w:p w:rsidR="00925086" w:rsidRPr="00925086" w:rsidRDefault="00925086" w:rsidP="00925086">
      <w:pPr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sr-Cyrl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Z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a bruto zarade i ostala lična primanja zaposlenih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 u organima uprave, službama, javnim ustanovama i gradskim opštinama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za posmatrani period 2019.godine usmjereno je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</w:rPr>
        <w:t>5.550.965,82</w:t>
      </w:r>
      <w:r w:rsidRPr="0092508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€ ili 93,128 %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u odnosu na plan za 6 mjeseci.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ab/>
        <w:t>Struktura bruto zarada zaposlenih čine izdaci za:</w:t>
      </w:r>
    </w:p>
    <w:p w:rsidR="00925086" w:rsidRPr="00925086" w:rsidRDefault="00925086" w:rsidP="00925086">
      <w:pPr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neto plate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3.052.254,56</w:t>
      </w:r>
    </w:p>
    <w:p w:rsidR="00925086" w:rsidRPr="00925086" w:rsidRDefault="00925086" w:rsidP="00925086">
      <w:pPr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porez na zarade zaposlenih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        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ab/>
        <w:t xml:space="preserve">   431.518,19                    </w:t>
      </w:r>
    </w:p>
    <w:p w:rsidR="00925086" w:rsidRPr="00925086" w:rsidRDefault="00925086" w:rsidP="00925086">
      <w:pPr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doprinosi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 na teret zaposlenog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ab/>
        <w:t xml:space="preserve">                             1.094.953,90</w:t>
      </w:r>
    </w:p>
    <w:p w:rsidR="00925086" w:rsidRPr="00925086" w:rsidRDefault="00925086" w:rsidP="00925086">
      <w:pPr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doprinosi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 na teret poslodavca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ab/>
        <w:t xml:space="preserve">                                574.687,32</w:t>
      </w:r>
    </w:p>
    <w:p w:rsidR="00925086" w:rsidRPr="00925086" w:rsidRDefault="00925086" w:rsidP="00925086">
      <w:pPr>
        <w:numPr>
          <w:ilvl w:val="0"/>
          <w:numId w:val="3"/>
        </w:numPr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prirez porezu na dohodak fizičkih lica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ab/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                                 65.196,88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Strukturu ostalih ličnih primanja čine: naknada za prevoz (214.579,54 €), otpremnine ( 10.080,00 €), naknade odbornicima (51587,70 €) i ostale naknade (56.107,73 €).  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U strukturi ukupnih izdataka Budžeta, u periodu januar-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jun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20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19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. godine,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ovi izdaci učes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tvuju sa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21,69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%.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25086" w:rsidRPr="00925086" w:rsidRDefault="00925086" w:rsidP="0092508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 xml:space="preserve">RASHODI ZA MATERIJAL 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Sredstva planirana za materijal, za prvih šest mjeseci 2019. godine u iznosu od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1.490.810,00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€ usmjereno je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  <w:lang w:val="sr-Latn-CS"/>
        </w:rPr>
        <w:t xml:space="preserve">1.443.726,53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</w:rPr>
        <w:t>€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>ili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96,84 %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od plana za posmatrani period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.</w:t>
      </w:r>
    </w:p>
    <w:p w:rsidR="00925086" w:rsidRDefault="00925086" w:rsidP="00925086">
      <w:pPr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lastRenderedPageBreak/>
        <w:t xml:space="preserve">Utrošena sredstva za materijal odnose se na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>materijalne troškove organa lokalne uprave i to: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- rashodi za administrativni materijal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  <w:t>85.207,31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>- materijal za zdravstvenu zaštitu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  <w:t xml:space="preserve">  4.695,33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- materijal za posebne namjene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  <w:t xml:space="preserve">        122.295,01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>- rashodi za energiju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  <w:t xml:space="preserve">     1.110.802,77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- rashodi za gorivo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  <w:t xml:space="preserve">        119.986,53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>-ostali rashodi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  <w:t xml:space="preserve">     739,58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    Rashodi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za materijal u strukturi ukupnih izdataka Budžeta  učestvuju sa  5,64 %.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highlight w:val="yellow"/>
          <w:lang w:val="sr-Cyrl-CS"/>
        </w:rPr>
      </w:pPr>
      <w:r w:rsidRPr="00925086">
        <w:rPr>
          <w:rFonts w:ascii="Times New Roman" w:eastAsia="Times New Roman" w:hAnsi="Times New Roman" w:cs="Times New Roman"/>
          <w:i/>
          <w:iCs/>
          <w:sz w:val="30"/>
          <w:szCs w:val="30"/>
          <w:highlight w:val="yellow"/>
          <w:lang w:val="sr-Cyrl-CS"/>
        </w:rPr>
        <w:t xml:space="preserve">  </w:t>
      </w:r>
    </w:p>
    <w:p w:rsidR="00925086" w:rsidRPr="00925086" w:rsidRDefault="00925086" w:rsidP="0092508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Latn-CS"/>
        </w:rPr>
        <w:t>RASHODI ZA USLUGE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Rashodi za usluge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, o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d plan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om predviđenih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za šest mjeseci 2019. godine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948.075,00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€ usmjereno je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  <w:lang w:val="sr-Latn-CS"/>
        </w:rPr>
        <w:t xml:space="preserve">704.064,62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</w:rPr>
        <w:t>€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>ili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74,26 %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od plana za posmatrani period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.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Utrošena sredstva odnose se na: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>službena putovanja (87.729,51€), reprezentacija ( 2.539,48 €) komunikacione usluge (54.808,82 €), bankarske usluge (18.225,32 €), usluge prevoza (13.078,85 €),  advokatske, notarske i pravne usluge             (27.724,65 €), konsultantske usluge, projekti i studije (14.113,33 €) usluge stručnog usavršavanja (10.080,66 €) i ostale usluge ( 475.764,00 € ).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</w:p>
    <w:p w:rsidR="00925086" w:rsidRPr="00925086" w:rsidRDefault="00925086" w:rsidP="00925086">
      <w:pPr>
        <w:tabs>
          <w:tab w:val="num" w:pos="0"/>
        </w:tabs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U okviru ove grupe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izdataka,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najveći troškovi se odnose na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ostale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usluge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                              (programske aktivnosti organa)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, za koje je u posmatranom periodu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usmjereno              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  <w:lang w:val="sr-Cyrl-CS"/>
        </w:rPr>
        <w:t>475.764,00 €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>,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od kojih su najznačajniji:</w:t>
      </w:r>
    </w:p>
    <w:p w:rsidR="00925086" w:rsidRPr="00925086" w:rsidRDefault="00925086" w:rsidP="00925086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troškovi javne kuhinje                                 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ab/>
        <w:t xml:space="preserve">  273.795,95 €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</w:p>
    <w:p w:rsidR="00925086" w:rsidRPr="00925086" w:rsidRDefault="00925086" w:rsidP="0092508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>usluge objavlj.odluka,nacrta, oglasa, akata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  <w:t xml:space="preserve">    13.739,71 €</w:t>
      </w:r>
    </w:p>
    <w:p w:rsidR="00925086" w:rsidRPr="00925086" w:rsidRDefault="00925086" w:rsidP="0092508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>usluge prevođ.štampanja i umnožavanja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  <w:t xml:space="preserve">              29.440,97 €</w:t>
      </w:r>
    </w:p>
    <w:p w:rsidR="00925086" w:rsidRPr="00925086" w:rsidRDefault="00925086" w:rsidP="0092508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>sredstva za protokol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  <w:t xml:space="preserve">    13.942,13 €</w:t>
      </w:r>
    </w:p>
    <w:p w:rsidR="00925086" w:rsidRPr="00925086" w:rsidRDefault="00925086" w:rsidP="0092508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>usluge iz oblasti kulture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  <w:t xml:space="preserve">    26.659,90 €</w:t>
      </w:r>
    </w:p>
    <w:p w:rsidR="00925086" w:rsidRPr="00925086" w:rsidRDefault="00925086" w:rsidP="0092508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>usluga smještaja za sportske aktivnosti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  <w:t xml:space="preserve">             10.942,50 €</w:t>
      </w:r>
    </w:p>
    <w:p w:rsidR="00925086" w:rsidRPr="00925086" w:rsidRDefault="00925086" w:rsidP="0092508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>usluge prevoza za programske aktivnosti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  <w:t xml:space="preserve">     5.622,00 €</w:t>
      </w:r>
    </w:p>
    <w:p w:rsidR="00925086" w:rsidRPr="00925086" w:rsidRDefault="00925086" w:rsidP="0092508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>popis arhivske građe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  <w:t xml:space="preserve">     9.950,00 €</w:t>
      </w:r>
    </w:p>
    <w:p w:rsidR="00925086" w:rsidRPr="00925086" w:rsidRDefault="00925086" w:rsidP="0092508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>sprovođenje manif.energ.dani Podgorice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  <w:t xml:space="preserve">     4.976,60 €</w:t>
      </w:r>
    </w:p>
    <w:p w:rsidR="00925086" w:rsidRPr="00925086" w:rsidRDefault="00925086" w:rsidP="0092508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>revizija Završnog računa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  <w:t xml:space="preserve">     4.520,00 €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925086" w:rsidRPr="00925086" w:rsidRDefault="00925086" w:rsidP="0092508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>saradnja sa medijima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  <w:t xml:space="preserve">     4.315,20 €....</w:t>
      </w:r>
    </w:p>
    <w:p w:rsidR="00925086" w:rsidRPr="00925086" w:rsidRDefault="00925086" w:rsidP="00925086">
      <w:pPr>
        <w:ind w:left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>Rashodi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za usluge u strukturi ukupnih izdataka Budžeta  učestvuju sa  1,84 %.</w:t>
      </w:r>
    </w:p>
    <w:p w:rsidR="00925086" w:rsidRPr="00925086" w:rsidRDefault="00925086" w:rsidP="00925086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highlight w:val="yellow"/>
        </w:rPr>
      </w:pPr>
    </w:p>
    <w:p w:rsidR="00925086" w:rsidRPr="00925086" w:rsidRDefault="00925086" w:rsidP="00925086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highlight w:val="yellow"/>
        </w:rPr>
      </w:pPr>
    </w:p>
    <w:p w:rsidR="00925086" w:rsidRPr="00925086" w:rsidRDefault="00925086" w:rsidP="00925086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highlight w:val="yellow"/>
        </w:rPr>
      </w:pPr>
    </w:p>
    <w:p w:rsidR="00925086" w:rsidRPr="00925086" w:rsidRDefault="00925086" w:rsidP="00925086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highlight w:val="yellow"/>
        </w:rPr>
      </w:pPr>
    </w:p>
    <w:p w:rsidR="00925086" w:rsidRPr="00925086" w:rsidRDefault="00925086" w:rsidP="00925086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highlight w:val="yellow"/>
        </w:rPr>
      </w:pPr>
    </w:p>
    <w:p w:rsidR="00925086" w:rsidRPr="00925086" w:rsidRDefault="00925086" w:rsidP="00925086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highlight w:val="yellow"/>
        </w:rPr>
      </w:pPr>
    </w:p>
    <w:p w:rsidR="00925086" w:rsidRPr="00925086" w:rsidRDefault="00925086" w:rsidP="0092508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</w:rPr>
        <w:t>TEKUĆE ODRŽAVANJE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 xml:space="preserve">U izvještajnom periodu za tekuće održavanje utrošeno je 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516.115,80 € ili             94,76 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%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od plana za posmatrani period.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Struktura tekućeg održavanja: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tbl>
      <w:tblPr>
        <w:tblW w:w="9652" w:type="dxa"/>
        <w:tblInd w:w="95" w:type="dxa"/>
        <w:tblLook w:val="04A0"/>
      </w:tblPr>
      <w:tblGrid>
        <w:gridCol w:w="320"/>
        <w:gridCol w:w="6923"/>
        <w:gridCol w:w="2409"/>
      </w:tblGrid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izdaci za tekuće održavanje opštinskih i nekategorisanih puteva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283.330,24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izdaci za tekuće održavanje objekata Glavnog grada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115.652,43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izdaci za održavanje vozila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46.836,06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izdaci za tekuće održavanje opreme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70.297,07</w:t>
            </w:r>
          </w:p>
        </w:tc>
      </w:tr>
    </w:tbl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</w:rPr>
        <w:t>KAMATE</w:t>
      </w:r>
    </w:p>
    <w:p w:rsidR="00925086" w:rsidRPr="00925086" w:rsidRDefault="00925086" w:rsidP="00925086">
      <w:pPr>
        <w:ind w:left="15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 xml:space="preserve">U izvještajnom periodu za kamate je usmjereno 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</w:rPr>
        <w:t>560.252,85 € ili 124,09 %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od plana za posmatrani period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. 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  <w:t>RENTA</w:t>
      </w:r>
    </w:p>
    <w:p w:rsidR="00925086" w:rsidRPr="00925086" w:rsidRDefault="00925086" w:rsidP="00925086">
      <w:pPr>
        <w:ind w:left="854"/>
        <w:jc w:val="both"/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 xml:space="preserve">U izvještajnom periodu za rentu je usmjereno 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</w:rPr>
        <w:t>22.501,46 €.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25086" w:rsidRPr="00925086" w:rsidRDefault="00925086" w:rsidP="0092508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  <w:t>SUBVENCIJE</w:t>
      </w:r>
    </w:p>
    <w:p w:rsidR="00925086" w:rsidRPr="00925086" w:rsidRDefault="00925086" w:rsidP="00925086">
      <w:pPr>
        <w:ind w:left="854"/>
        <w:jc w:val="both"/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 xml:space="preserve">U izvještajnom periodu za subvencije-premije mjekarama je usmjereno 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</w:rPr>
        <w:t>74.162,11 €.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</w:pPr>
    </w:p>
    <w:p w:rsidR="00925086" w:rsidRPr="00925086" w:rsidRDefault="00925086" w:rsidP="00925086">
      <w:pPr>
        <w:ind w:left="854"/>
        <w:jc w:val="both"/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  <w:t>8.      OSTALI IZDACI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ab/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Ostali izdaci realizovani su u iznosu od 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  <w:t>340.809,20 € ili 79,28</w:t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%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od plana za posmatrani period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. 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 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Struktura ostalih izdataka:</w:t>
      </w:r>
    </w:p>
    <w:p w:rsidR="00925086" w:rsidRPr="00925086" w:rsidRDefault="00925086" w:rsidP="00925086">
      <w:pPr>
        <w:numPr>
          <w:ilvl w:val="0"/>
          <w:numId w:val="22"/>
        </w:numPr>
        <w:spacing w:after="20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086">
        <w:rPr>
          <w:rFonts w:ascii="Times New Roman" w:eastAsia="Times New Roman" w:hAnsi="Times New Roman" w:cs="Times New Roman"/>
          <w:sz w:val="28"/>
          <w:szCs w:val="28"/>
        </w:rPr>
        <w:t>izdaci po osnovu isplate ugovora o djelu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271.967,09 € </w:t>
      </w:r>
    </w:p>
    <w:p w:rsidR="00925086" w:rsidRPr="00925086" w:rsidRDefault="00925086" w:rsidP="00925086">
      <w:pPr>
        <w:numPr>
          <w:ilvl w:val="0"/>
          <w:numId w:val="22"/>
        </w:numPr>
        <w:spacing w:after="20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086">
        <w:rPr>
          <w:rFonts w:ascii="Times New Roman" w:eastAsia="Times New Roman" w:hAnsi="Times New Roman" w:cs="Times New Roman"/>
          <w:sz w:val="28"/>
          <w:szCs w:val="28"/>
        </w:rPr>
        <w:t>izrada i održavanje softvera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18.473,10 €</w:t>
      </w:r>
    </w:p>
    <w:p w:rsidR="00925086" w:rsidRPr="00925086" w:rsidRDefault="00925086" w:rsidP="00925086">
      <w:pPr>
        <w:numPr>
          <w:ilvl w:val="0"/>
          <w:numId w:val="22"/>
        </w:numPr>
        <w:spacing w:after="20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086">
        <w:rPr>
          <w:rFonts w:ascii="Times New Roman" w:eastAsia="Times New Roman" w:hAnsi="Times New Roman" w:cs="Times New Roman"/>
          <w:sz w:val="28"/>
          <w:szCs w:val="28"/>
        </w:rPr>
        <w:t>osiguranje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4.358,84 €</w:t>
      </w:r>
    </w:p>
    <w:p w:rsidR="00925086" w:rsidRPr="00925086" w:rsidRDefault="00925086" w:rsidP="00925086">
      <w:pPr>
        <w:numPr>
          <w:ilvl w:val="0"/>
          <w:numId w:val="22"/>
        </w:numPr>
        <w:spacing w:after="20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086">
        <w:rPr>
          <w:rFonts w:ascii="Times New Roman" w:eastAsia="Times New Roman" w:hAnsi="Times New Roman" w:cs="Times New Roman"/>
          <w:sz w:val="28"/>
          <w:szCs w:val="28"/>
        </w:rPr>
        <w:lastRenderedPageBreak/>
        <w:t>kontribucije za članstvo u domaćim i međ.organiz.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3.000,00 €</w:t>
      </w:r>
    </w:p>
    <w:p w:rsidR="00925086" w:rsidRPr="00925086" w:rsidRDefault="00925086" w:rsidP="00925086">
      <w:pPr>
        <w:numPr>
          <w:ilvl w:val="0"/>
          <w:numId w:val="22"/>
        </w:numPr>
        <w:spacing w:after="20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086">
        <w:rPr>
          <w:rFonts w:ascii="Times New Roman" w:eastAsia="Times New Roman" w:hAnsi="Times New Roman" w:cs="Times New Roman"/>
          <w:sz w:val="28"/>
          <w:szCs w:val="28"/>
        </w:rPr>
        <w:t xml:space="preserve">komunalne naknade                                                                 43.010,17 € </w:t>
      </w:r>
    </w:p>
    <w:p w:rsidR="00925086" w:rsidRPr="00925086" w:rsidRDefault="00925086" w:rsidP="00925086">
      <w:pPr>
        <w:ind w:left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</w:rPr>
        <w:t>(voda, kanalizacija,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odvoz 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 xml:space="preserve"> smeća i održavanj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>e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 xml:space="preserve"> čistoće)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highlight w:val="yellow"/>
          <w:lang w:val="sr-Latn-CS"/>
        </w:rPr>
      </w:pPr>
      <w:r w:rsidRPr="00925086">
        <w:rPr>
          <w:rFonts w:ascii="Times New Roman" w:eastAsia="Times New Roman" w:hAnsi="Times New Roman" w:cs="Times New Roman"/>
          <w:b/>
          <w:i/>
          <w:sz w:val="30"/>
          <w:szCs w:val="30"/>
          <w:highlight w:val="yellow"/>
          <w:lang w:val="sr-Latn-CS"/>
        </w:rPr>
        <w:t xml:space="preserve">  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  <w:t xml:space="preserve">9.      TRANSFERI 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  <w:t xml:space="preserve">                                                                                                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 xml:space="preserve">Sredstva za transfere institucijama, pojedincima, nevladinom i javnom sektoru u izvještajnom periodu planirana su u iznosu od 6.100.200,00 €, a realizovana u iznosu od 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  <w:lang w:val="sr-Latn-CS"/>
        </w:rPr>
        <w:t>5.880.156,70 € ili 96,39 %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od plana za posmatrani period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, 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>i to: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 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25086" w:rsidRPr="00925086" w:rsidRDefault="00925086" w:rsidP="00925086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>transferi institucijama kulture i sporta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  <w:t xml:space="preserve">                                          358.039,68</w:t>
      </w:r>
    </w:p>
    <w:p w:rsidR="00925086" w:rsidRPr="00925086" w:rsidRDefault="00925086" w:rsidP="00925086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>transferi nevladinim organizacijama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  <w:t xml:space="preserve">      63.430,00</w:t>
      </w:r>
    </w:p>
    <w:p w:rsidR="00925086" w:rsidRPr="00925086" w:rsidRDefault="00925086" w:rsidP="00925086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>transferi političkim partijama, strankama i udruženjima                   215.499,70</w:t>
      </w:r>
    </w:p>
    <w:p w:rsidR="00925086" w:rsidRPr="00925086" w:rsidRDefault="00925086" w:rsidP="00925086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>transferi za jednokratne socijalne pomoći                                            119.010,00</w:t>
      </w:r>
    </w:p>
    <w:p w:rsidR="00925086" w:rsidRPr="00925086" w:rsidRDefault="00925086" w:rsidP="00925086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>ostali transferi pojedincima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  <w:t xml:space="preserve">              224.565,51</w:t>
      </w:r>
    </w:p>
    <w:p w:rsidR="00925086" w:rsidRPr="00925086" w:rsidRDefault="00925086" w:rsidP="00925086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>ostali transferi institucijama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  <w:t xml:space="preserve">              143.900,78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( </w:t>
      </w:r>
      <w:r w:rsidRPr="00925086"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  <w:t xml:space="preserve">Najznačajniji 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u w:val="single"/>
        </w:rPr>
        <w:t>ostali transferi pojedincima</w:t>
      </w:r>
      <w:r w:rsidRPr="00925086"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  <w:t xml:space="preserve"> su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: pobolj.materijalnog položaja boraca – 8.232,00 €; stimulisanje preduzetništva – 4.150,00 €; 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 xml:space="preserve">podrška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preduzetnicima –              3.528,70 €; 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>nabavka bebi paketića –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26.661,45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 xml:space="preserve"> €; transfer za pomoć u kući starim licima – 42.480,57 €;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>manifestacija „Dan najboljih“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>36.928,65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 xml:space="preserve"> €,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 sredstva za rad Komisije za usmjeravanje djece sa posebnim potrebama – 11.958,54 €; izdavačka djelatnost Sekretarijata za kulturu i sport – 8.748,82 €; transferi pojedincima u obrazovanju i kulturi – 6.300,00 €; ostala transferi za kulturu – 7.300,00 €; ostale kulturne manifestacije  – 8.320,00 €; podrška poedincima za alternativni vid prevoza – 12.217,64 €; personalni asistenti za osobe sa invaliditetom – 35.000,00 €. . .)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( </w:t>
      </w:r>
      <w:r w:rsidRPr="00925086"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  <w:t xml:space="preserve">Najznačajniji 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u w:val="single"/>
        </w:rPr>
        <w:t>ostali transferi institucijama</w:t>
      </w:r>
      <w:r w:rsidRPr="00925086">
        <w:rPr>
          <w:rFonts w:ascii="Times New Roman" w:eastAsia="Times New Roman" w:hAnsi="Times New Roman" w:cs="Times New Roman"/>
          <w:sz w:val="28"/>
          <w:szCs w:val="28"/>
          <w:u w:val="single"/>
          <w:lang w:val="sr-Latn-CS"/>
        </w:rPr>
        <w:t xml:space="preserve"> su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 xml:space="preserve">: Monitoring segmenata zaštite životne sredine  – 18.730,80 €; Džez festival – 8.000,00 €; finansiranje aktivnosti u sportu – 14.997,03 €; Festival „Odakle zovem“ – 5.000,00 €; „City groove“ – 30.000,00 €; Dani gitare u Podgorici – 4.000,00 €; „Dojč cafe“ – 8.000,00 €; mobilni timovi za osobe sa invaliditetom – 25.000,00 €; </w:t>
      </w:r>
      <w:r w:rsidRPr="00925086">
        <w:rPr>
          <w:rFonts w:ascii="Times New Roman" w:eastAsia="Times New Roman" w:hAnsi="Times New Roman" w:cs="Times New Roman"/>
          <w:bCs/>
          <w:sz w:val="28"/>
          <w:szCs w:val="28"/>
        </w:rPr>
        <w:t>ostali transferi institucijama – 10.000,00 €. . .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>)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:rsidR="00925086" w:rsidRPr="00925086" w:rsidRDefault="00925086" w:rsidP="00925086">
      <w:pPr>
        <w:numPr>
          <w:ilvl w:val="0"/>
          <w:numId w:val="8"/>
        </w:numPr>
        <w:tabs>
          <w:tab w:val="num" w:pos="0"/>
        </w:tabs>
        <w:ind w:firstLine="36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 xml:space="preserve">transferi opštinama 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  <w:t xml:space="preserve">    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  <w:t xml:space="preserve">                       825.196,55</w:t>
      </w:r>
    </w:p>
    <w:p w:rsidR="00925086" w:rsidRPr="00925086" w:rsidRDefault="00925086" w:rsidP="00925086">
      <w:pPr>
        <w:numPr>
          <w:ilvl w:val="0"/>
          <w:numId w:val="9"/>
        </w:numPr>
        <w:tabs>
          <w:tab w:val="num" w:pos="1440"/>
        </w:tabs>
        <w:ind w:firstLine="240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GO Tuzi </w:t>
      </w:r>
      <w:r w:rsidRPr="00925086">
        <w:rPr>
          <w:rFonts w:ascii="Times New Roman" w:eastAsia="Times New Roman" w:hAnsi="Times New Roman" w:cs="Times New Roman"/>
          <w:bCs/>
          <w:i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/>
          <w:sz w:val="30"/>
          <w:szCs w:val="30"/>
        </w:rPr>
        <w:tab/>
        <w:t xml:space="preserve">427.546,08 €  </w:t>
      </w:r>
      <w:r w:rsidRPr="00925086">
        <w:rPr>
          <w:rFonts w:ascii="Times New Roman" w:eastAsia="Times New Roman" w:hAnsi="Times New Roman" w:cs="Times New Roman"/>
          <w:bCs/>
          <w:i/>
          <w:sz w:val="30"/>
          <w:szCs w:val="30"/>
        </w:rPr>
        <w:tab/>
        <w:t xml:space="preserve">   </w:t>
      </w:r>
      <w:r w:rsidRPr="00925086">
        <w:rPr>
          <w:rFonts w:ascii="Times New Roman" w:eastAsia="Times New Roman" w:hAnsi="Times New Roman" w:cs="Times New Roman"/>
          <w:bCs/>
          <w:i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/>
          <w:sz w:val="30"/>
          <w:szCs w:val="30"/>
        </w:rPr>
        <w:tab/>
        <w:t xml:space="preserve"> </w:t>
      </w:r>
    </w:p>
    <w:p w:rsidR="00925086" w:rsidRPr="00925086" w:rsidRDefault="00925086" w:rsidP="00925086">
      <w:pPr>
        <w:numPr>
          <w:ilvl w:val="0"/>
          <w:numId w:val="9"/>
        </w:numPr>
        <w:tabs>
          <w:tab w:val="num" w:pos="1440"/>
        </w:tabs>
        <w:ind w:firstLine="240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i/>
          <w:sz w:val="30"/>
          <w:szCs w:val="30"/>
        </w:rPr>
        <w:t>GO Golubovci</w:t>
      </w:r>
      <w:r w:rsidRPr="00925086">
        <w:rPr>
          <w:rFonts w:ascii="Times New Roman" w:eastAsia="Times New Roman" w:hAnsi="Times New Roman" w:cs="Times New Roman"/>
          <w:bCs/>
          <w:i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Cs/>
          <w:i/>
          <w:sz w:val="30"/>
          <w:szCs w:val="30"/>
        </w:rPr>
        <w:tab/>
        <w:t>397.650,47 €</w:t>
      </w:r>
    </w:p>
    <w:p w:rsidR="00925086" w:rsidRPr="00925086" w:rsidRDefault="00925086" w:rsidP="00925086">
      <w:pPr>
        <w:ind w:left="960"/>
        <w:jc w:val="both"/>
        <w:rPr>
          <w:rFonts w:ascii="Times New Roman" w:eastAsia="Times New Roman" w:hAnsi="Times New Roman" w:cs="Times New Roman"/>
          <w:bCs/>
          <w:i/>
          <w:sz w:val="30"/>
          <w:szCs w:val="30"/>
        </w:rPr>
      </w:pPr>
    </w:p>
    <w:p w:rsidR="00925086" w:rsidRPr="00925086" w:rsidRDefault="00925086" w:rsidP="00925086">
      <w:pPr>
        <w:numPr>
          <w:ilvl w:val="0"/>
          <w:numId w:val="8"/>
        </w:numPr>
        <w:tabs>
          <w:tab w:val="num" w:pos="0"/>
        </w:tabs>
        <w:ind w:firstLine="36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>transferi budžetu Države za restituciju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ab/>
        <w:t xml:space="preserve">                       150.000,00</w:t>
      </w:r>
    </w:p>
    <w:p w:rsidR="00925086" w:rsidRPr="00925086" w:rsidRDefault="00925086" w:rsidP="00925086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0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ab/>
        <w:t>Transferi privrednim društvima</w:t>
      </w:r>
      <w:r w:rsidRPr="009250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 xml:space="preserve"> realizovani su u iznosu od 3.7810.514,48 €, i to:</w:t>
      </w:r>
    </w:p>
    <w:p w:rsidR="00925086" w:rsidRPr="00925086" w:rsidRDefault="00A71888" w:rsidP="00925086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888">
        <w:rPr>
          <w:rFonts w:ascii="Times New Roman" w:eastAsia="Times New Roman" w:hAnsi="Times New Roman" w:cs="Times New Roman"/>
          <w:szCs w:val="24"/>
        </w:rPr>
        <w:fldChar w:fldCharType="begin"/>
      </w:r>
      <w:r w:rsidR="00925086" w:rsidRPr="00925086">
        <w:rPr>
          <w:rFonts w:ascii="Times New Roman" w:eastAsia="Times New Roman" w:hAnsi="Times New Roman" w:cs="Times New Roman"/>
          <w:szCs w:val="24"/>
        </w:rPr>
        <w:instrText xml:space="preserve"> LINK Excel.Sheet.8 "C:\\Users\\snezapopovic\\Documents\\SKUPSTINA, po godinama\\SKUPŠTINA 2017\\ZAVRŠNI 2016\\za SKUPŠTINU\\tabele za završni.xlsx" "tekuće održavanje!R26C1:R36C3" \a \f 4 \h  \* MERGEFORMAT </w:instrText>
      </w:r>
      <w:r w:rsidRPr="00A71888">
        <w:rPr>
          <w:rFonts w:ascii="Times New Roman" w:eastAsia="Times New Roman" w:hAnsi="Times New Roman" w:cs="Times New Roman"/>
          <w:szCs w:val="24"/>
        </w:rPr>
        <w:fldChar w:fldCharType="separate"/>
      </w:r>
    </w:p>
    <w:tbl>
      <w:tblPr>
        <w:tblW w:w="8303" w:type="dxa"/>
        <w:tblInd w:w="95" w:type="dxa"/>
        <w:tblLook w:val="04A0"/>
      </w:tblPr>
      <w:tblGrid>
        <w:gridCol w:w="320"/>
        <w:gridCol w:w="5903"/>
        <w:gridCol w:w="2080"/>
      </w:tblGrid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Čistoća doo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990.000,00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Agencija za izgradnju doo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626.000,00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Zelenilo doo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498.000,00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Komunalne usluge doo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480.000,00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Sportski objekti doo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420.000,00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Agencija za stanovanje doo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336.000,00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sredstva za intervencije u komunalnoj privredi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118.902,75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Pogrebne usluge doo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90.000,00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Parking servis doo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75.000,00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Vodovod i kanalizacija doo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70.000,00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uklanjane i sanacija neuređenih odlagališta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11.114,09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sredstva za usluge Veterinarske ustanove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18.784,63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Regionalni park Komovi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5.289,30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uklanjanje leševa životinja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3.589,41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deponija biljnog otpada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25086" w:rsidRPr="00925086" w:rsidTr="00925086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privremeno odlagalište otpada Mojanski krst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32.834,30</w:t>
            </w:r>
          </w:p>
        </w:tc>
      </w:tr>
    </w:tbl>
    <w:p w:rsidR="00925086" w:rsidRPr="00925086" w:rsidRDefault="00A71888" w:rsidP="00925086">
      <w:pPr>
        <w:ind w:left="9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5086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end"/>
      </w:r>
    </w:p>
    <w:p w:rsidR="00925086" w:rsidRPr="00925086" w:rsidRDefault="00925086" w:rsidP="00925086">
      <w:pPr>
        <w:ind w:left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  <w:t>10.   POZAJMICE I KREDITI</w:t>
      </w:r>
    </w:p>
    <w:p w:rsidR="00925086" w:rsidRPr="00925086" w:rsidRDefault="00925086" w:rsidP="00925086">
      <w:pPr>
        <w:ind w:left="854"/>
        <w:jc w:val="both"/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</w:rPr>
        <w:t xml:space="preserve">U izvještajnom periodu za kredite – naknada na odobrene kredite za agrobudžet je usmjereno 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</w:rPr>
        <w:t>280,00 €.</w:t>
      </w:r>
    </w:p>
    <w:p w:rsidR="00925086" w:rsidRPr="00925086" w:rsidRDefault="00925086" w:rsidP="00925086">
      <w:pPr>
        <w:ind w:left="96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925086" w:rsidRPr="00925086" w:rsidRDefault="00925086" w:rsidP="00925086">
      <w:pPr>
        <w:ind w:left="960"/>
        <w:jc w:val="both"/>
        <w:rPr>
          <w:rFonts w:ascii="Times New Roman" w:eastAsia="Times New Roman" w:hAnsi="Times New Roman" w:cs="Times New Roman"/>
          <w:i/>
          <w:sz w:val="30"/>
          <w:szCs w:val="30"/>
          <w:highlight w:val="yellow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>II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ab/>
        <w:t>OTPLATA DUGOVA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 xml:space="preserve">Ova sredstva u izvještajnom periodu realizovana su u iznosu od 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  <w:lang w:val="sr-Latn-CS"/>
        </w:rPr>
        <w:t>2.929.652,41 €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 xml:space="preserve"> ili 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  <w:lang w:val="sr-Latn-CS"/>
        </w:rPr>
        <w:t xml:space="preserve">147,78 %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od plana za posmatrani period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,</w:t>
      </w:r>
      <w:r w:rsidRPr="00925086">
        <w:rPr>
          <w:rFonts w:ascii="Times New Roman" w:eastAsia="Times New Roman" w:hAnsi="Times New Roman" w:cs="Times New Roman"/>
          <w:b/>
          <w:bCs/>
          <w:sz w:val="30"/>
          <w:szCs w:val="30"/>
          <w:lang w:val="sr-Latn-CS"/>
        </w:rPr>
        <w:t xml:space="preserve"> 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>i to za:</w:t>
      </w:r>
    </w:p>
    <w:p w:rsidR="00925086" w:rsidRPr="00925086" w:rsidRDefault="00925086" w:rsidP="00925086">
      <w:pPr>
        <w:ind w:left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>- otplatu HOV i kredita rezidentima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  <w:t xml:space="preserve">       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  <w:t xml:space="preserve">    245.833,34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>- otplatu HOV i kredita nerezidentima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  <w:t xml:space="preserve">       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  <w:t xml:space="preserve">              570.832,85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>- otplata garancija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  <w:t xml:space="preserve">    241.725,81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>- rashode iz prethodne godine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  <w:t xml:space="preserve">                                                      15.252,29</w:t>
      </w: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>- otplatu ostalih obaveza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  <w:t>(sudska izvršenja)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ab/>
        <w:t xml:space="preserve">                    1.856.008,12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>III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ab/>
        <w:t>SREDSTVA REZERVE</w:t>
      </w:r>
    </w:p>
    <w:p w:rsidR="00925086" w:rsidRPr="00925086" w:rsidRDefault="00925086" w:rsidP="00925086">
      <w:pPr>
        <w:ind w:firstLine="144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ind w:left="993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Sredstva tekuće budžetske rezerve u izvještajnom periodu su realizovana u 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iznosu od </w:t>
      </w:r>
      <w:r w:rsidRPr="00925086">
        <w:rPr>
          <w:rFonts w:ascii="Times New Roman" w:eastAsia="Times New Roman" w:hAnsi="Times New Roman" w:cs="Times New Roman"/>
          <w:b/>
          <w:iCs/>
          <w:sz w:val="30"/>
          <w:szCs w:val="30"/>
        </w:rPr>
        <w:t>109.958,00 €.</w:t>
      </w:r>
    </w:p>
    <w:p w:rsidR="00925086" w:rsidRPr="00925086" w:rsidRDefault="00925086" w:rsidP="00925086">
      <w:pPr>
        <w:ind w:left="144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   Sredstva stalne budžetske rezerve i sredstva ostalih rezervi nijesu korišćena u izvještajnom periodu.</w:t>
      </w:r>
    </w:p>
    <w:p w:rsidR="00925086" w:rsidRPr="00925086" w:rsidRDefault="00925086" w:rsidP="00925086">
      <w:pPr>
        <w:ind w:left="993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ind w:left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ind w:left="854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25086" w:rsidRPr="00925086" w:rsidRDefault="00925086" w:rsidP="00925086">
      <w:pPr>
        <w:ind w:left="854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>IV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ab/>
        <w:t>KAPITALNI BUDŽET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</w:rPr>
        <w:tab/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>Kapitalni izdaci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, u periodu januar-jun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2019. godine realizovan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>i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 xml:space="preserve"> su u iznosu 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</w:rPr>
        <w:t xml:space="preserve">7.671.958,16 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Cyrl-CS"/>
        </w:rPr>
        <w:t>€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  <w:t xml:space="preserve">,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a u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strukturi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ukupnih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izdataka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Bud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>ž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eta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u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>č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estvuju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sz w:val="30"/>
          <w:szCs w:val="30"/>
        </w:rPr>
        <w:t>sa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  <w:t>26,62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Cyrl-CS"/>
        </w:rPr>
        <w:t xml:space="preserve"> %</w:t>
      </w:r>
      <w:r w:rsidRPr="00925086">
        <w:rPr>
          <w:rFonts w:ascii="Times New Roman" w:eastAsia="Times New Roman" w:hAnsi="Times New Roman" w:cs="Times New Roman"/>
          <w:b/>
          <w:sz w:val="30"/>
          <w:szCs w:val="30"/>
          <w:lang w:val="sr-Latn-CS"/>
        </w:rPr>
        <w:t xml:space="preserve">,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i to:</w:t>
      </w:r>
    </w:p>
    <w:tbl>
      <w:tblPr>
        <w:tblW w:w="10506" w:type="dxa"/>
        <w:tblInd w:w="93" w:type="dxa"/>
        <w:tblLook w:val="04A0"/>
      </w:tblPr>
      <w:tblGrid>
        <w:gridCol w:w="8093"/>
        <w:gridCol w:w="2413"/>
      </w:tblGrid>
      <w:tr w:rsidR="00925086" w:rsidRPr="00925086" w:rsidTr="00925086">
        <w:trPr>
          <w:trHeight w:val="600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Izdaci za lokalnu infrastrukturu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  <w:t>7.266.375,34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357"/>
        </w:trPr>
        <w:tc>
          <w:tcPr>
            <w:tcW w:w="809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Uređivanje i opremanje lokacija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737 386,69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559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Invest.održavanje opštinskih i nekategorisanih puteva u MZ na području Grada</w:t>
            </w:r>
          </w:p>
        </w:tc>
        <w:tc>
          <w:tcPr>
            <w:tcW w:w="2413" w:type="dxa"/>
            <w:shd w:val="clear" w:color="000000" w:fill="FFFFFF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19 209,62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341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Investiciono održavanje putne mreže na području GO Tuzi</w:t>
            </w:r>
          </w:p>
        </w:tc>
        <w:tc>
          <w:tcPr>
            <w:tcW w:w="2413" w:type="dxa"/>
            <w:shd w:val="clear" w:color="000000" w:fill="FFFFFF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70 943,06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289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Investiciono održavanje putne mreže na području GO Golubovci</w:t>
            </w:r>
          </w:p>
        </w:tc>
        <w:tc>
          <w:tcPr>
            <w:tcW w:w="2413" w:type="dxa"/>
            <w:shd w:val="clear" w:color="000000" w:fill="FFFFFF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44 225,60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Most i nadvožnjak na Ribnici</w:t>
            </w:r>
          </w:p>
        </w:tc>
        <w:tc>
          <w:tcPr>
            <w:tcW w:w="2413" w:type="dxa"/>
            <w:shd w:val="clear" w:color="000000" w:fill="FFFFFF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509 524,00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275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Rješavanje imovinsko pravnih odnosa</w:t>
            </w:r>
          </w:p>
        </w:tc>
        <w:tc>
          <w:tcPr>
            <w:tcW w:w="2413" w:type="dxa"/>
            <w:shd w:val="clear" w:color="000000" w:fill="FFFFFF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700 186,50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366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Izrada tehničke dokumentacije</w:t>
            </w:r>
          </w:p>
        </w:tc>
        <w:tc>
          <w:tcPr>
            <w:tcW w:w="2413" w:type="dxa"/>
            <w:shd w:val="clear" w:color="000000" w:fill="FFFFFF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162 568,65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Izrada planske dokumentacije</w:t>
            </w:r>
          </w:p>
        </w:tc>
        <w:tc>
          <w:tcPr>
            <w:tcW w:w="2413" w:type="dxa"/>
            <w:shd w:val="clear" w:color="000000" w:fill="FFFFFF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44 589,17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291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Investiciono održavanje opštinskih i nekategorisanih puteva</w:t>
            </w:r>
          </w:p>
        </w:tc>
        <w:tc>
          <w:tcPr>
            <w:tcW w:w="2413" w:type="dxa"/>
            <w:shd w:val="clear" w:color="000000" w:fill="FFFFFF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540 741,26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Rješavanje imovinsko pravnih odnosa GO Golubovci</w:t>
            </w:r>
          </w:p>
        </w:tc>
        <w:tc>
          <w:tcPr>
            <w:tcW w:w="2413" w:type="dxa"/>
            <w:shd w:val="clear" w:color="000000" w:fill="FFFFFF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31 903,00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366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Plan zaštite objek.SC Morača i Gradski bazeni</w:t>
            </w:r>
          </w:p>
        </w:tc>
        <w:tc>
          <w:tcPr>
            <w:tcW w:w="2413" w:type="dxa"/>
            <w:shd w:val="clear" w:color="000000" w:fill="FFFFFF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9 800,00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Izgradnja i rekonstrukcija saobraćajnica, mostova i garaža</w:t>
            </w:r>
          </w:p>
        </w:tc>
        <w:tc>
          <w:tcPr>
            <w:tcW w:w="2413" w:type="dxa"/>
            <w:shd w:val="clear" w:color="000000" w:fill="FFFFFF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310 231,35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659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Izgradnja i rekonstrukcija manjih saobraćajnica u GO Golubovci (do buduće srednje škole, itd)</w:t>
            </w:r>
          </w:p>
        </w:tc>
        <w:tc>
          <w:tcPr>
            <w:tcW w:w="2413" w:type="dxa"/>
            <w:shd w:val="clear" w:color="000000" w:fill="FFFFFF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130 101,49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427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Jugozapadna obilaznica</w:t>
            </w:r>
          </w:p>
        </w:tc>
        <w:tc>
          <w:tcPr>
            <w:tcW w:w="2413" w:type="dxa"/>
            <w:shd w:val="clear" w:color="000000" w:fill="FFFFFF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2 507 169,87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292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Izgradnja Donjogoričkog bulevara</w:t>
            </w:r>
          </w:p>
        </w:tc>
        <w:tc>
          <w:tcPr>
            <w:tcW w:w="2413" w:type="dxa"/>
            <w:shd w:val="clear" w:color="000000" w:fill="FFFFFF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1 075 340,56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381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Uređenje zelenih površina i dječjih igrališta</w:t>
            </w:r>
          </w:p>
        </w:tc>
        <w:tc>
          <w:tcPr>
            <w:tcW w:w="2413" w:type="dxa"/>
            <w:shd w:val="clear" w:color="000000" w:fill="FFFFFF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5 082,85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287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Tekuće održavanje javne rasvjete</w:t>
            </w:r>
          </w:p>
        </w:tc>
        <w:tc>
          <w:tcPr>
            <w:tcW w:w="2413" w:type="dxa"/>
            <w:shd w:val="clear" w:color="000000" w:fill="FFFFFF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85 000,00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392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Postavljanje i izgradnja javne rasvjete</w:t>
            </w:r>
          </w:p>
        </w:tc>
        <w:tc>
          <w:tcPr>
            <w:tcW w:w="2413" w:type="dxa"/>
            <w:shd w:val="clear" w:color="000000" w:fill="FFFFFF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90 319,78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Izgradnja i rekonstrukcija javne rasvjete u GO Golubovci</w:t>
            </w:r>
          </w:p>
        </w:tc>
        <w:tc>
          <w:tcPr>
            <w:tcW w:w="2413" w:type="dxa"/>
            <w:shd w:val="clear" w:color="000000" w:fill="FFFFFF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4 749,86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Izgradnja i rekonstrukcija javne rasvjete u GO Tuzi</w:t>
            </w:r>
          </w:p>
        </w:tc>
        <w:tc>
          <w:tcPr>
            <w:tcW w:w="2413" w:type="dxa"/>
            <w:shd w:val="clear" w:color="000000" w:fill="FFFFFF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29 849,50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Postavljanje i izgradnja svjetlosne signalizacije(Komun.usluge)</w:t>
            </w:r>
          </w:p>
        </w:tc>
        <w:tc>
          <w:tcPr>
            <w:tcW w:w="2413" w:type="dxa"/>
            <w:shd w:val="clear" w:color="000000" w:fill="FFFFFF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14 883,00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413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Izgradnja fekalne kanalizacije na području Glavnog grada</w:t>
            </w:r>
          </w:p>
        </w:tc>
        <w:tc>
          <w:tcPr>
            <w:tcW w:w="2413" w:type="dxa"/>
            <w:shd w:val="clear" w:color="000000" w:fill="FFFFFF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89 211,88</w:t>
            </w:r>
          </w:p>
        </w:tc>
      </w:tr>
      <w:tr w:rsidR="00925086" w:rsidRPr="00925086" w:rsidTr="00925086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80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Rekons.rezervoarskog prost. i objekata pumpnih stanicana seoc.i područ. Glavnog grada(Vodovod)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53 357,65</w:t>
            </w:r>
          </w:p>
        </w:tc>
      </w:tr>
      <w:tr w:rsidR="00925086" w:rsidRPr="00925086" w:rsidTr="00925086">
        <w:trPr>
          <w:trHeight w:val="585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Izdaci za građevinske objekte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23.687,40</w:t>
            </w:r>
          </w:p>
        </w:tc>
      </w:tr>
      <w:tr w:rsidR="00925086" w:rsidRPr="00925086" w:rsidTr="00925086">
        <w:trPr>
          <w:trHeight w:val="360"/>
        </w:trPr>
        <w:tc>
          <w:tcPr>
            <w:tcW w:w="809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Izgradnja Gradskog pozorišta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22 179,15</w:t>
            </w:r>
          </w:p>
        </w:tc>
      </w:tr>
      <w:tr w:rsidR="00925086" w:rsidRPr="00925086" w:rsidTr="00925086">
        <w:trPr>
          <w:trHeight w:val="360"/>
        </w:trPr>
        <w:tc>
          <w:tcPr>
            <w:tcW w:w="8093" w:type="dxa"/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Izgradnja spomen obilježja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1 508,25</w:t>
            </w:r>
          </w:p>
        </w:tc>
      </w:tr>
      <w:tr w:rsidR="00925086" w:rsidRPr="00925086" w:rsidTr="00925086">
        <w:trPr>
          <w:trHeight w:val="360"/>
        </w:trPr>
        <w:tc>
          <w:tcPr>
            <w:tcW w:w="8093" w:type="dxa"/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5086" w:rsidRPr="00925086" w:rsidTr="00925086">
        <w:trPr>
          <w:trHeight w:val="360"/>
        </w:trPr>
        <w:tc>
          <w:tcPr>
            <w:tcW w:w="8093" w:type="dxa"/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5086" w:rsidRPr="00925086" w:rsidTr="00925086">
        <w:trPr>
          <w:trHeight w:val="510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Izdaci za opremu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199.180,80</w:t>
            </w:r>
          </w:p>
        </w:tc>
      </w:tr>
      <w:tr w:rsidR="00925086" w:rsidRPr="00925086" w:rsidTr="00925086">
        <w:trPr>
          <w:trHeight w:val="291"/>
        </w:trPr>
        <w:tc>
          <w:tcPr>
            <w:tcW w:w="8093" w:type="dxa"/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sz w:val="28"/>
                <w:szCs w:val="28"/>
              </w:rPr>
              <w:t>Nabavka vozila za organa grada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63 000,00</w:t>
            </w:r>
          </w:p>
        </w:tc>
      </w:tr>
      <w:tr w:rsidR="00925086" w:rsidRPr="00925086" w:rsidTr="00925086">
        <w:trPr>
          <w:trHeight w:val="291"/>
        </w:trPr>
        <w:tc>
          <w:tcPr>
            <w:tcW w:w="8093" w:type="dxa"/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sz w:val="28"/>
                <w:szCs w:val="28"/>
              </w:rPr>
              <w:t>Računarska oprema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12 843,47</w:t>
            </w:r>
          </w:p>
        </w:tc>
      </w:tr>
      <w:tr w:rsidR="00925086" w:rsidRPr="00925086" w:rsidTr="00925086">
        <w:trPr>
          <w:trHeight w:val="291"/>
        </w:trPr>
        <w:tc>
          <w:tcPr>
            <w:tcW w:w="8093" w:type="dxa"/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sz w:val="28"/>
                <w:szCs w:val="28"/>
              </w:rPr>
              <w:t>Kancelarijski namještaj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15 723,08</w:t>
            </w:r>
          </w:p>
        </w:tc>
      </w:tr>
      <w:tr w:rsidR="00925086" w:rsidRPr="00925086" w:rsidTr="00925086">
        <w:trPr>
          <w:trHeight w:val="437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Autom.mašina za čišćenje i poliranje parketa za SC Morača</w:t>
            </w:r>
          </w:p>
        </w:tc>
        <w:tc>
          <w:tcPr>
            <w:tcW w:w="2413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6 975,35</w:t>
            </w:r>
          </w:p>
        </w:tc>
      </w:tr>
      <w:tr w:rsidR="00925086" w:rsidRPr="00925086" w:rsidTr="00925086">
        <w:trPr>
          <w:trHeight w:val="279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Nabavka motorne kosačice i mot.programa za “ Zelenilo” doo</w:t>
            </w:r>
          </w:p>
        </w:tc>
        <w:tc>
          <w:tcPr>
            <w:tcW w:w="2413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8 000,00</w:t>
            </w:r>
          </w:p>
        </w:tc>
      </w:tr>
      <w:tr w:rsidR="00925086" w:rsidRPr="00925086" w:rsidTr="00925086">
        <w:trPr>
          <w:trHeight w:val="279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Nabavka autosmećara sa kranom “Čistoća” doo</w:t>
            </w:r>
          </w:p>
        </w:tc>
        <w:tc>
          <w:tcPr>
            <w:tcW w:w="2413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50 999,68</w:t>
            </w:r>
          </w:p>
        </w:tc>
      </w:tr>
      <w:tr w:rsidR="00925086" w:rsidRPr="00925086" w:rsidTr="00925086">
        <w:trPr>
          <w:trHeight w:val="279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Audio oprema za multimedijalnu salu JU KIC “Budo Tomović”</w:t>
            </w:r>
          </w:p>
        </w:tc>
        <w:tc>
          <w:tcPr>
            <w:tcW w:w="2413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9 655,81</w:t>
            </w:r>
          </w:p>
        </w:tc>
      </w:tr>
      <w:tr w:rsidR="00925086" w:rsidRPr="00925086" w:rsidTr="00925086">
        <w:trPr>
          <w:trHeight w:val="279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Bek platno i player za bek projekciju JU KIC “Budo Tomović”</w:t>
            </w:r>
          </w:p>
        </w:tc>
        <w:tc>
          <w:tcPr>
            <w:tcW w:w="2413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3 798,19</w:t>
            </w:r>
          </w:p>
        </w:tc>
      </w:tr>
      <w:tr w:rsidR="00925086" w:rsidRPr="00925086" w:rsidTr="00925086">
        <w:trPr>
          <w:trHeight w:val="279"/>
        </w:trPr>
        <w:tc>
          <w:tcPr>
            <w:tcW w:w="8093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Dron fantom sa kamerom za Službu zaštite</w:t>
            </w:r>
          </w:p>
        </w:tc>
        <w:tc>
          <w:tcPr>
            <w:tcW w:w="2413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14 731,75</w:t>
            </w:r>
          </w:p>
        </w:tc>
      </w:tr>
      <w:tr w:rsidR="00925086" w:rsidRPr="00925086" w:rsidTr="00925086">
        <w:trPr>
          <w:trHeight w:val="279"/>
        </w:trPr>
        <w:tc>
          <w:tcPr>
            <w:tcW w:w="8093" w:type="dxa"/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Oprema za Opštinu Tuzi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4 999,40</w:t>
            </w:r>
          </w:p>
        </w:tc>
      </w:tr>
      <w:tr w:rsidR="00925086" w:rsidRPr="00925086" w:rsidTr="00925086">
        <w:trPr>
          <w:trHeight w:val="279"/>
        </w:trPr>
        <w:tc>
          <w:tcPr>
            <w:tcW w:w="8093" w:type="dxa"/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Ostala oprema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8 454,07</w:t>
            </w:r>
          </w:p>
        </w:tc>
      </w:tr>
    </w:tbl>
    <w:p w:rsidR="00925086" w:rsidRPr="00925086" w:rsidRDefault="00925086" w:rsidP="00925086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8095"/>
        <w:gridCol w:w="2268"/>
      </w:tblGrid>
      <w:tr w:rsidR="00925086" w:rsidRPr="00925086" w:rsidTr="00925086">
        <w:trPr>
          <w:trHeight w:val="50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Investiciono održavanje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182.714,62</w:t>
            </w:r>
          </w:p>
        </w:tc>
      </w:tr>
      <w:tr w:rsidR="00925086" w:rsidRPr="00925086" w:rsidTr="00925086">
        <w:trPr>
          <w:trHeight w:val="495"/>
        </w:trPr>
        <w:tc>
          <w:tcPr>
            <w:tcW w:w="809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sz w:val="28"/>
                <w:szCs w:val="28"/>
              </w:rPr>
              <w:t>Projekat poboljšanja uslova stanovanja (sanacija krovova, fasada, ulaza itd)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115 521,46</w:t>
            </w:r>
          </w:p>
        </w:tc>
      </w:tr>
      <w:tr w:rsidR="00925086" w:rsidRPr="00925086" w:rsidTr="00925086">
        <w:trPr>
          <w:trHeight w:val="503"/>
        </w:trPr>
        <w:tc>
          <w:tcPr>
            <w:tcW w:w="8095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Postav.rešetki na prozore prizemlja zgrade Muzeja grada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3 726,98</w:t>
            </w:r>
          </w:p>
        </w:tc>
      </w:tr>
      <w:tr w:rsidR="00925086" w:rsidRPr="00925086" w:rsidTr="00925086">
        <w:trPr>
          <w:trHeight w:val="227"/>
        </w:trPr>
        <w:tc>
          <w:tcPr>
            <w:tcW w:w="8095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Adaptacija prostorija i sportskih terena u mjesnim zajednicama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13 962,86</w:t>
            </w:r>
          </w:p>
        </w:tc>
      </w:tr>
      <w:tr w:rsidR="00925086" w:rsidRPr="00925086" w:rsidTr="00925086">
        <w:trPr>
          <w:trHeight w:val="227"/>
        </w:trPr>
        <w:tc>
          <w:tcPr>
            <w:tcW w:w="8095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Nabavka i sanacija  rustičnih korpi (Čistoća doo)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4 985,20</w:t>
            </w:r>
          </w:p>
        </w:tc>
      </w:tr>
      <w:tr w:rsidR="00925086" w:rsidRPr="00925086" w:rsidTr="00925086">
        <w:trPr>
          <w:trHeight w:val="227"/>
        </w:trPr>
        <w:tc>
          <w:tcPr>
            <w:tcW w:w="8095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Adaptacija kancelarija za potr. Službe za međunarodnu saradnju 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5 566,80</w:t>
            </w:r>
          </w:p>
        </w:tc>
      </w:tr>
      <w:tr w:rsidR="00925086" w:rsidRPr="00925086" w:rsidTr="00925086">
        <w:trPr>
          <w:trHeight w:val="360"/>
        </w:trPr>
        <w:tc>
          <w:tcPr>
            <w:tcW w:w="8095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Investiciono održavanje zgrade Opštine Tuzi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4 918,64</w:t>
            </w:r>
          </w:p>
        </w:tc>
      </w:tr>
      <w:tr w:rsidR="00925086" w:rsidRPr="00925086" w:rsidTr="00925086">
        <w:trPr>
          <w:trHeight w:val="360"/>
        </w:trPr>
        <w:tc>
          <w:tcPr>
            <w:tcW w:w="8095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Postavljanje rešetki na prozore prizemlja zgrade Muzeja grada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3 726,98</w:t>
            </w:r>
          </w:p>
        </w:tc>
      </w:tr>
      <w:tr w:rsidR="00925086" w:rsidRPr="00925086" w:rsidTr="00925086">
        <w:trPr>
          <w:trHeight w:val="360"/>
        </w:trPr>
        <w:tc>
          <w:tcPr>
            <w:tcW w:w="8095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Izrada plaže bazena na dijelu gdje je izmješ. ograda, u sklopu UP 14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19 781,97</w:t>
            </w:r>
          </w:p>
        </w:tc>
      </w:tr>
      <w:tr w:rsidR="00925086" w:rsidRPr="00925086" w:rsidTr="00925086">
        <w:trPr>
          <w:trHeight w:val="360"/>
        </w:trPr>
        <w:tc>
          <w:tcPr>
            <w:tcW w:w="8095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Ospos. i stavlj. u funkciju PP sistema u funkciju na olimpijskom bazenu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4 751,67</w:t>
            </w:r>
          </w:p>
        </w:tc>
      </w:tr>
      <w:tr w:rsidR="00925086" w:rsidRPr="00925086" w:rsidTr="00925086">
        <w:trPr>
          <w:trHeight w:val="360"/>
        </w:trPr>
        <w:tc>
          <w:tcPr>
            <w:tcW w:w="8095" w:type="dxa"/>
            <w:shd w:val="clear" w:color="auto" w:fill="auto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Krečenje fasade i unutrašnjosti objekta gradskih bazena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250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9 499,04</w:t>
            </w:r>
          </w:p>
        </w:tc>
      </w:tr>
    </w:tbl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  <w:r w:rsidRPr="00925086">
        <w:rPr>
          <w:rFonts w:ascii="Times New Roman" w:eastAsia="Times New Roman" w:hAnsi="Times New Roman" w:cs="Times New Roman"/>
          <w:b/>
          <w:sz w:val="28"/>
          <w:szCs w:val="28"/>
          <w:lang w:val="sl-SI"/>
        </w:rPr>
        <w:t>Stanje duga Glavnog grada Podgorice, na dan 30.06.2019.godine</w:t>
      </w:r>
    </w:p>
    <w:p w:rsidR="00925086" w:rsidRPr="00925086" w:rsidRDefault="00925086" w:rsidP="00925086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tbl>
      <w:tblPr>
        <w:tblW w:w="11046" w:type="dxa"/>
        <w:tblInd w:w="-4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56"/>
        <w:gridCol w:w="1385"/>
        <w:gridCol w:w="965"/>
        <w:gridCol w:w="684"/>
        <w:gridCol w:w="568"/>
        <w:gridCol w:w="1108"/>
        <w:gridCol w:w="1247"/>
        <w:gridCol w:w="1187"/>
        <w:gridCol w:w="1446"/>
      </w:tblGrid>
      <w:tr w:rsidR="00925086" w:rsidRPr="00925086" w:rsidTr="00925086">
        <w:trPr>
          <w:trHeight w:val="760"/>
        </w:trPr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 w:eastAsia="sr-Latn-CS"/>
              </w:rPr>
              <w:t>Glavni grad Podgorica /                                             Privredna društva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 w:eastAsia="sr-Latn-CS"/>
              </w:rPr>
              <w:t>ugovoreni iznos kredita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 w:eastAsia="sr-Latn-CS"/>
              </w:rPr>
              <w:t>Datum potpisivanja Ugovora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 w:eastAsia="sr-Latn-CS"/>
              </w:rPr>
              <w:t>Grace period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 w:eastAsia="sr-Latn-CS"/>
              </w:rPr>
              <w:t>Rok otplate u god.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 w:eastAsia="sr-Latn-CS"/>
              </w:rPr>
              <w:t xml:space="preserve">Kamata 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 w:eastAsia="sr-Latn-CS"/>
              </w:rPr>
              <w:t>iznos  povučenih (iskorišćenih) sredstava kredita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 w:eastAsia="sr-Latn-CS"/>
              </w:rPr>
              <w:t>otplaćeni dio kredita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  <w:t>Stanje duga na 30.06.2019.godine</w:t>
            </w:r>
          </w:p>
        </w:tc>
      </w:tr>
      <w:tr w:rsidR="00925086" w:rsidRPr="00925086" w:rsidTr="00925086">
        <w:trPr>
          <w:trHeight w:val="447"/>
        </w:trPr>
        <w:tc>
          <w:tcPr>
            <w:tcW w:w="24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GLAVNI GRAD-NLB Montenegro prema Transfer Certificatu sa DEXIA bank za ug. o kreditu br. 100.619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1 424 999,90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28.9.2018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1,29%(1,60+Euribor3M na 27.03.2019)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1 424 999,90</w:t>
            </w:r>
          </w:p>
        </w:tc>
        <w:tc>
          <w:tcPr>
            <w:tcW w:w="11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237 500,01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1 187 499,89</w:t>
            </w:r>
          </w:p>
        </w:tc>
      </w:tr>
      <w:tr w:rsidR="00925086" w:rsidRPr="00925086" w:rsidTr="00925086">
        <w:trPr>
          <w:trHeight w:val="809"/>
        </w:trPr>
        <w:tc>
          <w:tcPr>
            <w:tcW w:w="24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GLAVNI GRAD-NLB Montenegro prema Transfer Certificatu sa DEXIA bank za ug. o kreditu br. 100.619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16.04.2019.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1,29%(1,60+Euribor3M na 27.03.2019)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1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87 500,00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1 312 500,00</w:t>
            </w:r>
          </w:p>
        </w:tc>
      </w:tr>
      <w:tr w:rsidR="00925086" w:rsidRPr="00925086" w:rsidTr="00925086">
        <w:trPr>
          <w:trHeight w:val="872"/>
        </w:trPr>
        <w:tc>
          <w:tcPr>
            <w:tcW w:w="245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GLAVNI GRAD-MEĐUNARODNA FINANSIJSKA KORPORACIJA (MFK)-refinansiranje Erste kredita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10 700 000,00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Ug.31065                  15.06.2012.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  <w:t>2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EURIBOR + 4%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10 700 000,00</w:t>
            </w:r>
          </w:p>
        </w:tc>
        <w:tc>
          <w:tcPr>
            <w:tcW w:w="118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5 095 240,00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5 604 760,00</w:t>
            </w:r>
          </w:p>
        </w:tc>
      </w:tr>
      <w:tr w:rsidR="00925086" w:rsidRPr="00925086" w:rsidTr="00925086">
        <w:trPr>
          <w:trHeight w:val="872"/>
        </w:trPr>
        <w:tc>
          <w:tcPr>
            <w:tcW w:w="245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GLAVNI GRAD-MEĐUNARODNA FINANSIJSKA KORPORACIJA (MFK)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10 150 000,00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Ug.30009                      17.12.2010.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  <w:t>2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EURIBOR + 4,75%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10 150 000,00</w:t>
            </w:r>
          </w:p>
        </w:tc>
        <w:tc>
          <w:tcPr>
            <w:tcW w:w="118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6 283 327,05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3 866 672,95</w:t>
            </w:r>
          </w:p>
        </w:tc>
      </w:tr>
      <w:tr w:rsidR="00925086" w:rsidRPr="00925086" w:rsidTr="00925086">
        <w:trPr>
          <w:trHeight w:val="872"/>
        </w:trPr>
        <w:tc>
          <w:tcPr>
            <w:tcW w:w="245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GLAVNI GRAD- ERSTE BANKA AD PODGORICA I MEĐUNARODNA FINANSIJSKA KORPORACIJA (MFK)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Ug.39970             19.12.2017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marža 3,95+6m EURIBOR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118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6 000 000,00</w:t>
            </w:r>
          </w:p>
        </w:tc>
      </w:tr>
      <w:tr w:rsidR="00925086" w:rsidRPr="00925086" w:rsidTr="00925086">
        <w:trPr>
          <w:trHeight w:val="872"/>
        </w:trPr>
        <w:tc>
          <w:tcPr>
            <w:tcW w:w="245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"DEPONIJA" DOO-VLADA CG-KRALJEVINA ŠPANIJE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1 585 099,39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11.4.2019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1 585 099,39</w:t>
            </w:r>
          </w:p>
        </w:tc>
        <w:tc>
          <w:tcPr>
            <w:tcW w:w="118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226 422,77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1 358 676,62</w:t>
            </w:r>
          </w:p>
        </w:tc>
      </w:tr>
      <w:tr w:rsidR="00925086" w:rsidRPr="00925086" w:rsidTr="00925086">
        <w:trPr>
          <w:trHeight w:val="492"/>
        </w:trPr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  <w:t>ZADUŽENOST GLAVNOG GRADA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  <w:t>40.260.099,29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  <w:t>31.260.099,29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  <w:t>19.330.109,46</w:t>
            </w:r>
          </w:p>
        </w:tc>
      </w:tr>
      <w:tr w:rsidR="00925086" w:rsidRPr="00925086" w:rsidTr="00925086">
        <w:trPr>
          <w:trHeight w:val="468"/>
        </w:trPr>
        <w:tc>
          <w:tcPr>
            <w:tcW w:w="245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  <w:t>"DEPONIJA" DOO-VLADA CG-KRALJEVINA ŠPANIJE</w:t>
            </w:r>
          </w:p>
        </w:tc>
        <w:tc>
          <w:tcPr>
            <w:tcW w:w="138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3 396 641,30</w:t>
            </w:r>
          </w:p>
        </w:tc>
        <w:tc>
          <w:tcPr>
            <w:tcW w:w="9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04.06.2009.</w:t>
            </w:r>
          </w:p>
        </w:tc>
        <w:tc>
          <w:tcPr>
            <w:tcW w:w="6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24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3 396 641,30</w:t>
            </w:r>
          </w:p>
        </w:tc>
        <w:tc>
          <w:tcPr>
            <w:tcW w:w="118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5086" w:rsidRPr="00925086" w:rsidTr="00925086">
        <w:trPr>
          <w:trHeight w:val="541"/>
        </w:trPr>
        <w:tc>
          <w:tcPr>
            <w:tcW w:w="2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EIB-Projekat procjednih voda na deponiji "Livade" - Deponija doo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1 867 028,00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sz w:val="16"/>
                <w:szCs w:val="16"/>
              </w:rPr>
              <w:t>25.07.2013.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3%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1 827 678,81</w:t>
            </w:r>
          </w:p>
        </w:tc>
        <w:tc>
          <w:tcPr>
            <w:tcW w:w="11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5086" w:rsidRPr="00925086" w:rsidTr="00925086">
        <w:trPr>
          <w:trHeight w:val="497"/>
        </w:trPr>
        <w:tc>
          <w:tcPr>
            <w:tcW w:w="2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Investiciono razvojni fond Crne Gore A.D. - Vodovod i kanalizacija doo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3 500 000,00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sz w:val="16"/>
                <w:szCs w:val="16"/>
              </w:rPr>
              <w:t>20.06.2013.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mj.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3 500 000,00</w:t>
            </w:r>
          </w:p>
        </w:tc>
        <w:tc>
          <w:tcPr>
            <w:tcW w:w="11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1 128 278,91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2 371 721,09</w:t>
            </w:r>
          </w:p>
        </w:tc>
      </w:tr>
      <w:tr w:rsidR="00925086" w:rsidRPr="00925086" w:rsidTr="00925086">
        <w:trPr>
          <w:trHeight w:val="522"/>
        </w:trPr>
        <w:tc>
          <w:tcPr>
            <w:tcW w:w="2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Investiciono razvojni fond Crne Gore A.D. - Vodovod i kanalizacija doo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797 384,77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sz w:val="16"/>
                <w:szCs w:val="16"/>
              </w:rPr>
              <w:t>28.12.2015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797 384,77</w:t>
            </w:r>
          </w:p>
        </w:tc>
        <w:tc>
          <w:tcPr>
            <w:tcW w:w="11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306 650,60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490 734,17</w:t>
            </w:r>
          </w:p>
        </w:tc>
      </w:tr>
      <w:tr w:rsidR="00925086" w:rsidRPr="00925086" w:rsidTr="00925086">
        <w:trPr>
          <w:trHeight w:val="542"/>
        </w:trPr>
        <w:tc>
          <w:tcPr>
            <w:tcW w:w="2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sz w:val="16"/>
                <w:szCs w:val="16"/>
                <w:lang w:val="sr-Latn-CS" w:eastAsia="sr-Latn-CS"/>
              </w:rPr>
              <w:t>Investiciono razvojni fond Crne Gore A.D. - Vodovod i kanalizacija doo</w:t>
            </w:r>
          </w:p>
        </w:tc>
        <w:tc>
          <w:tcPr>
            <w:tcW w:w="13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402 615,23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sz w:val="16"/>
                <w:szCs w:val="16"/>
              </w:rPr>
              <w:t>28.12.2015</w:t>
            </w: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2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402 615,23</w:t>
            </w:r>
          </w:p>
        </w:tc>
        <w:tc>
          <w:tcPr>
            <w:tcW w:w="11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197 561,53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205 053,7</w:t>
            </w:r>
          </w:p>
        </w:tc>
      </w:tr>
      <w:tr w:rsidR="00925086" w:rsidRPr="00925086" w:rsidTr="00925086">
        <w:trPr>
          <w:trHeight w:val="403"/>
        </w:trPr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  <w:t>GARANCIJE  DATE DOO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  <w:t>9.963.669,30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  <w:t>9.924.320,11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 w:eastAsia="sr-Latn-CS"/>
              </w:rPr>
              <w:t>6.013.139,38</w:t>
            </w:r>
          </w:p>
        </w:tc>
      </w:tr>
      <w:tr w:rsidR="00925086" w:rsidRPr="00925086" w:rsidTr="00925086">
        <w:trPr>
          <w:trHeight w:val="623"/>
        </w:trPr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UKUPNA ZADUŽENOST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086" w:rsidRPr="00925086" w:rsidRDefault="00925086" w:rsidP="00925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925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25.343.248,84</w:t>
            </w:r>
          </w:p>
        </w:tc>
      </w:tr>
    </w:tbl>
    <w:p w:rsidR="00925086" w:rsidRPr="00925086" w:rsidRDefault="00925086" w:rsidP="009250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sl-SI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shd w:val="clear" w:color="auto" w:fill="D6E3BC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ab/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ab/>
        <w:t xml:space="preserve"> OCJENA  STANJA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</w:pPr>
    </w:p>
    <w:p w:rsidR="00925086" w:rsidRPr="00925086" w:rsidRDefault="00925086" w:rsidP="00925086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U potpunosti su ispoštovani svi makroekonomski i fiskalni parametri, koje je predvidjela Vlada Crne Gore za lokalne samouprave.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Održana je budžetska ravnoteža odnosno iz ostvarenih primitaka pokriveni su realizovani izdaci.</w:t>
      </w:r>
    </w:p>
    <w:p w:rsidR="00925086" w:rsidRPr="00925086" w:rsidRDefault="00925086" w:rsidP="00925086">
      <w:pPr>
        <w:ind w:left="720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U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periodu januar-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jun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20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19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.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g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odine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ukupno ostvareni  prihodi (bez prenosa iz prethodne godine i prihoda od kredita) u 2019. godini iznose 30.511.995,60 € ili 126,20 % od plana za posmatrani period.</w:t>
      </w:r>
    </w:p>
    <w:p w:rsidR="00925086" w:rsidRPr="00925086" w:rsidRDefault="00925086" w:rsidP="00925086">
      <w:pPr>
        <w:ind w:right="-255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numPr>
          <w:ilvl w:val="0"/>
          <w:numId w:val="15"/>
        </w:numPr>
        <w:ind w:right="-255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Sopstveni prihodi čine 59,82 % </w:t>
      </w:r>
      <w:r w:rsidRPr="00925086">
        <w:rPr>
          <w:rFonts w:ascii="Times New Roman" w:eastAsia="Times New Roman" w:hAnsi="Times New Roman" w:cs="Times New Roman"/>
          <w:noProof/>
          <w:sz w:val="30"/>
          <w:szCs w:val="30"/>
        </w:rPr>
        <w:t xml:space="preserve">ukupnih budžetskih sredstava. </w:t>
      </w:r>
    </w:p>
    <w:p w:rsidR="00925086" w:rsidRPr="00925086" w:rsidRDefault="00925086" w:rsidP="00925086">
      <w:pPr>
        <w:tabs>
          <w:tab w:val="num" w:pos="480"/>
        </w:tabs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  <w:r w:rsidRPr="00925086">
        <w:rPr>
          <w:rFonts w:ascii="Times New Roman" w:eastAsia="Times New Roman" w:hAnsi="Times New Roman" w:cs="Times New Roman"/>
          <w:noProof/>
          <w:sz w:val="30"/>
          <w:szCs w:val="30"/>
        </w:rPr>
        <w:t xml:space="preserve">Najznačajniji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sopstveni prihodi su: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>naknada za kom.opremanje građ.zemljišta                                           10.251.984,66 €; prirez porezu na dohodak fizičkih lica 5.403.408,29 €; porez na nepokretnosti 3.393.847,15 € i  prodaja nepokretnosti 1.800.471,07 €.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val="sr-Latn-CS"/>
        </w:rPr>
      </w:pPr>
    </w:p>
    <w:p w:rsidR="00925086" w:rsidRPr="00925086" w:rsidRDefault="00925086" w:rsidP="00925086">
      <w:pPr>
        <w:numPr>
          <w:ilvl w:val="0"/>
          <w:numId w:val="15"/>
        </w:numPr>
        <w:ind w:right="-22"/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l-SI"/>
        </w:rPr>
        <w:t>Ustupljeni prihodi čine 18,06</w:t>
      </w:r>
      <w:r w:rsidRPr="00925086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% ukupnih budžetskih sredstava, od kojih su najznačajniji 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porez na dohodak fizičkih lica realizovan u iznosu od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>4.795.295,30 €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 i porez na promet nepokretnosti realizovan u iznosu od </w:t>
      </w:r>
      <w:r w:rsidRPr="0092508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1.655.645,69 </w:t>
      </w:r>
      <w:r w:rsidRPr="00925086">
        <w:rPr>
          <w:rFonts w:ascii="Times New Roman" w:eastAsia="Times New Roman" w:hAnsi="Times New Roman" w:cs="Times New Roman"/>
          <w:sz w:val="28"/>
          <w:szCs w:val="28"/>
          <w:lang w:val="sr-Latn-CS"/>
        </w:rPr>
        <w:t>€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.</w:t>
      </w:r>
    </w:p>
    <w:p w:rsidR="00925086" w:rsidRPr="00925086" w:rsidRDefault="00925086" w:rsidP="00925086">
      <w:pPr>
        <w:ind w:left="480" w:right="-164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:rsidR="00925086" w:rsidRPr="00925086" w:rsidRDefault="00925086" w:rsidP="00925086">
      <w:pPr>
        <w:numPr>
          <w:ilvl w:val="0"/>
          <w:numId w:val="15"/>
        </w:numPr>
        <w:ind w:right="-255"/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Prenijeta sredstva iz prethodne godine iznose 5.620.476,07 € i prihodi od kredita 2.999.950,00 €.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val="sr-Latn-CS"/>
        </w:rPr>
      </w:pPr>
    </w:p>
    <w:p w:rsidR="00925086" w:rsidRPr="00925086" w:rsidRDefault="00925086" w:rsidP="00925086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Ukupno ostvareni izdaci,</w:t>
      </w: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u periodu januar-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jun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20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19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.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g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odine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,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iz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nose 25.804.603,66 € ili 84,24 % od plana za posmatrani period.</w:t>
      </w:r>
    </w:p>
    <w:p w:rsidR="00925086" w:rsidRPr="00925086" w:rsidRDefault="00925086" w:rsidP="00925086">
      <w:pPr>
        <w:ind w:left="720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numPr>
          <w:ilvl w:val="0"/>
          <w:numId w:val="15"/>
        </w:numPr>
        <w:tabs>
          <w:tab w:val="left" w:pos="630"/>
        </w:tabs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U strukturi ukupnih izdataka najveće učešće imaju kapitalni izdaci 29,98 %, transferi 22,97 % i bruto zarade 21,69 %.</w:t>
      </w:r>
    </w:p>
    <w:p w:rsidR="00925086" w:rsidRPr="00925086" w:rsidRDefault="00925086" w:rsidP="00925086">
      <w:pPr>
        <w:ind w:left="720"/>
        <w:rPr>
          <w:rFonts w:ascii="Times New Roman" w:eastAsia="Times New Roman" w:hAnsi="Times New Roman" w:cs="Times New Roman"/>
          <w:sz w:val="30"/>
          <w:szCs w:val="30"/>
          <w:highlight w:val="yellow"/>
          <w:lang w:val="sr-Latn-CS"/>
        </w:rPr>
      </w:pPr>
    </w:p>
    <w:p w:rsidR="00925086" w:rsidRPr="00925086" w:rsidRDefault="00925086" w:rsidP="00925086">
      <w:pPr>
        <w:numPr>
          <w:ilvl w:val="0"/>
          <w:numId w:val="15"/>
        </w:numPr>
        <w:tabs>
          <w:tab w:val="left" w:pos="630"/>
        </w:tabs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Izdaci za zarade i ostala lična primanja su realizovani  </w:t>
      </w:r>
      <w:r w:rsidRPr="00925086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93,12 %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 xml:space="preserve">u odnosu na plan za 6 mjeseci. </w:t>
      </w:r>
    </w:p>
    <w:p w:rsidR="00925086" w:rsidRPr="00925086" w:rsidRDefault="00925086" w:rsidP="00925086">
      <w:pPr>
        <w:ind w:left="720"/>
        <w:rPr>
          <w:rFonts w:ascii="Times New Roman" w:eastAsia="Times New Roman" w:hAnsi="Times New Roman" w:cs="Times New Roman"/>
          <w:sz w:val="30"/>
          <w:szCs w:val="30"/>
          <w:highlight w:val="yellow"/>
          <w:lang w:val="sr-Latn-CS"/>
        </w:rPr>
      </w:pPr>
    </w:p>
    <w:p w:rsidR="00925086" w:rsidRPr="00925086" w:rsidRDefault="00925086" w:rsidP="00925086">
      <w:pPr>
        <w:numPr>
          <w:ilvl w:val="0"/>
          <w:numId w:val="15"/>
        </w:numPr>
        <w:tabs>
          <w:tab w:val="left" w:pos="630"/>
        </w:tabs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Sredstva za transfere kao jedna od najvećih stavki u strukturi izdataka realizovani su  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 xml:space="preserve">96,39 %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od plana za posmatrani period.</w:t>
      </w:r>
    </w:p>
    <w:p w:rsidR="00925086" w:rsidRPr="00925086" w:rsidRDefault="00925086" w:rsidP="00925086">
      <w:pPr>
        <w:ind w:left="720"/>
        <w:rPr>
          <w:rFonts w:ascii="Times New Roman" w:eastAsia="Times New Roman" w:hAnsi="Times New Roman" w:cs="Times New Roman"/>
          <w:sz w:val="30"/>
          <w:szCs w:val="30"/>
          <w:highlight w:val="yellow"/>
          <w:lang w:val="sr-Latn-CS"/>
        </w:rPr>
      </w:pPr>
    </w:p>
    <w:p w:rsidR="00925086" w:rsidRPr="00925086" w:rsidRDefault="00925086" w:rsidP="00925086">
      <w:pPr>
        <w:numPr>
          <w:ilvl w:val="0"/>
          <w:numId w:val="15"/>
        </w:numPr>
        <w:tabs>
          <w:tab w:val="left" w:pos="630"/>
        </w:tabs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lastRenderedPageBreak/>
        <w:t>Obaveze po osnovu uzetih kredita Glavni grad je uredno izmirivao, u skladu sa anuitetnim rasporedima.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</w:p>
    <w:p w:rsidR="00925086" w:rsidRPr="00925086" w:rsidRDefault="00925086" w:rsidP="00925086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 xml:space="preserve"> Stanje kreditnih obaveza Glavnog grada Podgorice na dan 30.06.2019.godine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sz w:val="30"/>
          <w:szCs w:val="30"/>
          <w:lang w:val="sr-Latn-CS"/>
        </w:rPr>
      </w:pPr>
      <w:r w:rsidRPr="00925086">
        <w:rPr>
          <w:rFonts w:ascii="Times New Roman" w:eastAsia="Times New Roman" w:hAnsi="Times New Roman" w:cs="Times New Roman"/>
          <w:sz w:val="30"/>
          <w:szCs w:val="30"/>
          <w:lang w:val="sr-Latn-CS"/>
        </w:rPr>
        <w:t>iznosi 19.330.109,46 €, date garancije privrednim društvima 6.013.139,38 €.</w:t>
      </w:r>
    </w:p>
    <w:p w:rsidR="00925086" w:rsidRPr="00925086" w:rsidRDefault="00925086" w:rsidP="00925086">
      <w:pPr>
        <w:tabs>
          <w:tab w:val="left" w:pos="630"/>
        </w:tabs>
        <w:ind w:left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</w:pPr>
    </w:p>
    <w:p w:rsidR="00925086" w:rsidRPr="00925086" w:rsidRDefault="00925086" w:rsidP="00925086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25086" w:rsidRPr="00925086" w:rsidRDefault="00925086" w:rsidP="00925086">
      <w:pPr>
        <w:keepNext/>
        <w:shd w:val="clear" w:color="auto" w:fill="D6E3BC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ab/>
      </w:r>
      <w:r w:rsidRPr="0092508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sr-Cyrl-CS"/>
        </w:rPr>
        <w:tab/>
        <w:t xml:space="preserve"> PREDLOG MJERA</w:t>
      </w:r>
    </w:p>
    <w:p w:rsidR="00925086" w:rsidRPr="00925086" w:rsidRDefault="00925086" w:rsidP="00925086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ab/>
        <w:t>Radi nastavka planske realizacije primitaka i izvršenja izdataka u narednom periodu je neophodno preduzeti sl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ij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edeće mjere :</w:t>
      </w:r>
    </w:p>
    <w:p w:rsidR="00925086" w:rsidRPr="00925086" w:rsidRDefault="00925086" w:rsidP="00925086">
      <w:pPr>
        <w:ind w:left="360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</w:p>
    <w:p w:rsidR="00925086" w:rsidRPr="00925086" w:rsidRDefault="00925086" w:rsidP="0092508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U saradnji sa nadležnim organima p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reduzimati mjere na otklanjanju problema u poboljšanju naplate svih prihoda.</w:t>
      </w:r>
    </w:p>
    <w:p w:rsidR="00925086" w:rsidRPr="00925086" w:rsidRDefault="00925086" w:rsidP="00925086">
      <w:pPr>
        <w:ind w:left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</w:p>
    <w:p w:rsidR="00925086" w:rsidRPr="00925086" w:rsidRDefault="00925086" w:rsidP="0092508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Preduzeti mjere sa ciljem naplate poreza na nepokretnost od pravnih i fizičkih lica u skladu sa važećim zakonima.</w:t>
      </w:r>
    </w:p>
    <w:p w:rsidR="00925086" w:rsidRPr="00925086" w:rsidRDefault="00925086" w:rsidP="00925086">
      <w:pPr>
        <w:ind w:left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U prethodnom periodu evidentni su veliki </w:t>
      </w:r>
      <w:r w:rsidRPr="00925086"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  <w:t>troškovi postupka po žalbama za porez na nepokretnost, preduzeti mjere na otklanjanju istih.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</w:t>
      </w:r>
    </w:p>
    <w:p w:rsidR="00925086" w:rsidRPr="00925086" w:rsidRDefault="00925086" w:rsidP="00925086">
      <w:pPr>
        <w:ind w:left="720"/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</w:p>
    <w:p w:rsidR="00925086" w:rsidRPr="00925086" w:rsidRDefault="00925086" w:rsidP="0092508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Preduzeti sve mjere u cilju efikasne realizacije planiranih kapitalnih projekata.</w:t>
      </w:r>
    </w:p>
    <w:p w:rsidR="00925086" w:rsidRPr="00925086" w:rsidRDefault="00925086" w:rsidP="00925086">
      <w:pPr>
        <w:ind w:left="720"/>
        <w:jc w:val="both"/>
        <w:rPr>
          <w:rFonts w:ascii="Times New Roman" w:eastAsia="Times New Roman" w:hAnsi="Times New Roman" w:cs="Times New Roman"/>
          <w:bCs/>
          <w:sz w:val="30"/>
          <w:szCs w:val="30"/>
          <w:lang w:val="sr-Latn-CS"/>
        </w:rPr>
      </w:pPr>
    </w:p>
    <w:p w:rsidR="00925086" w:rsidRPr="00925086" w:rsidRDefault="00925086" w:rsidP="0092508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P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ratiti mjesečno ostvarivanje primitaka i usaglašavati izvršenje izdataka prema utvrđenim prioritetima, u skladu sa raspoloživim sredstvima odnosno procentom ostvarenja budžeta, kako bi se održala budžetska ravnoteža.</w:t>
      </w:r>
    </w:p>
    <w:p w:rsidR="00925086" w:rsidRPr="00925086" w:rsidRDefault="00925086" w:rsidP="00925086">
      <w:pPr>
        <w:ind w:left="720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</w:p>
    <w:p w:rsidR="00925086" w:rsidRPr="00925086" w:rsidRDefault="00925086" w:rsidP="0092508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Sve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Latn-CS"/>
        </w:rPr>
        <w:t>potrošačke jedinice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dužne su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da stvaranje obaveza usaglase sa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planiranim sredstvima i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procentom ostvarenja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prihoda b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udžeta, primjenjujući pri tome princip racionalnosti u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t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rošenju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sredstava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.</w:t>
      </w:r>
    </w:p>
    <w:p w:rsidR="00925086" w:rsidRP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</w:p>
    <w:p w:rsidR="00925086" w:rsidRPr="00925086" w:rsidRDefault="00925086" w:rsidP="0092508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Sredstva neophodna za realizaciju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programskih aktivnosti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 xml:space="preserve"> usmjeravati u skladu sa procentom ostvarenja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prihoda 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  <w:t>budžeta.</w:t>
      </w:r>
    </w:p>
    <w:p w:rsidR="00925086" w:rsidRPr="00925086" w:rsidRDefault="00925086" w:rsidP="00925086">
      <w:pPr>
        <w:ind w:left="720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</w:p>
    <w:p w:rsidR="00925086" w:rsidRPr="00925086" w:rsidRDefault="00925086" w:rsidP="00925086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>Do kraja septembra 2019.godine donijeti Odluku o izmjenama i dopunama Odluke o budžetu Glavnog grada za 2019.godinu, zbog uključivanja investicionog projekta „</w:t>
      </w:r>
      <w:r w:rsidRPr="00925086">
        <w:rPr>
          <w:rFonts w:ascii="Times New Roman" w:eastAsia="Times New Roman" w:hAnsi="Times New Roman" w:cs="Times New Roman"/>
          <w:sz w:val="28"/>
          <w:szCs w:val="28"/>
        </w:rPr>
        <w:t>Sakupljanje i prečišćavanje otpadnih voda u Podgorici“ -PPOV</w:t>
      </w:r>
      <w:r w:rsidRPr="00925086">
        <w:rPr>
          <w:rFonts w:ascii="Times New Roman" w:eastAsia="Times New Roman" w:hAnsi="Times New Roman" w:cs="Times New Roman"/>
          <w:iCs/>
          <w:sz w:val="30"/>
          <w:szCs w:val="30"/>
        </w:rPr>
        <w:t xml:space="preserve"> u plan budžeta, jer su obezbjeđena finansijska sredstva i može se krenuti u raspisivanje tendera za izgradnju projekta.</w:t>
      </w:r>
    </w:p>
    <w:p w:rsidR="00925086" w:rsidRPr="00925086" w:rsidRDefault="00925086" w:rsidP="00925086">
      <w:pPr>
        <w:ind w:left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ind w:left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Default="00925086" w:rsidP="00925086">
      <w:pPr>
        <w:ind w:left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ind w:left="720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ind w:left="720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925086" w:rsidRPr="00925086" w:rsidRDefault="00925086" w:rsidP="00925086">
      <w:pPr>
        <w:ind w:left="720"/>
        <w:rPr>
          <w:rFonts w:ascii="Times New Roman" w:eastAsia="Times New Roman" w:hAnsi="Times New Roman" w:cs="Times New Roman"/>
          <w:iCs/>
          <w:sz w:val="30"/>
          <w:szCs w:val="30"/>
          <w:lang w:val="sr-Cyrl-CS"/>
        </w:rPr>
      </w:pPr>
    </w:p>
    <w:p w:rsidR="00925086" w:rsidRDefault="00925086" w:rsidP="00925086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sr-Cyrl-CS"/>
        </w:rPr>
        <w:sectPr w:rsidR="00925086" w:rsidSect="00925086">
          <w:footerReference w:type="default" r:id="rId8"/>
          <w:pgSz w:w="12240" w:h="15840"/>
          <w:pgMar w:top="720" w:right="720" w:bottom="720" w:left="720" w:header="708" w:footer="0" w:gutter="0"/>
          <w:cols w:space="708"/>
          <w:docGrid w:linePitch="360"/>
        </w:sectPr>
      </w:pPr>
    </w:p>
    <w:tbl>
      <w:tblPr>
        <w:tblW w:w="14220" w:type="dxa"/>
        <w:tblInd w:w="90" w:type="dxa"/>
        <w:tblLook w:val="04A0"/>
      </w:tblPr>
      <w:tblGrid>
        <w:gridCol w:w="944"/>
        <w:gridCol w:w="944"/>
        <w:gridCol w:w="6473"/>
        <w:gridCol w:w="1699"/>
        <w:gridCol w:w="1760"/>
        <w:gridCol w:w="1760"/>
        <w:gridCol w:w="766"/>
      </w:tblGrid>
      <w:tr w:rsidR="00B643EA" w:rsidRPr="00B643EA" w:rsidTr="00B643EA">
        <w:trPr>
          <w:trHeight w:val="230"/>
        </w:trPr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Ekonom. klasa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Ekonom. klasa</w:t>
            </w:r>
          </w:p>
        </w:tc>
        <w:tc>
          <w:tcPr>
            <w:tcW w:w="6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PLAN                       2019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PLAN                            01.01.-30.06.2019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OSTVARENO 01.01.-30.06.2019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643EA" w:rsidRPr="00B643EA" w:rsidTr="00B643EA">
        <w:trPr>
          <w:trHeight w:val="690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43EA" w:rsidRPr="00B643EA" w:rsidTr="00B643EA">
        <w:trPr>
          <w:trHeight w:val="330"/>
        </w:trPr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PRIMICI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43EA" w:rsidRPr="00B643EA" w:rsidTr="00B643EA">
        <w:trPr>
          <w:trHeight w:val="360"/>
        </w:trPr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TEKUĆI PRIHODI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37.901.500,00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17.073.220,00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18.459.539,87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108,12</w:t>
            </w:r>
          </w:p>
        </w:tc>
      </w:tr>
      <w:tr w:rsidR="00B643EA" w:rsidRPr="00B643EA" w:rsidTr="00B643EA">
        <w:trPr>
          <w:trHeight w:val="522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POREZI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30.290.000,00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13.985.000,00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15.248.196,43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109,03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7111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Porez na dohodak fizičkih lica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8.680.000,00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4.140.000,00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4.795.295,30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115,83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71131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Porez na nepokretnosti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8.320.000,00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3.300.000,00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3.393.847,15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102,84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71132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Porez na promet nepokretnosti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2.620.000,00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1.310.000,00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1.655.645,69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126,39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71175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Prirez porezu na dohodak fizičkih lica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10.670.000,00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5.235.000,00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5.403.408,29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103,22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TAKSE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2.180.000,00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1.004.296,72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104,61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71312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Lokalne administrativne takse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550.000,00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186.333,50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93,17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71351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Lokalne komunalne takse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1.630.000,00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760.000,00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817.963,22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107,63</w:t>
            </w:r>
          </w:p>
        </w:tc>
      </w:tr>
      <w:tr w:rsidR="00B643EA" w:rsidRPr="00B643EA" w:rsidTr="00B643EA">
        <w:trPr>
          <w:trHeight w:val="522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NAKNADE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13.560.000,00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6.255.000,00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11.002.754,12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175,90</w:t>
            </w:r>
          </w:p>
        </w:tc>
      </w:tr>
      <w:tr w:rsidR="00B643EA" w:rsidRPr="00B643EA" w:rsidTr="00B643EA">
        <w:trPr>
          <w:trHeight w:val="522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7141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Naknada za korišćenje dobara od opšteg interesa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135.677,41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113,06</w:t>
            </w:r>
          </w:p>
        </w:tc>
      </w:tr>
      <w:tr w:rsidR="00B643EA" w:rsidRPr="00B643EA" w:rsidTr="00B643EA">
        <w:trPr>
          <w:trHeight w:val="522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7142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Naknada za korišćenje prirodnih dobara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121.172,81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100,98</w:t>
            </w:r>
          </w:p>
        </w:tc>
      </w:tr>
      <w:tr w:rsidR="00B643EA" w:rsidRPr="00B643EA" w:rsidTr="00B643EA">
        <w:trPr>
          <w:trHeight w:val="720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7146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Naknade za komunalno opremanje građevinskog zemljišta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10.930.000,00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5.365.000,00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10.251.984,66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191,09</w:t>
            </w:r>
          </w:p>
        </w:tc>
      </w:tr>
      <w:tr w:rsidR="00B643EA" w:rsidRPr="00B643EA" w:rsidTr="00B643EA">
        <w:trPr>
          <w:trHeight w:val="795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71484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Godišnja naknada  pri registraciji drumskih motornih vozila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690.000,00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345.000,00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360.567,92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104,51</w:t>
            </w:r>
          </w:p>
        </w:tc>
      </w:tr>
      <w:tr w:rsidR="00B643EA" w:rsidRPr="00B643EA" w:rsidTr="00B643EA">
        <w:trPr>
          <w:trHeight w:val="522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71489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Ostale naknade za puteve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1.330.000,00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118.845,08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39,62</w:t>
            </w:r>
          </w:p>
        </w:tc>
      </w:tr>
      <w:tr w:rsidR="00B643EA" w:rsidRPr="00B643EA" w:rsidTr="00B643EA">
        <w:trPr>
          <w:trHeight w:val="522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7149</w:t>
            </w:r>
          </w:p>
        </w:tc>
        <w:tc>
          <w:tcPr>
            <w:tcW w:w="6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Ostale naknade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14.506,24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290,12</w:t>
            </w:r>
          </w:p>
        </w:tc>
      </w:tr>
      <w:tr w:rsidR="00B643EA" w:rsidRPr="00B643EA" w:rsidTr="00B643EA">
        <w:trPr>
          <w:trHeight w:val="522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OSTALI PRIHODI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2.416.500,00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1.135.720,00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1.418.544,86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124,90</w:t>
            </w:r>
          </w:p>
        </w:tc>
      </w:tr>
      <w:tr w:rsidR="00B643EA" w:rsidRPr="00B643EA" w:rsidTr="00B643EA">
        <w:trPr>
          <w:trHeight w:val="522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71513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Prihodi od rente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1.120.000,00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500.000,00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484.879,57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96,98</w:t>
            </w:r>
          </w:p>
        </w:tc>
      </w:tr>
      <w:tr w:rsidR="00B643EA" w:rsidRPr="00B643EA" w:rsidTr="00B643EA">
        <w:trPr>
          <w:trHeight w:val="630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71523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Novčane kazne izrečene u prekršajnom i drugom postupku zbog neplaćanja lokalnih poreza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316.500,00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116.761,72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77,84</w:t>
            </w:r>
          </w:p>
        </w:tc>
      </w:tr>
      <w:tr w:rsidR="00B643EA" w:rsidRPr="00B643EA" w:rsidTr="00B643EA">
        <w:trPr>
          <w:trHeight w:val="522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71525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Kamate zbog neblagovremenog plaćanja lokalnih poreza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190.000,00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95.000,00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142.632,23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150,14</w:t>
            </w:r>
          </w:p>
        </w:tc>
      </w:tr>
      <w:tr w:rsidR="00B643EA" w:rsidRPr="00B643EA" w:rsidTr="00B643EA">
        <w:trPr>
          <w:trHeight w:val="780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71531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Prihodi koje svojom djelatnošću ostvare organi lokalne uprave, službe i javne ustanove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390.000,00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190.000,00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176.038,64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92,65</w:t>
            </w:r>
          </w:p>
        </w:tc>
      </w:tr>
      <w:tr w:rsidR="00B643EA" w:rsidRPr="00B643EA" w:rsidTr="00B643EA">
        <w:trPr>
          <w:trHeight w:val="522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71554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Ostali prihodi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200.720,00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498.232,70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248,22</w:t>
            </w:r>
          </w:p>
        </w:tc>
      </w:tr>
      <w:tr w:rsidR="00B643EA" w:rsidRPr="00B643EA" w:rsidTr="00B643EA">
        <w:trPr>
          <w:trHeight w:val="522"/>
        </w:trPr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PRIMICI OD PRODAJE IMOVINE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43EA" w:rsidRPr="00B643EA" w:rsidTr="00B643EA">
        <w:trPr>
          <w:trHeight w:val="39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PRIMICI OD PRODAJE NEFINANSIJSKE IMOVINE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4.470.000,00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1.800.471,07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105,91</w:t>
            </w:r>
          </w:p>
        </w:tc>
      </w:tr>
      <w:tr w:rsidR="00B643EA" w:rsidRPr="00B643EA" w:rsidTr="00B643EA">
        <w:trPr>
          <w:trHeight w:val="522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72112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Prodaja nepokretnosti u korist budžeta Glavnog grada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4.470.000,00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1.700.000,00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1.800.471,07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105,91</w:t>
            </w:r>
          </w:p>
        </w:tc>
      </w:tr>
      <w:tr w:rsidR="00B643EA" w:rsidRPr="00B643EA" w:rsidTr="00B643EA">
        <w:trPr>
          <w:trHeight w:val="522"/>
        </w:trPr>
        <w:tc>
          <w:tcPr>
            <w:tcW w:w="7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PRIMICI OD OTPLATE KREDITA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4.070,82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9,58</w:t>
            </w:r>
          </w:p>
        </w:tc>
      </w:tr>
      <w:tr w:rsidR="00B643EA" w:rsidRPr="00B643EA" w:rsidTr="00B643EA">
        <w:trPr>
          <w:trHeight w:val="522"/>
        </w:trPr>
        <w:tc>
          <w:tcPr>
            <w:tcW w:w="7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7313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Primici od otplate kredita datih pravnim licima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643EA" w:rsidRPr="00B643EA" w:rsidTr="00B643EA">
        <w:trPr>
          <w:trHeight w:val="522"/>
        </w:trPr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7314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Primici od otplate kredita datih fizičkim licima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4.070,82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11,63</w:t>
            </w:r>
          </w:p>
        </w:tc>
      </w:tr>
      <w:tr w:rsidR="00B643EA" w:rsidRPr="00B643EA" w:rsidTr="00B643EA">
        <w:trPr>
          <w:trHeight w:val="522"/>
        </w:trPr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SREDSTVA PRENESENA IZ PRETHODNE GODINE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3.455.550,00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3.455.550,00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5.620.476,07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162,65</w:t>
            </w:r>
          </w:p>
        </w:tc>
      </w:tr>
      <w:tr w:rsidR="00B643EA" w:rsidRPr="00B643EA" w:rsidTr="00B643EA">
        <w:trPr>
          <w:trHeight w:val="43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Sredstva prenesena iz prethodne godine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3.455.550,00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3.455.550,00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5.620.476,07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162,65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DONACIJE I TRANSFERI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33.661,58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33,66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74112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Tekuće donacije u korist budžeta Opštine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35.735,15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89,34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74122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Kapitalne donacije u korist budžeta Opštine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-2.073,57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-10,37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7421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Transferi od budžeta Crne Gore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643EA" w:rsidRPr="00B643EA" w:rsidTr="00B643EA">
        <w:trPr>
          <w:trHeight w:val="42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POZAJMICE I KREDITI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8.500.000,00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2.999.950,00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B643EA" w:rsidRPr="00B643EA" w:rsidTr="00B643EA">
        <w:trPr>
          <w:trHeight w:val="750"/>
        </w:trPr>
        <w:tc>
          <w:tcPr>
            <w:tcW w:w="788" w:type="dxa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7512</w:t>
            </w:r>
          </w:p>
        </w:tc>
        <w:tc>
          <w:tcPr>
            <w:tcW w:w="6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Pozajmice i krediti od međunarodnih finansijskih organizacija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8.500.000,00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3.000.000,00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2.999.950,00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643EA" w:rsidRPr="00B643EA" w:rsidTr="00B643EA">
        <w:trPr>
          <w:trHeight w:val="522"/>
        </w:trPr>
        <w:tc>
          <w:tcPr>
            <w:tcW w:w="811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UKUPNI PRIMICI</w:t>
            </w:r>
          </w:p>
        </w:tc>
        <w:tc>
          <w:tcPr>
            <w:tcW w:w="169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65.407.050,00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30.633.770,00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39.132.421,67</w:t>
            </w:r>
          </w:p>
        </w:tc>
        <w:tc>
          <w:tcPr>
            <w:tcW w:w="89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127,74</w:t>
            </w:r>
          </w:p>
        </w:tc>
      </w:tr>
    </w:tbl>
    <w:p w:rsidR="00925086" w:rsidRDefault="00925086"/>
    <w:p w:rsidR="00B643EA" w:rsidRDefault="00B643EA"/>
    <w:tbl>
      <w:tblPr>
        <w:tblW w:w="14220" w:type="dxa"/>
        <w:tblInd w:w="90" w:type="dxa"/>
        <w:tblLook w:val="04A0"/>
      </w:tblPr>
      <w:tblGrid>
        <w:gridCol w:w="944"/>
        <w:gridCol w:w="944"/>
        <w:gridCol w:w="6152"/>
        <w:gridCol w:w="1711"/>
        <w:gridCol w:w="1755"/>
        <w:gridCol w:w="1755"/>
        <w:gridCol w:w="959"/>
      </w:tblGrid>
      <w:tr w:rsidR="00B643EA" w:rsidRPr="00B643EA" w:rsidTr="00B643EA">
        <w:trPr>
          <w:trHeight w:val="36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Ekonom. klasa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Ekonom. klasa</w:t>
            </w:r>
          </w:p>
        </w:tc>
        <w:tc>
          <w:tcPr>
            <w:tcW w:w="6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525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11.081.750,00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5.540.875,00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5.218.610,85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94,18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6.470.700,00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3.235.350,00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3.052.254,56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94,34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914.300,00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457.150,00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431.518,19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94,39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2.330.000,00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1.165.000,00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1.094.953,90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93,99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1.225.800,00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612.900,00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574.687,32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93,77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140.950,00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70.475,00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65.196,88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92,51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841.350,00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420.675,00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332.354,97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79,01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478.950,00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239.475,00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214.579,54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89,60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Otpremnine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10.080,00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57,60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skupštinskim odbornicima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142.000,00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71.000,00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51.587,70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72,66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185.400,00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92.700,00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56.107,73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60,53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2.975.520,00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1.587.760,00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1.443.726,53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90,93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320.830,00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160.415,00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85.207,31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53,12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zdravstvenu zaštitu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13.050,00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6.525,00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4.695,33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71,96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375.240,00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187.620,00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122.295,01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65,18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energiju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2.000.600,00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1.100.300,00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1.110.802,77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100,95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gorivo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259.800,00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129.900,00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119.986,53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92,37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4139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rashodi za materijal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739,58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24,65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1.920.450,00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960.225,00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704.064,62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73,32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138.000,00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69.000,00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87.729,51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127,14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Reprezentacija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6.750,00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2.539,48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37,62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311.940,00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155.970,00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54.808,82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35,14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Bankarske usluge/provizija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42.000,00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18.225,32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86,79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prevoza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34.530,00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17.265,00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13.078,85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75,75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Advokatske, notarske i pravne usluge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61.800,00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30.900,00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27.724,65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89,72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4147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Konsultanske usluge, projekti i studije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109.300,00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54.650,00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14.113,33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25,82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48.500,00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24.250,00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10.080,66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41,57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1.160.880,00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580.440,00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475.764,00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81,97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Tekuće održavanje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1.089.310,00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539.650,00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516.115,80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95,64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javne infrastrukture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283.330,24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94,44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građevinskih objekata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107.500,00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115.652,43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107,58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opreme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133.310,00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61.650,00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46.836,06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75,97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vozila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141.000,00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70.297,07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99,71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Kamate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903.000,00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551.500,00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560.252,85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101,59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4161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Kamate rezidentima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213.000,00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106.500,00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8.695,56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8,16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4162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Kamate nerezidentima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690.000,00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445.000,00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551.557,29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123,95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Renta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22.501,46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50,00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4171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Zakup objekata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22.501,46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50,00</w:t>
            </w:r>
          </w:p>
        </w:tc>
      </w:tr>
    </w:tbl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tbl>
      <w:tblPr>
        <w:tblW w:w="14220" w:type="dxa"/>
        <w:tblInd w:w="90" w:type="dxa"/>
        <w:tblLook w:val="04A0"/>
      </w:tblPr>
      <w:tblGrid>
        <w:gridCol w:w="944"/>
        <w:gridCol w:w="944"/>
        <w:gridCol w:w="6473"/>
        <w:gridCol w:w="1711"/>
        <w:gridCol w:w="1711"/>
        <w:gridCol w:w="1711"/>
        <w:gridCol w:w="959"/>
      </w:tblGrid>
      <w:tr w:rsidR="00B643EA" w:rsidRPr="00B643EA" w:rsidTr="00B643EA">
        <w:trPr>
          <w:trHeight w:val="36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Ekonom. klasa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Ekonom. klasa</w:t>
            </w:r>
          </w:p>
        </w:tc>
        <w:tc>
          <w:tcPr>
            <w:tcW w:w="6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Subvencije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74.162,11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67,42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4181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Subvencije za proizvodnju i pružanje usluga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220.000,00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74.162,11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67,42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857.700,00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428.850,00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340.809,20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79,47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po osnovu isplate ugovora o djelu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584.500,00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292.250,00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271.967,09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93,06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Izrada i održavanje softvera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105.900,00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52.950,00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18.473,10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34,89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Osiguranje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4.358,84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34,87</w:t>
            </w:r>
          </w:p>
        </w:tc>
      </w:tr>
      <w:tr w:rsidR="00B643EA" w:rsidRPr="00B643EA" w:rsidTr="00B643EA">
        <w:trPr>
          <w:trHeight w:val="702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Kontrubucije za članstvo u domaćim i međunarodnim organizacijama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7.750,00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38,71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4196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Komunalne naknade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126.800,00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63.400,00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43.010,17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67,84</w:t>
            </w:r>
          </w:p>
        </w:tc>
      </w:tr>
      <w:tr w:rsidR="00B643EA" w:rsidRPr="00B643EA" w:rsidTr="00B643EA">
        <w:trPr>
          <w:trHeight w:val="762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2.671.600,00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1.335.800,00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1.124.445,67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84,18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institucijama kulture i sporta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698.200,00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349.100,00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358.039,68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102,56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nevladinim organizacijama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132.650,00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66.325,00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63.430,00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95,64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političkim partijama, strankama i udruženjima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498.000,00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249.000,00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215.499,70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86,55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za jednokratne socijalne pomoći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119.010,00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99,18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4317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za lična primanja pripravnika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pojedincima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735.100,00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367.550,00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224.565,51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61,10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4319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institucijama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357.650,00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178.825,00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143.900,78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80,47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transferi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9.538.800,00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4.769.400,00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4.755.711,03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99,71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4324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opštinama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1.554.800,00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777.400,00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825.196,55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106,15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4325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budžetu Države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360.000,00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150.000,00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83,33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4326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privrednim društvima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7.624.000,00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3.812.000,00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3.780.514,48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99,17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28.817.570,00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11.511.535,00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7.671.958,16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66,65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lokalnu infrastrukturu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23.554.000,00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9.389.750,00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7.266.375,34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77,39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građevinske objekte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2.017.000,00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998.500,00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23.687,40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2,37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2.434.770,00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717.385,00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199.180,80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27,76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Investiciono održavanje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811.800,00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405.900,00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182.714,62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45,01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Pozajmice i krediti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0,62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4513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Pozajmice i krediti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45.000,00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280,00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0,62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Otplata dugova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3.940.000,00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2.602.500,00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2.929.652,41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112,57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Otplata duga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1.635.000,00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817.500,00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816.666,19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99,90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Otplata garancija u inostranstvu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241.725,81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100,72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Otplata obaveza iz prethodnog perioda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2.065.000,00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1.545.000,00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1.871.260,41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121,12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Sredstva rezerve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109.958,00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59,44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4711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Tekuća budžetska rezerva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109.958,00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87,97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4721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Stalna budžetska rezerva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48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4731</w:t>
            </w:r>
          </w:p>
        </w:tc>
        <w:tc>
          <w:tcPr>
            <w:tcW w:w="64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rezerve</w:t>
            </w:r>
          </w:p>
        </w:tc>
        <w:tc>
          <w:tcPr>
            <w:tcW w:w="16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20.000,00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7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2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UKUPNI IZDACI</w:t>
            </w:r>
          </w:p>
        </w:tc>
        <w:tc>
          <w:tcPr>
            <w:tcW w:w="16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65.407.050,00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30.633.770,00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25.804.603,66</w:t>
            </w:r>
          </w:p>
        </w:tc>
        <w:tc>
          <w:tcPr>
            <w:tcW w:w="8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84,24</w:t>
            </w:r>
          </w:p>
        </w:tc>
      </w:tr>
    </w:tbl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tbl>
      <w:tblPr>
        <w:tblW w:w="14220" w:type="dxa"/>
        <w:tblInd w:w="90" w:type="dxa"/>
        <w:tblLook w:val="04A0"/>
      </w:tblPr>
      <w:tblGrid>
        <w:gridCol w:w="329"/>
        <w:gridCol w:w="291"/>
        <w:gridCol w:w="310"/>
        <w:gridCol w:w="310"/>
        <w:gridCol w:w="339"/>
        <w:gridCol w:w="339"/>
        <w:gridCol w:w="339"/>
        <w:gridCol w:w="339"/>
        <w:gridCol w:w="222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1842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34"/>
        <w:gridCol w:w="277"/>
        <w:gridCol w:w="277"/>
        <w:gridCol w:w="277"/>
        <w:gridCol w:w="277"/>
        <w:gridCol w:w="277"/>
        <w:gridCol w:w="334"/>
        <w:gridCol w:w="277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2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           POSEBNI DIO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8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3720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noWrap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SLUŽBA GRADONAČELNIKA</w:t>
            </w:r>
          </w:p>
        </w:tc>
      </w:tr>
      <w:tr w:rsidR="00B643EA" w:rsidRPr="00B643EA" w:rsidTr="00B643EA">
        <w:trPr>
          <w:trHeight w:val="368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20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526.610,00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263.305,00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237.349,22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90,14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307.200,00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153.600,00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139.757,27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90,99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44.550,00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22.275,00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20.038,87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89,96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111.700,00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55.850,00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50.433,16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90,30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55.950,00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27.975,00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23.997,18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85,78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7.210,00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3.605,00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3.122,74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86,62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60.300,00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30.150,00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5.682,08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18,85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19.800,00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9.900,00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5.682,08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57,39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40.500,00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20.250,00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8.630,00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4.315,00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8.564,99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198,49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7.700,00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3.850,00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8.564,99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222,47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465,00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151.500,00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75.750,00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70.481,77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93,05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43.000,00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21.500,00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29.123,26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135,46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4142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Reprezentacija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2.085,48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41,71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5.500,00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5.789,80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105,27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4146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Advokatske, notarske i pravne usluge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4147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Konsultantske usluge, projekti i studije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5.385,53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53,86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65.000,00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32.500,00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28.097,70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86,45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3.500,00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3.000,00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85,71</w:t>
            </w:r>
          </w:p>
        </w:tc>
      </w:tr>
      <w:tr w:rsidR="00B643EA" w:rsidRPr="00B643EA" w:rsidTr="00B643EA">
        <w:trPr>
          <w:trHeight w:val="72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4195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Kontibucije za članstvo u domaćim i međunarodnim organizacijama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85,71</w:t>
            </w:r>
          </w:p>
        </w:tc>
      </w:tr>
      <w:tr w:rsidR="00B643EA" w:rsidRPr="00B643EA" w:rsidTr="00B643EA">
        <w:trPr>
          <w:trHeight w:val="75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13.765,81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91,77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pojedincima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13.765,81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137,66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4319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institucijama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4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5.620,55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140,51</w:t>
            </w:r>
          </w:p>
        </w:tc>
      </w:tr>
      <w:tr w:rsidR="00B643EA" w:rsidRPr="00B643EA" w:rsidTr="00B643EA">
        <w:trPr>
          <w:trHeight w:val="60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5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4.000,00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5.620,55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140,51</w:t>
            </w:r>
          </w:p>
        </w:tc>
      </w:tr>
      <w:tr w:rsidR="00B643EA" w:rsidRPr="00B643EA" w:rsidTr="00B643EA">
        <w:trPr>
          <w:trHeight w:val="360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52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792.040,00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396.020,00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344.464,42</w:t>
            </w:r>
          </w:p>
        </w:tc>
        <w:tc>
          <w:tcPr>
            <w:tcW w:w="1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86,98</w:t>
            </w:r>
          </w:p>
        </w:tc>
      </w:tr>
      <w:tr w:rsidR="00B643EA" w:rsidRPr="00B643EA" w:rsidTr="00B643EA">
        <w:trPr>
          <w:trHeight w:val="360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20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tbl>
      <w:tblPr>
        <w:tblW w:w="14220" w:type="dxa"/>
        <w:tblInd w:w="90" w:type="dxa"/>
        <w:tblLook w:val="04A0"/>
      </w:tblPr>
      <w:tblGrid>
        <w:gridCol w:w="627"/>
        <w:gridCol w:w="627"/>
        <w:gridCol w:w="689"/>
        <w:gridCol w:w="689"/>
        <w:gridCol w:w="74"/>
        <w:gridCol w:w="5623"/>
        <w:gridCol w:w="1699"/>
        <w:gridCol w:w="1661"/>
        <w:gridCol w:w="1693"/>
        <w:gridCol w:w="959"/>
      </w:tblGrid>
      <w:tr w:rsidR="00B643EA" w:rsidRPr="00B643EA" w:rsidTr="00B643EA">
        <w:trPr>
          <w:trHeight w:val="36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137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noWrap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SLUŽBA ZA ODNOSE SA JAVNOŠĆU</w:t>
            </w:r>
          </w:p>
        </w:tc>
      </w:tr>
      <w:tr w:rsidR="00B643EA" w:rsidRPr="00B643EA" w:rsidTr="00B643EA">
        <w:trPr>
          <w:trHeight w:val="368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146.800,00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73.400,00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74.966,37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102,13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87.000,00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43.500,00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45.370,81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104,30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6.046,97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93,03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30.800,00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15.400,00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15.208,07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98,75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7.389,82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105,57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950,70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95,07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3.750,00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2.867,80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76,47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2.867,80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81,94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745,79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59,66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472,79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47,28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273,00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109,20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9.332,33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51,85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399,00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79,80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52,93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10,59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34.000,00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8.880,40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52,24</w:t>
            </w:r>
          </w:p>
        </w:tc>
      </w:tr>
      <w:tr w:rsidR="00B643EA" w:rsidRPr="00B643EA" w:rsidTr="00B643EA">
        <w:trPr>
          <w:trHeight w:val="81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1.028,50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20,57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4319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institucijama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1.028,50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20,57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6.000,00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36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6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214.800,00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107.400,00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88.940,79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82,81</w:t>
            </w:r>
          </w:p>
        </w:tc>
      </w:tr>
      <w:tr w:rsidR="00B643EA" w:rsidRPr="00B643EA" w:rsidTr="00B643EA">
        <w:trPr>
          <w:trHeight w:val="360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tbl>
      <w:tblPr>
        <w:tblW w:w="14220" w:type="dxa"/>
        <w:tblInd w:w="90" w:type="dxa"/>
        <w:tblLook w:val="04A0"/>
      </w:tblPr>
      <w:tblGrid>
        <w:gridCol w:w="307"/>
        <w:gridCol w:w="306"/>
        <w:gridCol w:w="307"/>
        <w:gridCol w:w="307"/>
        <w:gridCol w:w="335"/>
        <w:gridCol w:w="335"/>
        <w:gridCol w:w="335"/>
        <w:gridCol w:w="335"/>
        <w:gridCol w:w="378"/>
        <w:gridCol w:w="386"/>
        <w:gridCol w:w="386"/>
        <w:gridCol w:w="386"/>
        <w:gridCol w:w="386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276"/>
        <w:gridCol w:w="276"/>
        <w:gridCol w:w="276"/>
        <w:gridCol w:w="276"/>
        <w:gridCol w:w="276"/>
        <w:gridCol w:w="276"/>
        <w:gridCol w:w="285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22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Org. klasa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96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6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8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13717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SLUŽBA ZA MEĐUNARODNU SARADNJU</w:t>
            </w:r>
          </w:p>
        </w:tc>
      </w:tr>
      <w:tr w:rsidR="00B643EA" w:rsidRPr="00B643EA" w:rsidTr="00B643EA">
        <w:trPr>
          <w:trHeight w:val="368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7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5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92.740,00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46.370,00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31.592,77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68,13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54.900,00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27.450,00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18.615,84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67,82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8.150,00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4.075,00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2.686,88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65,94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19.600,00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9.800,00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6.727,66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68,65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8.850,00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4.425,00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3.159,23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71,40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1.240,00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620,00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403,16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65,03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5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4.250,00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2.125,00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961,40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45,24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3.750,00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1.875,00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961,40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51,27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5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2.500,00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1.250,00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193,69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15,50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193,69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19,37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5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12.600,00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6.300,00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3.204,82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50,87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4.900,00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2.450,00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2.420,00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98,78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1.700,00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690,44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81,23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6.000,00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94,38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3,15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5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1.000,00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360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65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6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113.090,00</w:t>
            </w:r>
          </w:p>
        </w:tc>
        <w:tc>
          <w:tcPr>
            <w:tcW w:w="17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56.545,00</w:t>
            </w:r>
          </w:p>
        </w:tc>
        <w:tc>
          <w:tcPr>
            <w:tcW w:w="17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35.952,68</w:t>
            </w:r>
          </w:p>
        </w:tc>
        <w:tc>
          <w:tcPr>
            <w:tcW w:w="8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63,58</w:t>
            </w:r>
          </w:p>
        </w:tc>
      </w:tr>
      <w:tr w:rsidR="00B643EA" w:rsidRPr="00B643EA" w:rsidTr="00B643EA">
        <w:trPr>
          <w:trHeight w:val="36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3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Org. klasa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96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6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8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13717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SLUŽBA JAVNIH NABAVKI</w:t>
            </w:r>
          </w:p>
        </w:tc>
      </w:tr>
      <w:tr w:rsidR="00B643EA" w:rsidRPr="00B643EA" w:rsidTr="00B643EA">
        <w:trPr>
          <w:trHeight w:val="368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7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5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71.800,00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35.900,00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23.726,35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66,09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42.100,00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21.050,00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14.015,88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66,58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6.200,00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3.100,00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1.983,06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63,97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15.300,00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7.650,00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5.039,40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65,87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7.200,00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3.600,00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2.390,43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66,40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297,58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59,52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5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2.800,00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1.400,00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993,41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70,96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2.300,00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1.150,00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993,41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86,38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5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3.000,00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1.500,00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165,84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11,06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1.250,00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165,84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13,27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5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6.000,00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3.000,00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1.528,17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50,94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4142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Reprezentacija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5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1.750,00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1.528,17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87,32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5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4.000,00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2.000,00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5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4.000,00</w:t>
            </w: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360"/>
        </w:trPr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653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6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87.600,00</w:t>
            </w:r>
          </w:p>
        </w:tc>
        <w:tc>
          <w:tcPr>
            <w:tcW w:w="17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43.800,00</w:t>
            </w:r>
          </w:p>
        </w:tc>
        <w:tc>
          <w:tcPr>
            <w:tcW w:w="17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26.413,77</w:t>
            </w:r>
          </w:p>
        </w:tc>
        <w:tc>
          <w:tcPr>
            <w:tcW w:w="8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60,31</w:t>
            </w:r>
          </w:p>
        </w:tc>
      </w:tr>
      <w:tr w:rsidR="00B643EA" w:rsidRPr="00B643EA" w:rsidTr="00B643EA">
        <w:trPr>
          <w:trHeight w:val="360"/>
        </w:trPr>
        <w:tc>
          <w:tcPr>
            <w:tcW w:w="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3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p w:rsidR="00B643EA" w:rsidRDefault="00B643EA"/>
    <w:tbl>
      <w:tblPr>
        <w:tblW w:w="14526" w:type="dxa"/>
        <w:tblInd w:w="90" w:type="dxa"/>
        <w:tblLook w:val="04A0"/>
      </w:tblPr>
      <w:tblGrid>
        <w:gridCol w:w="314"/>
        <w:gridCol w:w="314"/>
        <w:gridCol w:w="314"/>
        <w:gridCol w:w="314"/>
        <w:gridCol w:w="344"/>
        <w:gridCol w:w="344"/>
        <w:gridCol w:w="343"/>
        <w:gridCol w:w="343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92"/>
        <w:gridCol w:w="281"/>
        <w:gridCol w:w="280"/>
        <w:gridCol w:w="280"/>
        <w:gridCol w:w="280"/>
        <w:gridCol w:w="280"/>
        <w:gridCol w:w="280"/>
        <w:gridCol w:w="275"/>
        <w:gridCol w:w="275"/>
        <w:gridCol w:w="275"/>
        <w:gridCol w:w="275"/>
        <w:gridCol w:w="275"/>
        <w:gridCol w:w="330"/>
        <w:gridCol w:w="275"/>
        <w:gridCol w:w="275"/>
        <w:gridCol w:w="275"/>
        <w:gridCol w:w="275"/>
        <w:gridCol w:w="275"/>
        <w:gridCol w:w="330"/>
        <w:gridCol w:w="275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Org. klasa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7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6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13912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SLUŽBA GLAVNOG ADMINISTRATORA</w:t>
            </w:r>
          </w:p>
        </w:tc>
      </w:tr>
      <w:tr w:rsidR="00B643EA" w:rsidRPr="00B643EA" w:rsidTr="00B643EA">
        <w:trPr>
          <w:trHeight w:val="368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12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5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126.800,00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63.400,00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61.625,66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97,20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74.500,00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37.250,00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36.210,00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97,21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10.800,00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5.400,00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5.222,77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96,72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13.500,00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13.084,89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96,93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12.800,00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6.400,00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6.245,01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97,58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1.700,00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862,99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101,53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5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5.400,00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2.700,00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1.595,40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59,09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4.900,00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2.450,00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1.595,40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65,12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5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1.950,00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975,00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905,38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92,86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525,38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70,05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450,00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225,00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380,00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168,89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5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3.500,00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2.427,45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69,36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118,00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23,60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669,45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66,95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4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1.640,00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109,33</w:t>
            </w:r>
          </w:p>
        </w:tc>
      </w:tr>
      <w:tr w:rsidR="00B643EA" w:rsidRPr="00B643EA" w:rsidTr="00B643EA">
        <w:trPr>
          <w:trHeight w:val="360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63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6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141.150,00</w:t>
            </w:r>
          </w:p>
        </w:tc>
        <w:tc>
          <w:tcPr>
            <w:tcW w:w="17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70.575,00</w:t>
            </w:r>
          </w:p>
        </w:tc>
        <w:tc>
          <w:tcPr>
            <w:tcW w:w="17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66.553,89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94,30</w:t>
            </w:r>
          </w:p>
        </w:tc>
      </w:tr>
      <w:tr w:rsidR="00B643EA" w:rsidRPr="00B643EA" w:rsidTr="00B643EA">
        <w:trPr>
          <w:trHeight w:val="36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Org. klasa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7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6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13912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SLUŽBA GLAVNOG GRADSKOG ARHITEKTE</w:t>
            </w:r>
          </w:p>
        </w:tc>
      </w:tr>
      <w:tr w:rsidR="00B643EA" w:rsidRPr="00B643EA" w:rsidTr="00B643EA">
        <w:trPr>
          <w:trHeight w:val="368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12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5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55.100,00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27.550,00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18.972,85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68,87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32.400,00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16.200,00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11.161,46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68,90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4.900,00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2.450,00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1.635,02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66,74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11.600,00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5.800,00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4.041,05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69,67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5.300,00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2.650,00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1.890,02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71,32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450,00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245,30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54,51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5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2.400,00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668,80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55,73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1.900,00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950,00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668,80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70,40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5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1.500,00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371,31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24,75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371,31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37,13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5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1.926,42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64,21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1.227,60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122,76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95,62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19,12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4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603,20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120,64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5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4.500,00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2.250,00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2.822,53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125,45</w:t>
            </w:r>
          </w:p>
        </w:tc>
      </w:tr>
      <w:tr w:rsidR="00B643EA" w:rsidRPr="00B643EA" w:rsidTr="00B643EA">
        <w:trPr>
          <w:trHeight w:val="60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4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4.500,00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2.250,00</w:t>
            </w:r>
          </w:p>
        </w:tc>
        <w:tc>
          <w:tcPr>
            <w:tcW w:w="171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2.822,53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125,45</w:t>
            </w:r>
          </w:p>
        </w:tc>
      </w:tr>
      <w:tr w:rsidR="00B643EA" w:rsidRPr="00B643EA" w:rsidTr="00B643EA">
        <w:trPr>
          <w:trHeight w:val="360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63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6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71.000,00</w:t>
            </w:r>
          </w:p>
        </w:tc>
        <w:tc>
          <w:tcPr>
            <w:tcW w:w="17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35.500,00</w:t>
            </w:r>
          </w:p>
        </w:tc>
        <w:tc>
          <w:tcPr>
            <w:tcW w:w="17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24.761,91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69,75</w:t>
            </w:r>
          </w:p>
        </w:tc>
      </w:tr>
      <w:tr w:rsidR="00B643EA" w:rsidRPr="00B643EA" w:rsidTr="00B643EA">
        <w:trPr>
          <w:trHeight w:val="360"/>
        </w:trPr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2"/>
        <w:gridCol w:w="312"/>
        <w:gridCol w:w="312"/>
        <w:gridCol w:w="312"/>
        <w:gridCol w:w="343"/>
        <w:gridCol w:w="343"/>
        <w:gridCol w:w="341"/>
        <w:gridCol w:w="341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74"/>
        <w:gridCol w:w="286"/>
        <w:gridCol w:w="285"/>
        <w:gridCol w:w="285"/>
        <w:gridCol w:w="285"/>
        <w:gridCol w:w="285"/>
        <w:gridCol w:w="285"/>
        <w:gridCol w:w="276"/>
        <w:gridCol w:w="276"/>
        <w:gridCol w:w="276"/>
        <w:gridCol w:w="276"/>
        <w:gridCol w:w="276"/>
        <w:gridCol w:w="330"/>
        <w:gridCol w:w="275"/>
        <w:gridCol w:w="275"/>
        <w:gridCol w:w="275"/>
        <w:gridCol w:w="275"/>
        <w:gridCol w:w="275"/>
        <w:gridCol w:w="329"/>
        <w:gridCol w:w="275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3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13904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SLUŽBA SKUPŠTINE</w:t>
            </w:r>
          </w:p>
        </w:tc>
      </w:tr>
      <w:tr w:rsidR="00B643EA" w:rsidRPr="00B643EA" w:rsidTr="00B643EA">
        <w:trPr>
          <w:trHeight w:val="368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4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86.397,94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95,63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50.710,13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95,68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7.439,82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95,38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18.364,23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95,65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8.715,08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95,77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1.168,68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93,49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53.949,90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73,20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2.450,00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2.257,20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92,13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4126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skupštinskim odbornicima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51.587,70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72,66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105,00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42,00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1.457,23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25,57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1.457,23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48,57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4139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4.061,76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36,93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450,00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22,50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4142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Reprezentacija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454,00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30,27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899,01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44,95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2.258,75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45,18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po osnovu isplate ugovora o djelu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750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167.499,70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72,04</w:t>
            </w:r>
          </w:p>
        </w:tc>
      </w:tr>
      <w:tr w:rsidR="00B643EA" w:rsidRPr="00B643EA" w:rsidTr="00B643EA">
        <w:trPr>
          <w:trHeight w:val="87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0180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4315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političkim partijama, strankama i udruženjima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402.000,00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167.499,70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83,33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pojedincima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559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360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62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842.500,00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421.250,00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313.366,53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74,39</w:t>
            </w:r>
          </w:p>
        </w:tc>
      </w:tr>
      <w:tr w:rsidR="00B643EA" w:rsidRPr="00B643EA" w:rsidTr="00B643EA">
        <w:trPr>
          <w:trHeight w:val="36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3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45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13904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SEKRETARIJAT ZA FINANSIJE</w:t>
            </w:r>
          </w:p>
        </w:tc>
      </w:tr>
      <w:tr w:rsidR="00B643EA" w:rsidRPr="00B643EA" w:rsidTr="00B643EA">
        <w:trPr>
          <w:trHeight w:val="368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4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222.900,00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111.450,00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106.473,14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95,53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65.750,00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62.797,30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95,51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8.857,63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95,24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47.300,00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23.650,00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22.623,43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95,66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22.700,00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10.868,86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95,76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1.325,92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94,71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33.703,54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64,94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3.913,54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88,94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4125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Otpremnine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10.080,00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57,60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19.710,00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65,70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1.524.700,00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862.350,00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872.251,70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101,15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2.243,51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112,18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108,57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53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energiju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1.520.000,00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860.000,00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869.628,19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101,12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23.663,50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86,68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268,00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53,60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612,42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76,55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4144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Bankarske usluge/provizije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18.225,32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86,79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4.557,76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113,94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Kamate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560.252,85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101,59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4161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Kamate rezidentima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106.500,00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8.695,56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8,16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4162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Kamate nerezidentima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690.000,00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445.000,00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551.557,29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123,95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538,66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43,09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po osnovu isplate ugovora o djelu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538,66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43,09</w:t>
            </w:r>
          </w:p>
        </w:tc>
      </w:tr>
      <w:tr w:rsidR="00B643EA" w:rsidRPr="00B643EA" w:rsidTr="00B643EA">
        <w:trPr>
          <w:trHeight w:val="855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58.000,00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74,36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0180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4314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nevladinim organizacijama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40,00</w:t>
            </w:r>
          </w:p>
        </w:tc>
      </w:tr>
      <w:tr w:rsidR="00B643EA" w:rsidRPr="00B643EA" w:rsidTr="00B643EA">
        <w:trPr>
          <w:trHeight w:val="765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0180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4315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političkim partijama, strankama i udruženjima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48.000,00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4317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za lična primanja pripravnika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16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16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45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45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3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transferi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9.538.800,00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4.769.400,00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4.755.711,03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99,71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0180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4324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opštinama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1.554.800,00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777.400,00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825.196,55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106,15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0180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4325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 budžetu Države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360.000,00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150.000,00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83,33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4326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privrednim društvima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7.624.000,00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3.812.000,00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3.780.514,48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99,17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27.990.800,00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11.098.150,00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7.543.751,79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67,97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4412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lokalnu infrastukturu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23.554.000,00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9.389.750,00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7.266.375,34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77,39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4413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građevinske objekte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2.017.000,00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998.500,00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23.687,40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2,37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1.608.000,00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304.000,00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70.974,43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23,35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4416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Investiciono održavanje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811.800,00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405.900,00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182.714,62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45,01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Otplata dugova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3.940.000,00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2.602.500,00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2.929.652,41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112,57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4611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Otplata hartija od vrijednosti i kredita rezidentima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175.000,00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245.833,34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140,48</w:t>
            </w:r>
          </w:p>
        </w:tc>
      </w:tr>
      <w:tr w:rsidR="00B643EA" w:rsidRPr="00B643EA" w:rsidTr="00B643EA">
        <w:trPr>
          <w:trHeight w:val="795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4612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Otplata hartija od vrijednosti i kredita nerezidentima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1.285.000,00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642.500,00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570.832,85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88,85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4622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Otplata garancija u inostranstvu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241.725,81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100,72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4631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iz prethodne godine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15.252,29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33,89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4632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Otplata ostalih obaveza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1.975.000,00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1.856.008,12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123,73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3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Rezerve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109.958,00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59,44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4711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Tekuća budžetska rezerva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125.000,00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109.958,00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87,97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4721</w:t>
            </w:r>
          </w:p>
        </w:tc>
        <w:tc>
          <w:tcPr>
            <w:tcW w:w="53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Stalna budžetska rezerva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50.000,00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4731</w:t>
            </w:r>
          </w:p>
        </w:tc>
        <w:tc>
          <w:tcPr>
            <w:tcW w:w="53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rezerve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szCs w:val="24"/>
              </w:rPr>
              <w:t>10.000,00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360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62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44.807.100,00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20.338.800,00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16.993.956,62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83,55</w:t>
            </w:r>
          </w:p>
        </w:tc>
      </w:tr>
      <w:tr w:rsidR="00B643EA" w:rsidRPr="00B643EA" w:rsidTr="00B643EA">
        <w:trPr>
          <w:trHeight w:val="360"/>
        </w:trPr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2"/>
        <w:gridCol w:w="312"/>
        <w:gridCol w:w="312"/>
        <w:gridCol w:w="312"/>
        <w:gridCol w:w="343"/>
        <w:gridCol w:w="343"/>
        <w:gridCol w:w="345"/>
        <w:gridCol w:w="345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76"/>
        <w:gridCol w:w="285"/>
        <w:gridCol w:w="284"/>
        <w:gridCol w:w="284"/>
        <w:gridCol w:w="284"/>
        <w:gridCol w:w="284"/>
        <w:gridCol w:w="284"/>
        <w:gridCol w:w="275"/>
        <w:gridCol w:w="275"/>
        <w:gridCol w:w="275"/>
        <w:gridCol w:w="275"/>
        <w:gridCol w:w="275"/>
        <w:gridCol w:w="330"/>
        <w:gridCol w:w="275"/>
        <w:gridCol w:w="275"/>
        <w:gridCol w:w="275"/>
        <w:gridCol w:w="275"/>
        <w:gridCol w:w="275"/>
        <w:gridCol w:w="330"/>
        <w:gridCol w:w="275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13900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UPRAVA LOKALNIH JAVNIH PRIHODA</w:t>
            </w:r>
          </w:p>
        </w:tc>
      </w:tr>
      <w:tr w:rsidR="00B643EA" w:rsidRPr="00B643EA" w:rsidTr="00B643EA">
        <w:trPr>
          <w:trHeight w:val="368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0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460.300,00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230.150,00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220.403,42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95,77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271.300,00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135.650,00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130.749,20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96,39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19.119,08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99,58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97.700,00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48.850,00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45.148,98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92,42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47.100,00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23.550,00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22.637,77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96,13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2.748,39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94,77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9.450,00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8.320,86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88,05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8.320,86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90,44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7.050,00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5.582,43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79,18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6.650,00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5.202,43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78,23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95,00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1.901,02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2,20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128,00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25,60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1.708,02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2,02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4,33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4193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Izrada i održavanje softvera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21.397,38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145,07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29.500,00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21.397,38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sz w:val="27"/>
                <w:szCs w:val="27"/>
              </w:rPr>
              <w:t>145,07</w:t>
            </w:r>
          </w:p>
        </w:tc>
      </w:tr>
      <w:tr w:rsidR="00B643EA" w:rsidRPr="00B643EA" w:rsidTr="00B643EA">
        <w:trPr>
          <w:trHeight w:val="36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622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713.800,00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356.900,00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257.605,11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72,18</w:t>
            </w:r>
          </w:p>
        </w:tc>
      </w:tr>
      <w:tr w:rsidR="00B643EA" w:rsidRPr="00B643EA" w:rsidTr="00B643EA">
        <w:trPr>
          <w:trHeight w:val="36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2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00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SEKRETARIJAT ZA PREDUZETNIŠTVO</w:t>
            </w:r>
          </w:p>
        </w:tc>
      </w:tr>
      <w:tr w:rsidR="00B643EA" w:rsidRPr="00B643EA" w:rsidTr="00B643EA">
        <w:trPr>
          <w:trHeight w:val="368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0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115.403,59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96,17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140.300,00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67.930,94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96,84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9.759,65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100,10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51.400,00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24.535,53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95,47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11.713,17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90,80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1.464,30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97,62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4.177,94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96,04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4.177,94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101,90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1.384,80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86,55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1.021,80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81,74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363,00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103,71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5.866,29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65,18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1.774,60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236,61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1.095,54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87,64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2.996,15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42,80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631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Subvencije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65.000,00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31.652,13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48,70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4181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Subvencije za proizvodnju i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31.652,13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48,70</w:t>
            </w:r>
          </w:p>
        </w:tc>
      </w:tr>
      <w:tr w:rsidR="00B643EA" w:rsidRPr="00B643EA" w:rsidTr="00B643EA">
        <w:trPr>
          <w:trHeight w:val="9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12.071,70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31,36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pojedincima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12.071,70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31,36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1.763,20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70,53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1.763,20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70,53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Pozajmice i krediti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0,62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4513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Pozajmice i krediti pojedincima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280,00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0,62</w:t>
            </w:r>
          </w:p>
        </w:tc>
      </w:tr>
      <w:tr w:rsidR="00B643EA" w:rsidRPr="00B643EA" w:rsidTr="00B643EA">
        <w:trPr>
          <w:trHeight w:val="36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622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571.900,00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285.950,00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172.599,65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96,84</w:t>
            </w:r>
          </w:p>
        </w:tc>
      </w:tr>
      <w:tr w:rsidR="00B643EA" w:rsidRPr="00B643EA" w:rsidTr="00B643EA">
        <w:trPr>
          <w:trHeight w:val="36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2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00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SEKRETARIJAT ZA SOCIJALNO STARANJE </w:t>
            </w:r>
          </w:p>
        </w:tc>
      </w:tr>
      <w:tr w:rsidR="00B643EA" w:rsidRPr="00B643EA" w:rsidTr="00B643EA">
        <w:trPr>
          <w:trHeight w:val="368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0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219.400,00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98.951,22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90,20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58.276,09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89,66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8.317,67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85,31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46.100,00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23.050,00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21.031,16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91,24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10.450,00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10.078,26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96,44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1.450,00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1.248,04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86,07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3.715,80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77,41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4.550,00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3.715,80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81,67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4.956,06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99,12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1.993,31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113,90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4132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zdravstvenu zaštitu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914,85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91,49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597,50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119,50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energiju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1.450,40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82,88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277.241,54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109,15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1.475,27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118,02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275.748,27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109,42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Renta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1.723,72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34,47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4171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Zakup objekta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1.723,72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34,47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1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2.800,00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1.400,00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126,70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9,05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po osnovu isplate ugovora o djelu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4194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Osiguranje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4196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Komunalne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126,70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31,68</w:t>
            </w:r>
          </w:p>
        </w:tc>
      </w:tr>
      <w:tr w:rsidR="00B643EA" w:rsidRPr="00B643EA" w:rsidTr="00B643EA">
        <w:trPr>
          <w:trHeight w:val="735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360.500,00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263.131,99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72,99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4316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za socijalne jednokratne pomoći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119.010,00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99,18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pojedincima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190.500,00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114.721,99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60,22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4319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institucijama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29.400,00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58,80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360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622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1.485.300,00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742.650,00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649.847,03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87,50</w:t>
            </w:r>
          </w:p>
        </w:tc>
      </w:tr>
      <w:tr w:rsidR="00B643EA" w:rsidRPr="00B643EA" w:rsidTr="00B643EA">
        <w:trPr>
          <w:trHeight w:val="360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2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2"/>
        <w:gridCol w:w="312"/>
        <w:gridCol w:w="312"/>
        <w:gridCol w:w="312"/>
        <w:gridCol w:w="343"/>
        <w:gridCol w:w="343"/>
        <w:gridCol w:w="345"/>
        <w:gridCol w:w="345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76"/>
        <w:gridCol w:w="285"/>
        <w:gridCol w:w="284"/>
        <w:gridCol w:w="284"/>
        <w:gridCol w:w="284"/>
        <w:gridCol w:w="284"/>
        <w:gridCol w:w="284"/>
        <w:gridCol w:w="275"/>
        <w:gridCol w:w="275"/>
        <w:gridCol w:w="275"/>
        <w:gridCol w:w="275"/>
        <w:gridCol w:w="275"/>
        <w:gridCol w:w="330"/>
        <w:gridCol w:w="275"/>
        <w:gridCol w:w="275"/>
        <w:gridCol w:w="275"/>
        <w:gridCol w:w="275"/>
        <w:gridCol w:w="275"/>
        <w:gridCol w:w="330"/>
        <w:gridCol w:w="275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54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02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JU DNEVNI CENTAR ZA DJECU I OMLADINU SA SMETNJAMA U RAZVOJU</w:t>
            </w: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2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52.665,83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88,22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31.120,71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88,29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4.395,88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87,92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11.216,34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88,32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5.211,14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88,32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721,76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84,91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4.239,65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81,53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1.850,00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1.220,69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65,98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3.018,96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90,12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1.574,96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29,17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416,54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18,51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zdravstvenu zaštitu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53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energiju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1.750,00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1.158,42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66,20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4.850,00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1.628,63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33,58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754,46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75,45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396,21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66,04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4146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Advokatske, notarske i pravne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3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405,96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40,60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72,00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Tekuće održavanje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opreme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217,95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5,59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po osnovu isplate ugovora o djelu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Izrada i održavanje softvera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Osiguranje korisnika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4196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Komunalne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217,95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21,80</w:t>
            </w:r>
          </w:p>
        </w:tc>
      </w:tr>
      <w:tr w:rsidR="00B643EA" w:rsidRPr="00B643EA" w:rsidTr="00B643EA">
        <w:trPr>
          <w:trHeight w:val="84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1.678,21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62,16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institucijama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1.678,21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62,16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62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180.100,00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90.050,00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62.005,23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68,86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2"/>
        <w:gridCol w:w="312"/>
        <w:gridCol w:w="312"/>
        <w:gridCol w:w="312"/>
        <w:gridCol w:w="343"/>
        <w:gridCol w:w="343"/>
        <w:gridCol w:w="345"/>
        <w:gridCol w:w="345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76"/>
        <w:gridCol w:w="285"/>
        <w:gridCol w:w="284"/>
        <w:gridCol w:w="284"/>
        <w:gridCol w:w="284"/>
        <w:gridCol w:w="284"/>
        <w:gridCol w:w="284"/>
        <w:gridCol w:w="275"/>
        <w:gridCol w:w="275"/>
        <w:gridCol w:w="275"/>
        <w:gridCol w:w="275"/>
        <w:gridCol w:w="275"/>
        <w:gridCol w:w="330"/>
        <w:gridCol w:w="275"/>
        <w:gridCol w:w="275"/>
        <w:gridCol w:w="275"/>
        <w:gridCol w:w="275"/>
        <w:gridCol w:w="275"/>
        <w:gridCol w:w="330"/>
        <w:gridCol w:w="275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02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JU ZA BRIGU O DJECI "DJEČJI SAVEZ"</w:t>
            </w: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2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56.732,19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94,55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71.100,00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35.550,00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33.668,42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94,71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4.950,00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4.668,10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94,31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12.107,61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94,59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5.950,00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5.587,52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93,91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700,54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93,41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6.550,00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5.985,26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91,38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2.825,36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92,63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3.159,90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90,28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11.301,23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43,89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1.314,00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40,43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5.715,18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46,65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53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energiju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4.500,00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4.022,05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89,38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0434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4135</w:t>
            </w:r>
          </w:p>
        </w:tc>
        <w:tc>
          <w:tcPr>
            <w:tcW w:w="53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gorivo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5.750,00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4,35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44.720,00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22.360,00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6.365,14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28,47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198,00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79,20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663,76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53,10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prevoza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13.830,00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6.915,00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27.890,00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13.945,00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5.503,38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39,46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17.715,82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80,53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po osnovu isplate ugovora o djelu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43.300,00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21.650,00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17.549,62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81,06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Osiguranje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166,20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47,49</w:t>
            </w:r>
          </w:p>
        </w:tc>
      </w:tr>
      <w:tr w:rsidR="00B643EA" w:rsidRPr="00B643EA" w:rsidTr="00B643EA">
        <w:trPr>
          <w:trHeight w:val="75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nevladinim organizacijama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pojedincima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7.550,00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62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293.220,00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146.610,00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98.099,64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66,91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2"/>
        <w:gridCol w:w="312"/>
        <w:gridCol w:w="312"/>
        <w:gridCol w:w="312"/>
        <w:gridCol w:w="343"/>
        <w:gridCol w:w="343"/>
        <w:gridCol w:w="345"/>
        <w:gridCol w:w="345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76"/>
        <w:gridCol w:w="285"/>
        <w:gridCol w:w="284"/>
        <w:gridCol w:w="284"/>
        <w:gridCol w:w="284"/>
        <w:gridCol w:w="284"/>
        <w:gridCol w:w="284"/>
        <w:gridCol w:w="275"/>
        <w:gridCol w:w="275"/>
        <w:gridCol w:w="275"/>
        <w:gridCol w:w="275"/>
        <w:gridCol w:w="275"/>
        <w:gridCol w:w="330"/>
        <w:gridCol w:w="275"/>
        <w:gridCol w:w="275"/>
        <w:gridCol w:w="275"/>
        <w:gridCol w:w="275"/>
        <w:gridCol w:w="275"/>
        <w:gridCol w:w="330"/>
        <w:gridCol w:w="275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54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02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JU ZA SMJEŠTAJ, REHABILITACIJU I RESOCIJALIZACIJU KORISNIKA                                                  PSIHOAKTIVNIH SUPSTANCI</w:t>
            </w:r>
          </w:p>
        </w:tc>
      </w:tr>
      <w:tr w:rsidR="00B643EA" w:rsidRPr="00B643EA" w:rsidTr="00B643EA">
        <w:trPr>
          <w:trHeight w:val="375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2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418.500,00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194.443,85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92,92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123.500,00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114.324,59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92,57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16.597,04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94,84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41.646,77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93,59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19.405,45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92,41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2.470,00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89,82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11.650,00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10.938,76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93,89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7.778,86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95,45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3.159,90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90,28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184.110,00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92.055,00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73.833,93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80,21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4.037,90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26,65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zdravstvenu zaštitu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5.375,00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3.780,48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70,33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87.560,00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43.780,00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36.119,08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82,50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energiju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19.741,47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111,22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0434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gorivo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10.155,00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101,55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33.850,00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16.925,00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8.532,18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50,41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896,34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44,82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1.511,87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75,59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prevoza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399,65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99,91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Advokatske, notarske i pravne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1.650,00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726,00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44,00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3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2.740,00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78,29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7.375,00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2.258,32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30,62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Tekuće održavanje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21.810,00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2.410,60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22,12</w:t>
            </w:r>
          </w:p>
        </w:tc>
      </w:tr>
      <w:tr w:rsidR="00B643EA" w:rsidRPr="00B643EA" w:rsidTr="00B643EA">
        <w:trPr>
          <w:trHeight w:val="525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građevinskih objekata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opreme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12.810,00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2.410,60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37,67</w:t>
            </w:r>
          </w:p>
        </w:tc>
      </w:tr>
      <w:tr w:rsidR="00B643EA" w:rsidRPr="00B643EA" w:rsidTr="00B643EA">
        <w:trPr>
          <w:trHeight w:val="525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12.950,00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12.019,98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92,82</w:t>
            </w:r>
          </w:p>
        </w:tc>
      </w:tr>
      <w:tr w:rsidR="00B643EA" w:rsidRPr="00B643EA" w:rsidTr="00B643EA">
        <w:trPr>
          <w:trHeight w:val="42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po osnovu isplate ugovora o djelu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3.930,85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77,84</w:t>
            </w:r>
          </w:p>
        </w:tc>
      </w:tr>
      <w:tr w:rsidR="00B643EA" w:rsidRPr="00B643EA" w:rsidTr="00B643EA">
        <w:trPr>
          <w:trHeight w:val="54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4196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Komunalne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8.089,13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102,39</w:t>
            </w:r>
          </w:p>
        </w:tc>
      </w:tr>
      <w:tr w:rsidR="00B643EA" w:rsidRPr="00B643EA" w:rsidTr="00B643EA">
        <w:trPr>
          <w:trHeight w:val="51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300,08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2,09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28.700,00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300,08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2,09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62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736.170,00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368.080,00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302.479,38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82,18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Org. klasa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02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SEKRETARIJAT ZA KULTURU I SPORT</w:t>
            </w: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2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176.600,00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79.256,96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89,76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46.871,31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90,14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6.595,83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89,13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37.500,00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16.759,42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89,38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8.028,93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89,21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1.001,47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87,08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3.650,00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2.778,02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76,11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2.778,02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81,71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1.004,48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77,27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804,48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80,45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189.400,00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56.869,10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60,05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1.738,20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139,06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1.284,98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85,67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3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181.900,00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90.950,00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53.845,92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59,20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Tekuće održavanje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799,29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31,97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građevinskih objekata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799,29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31,97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Renta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7.440,00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106,29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4171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Zakup objekta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7.440,00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106,29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44.105,55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71,14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po osnovu ispalte ugovora o djelu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44.105,55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71,14</w:t>
            </w:r>
          </w:p>
        </w:tc>
      </w:tr>
      <w:tr w:rsidR="00B643EA" w:rsidRPr="00B643EA" w:rsidTr="00B643EA">
        <w:trPr>
          <w:trHeight w:val="705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950.200,00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475.100,00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523.608,96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110,21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institucijama kulture i sporta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695.200,00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347.600,00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357.339,68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102,80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nevladinim organizacijama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28.000,00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143,59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pojedincima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84.006,01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106,34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institucijama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54.263,27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187,11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3.350,00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111,67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3.350,00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111,67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62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1.475.100,00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737.550,00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719.212,36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97,51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2"/>
        <w:gridCol w:w="312"/>
        <w:gridCol w:w="312"/>
        <w:gridCol w:w="312"/>
        <w:gridCol w:w="343"/>
        <w:gridCol w:w="343"/>
        <w:gridCol w:w="345"/>
        <w:gridCol w:w="345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76"/>
        <w:gridCol w:w="285"/>
        <w:gridCol w:w="284"/>
        <w:gridCol w:w="284"/>
        <w:gridCol w:w="284"/>
        <w:gridCol w:w="284"/>
        <w:gridCol w:w="284"/>
        <w:gridCol w:w="275"/>
        <w:gridCol w:w="275"/>
        <w:gridCol w:w="275"/>
        <w:gridCol w:w="275"/>
        <w:gridCol w:w="275"/>
        <w:gridCol w:w="330"/>
        <w:gridCol w:w="275"/>
        <w:gridCol w:w="275"/>
        <w:gridCol w:w="275"/>
        <w:gridCol w:w="275"/>
        <w:gridCol w:w="275"/>
        <w:gridCol w:w="330"/>
        <w:gridCol w:w="275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02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JU "MUZEJI I GALERIJE"</w:t>
            </w: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2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217.029,34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96,46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265.900,00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132.950,00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128.522,24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96,67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37.900,00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18.950,00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18.232,30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96,21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46.170,34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96,19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44.400,00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22.200,00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21.336,61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96,11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2.767,85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95,44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13.550,00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12.973,69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95,75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7.947,73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96,34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5.025,96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94,83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54.870,00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27.435,00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11.467,50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41,80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10.220,00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5.110,00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1.388,28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27,17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17.575,00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5.007,70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28,49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energiju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4.653,22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122,45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0434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4135</w:t>
            </w:r>
          </w:p>
        </w:tc>
        <w:tc>
          <w:tcPr>
            <w:tcW w:w="53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gorivo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950,00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418,30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44,03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99.040,00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49.520,00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21.633,19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43,69</w:t>
            </w:r>
          </w:p>
        </w:tc>
      </w:tr>
      <w:tr w:rsidR="00B643EA" w:rsidRPr="00B643EA" w:rsidTr="00B643EA">
        <w:trPr>
          <w:trHeight w:val="525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1.891,14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189,11</w:t>
            </w:r>
          </w:p>
        </w:tc>
      </w:tr>
      <w:tr w:rsidR="00B643EA" w:rsidRPr="00B643EA" w:rsidTr="00B643EA">
        <w:trPr>
          <w:trHeight w:val="525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893,00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71,44</w:t>
            </w:r>
          </w:p>
        </w:tc>
      </w:tr>
      <w:tr w:rsidR="00B643EA" w:rsidRPr="00B643EA" w:rsidTr="00B643EA">
        <w:trPr>
          <w:trHeight w:val="525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prevoza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2.450,00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36,73</w:t>
            </w:r>
          </w:p>
        </w:tc>
      </w:tr>
      <w:tr w:rsidR="00B643EA" w:rsidRPr="00B643EA" w:rsidTr="00B643EA">
        <w:trPr>
          <w:trHeight w:val="525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Konsultantske usluge, projekti i studije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525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3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516,48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34,43</w:t>
            </w:r>
          </w:p>
        </w:tc>
      </w:tr>
      <w:tr w:rsidR="00B643EA" w:rsidRPr="00B643EA" w:rsidTr="00B643EA">
        <w:trPr>
          <w:trHeight w:val="525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83.140,00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41.570,00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17.432,57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41,94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Tekuće održavanje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677,60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52,12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opreme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677,60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52,12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1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95.000,00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47.500,00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9.099,23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19,16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po osnovu isplate ugovora o djelu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46.500,00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9.099,23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19,57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Izrada i održavanje softvera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765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pojedincima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11.470,00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5.735,00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11.470,00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5.735,00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62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751.080,00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375.540,00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272.880,55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72,66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2"/>
        <w:gridCol w:w="312"/>
        <w:gridCol w:w="312"/>
        <w:gridCol w:w="312"/>
        <w:gridCol w:w="343"/>
        <w:gridCol w:w="343"/>
        <w:gridCol w:w="345"/>
        <w:gridCol w:w="345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76"/>
        <w:gridCol w:w="285"/>
        <w:gridCol w:w="284"/>
        <w:gridCol w:w="284"/>
        <w:gridCol w:w="284"/>
        <w:gridCol w:w="284"/>
        <w:gridCol w:w="284"/>
        <w:gridCol w:w="275"/>
        <w:gridCol w:w="275"/>
        <w:gridCol w:w="275"/>
        <w:gridCol w:w="275"/>
        <w:gridCol w:w="275"/>
        <w:gridCol w:w="330"/>
        <w:gridCol w:w="275"/>
        <w:gridCol w:w="275"/>
        <w:gridCol w:w="275"/>
        <w:gridCol w:w="275"/>
        <w:gridCol w:w="275"/>
        <w:gridCol w:w="330"/>
        <w:gridCol w:w="275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02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JU NB "RADOSAV LJUMOVIĆ"</w:t>
            </w: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2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342.100,00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171.050,00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166.958,26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97,61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98.626,39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97,65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28.500,00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13.936,72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97,80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72.800,00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36.400,00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35.549,36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97,66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16.754,61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97,13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2.091,18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97,26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11.650,00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12.782,03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109,72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7.252,91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98,68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5.529,12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128,58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3.650,00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2.085,60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57,14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986,43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45,88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254,47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50,89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energiju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844,70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84,47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4.145,84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30,48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887,00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70,96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737,46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43,38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3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680,00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1.841,38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18,14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13.993,22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96,50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po osnovu isplate ugovora o djelu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9.225,04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108,53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4196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Komunalne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4.768,18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79,47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834,90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5,47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834,90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5,47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62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459.400,00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229.700,00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200.799,85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87,42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2"/>
        <w:gridCol w:w="312"/>
        <w:gridCol w:w="312"/>
        <w:gridCol w:w="312"/>
        <w:gridCol w:w="343"/>
        <w:gridCol w:w="343"/>
        <w:gridCol w:w="345"/>
        <w:gridCol w:w="345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76"/>
        <w:gridCol w:w="285"/>
        <w:gridCol w:w="284"/>
        <w:gridCol w:w="284"/>
        <w:gridCol w:w="284"/>
        <w:gridCol w:w="284"/>
        <w:gridCol w:w="284"/>
        <w:gridCol w:w="275"/>
        <w:gridCol w:w="275"/>
        <w:gridCol w:w="275"/>
        <w:gridCol w:w="275"/>
        <w:gridCol w:w="275"/>
        <w:gridCol w:w="330"/>
        <w:gridCol w:w="275"/>
        <w:gridCol w:w="275"/>
        <w:gridCol w:w="275"/>
        <w:gridCol w:w="275"/>
        <w:gridCol w:w="275"/>
        <w:gridCol w:w="330"/>
        <w:gridCol w:w="275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02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JU "GRADSKO POZORIŠTE"</w:t>
            </w: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2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243.500,00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227.640,90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93,49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288.100,00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144.050,00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134.695,32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93,51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40.700,00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19.009,79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93,41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103.700,00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51.850,00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48.540,37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93,62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48.200,00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22.529,27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93,48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2.866,15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90,99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13.037,23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86,34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9.230,41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85,47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3.806,82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88,53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34.460,00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17.230,00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17.860,05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103,66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3.660,00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1.830,00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1.326,18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72,47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16.533,87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107,36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80.360,00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40.180,00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54.068,00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134,56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33.135,14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189,34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4.360,00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2.180,00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1.906,93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87,47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prevoza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5.763,50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384,23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13.262,43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69,80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Tekuće održavanje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1.460,14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opreme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1.460,14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146,01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Renta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8.058,84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126,91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4171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Zakup objekata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8.058,84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126,91</w:t>
            </w:r>
          </w:p>
        </w:tc>
      </w:tr>
      <w:tr w:rsidR="00B643EA" w:rsidRPr="00B643EA" w:rsidTr="00B643EA">
        <w:trPr>
          <w:trHeight w:val="600"/>
        </w:trPr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1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170.000,00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85.000,00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110.968,47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130,55</w:t>
            </w:r>
          </w:p>
        </w:tc>
      </w:tr>
      <w:tr w:rsidR="00B643EA" w:rsidRPr="00B643EA" w:rsidTr="00B643EA">
        <w:trPr>
          <w:trHeight w:val="600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po osnovu isplate ugovora o djelu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110.968,47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130,55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62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816.720,00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408.360,00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433.093,63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106,06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2"/>
        <w:gridCol w:w="312"/>
        <w:gridCol w:w="312"/>
        <w:gridCol w:w="312"/>
        <w:gridCol w:w="343"/>
        <w:gridCol w:w="343"/>
        <w:gridCol w:w="345"/>
        <w:gridCol w:w="345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76"/>
        <w:gridCol w:w="285"/>
        <w:gridCol w:w="284"/>
        <w:gridCol w:w="284"/>
        <w:gridCol w:w="284"/>
        <w:gridCol w:w="284"/>
        <w:gridCol w:w="284"/>
        <w:gridCol w:w="275"/>
        <w:gridCol w:w="275"/>
        <w:gridCol w:w="275"/>
        <w:gridCol w:w="275"/>
        <w:gridCol w:w="275"/>
        <w:gridCol w:w="330"/>
        <w:gridCol w:w="275"/>
        <w:gridCol w:w="275"/>
        <w:gridCol w:w="275"/>
        <w:gridCol w:w="275"/>
        <w:gridCol w:w="275"/>
        <w:gridCol w:w="330"/>
        <w:gridCol w:w="275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02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JU KIC "BUDO TOMOVIĆ"</w:t>
            </w: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2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465.600,00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232.800,00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216.687,63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93,08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276.300,00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138.150,00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128.518,24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93,03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17.822,35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93,07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99.200,00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49.600,00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46.218,89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93,18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21.424,60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93,15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2.703,55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93,23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17.050,00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15.428,09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90,49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23.500,00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10.679,01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90,89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4.749,08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89,61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20.844,67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87,77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3.053,80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71,85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4.533,03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75,55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energiju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13.257,84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98,21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25.534,16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96,72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1.323,82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132,38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1.446,87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96,46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prevoza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6.015,70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100,26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Konsultantske usluge, projekti i studije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726,00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29,04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3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16.021,77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105,75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Tekuće održavanje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2.888,01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144,40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opreme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2.888,01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144,40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1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89.000,00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44.500,00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66.541,42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149,53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po osnovu isplate ugovora o djelu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64.178,44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156,53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4196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Komunalne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2.362,98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67,51</w:t>
            </w:r>
          </w:p>
        </w:tc>
      </w:tr>
      <w:tr w:rsidR="00B643EA" w:rsidRPr="00B643EA" w:rsidTr="00B643EA">
        <w:trPr>
          <w:trHeight w:val="765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39.500,00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190,36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nevladinim organizacijama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9.500,00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165,22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institucijama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30.000,00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14.567,80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37,99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76.700,00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14.567,80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37,99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62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811.200,00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405.600,00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401.991,78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99,11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2"/>
        <w:gridCol w:w="312"/>
        <w:gridCol w:w="312"/>
        <w:gridCol w:w="312"/>
        <w:gridCol w:w="343"/>
        <w:gridCol w:w="343"/>
        <w:gridCol w:w="345"/>
        <w:gridCol w:w="345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76"/>
        <w:gridCol w:w="285"/>
        <w:gridCol w:w="284"/>
        <w:gridCol w:w="284"/>
        <w:gridCol w:w="284"/>
        <w:gridCol w:w="284"/>
        <w:gridCol w:w="284"/>
        <w:gridCol w:w="275"/>
        <w:gridCol w:w="275"/>
        <w:gridCol w:w="275"/>
        <w:gridCol w:w="275"/>
        <w:gridCol w:w="275"/>
        <w:gridCol w:w="330"/>
        <w:gridCol w:w="275"/>
        <w:gridCol w:w="275"/>
        <w:gridCol w:w="275"/>
        <w:gridCol w:w="275"/>
        <w:gridCol w:w="275"/>
        <w:gridCol w:w="330"/>
        <w:gridCol w:w="275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02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JU KIC "ZETA"</w:t>
            </w: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2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48.422,76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89,67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63.600,00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31.800,00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28.618,02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89,99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4.550,00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4.050,79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89,03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10.317,69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89,72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4.830,75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90,29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605,51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75,69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6.028,86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113,75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1.950,00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2.006,40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102,89</w:t>
            </w:r>
          </w:p>
        </w:tc>
      </w:tr>
      <w:tr w:rsidR="00B643EA" w:rsidRPr="00B643EA" w:rsidTr="00B643EA">
        <w:trPr>
          <w:trHeight w:val="522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4.022,46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120,07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6.650,00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5.103,57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76,75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586,87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48,91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193,67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22,78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energiju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3.583,45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110,26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0434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gorivo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rashodi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739,58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73,96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333,32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14,81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333,32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66,66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Tekuće održavanje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430,05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34,40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građevinskih objekata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430,05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43,01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opreme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Renta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4171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Zakup objekata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1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13.000,00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6.500,00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5.633,70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86,67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po osnovu isplate ugovora o djelu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5.633,70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86,67</w:t>
            </w:r>
          </w:p>
        </w:tc>
      </w:tr>
      <w:tr w:rsidR="00B643EA" w:rsidRPr="00B643EA" w:rsidTr="00B643EA">
        <w:trPr>
          <w:trHeight w:val="765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5.380,00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79,70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institucijama kulture i sporta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46,67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nevladinim organizacijama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4.080,00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90,67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institucijama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3.550,00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62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175.500,00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87.750,00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71.332,26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81,29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Org. klasa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02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JU KIC "MALESIJA"</w:t>
            </w: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2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61.969,25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91,47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36.627,67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91,57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5.650,00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5.189,98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91,86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13.206,03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91,08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6.650,00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6.112,62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91,92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832,95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87,68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6.850,00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6.191,06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90,38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2.671,76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104,77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3.519,30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81,84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12.950,00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6.475,00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4.888,95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75,51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880,87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83,89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149,80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199,73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energiju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1.273,28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50,93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0434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gorivo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2.850,00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2.585,00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90,70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690,57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62,78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296,60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59,32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393,97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78,79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Tekuće održavanje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622,29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49,78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građevinskih objekata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622,29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49,78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4.447,76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117,05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po osnovu isplate ugovora o djelu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2.860,72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124,38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4196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Komunalne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1.587,04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105,80</w:t>
            </w:r>
          </w:p>
        </w:tc>
      </w:tr>
      <w:tr w:rsidR="00B643EA" w:rsidRPr="00B643EA" w:rsidTr="00B643EA">
        <w:trPr>
          <w:trHeight w:val="735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17.050,00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17.050,00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Transferi nevladinim organizacijama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20.850,00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10.425,00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11.850,00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113,67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0860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institucijama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6.625,00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5.200,00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78,49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296,26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10,97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296,26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10,97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62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213.950,00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106.975,00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96.156,14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89,89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2"/>
        <w:gridCol w:w="312"/>
        <w:gridCol w:w="312"/>
        <w:gridCol w:w="312"/>
        <w:gridCol w:w="343"/>
        <w:gridCol w:w="343"/>
        <w:gridCol w:w="345"/>
        <w:gridCol w:w="345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76"/>
        <w:gridCol w:w="285"/>
        <w:gridCol w:w="284"/>
        <w:gridCol w:w="284"/>
        <w:gridCol w:w="284"/>
        <w:gridCol w:w="284"/>
        <w:gridCol w:w="284"/>
        <w:gridCol w:w="275"/>
        <w:gridCol w:w="275"/>
        <w:gridCol w:w="275"/>
        <w:gridCol w:w="275"/>
        <w:gridCol w:w="275"/>
        <w:gridCol w:w="330"/>
        <w:gridCol w:w="275"/>
        <w:gridCol w:w="275"/>
        <w:gridCol w:w="275"/>
        <w:gridCol w:w="275"/>
        <w:gridCol w:w="275"/>
        <w:gridCol w:w="330"/>
        <w:gridCol w:w="275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02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SEKRETARIJAT ZA LOKALNU SAMOUPRAVU</w:t>
            </w: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2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659.100,00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329.550,00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313.130,64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95,02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184.846,75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95,04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53.400,00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26.700,00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25.313,89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94,81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66.348,15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94,78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68.600,00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34.300,00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32.806,31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95,65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3.815,54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94,21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17.866,27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92,33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17.866,27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93,54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6.850,00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2.123,36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1.226,36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36,61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897,00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29,90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Ostali rashodi za materijal 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6.801,43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97,16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24,60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1.890,25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75,61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3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974,70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64,98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3.813,48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152,54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Tekuće održavanje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181,50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51,86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opreme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181,50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51,86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Renta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5.278,90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87,98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4171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Zakup objekata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5.278,90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87,98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Izrada i održavanje softvera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pojedincima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62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767.700,00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383.850,00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345.382,10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89,98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Org. klasa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02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SEKRETARIJAT ZA PLANIRANJE PROSTORA I ODRŽIVI RAZVOJ</w:t>
            </w:r>
          </w:p>
        </w:tc>
      </w:tr>
      <w:tr w:rsidR="00B643EA" w:rsidRPr="00B643EA" w:rsidTr="00B643EA">
        <w:trPr>
          <w:trHeight w:val="499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2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454.700,00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227.350,00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215.355,91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94,72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267.800,00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133.900,00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127.121,82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94,94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17.950,51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94,48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48.250,00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45.668,01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94,65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46.300,00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23.150,00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21.922,18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94,70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2.693,39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88,31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8.784,19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95,48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8.950,00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8.784,19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2.174,59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43,49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2.004,59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80,18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6,80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17.830,24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35,84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1.079,32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71,95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772,51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11,04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Konsultantske usluge, projekti i studije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26.250,00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7.275,80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27,72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8.702,61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58,02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84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Kontibucije za članstvo u domaćim i međunarodnim organizacijama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735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21.730,80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41,59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0660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institucijama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52.250,00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21.730,80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41,59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744,15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9,30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744,15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9,30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62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711.600,00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355.800,00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266.619,88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74,94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2"/>
        <w:gridCol w:w="312"/>
        <w:gridCol w:w="312"/>
        <w:gridCol w:w="312"/>
        <w:gridCol w:w="343"/>
        <w:gridCol w:w="343"/>
        <w:gridCol w:w="345"/>
        <w:gridCol w:w="345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1776"/>
        <w:gridCol w:w="285"/>
        <w:gridCol w:w="284"/>
        <w:gridCol w:w="284"/>
        <w:gridCol w:w="284"/>
        <w:gridCol w:w="284"/>
        <w:gridCol w:w="284"/>
        <w:gridCol w:w="275"/>
        <w:gridCol w:w="275"/>
        <w:gridCol w:w="275"/>
        <w:gridCol w:w="275"/>
        <w:gridCol w:w="275"/>
        <w:gridCol w:w="330"/>
        <w:gridCol w:w="275"/>
        <w:gridCol w:w="275"/>
        <w:gridCol w:w="275"/>
        <w:gridCol w:w="275"/>
        <w:gridCol w:w="275"/>
        <w:gridCol w:w="330"/>
        <w:gridCol w:w="275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2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02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SEKRETARIJAT ZA KOMUNALNE POSLOVE </w:t>
            </w:r>
          </w:p>
        </w:tc>
      </w:tr>
      <w:tr w:rsidR="00B643EA" w:rsidRPr="00B643EA" w:rsidTr="00B643EA">
        <w:trPr>
          <w:trHeight w:val="368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2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368.300,00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184.150,00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174.750,37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94,90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216.400,00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108.200,00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103.079,99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95,27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29.900,00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14.950,00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14.488,72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96,91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78.600,00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39.300,00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37.129,83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94,48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19.450,00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17.878,61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91,92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2.173,22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96,59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7.650,00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7.195,42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94,06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7.195,42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97,24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1.755,58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51,63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1.345,58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43,41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410,00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136,67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3.893,37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24,72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1.816,12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181,61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650,84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43,39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4147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Konsultantske usluge, projekti i studije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1.226,41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25,82</w:t>
            </w:r>
          </w:p>
        </w:tc>
      </w:tr>
      <w:tr w:rsidR="00B643EA" w:rsidRPr="00B643EA" w:rsidTr="00B643EA">
        <w:trPr>
          <w:trHeight w:val="81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Transferi institucijama, pojedincima, nevladinom i javnom sektoru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4319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Ostali transferi institucijama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1.337,90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41,81</w:t>
            </w:r>
          </w:p>
        </w:tc>
      </w:tr>
      <w:tr w:rsidR="00B643EA" w:rsidRPr="00B643EA" w:rsidTr="00B643EA">
        <w:trPr>
          <w:trHeight w:val="60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1.337,90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41,81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62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453.300,00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226.650,00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188.932,64</w:t>
            </w:r>
          </w:p>
        </w:tc>
        <w:tc>
          <w:tcPr>
            <w:tcW w:w="11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83,36</w:t>
            </w:r>
          </w:p>
        </w:tc>
      </w:tr>
      <w:tr w:rsidR="00B643EA" w:rsidRPr="00B643EA" w:rsidTr="00B643EA">
        <w:trPr>
          <w:trHeight w:val="360"/>
        </w:trPr>
        <w:tc>
          <w:tcPr>
            <w:tcW w:w="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4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643EA" w:rsidRDefault="00B643EA"/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3"/>
        <w:gridCol w:w="311"/>
        <w:gridCol w:w="312"/>
        <w:gridCol w:w="312"/>
        <w:gridCol w:w="343"/>
        <w:gridCol w:w="343"/>
        <w:gridCol w:w="343"/>
        <w:gridCol w:w="343"/>
        <w:gridCol w:w="374"/>
        <w:gridCol w:w="382"/>
        <w:gridCol w:w="382"/>
        <w:gridCol w:w="382"/>
        <w:gridCol w:w="38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280"/>
        <w:gridCol w:w="279"/>
        <w:gridCol w:w="279"/>
        <w:gridCol w:w="279"/>
        <w:gridCol w:w="279"/>
        <w:gridCol w:w="279"/>
        <w:gridCol w:w="284"/>
        <w:gridCol w:w="284"/>
        <w:gridCol w:w="284"/>
        <w:gridCol w:w="284"/>
        <w:gridCol w:w="284"/>
        <w:gridCol w:w="284"/>
        <w:gridCol w:w="285"/>
        <w:gridCol w:w="284"/>
        <w:gridCol w:w="284"/>
        <w:gridCol w:w="284"/>
        <w:gridCol w:w="284"/>
        <w:gridCol w:w="284"/>
        <w:gridCol w:w="222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Org. klasa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75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6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499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17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SEKRETARIJAT ZA SAOBRAĆAJ</w:t>
            </w:r>
          </w:p>
        </w:tc>
      </w:tr>
      <w:tr w:rsidR="00B643EA" w:rsidRPr="00B643EA" w:rsidTr="00B643EA">
        <w:trPr>
          <w:trHeight w:val="499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17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4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183.700,00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91.850,00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93.644,51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101,95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109.100,00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54.550,00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55.079,49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100,97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16.100,00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8.050,00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7.938,76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98,62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38.500,00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19.250,00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19.901,85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103,39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17.500,00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8.750,00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9.509,83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108,68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1.214,58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97,17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4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8.600,00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4.300,00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2.662,21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61,91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8.100,00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2.662,21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65,73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4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30.300,00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15.150,00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1.595,92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10,53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2.700,00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1.350,00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1.595,92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118,22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27.600,00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13.800,00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4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18.000,00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2.123,89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23,60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1.197,70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159,69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49,59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6,61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4147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Konsultantske usluge, projekti i studije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876,60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43,83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64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Tekuće održavanje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600.000,00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283.330,24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94,44</w:t>
            </w:r>
          </w:p>
        </w:tc>
      </w:tr>
      <w:tr w:rsidR="00B643EA" w:rsidRPr="00B643EA" w:rsidTr="00B643EA">
        <w:trPr>
          <w:trHeight w:val="87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4151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opštinskih i nekategorisanih puteva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600.000,00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300.000,00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283.330,24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94,44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642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Subvencije</w:t>
            </w:r>
          </w:p>
        </w:tc>
        <w:tc>
          <w:tcPr>
            <w:tcW w:w="1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90.000,00</w:t>
            </w:r>
          </w:p>
        </w:tc>
        <w:tc>
          <w:tcPr>
            <w:tcW w:w="1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45.000,00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42.509,98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94,47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4181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Subvencije za proizvodnju i usluge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90.000,00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45.000,00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42.509,98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94,47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4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6.400,00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3.200,00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1.260,00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39,38</w:t>
            </w:r>
          </w:p>
        </w:tc>
      </w:tr>
      <w:tr w:rsidR="00B643EA" w:rsidRPr="00B643EA" w:rsidTr="00B643EA">
        <w:trPr>
          <w:trHeight w:val="60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6.400,00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3.200,00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1.260,00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39,38</w:t>
            </w:r>
          </w:p>
        </w:tc>
      </w:tr>
      <w:tr w:rsidR="00B643EA" w:rsidRPr="00B643EA" w:rsidTr="00B643EA">
        <w:trPr>
          <w:trHeight w:val="360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70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6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937.000,00</w:t>
            </w:r>
          </w:p>
        </w:tc>
        <w:tc>
          <w:tcPr>
            <w:tcW w:w="17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468.500,00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427.126,75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91,17</w:t>
            </w:r>
          </w:p>
        </w:tc>
      </w:tr>
      <w:tr w:rsidR="00B643EA" w:rsidRPr="00B643EA" w:rsidTr="00B643EA">
        <w:trPr>
          <w:trHeight w:val="360"/>
        </w:trPr>
        <w:tc>
          <w:tcPr>
            <w:tcW w:w="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0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3"/>
        <w:gridCol w:w="312"/>
        <w:gridCol w:w="313"/>
        <w:gridCol w:w="313"/>
        <w:gridCol w:w="343"/>
        <w:gridCol w:w="343"/>
        <w:gridCol w:w="343"/>
        <w:gridCol w:w="343"/>
        <w:gridCol w:w="373"/>
        <w:gridCol w:w="381"/>
        <w:gridCol w:w="381"/>
        <w:gridCol w:w="381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3"/>
        <w:gridCol w:w="222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9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6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6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6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499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01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KOMUNALNA INSPEKCIJA</w:t>
            </w:r>
          </w:p>
        </w:tc>
      </w:tr>
      <w:tr w:rsidR="00B643EA" w:rsidRPr="00B643EA" w:rsidTr="00B643EA">
        <w:trPr>
          <w:trHeight w:val="368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1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662.500,00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331.250,00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327.256,67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98,79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390.300,00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195.150,00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192.464,14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98,62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55.500,00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27.750,00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27.380,83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98,67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140.600,00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70.300,00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69.579,15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98,97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67.700,00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33.850,00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33.608,10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99,29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8.400,00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4.200,00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4.224,45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100,58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27.400,00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13.700,00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12.249,78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89,41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26.900,00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13.450,00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12.249,78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91,08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28.000,00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14.000,00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5.121,31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36,58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17.500,00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8.750,00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4.396,13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50,24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10.500,00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5.250,00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725,18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13,81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22.000,00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11.000,00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7.031,26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63,92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2.384,28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95,37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15.000,00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7.500,00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4.646,98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61,96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63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Renta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32.000,00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16.000,00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4171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Zakup objekata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32.000,00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16.000,00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30.000,00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15.000,00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9.866,00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65,77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30.000,00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15.000,00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9.866,00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65,77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69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6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801.900,00</w:t>
            </w:r>
          </w:p>
        </w:tc>
        <w:tc>
          <w:tcPr>
            <w:tcW w:w="16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400.950,00</w:t>
            </w:r>
          </w:p>
        </w:tc>
        <w:tc>
          <w:tcPr>
            <w:tcW w:w="16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361.525,02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90,17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9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9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6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6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6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6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499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01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KOMUNALNA POLICIJA</w:t>
            </w:r>
          </w:p>
        </w:tc>
      </w:tr>
      <w:tr w:rsidR="00B643EA" w:rsidRPr="00B643EA" w:rsidTr="00B643EA">
        <w:trPr>
          <w:trHeight w:val="368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1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596.600,00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298.300,00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307.053,18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102,93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351.600,00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175.800,00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180.881,54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102,89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48.600,00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24.300,00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25.042,46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103,06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126.000,00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63.000,00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65.112,77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103,35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63.000,00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31.500,00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32.246,62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102,37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7.400,00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3.700,00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3.769,79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101,89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29.100,00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14.550,00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14.144,96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97,22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28.600,00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14.300,00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14.144,96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98,92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54.650,00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27.325,00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3.548,12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12,98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40.500,00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20.250,00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2.420,87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11,95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14.150,00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7.075,00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1.127,25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15,93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17.700,00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8.850,00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5.334,36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60,28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450,00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4.500,00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2.250,00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2.364,69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105,10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1.404,47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56,18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0485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7.300,00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3.650,00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1.565,20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42,88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35.000,00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17.500,00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14.491,02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82,81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35.000,00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17.500,00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14.491,02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82,81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69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6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733.050,00</w:t>
            </w:r>
          </w:p>
        </w:tc>
        <w:tc>
          <w:tcPr>
            <w:tcW w:w="16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366.525,00</w:t>
            </w:r>
          </w:p>
        </w:tc>
        <w:tc>
          <w:tcPr>
            <w:tcW w:w="16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344.571,64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94,01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9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2"/>
        <w:gridCol w:w="311"/>
        <w:gridCol w:w="312"/>
        <w:gridCol w:w="312"/>
        <w:gridCol w:w="344"/>
        <w:gridCol w:w="344"/>
        <w:gridCol w:w="344"/>
        <w:gridCol w:w="344"/>
        <w:gridCol w:w="371"/>
        <w:gridCol w:w="379"/>
        <w:gridCol w:w="379"/>
        <w:gridCol w:w="379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285"/>
        <w:gridCol w:w="284"/>
        <w:gridCol w:w="284"/>
        <w:gridCol w:w="284"/>
        <w:gridCol w:w="284"/>
        <w:gridCol w:w="284"/>
        <w:gridCol w:w="285"/>
        <w:gridCol w:w="284"/>
        <w:gridCol w:w="284"/>
        <w:gridCol w:w="284"/>
        <w:gridCol w:w="284"/>
        <w:gridCol w:w="284"/>
        <w:gridCol w:w="285"/>
        <w:gridCol w:w="284"/>
        <w:gridCol w:w="284"/>
        <w:gridCol w:w="284"/>
        <w:gridCol w:w="284"/>
        <w:gridCol w:w="284"/>
        <w:gridCol w:w="222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01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SLUŽBA ZA ZAJEDNIČKE POSLOVE</w:t>
            </w:r>
          </w:p>
        </w:tc>
      </w:tr>
      <w:tr w:rsidR="00B643EA" w:rsidRPr="00B643EA" w:rsidTr="00B643EA">
        <w:trPr>
          <w:trHeight w:val="368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1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956.700,00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478.350,00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469.822,15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98,22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564.600,00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282.300,00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277.263,16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98,22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77.000,00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37.770,63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98,11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202.400,00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101.200,00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99.480,26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98,30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101.100,00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50.550,00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49.622,62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98,17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5.685,48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98,03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28.900,00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27.182,31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94,06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57.300,00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28.650,00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27.182,31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94,88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649.500,00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324.750,00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308.758,49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95,08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15.668,54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63,95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40.500,00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16.793,20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82,93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0435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energiju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340.000,00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169.718,52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99,83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0434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4135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gorivo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220.000,00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106.578,23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96,89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43.200,00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25.235,93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116,83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1.856,10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123,74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26.500,00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11.557,24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87,22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13.700,00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6.850,00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11.822,59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172,59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63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Tekuće održavanje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367.600,00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178.800,00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194.885,50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109,00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4152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objekata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186.500,00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93.250,00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111.332,40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119,39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4153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opreme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63.100,00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26.550,00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25.269,34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95,18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4154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vozila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58.283,76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98,79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30.144,82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64,83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po osnovu isplate ugovora o djelu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3.575,16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89,38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4194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Osiguranje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3.630,06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36,30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4196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Komunalne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22.939,60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70,58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31.393,71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81,02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77.500,00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31.393,71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81,02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67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2.245.300,00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1.117.650,00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1.087.422,91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97,30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7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Org. klasa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01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DIREKCIJA ZA IMOVINU</w:t>
            </w:r>
          </w:p>
        </w:tc>
      </w:tr>
      <w:tr w:rsidR="00B643EA" w:rsidRPr="00B643EA" w:rsidTr="00B643EA">
        <w:trPr>
          <w:trHeight w:val="368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1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395.300,00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197.650,00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185.418,45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93,81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232.600,00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116.300,00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109.140,85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93,84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33.500,00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15.670,48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93,56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42.000,00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39.417,91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93,85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40.100,00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20.050,00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18.837,91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93,95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5.100,00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2.351,30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92,21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6.967,45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89,90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6.967,45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92,90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2.778,20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61,74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2.056,20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54,83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722,00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96,27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30.747,02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80,91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888,00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59,20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771,61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51,44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4146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Advokatske, notarske i pravne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27.724,65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92,42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31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1.250,00</w:t>
            </w: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28,00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1.012,76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27,01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4193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Izrada i održavanje softvera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5.500,00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2.750,00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4.000,00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67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509.300,00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254.650,00</w:t>
            </w:r>
          </w:p>
        </w:tc>
        <w:tc>
          <w:tcPr>
            <w:tcW w:w="17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225.911,12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88,71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7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3"/>
        <w:gridCol w:w="312"/>
        <w:gridCol w:w="313"/>
        <w:gridCol w:w="313"/>
        <w:gridCol w:w="342"/>
        <w:gridCol w:w="342"/>
        <w:gridCol w:w="342"/>
        <w:gridCol w:w="343"/>
        <w:gridCol w:w="370"/>
        <w:gridCol w:w="378"/>
        <w:gridCol w:w="378"/>
        <w:gridCol w:w="378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286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22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05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CENTAR ZA INFORMACIONI SISTEM</w:t>
            </w:r>
          </w:p>
        </w:tc>
      </w:tr>
      <w:tr w:rsidR="00B643EA" w:rsidRPr="00B643EA" w:rsidTr="00B643EA">
        <w:trPr>
          <w:trHeight w:val="368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5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224.100,00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112.050,00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102.784,59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91,73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132.000,00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66.000,00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60.569,17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91,77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18.700,00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9.350,00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8.560,64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91,56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47.500,00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23.750,00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21.832,52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91,93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22.700,00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11.350,00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10.433,48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91,92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3.200,00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1.600,00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1.388,78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86,80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7.300,00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3.650,00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3.404,84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93,28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6.800,00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3.400,00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3.404,84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100,14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28.700,00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14.350,00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10.728,54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74,76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27.700,00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13.850,00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10.708,94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77,32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19,60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3,92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14.680,00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7.340,00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8.199,06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111,70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1.250,00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2.269,31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181,54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10.180,00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5.090,00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4.931,50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96,89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998,25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99,83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63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Tekuće održavanje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13.533,26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66,02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4153</w:t>
            </w:r>
          </w:p>
        </w:tc>
        <w:tc>
          <w:tcPr>
            <w:tcW w:w="5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opreme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41.000,00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13.533,26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66,02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78.900,00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39.450,00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18.473,10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46,83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4193</w:t>
            </w:r>
          </w:p>
        </w:tc>
        <w:tc>
          <w:tcPr>
            <w:tcW w:w="5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Izrada i održavanje softvera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78.900,00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39.450,00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18.473,10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46,83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37.750,00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3.429,14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9,08</w:t>
            </w:r>
          </w:p>
        </w:tc>
      </w:tr>
      <w:tr w:rsidR="00B643EA" w:rsidRPr="00B643EA" w:rsidTr="00B643EA">
        <w:trPr>
          <w:trHeight w:val="6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2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37.750,00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3.429,14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9,08</w:t>
            </w:r>
          </w:p>
        </w:tc>
      </w:tr>
      <w:tr w:rsidR="00B643EA" w:rsidRPr="00B643EA" w:rsidTr="00B643EA">
        <w:trPr>
          <w:trHeight w:val="360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662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470.180,00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235.090,00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160.552,53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68,29</w:t>
            </w:r>
          </w:p>
        </w:tc>
      </w:tr>
      <w:tr w:rsidR="00B643EA" w:rsidRPr="00B643EA" w:rsidTr="00B643EA">
        <w:trPr>
          <w:trHeight w:val="36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62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2"/>
        <w:gridCol w:w="311"/>
        <w:gridCol w:w="312"/>
        <w:gridCol w:w="312"/>
        <w:gridCol w:w="344"/>
        <w:gridCol w:w="344"/>
        <w:gridCol w:w="342"/>
        <w:gridCol w:w="343"/>
        <w:gridCol w:w="370"/>
        <w:gridCol w:w="378"/>
        <w:gridCol w:w="378"/>
        <w:gridCol w:w="378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286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22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01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SLUŽBA ZA UNUTRAŠNJU REVIZIJU</w:t>
            </w:r>
          </w:p>
        </w:tc>
      </w:tr>
      <w:tr w:rsidR="00B643EA" w:rsidRPr="00B643EA" w:rsidTr="00B643EA">
        <w:trPr>
          <w:trHeight w:val="368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1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62.400,00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31.200,00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30.717,69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98,45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36.600,00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18.300,00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18.066,08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98,72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5.400,00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2.700,00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2.642,94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97,89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13.300,00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6.650,00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6.540,07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98,35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6.300,00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3.150,00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3.072,12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97,53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396,48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99,12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2.100,00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1.050,00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739,18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70,40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1.600,00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739,18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92,40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405,12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27,01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405,12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54,02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3.404,92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85,12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1.400,40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93,36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193,72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38,74</w:t>
            </w:r>
          </w:p>
        </w:tc>
      </w:tr>
      <w:tr w:rsidR="00B643EA" w:rsidRPr="00B643EA" w:rsidTr="00B643EA">
        <w:trPr>
          <w:trHeight w:val="60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1.810,80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90,54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658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75.500,00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37.750,00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35.266,91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93,42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8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B643EA" w:rsidRDefault="00B643EA">
      <w:r>
        <w:br w:type="page"/>
      </w:r>
    </w:p>
    <w:tbl>
      <w:tblPr>
        <w:tblW w:w="14526" w:type="dxa"/>
        <w:tblInd w:w="90" w:type="dxa"/>
        <w:tblLook w:val="04A0"/>
      </w:tblPr>
      <w:tblGrid>
        <w:gridCol w:w="312"/>
        <w:gridCol w:w="311"/>
        <w:gridCol w:w="312"/>
        <w:gridCol w:w="312"/>
        <w:gridCol w:w="344"/>
        <w:gridCol w:w="344"/>
        <w:gridCol w:w="342"/>
        <w:gridCol w:w="343"/>
        <w:gridCol w:w="370"/>
        <w:gridCol w:w="378"/>
        <w:gridCol w:w="378"/>
        <w:gridCol w:w="378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286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22"/>
        <w:gridCol w:w="222"/>
        <w:gridCol w:w="222"/>
        <w:gridCol w:w="222"/>
        <w:gridCol w:w="222"/>
      </w:tblGrid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Org. klasa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Fun. klasa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Ekon. klasa</w:t>
            </w:r>
          </w:p>
        </w:tc>
        <w:tc>
          <w:tcPr>
            <w:tcW w:w="56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Opis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2019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PLAN                            01.01.-30.06.2019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OSTVARENO 01.01.-30.06.2019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B643EA">
              <w:rPr>
                <w:rFonts w:ascii="Times New Roman" w:eastAsia="Times New Roman" w:hAnsi="Times New Roman" w:cs="Times New Roman"/>
                <w:sz w:val="22"/>
              </w:rPr>
              <w:t>%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643EA" w:rsidRPr="00B643EA" w:rsidTr="00B643EA">
        <w:trPr>
          <w:trHeight w:val="368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3901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SLUŽBA ZAŠTITE I SPAŠAVANJA</w:t>
            </w:r>
          </w:p>
        </w:tc>
      </w:tr>
      <w:tr w:rsidR="00B643EA" w:rsidRPr="00B643EA" w:rsidTr="00B643EA">
        <w:trPr>
          <w:trHeight w:val="368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901" w:type="dxa"/>
            <w:gridSpan w:val="4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6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Bruto zarade i doprinosi na teret poslodavca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1.352.500,00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676.250,00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601.007,19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88,87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Neto zarade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735.000,00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367.500,00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326.553,74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88,86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Porezi na zarade zaposlenih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103.500,00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51.750,00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47.152,13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91,12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zaposlenog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264.500,00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132.250,00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115.973,00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87,69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Doprinosi na teret poslodavca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234.000,00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117.000,00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104.443,21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89,27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Opštinski prirez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7.750,00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6.885,11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88,84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6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Ostala lična primanja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24.138,78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84,70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Naknada za prevoz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56.500,00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28.250,00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23.837,55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84,38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naknade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301,23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120,49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6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materijal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137.500,00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68.750,00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58.193,14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84,64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Administrativni materijal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35.050,00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17.525,00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6.371,43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36,36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Materijal za posebne namjene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61.450,00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30.725,00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30.350,48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98,78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0435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Rashodi za energiju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41.000,00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20.500,00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21.471,23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104,74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za usluge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37.400,00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18.700,00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12.027,94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64,32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Službena putovanja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349,00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13,96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0460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Komunikacione usluge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7.500,00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6.683,09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89,11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Usluge stručnog usavršavanja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Ostale usluge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12.400,00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6.200,00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4.995,85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80,58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6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Tekuće održavanje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14.897,32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78,41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4152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objekata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2.468,40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49,37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4153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Tekuće održavanje opreme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415,61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16,62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0133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4154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Troškovi održavanja vozila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23.000,00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11.500,00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12.013,31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104,46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6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Renta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6.300,00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4171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Zakup objekata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6.300,00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3.150,00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6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Ostali izdaci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28.200,00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14.100,00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3.782,82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26,83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po osnovu isplate ugovora o djelu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4.000,00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301,65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15,08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4194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Osiguranje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3.000,00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1.500,00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562,58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37,51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4196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Komunalne naknade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21.200,00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10.600,00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2.918,59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27,53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634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Kapitalni izdaci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292.600,00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146.300,00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14.731,75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10,07</w:t>
            </w:r>
          </w:p>
        </w:tc>
      </w:tr>
      <w:tr w:rsidR="00B643EA" w:rsidRPr="00B643EA" w:rsidTr="00B643EA">
        <w:trPr>
          <w:trHeight w:val="522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0112</w:t>
            </w: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EA">
              <w:rPr>
                <w:rFonts w:ascii="Times New Roman" w:eastAsia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52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Izdaci za opremu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292.600,00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146.300,00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14.731,75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sz w:val="28"/>
                <w:szCs w:val="28"/>
              </w:rPr>
              <w:t>10,07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658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UKUPNO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1.949.500,00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974.750,00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728.778,94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74,77</w:t>
            </w:r>
          </w:p>
        </w:tc>
      </w:tr>
      <w:tr w:rsidR="00B643EA" w:rsidRPr="00B643EA" w:rsidTr="00B643EA">
        <w:trPr>
          <w:trHeight w:val="360"/>
        </w:trPr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8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43EA" w:rsidRPr="00B643EA" w:rsidTr="00B643EA">
        <w:trPr>
          <w:trHeight w:val="360"/>
        </w:trPr>
        <w:tc>
          <w:tcPr>
            <w:tcW w:w="828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UKUPNI IZDACI BUDŽETA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65.407.050,00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30.633.770,00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25.804.603,66</w:t>
            </w:r>
          </w:p>
        </w:tc>
        <w:tc>
          <w:tcPr>
            <w:tcW w:w="1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ECFF"/>
            <w:vAlign w:val="bottom"/>
            <w:hideMark/>
          </w:tcPr>
          <w:p w:rsidR="00B643EA" w:rsidRPr="00B643EA" w:rsidRDefault="00B643EA" w:rsidP="00B643E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4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84,24</w:t>
            </w:r>
          </w:p>
        </w:tc>
      </w:tr>
      <w:tr w:rsidR="00B643EA" w:rsidRPr="00B643EA" w:rsidTr="00B643EA">
        <w:trPr>
          <w:trHeight w:val="360"/>
        </w:trPr>
        <w:tc>
          <w:tcPr>
            <w:tcW w:w="828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3EA" w:rsidRPr="00B643EA" w:rsidRDefault="00B643EA" w:rsidP="00B643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643EA" w:rsidRPr="00925086" w:rsidRDefault="00B643EA"/>
    <w:sectPr w:rsidR="00B643EA" w:rsidRPr="00925086" w:rsidSect="00B643EA">
      <w:pgSz w:w="15840" w:h="12240" w:orient="landscape"/>
      <w:pgMar w:top="426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03" w:rsidRDefault="00BF2B03" w:rsidP="00925086">
      <w:r>
        <w:separator/>
      </w:r>
    </w:p>
  </w:endnote>
  <w:endnote w:type="continuationSeparator" w:id="0">
    <w:p w:rsidR="00BF2B03" w:rsidRDefault="00BF2B03" w:rsidP="00925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0675"/>
      <w:docPartObj>
        <w:docPartGallery w:val="Page Numbers (Bottom of Page)"/>
        <w:docPartUnique/>
      </w:docPartObj>
    </w:sdtPr>
    <w:sdtContent>
      <w:p w:rsidR="00925086" w:rsidRDefault="00A71888">
        <w:pPr>
          <w:pStyle w:val="Footer"/>
          <w:jc w:val="right"/>
        </w:pPr>
        <w:fldSimple w:instr=" PAGE   \* MERGEFORMAT ">
          <w:r w:rsidR="00566B07">
            <w:rPr>
              <w:noProof/>
            </w:rPr>
            <w:t>1</w:t>
          </w:r>
        </w:fldSimple>
      </w:p>
    </w:sdtContent>
  </w:sdt>
  <w:p w:rsidR="00925086" w:rsidRDefault="009250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03" w:rsidRDefault="00BF2B03" w:rsidP="00925086">
      <w:r>
        <w:separator/>
      </w:r>
    </w:p>
  </w:footnote>
  <w:footnote w:type="continuationSeparator" w:id="0">
    <w:p w:rsidR="00BF2B03" w:rsidRDefault="00BF2B03" w:rsidP="00925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1F7"/>
    <w:multiLevelType w:val="hybridMultilevel"/>
    <w:tmpl w:val="740C5DBA"/>
    <w:lvl w:ilvl="0" w:tplc="47D044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C6D1B0">
      <w:start w:val="212"/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072C4"/>
    <w:multiLevelType w:val="hybridMultilevel"/>
    <w:tmpl w:val="41BA0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82049"/>
    <w:multiLevelType w:val="hybridMultilevel"/>
    <w:tmpl w:val="ADCAA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50AFF"/>
    <w:multiLevelType w:val="hybridMultilevel"/>
    <w:tmpl w:val="F050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26777"/>
    <w:multiLevelType w:val="hybridMultilevel"/>
    <w:tmpl w:val="312A8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3686E"/>
    <w:multiLevelType w:val="hybridMultilevel"/>
    <w:tmpl w:val="32101718"/>
    <w:lvl w:ilvl="0" w:tplc="029C6C10">
      <w:start w:val="1"/>
      <w:numFmt w:val="decimal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3362A3"/>
    <w:multiLevelType w:val="hybridMultilevel"/>
    <w:tmpl w:val="999C667E"/>
    <w:lvl w:ilvl="0" w:tplc="0409000B">
      <w:start w:val="1"/>
      <w:numFmt w:val="bullet"/>
      <w:lvlText w:val="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7">
    <w:nsid w:val="1E3B79D4"/>
    <w:multiLevelType w:val="hybridMultilevel"/>
    <w:tmpl w:val="249608A8"/>
    <w:lvl w:ilvl="0" w:tplc="0409000B">
      <w:start w:val="1"/>
      <w:numFmt w:val="bullet"/>
      <w:lvlText w:val=""/>
      <w:lvlJc w:val="left"/>
      <w:pPr>
        <w:ind w:left="15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8">
    <w:nsid w:val="21450084"/>
    <w:multiLevelType w:val="hybridMultilevel"/>
    <w:tmpl w:val="128266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E72346"/>
    <w:multiLevelType w:val="hybridMultilevel"/>
    <w:tmpl w:val="3E50FA0E"/>
    <w:lvl w:ilvl="0" w:tplc="5170A868">
      <w:start w:val="2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E730C3"/>
    <w:multiLevelType w:val="hybridMultilevel"/>
    <w:tmpl w:val="B9684BB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0AB58D0"/>
    <w:multiLevelType w:val="hybridMultilevel"/>
    <w:tmpl w:val="DBD4E570"/>
    <w:lvl w:ilvl="0" w:tplc="C504A92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84D14"/>
    <w:multiLevelType w:val="hybridMultilevel"/>
    <w:tmpl w:val="74BEFCC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4EB67BC"/>
    <w:multiLevelType w:val="hybridMultilevel"/>
    <w:tmpl w:val="B3CC4AE8"/>
    <w:lvl w:ilvl="0" w:tplc="56C2E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72534"/>
    <w:multiLevelType w:val="hybridMultilevel"/>
    <w:tmpl w:val="32101718"/>
    <w:lvl w:ilvl="0" w:tplc="029C6C10">
      <w:start w:val="1"/>
      <w:numFmt w:val="decimal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E021215"/>
    <w:multiLevelType w:val="hybridMultilevel"/>
    <w:tmpl w:val="72C4242E"/>
    <w:lvl w:ilvl="0" w:tplc="1A1E70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4D9690D"/>
    <w:multiLevelType w:val="hybridMultilevel"/>
    <w:tmpl w:val="DAF44F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B02AE8"/>
    <w:multiLevelType w:val="hybridMultilevel"/>
    <w:tmpl w:val="32101718"/>
    <w:lvl w:ilvl="0" w:tplc="029C6C10">
      <w:start w:val="1"/>
      <w:numFmt w:val="decimal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C162A98"/>
    <w:multiLevelType w:val="hybridMultilevel"/>
    <w:tmpl w:val="42B6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0128F1"/>
    <w:multiLevelType w:val="hybridMultilevel"/>
    <w:tmpl w:val="DD326918"/>
    <w:lvl w:ilvl="0" w:tplc="0EECE0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4A0CB4"/>
    <w:multiLevelType w:val="hybridMultilevel"/>
    <w:tmpl w:val="167E2D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352BA"/>
    <w:multiLevelType w:val="hybridMultilevel"/>
    <w:tmpl w:val="F74A8DAE"/>
    <w:lvl w:ilvl="0" w:tplc="081A000F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9" w:hanging="360"/>
      </w:pPr>
    </w:lvl>
    <w:lvl w:ilvl="2" w:tplc="081A001B" w:tentative="1">
      <w:start w:val="1"/>
      <w:numFmt w:val="lowerRoman"/>
      <w:lvlText w:val="%3."/>
      <w:lvlJc w:val="right"/>
      <w:pPr>
        <w:ind w:left="2509" w:hanging="180"/>
      </w:pPr>
    </w:lvl>
    <w:lvl w:ilvl="3" w:tplc="081A000F" w:tentative="1">
      <w:start w:val="1"/>
      <w:numFmt w:val="decimal"/>
      <w:lvlText w:val="%4."/>
      <w:lvlJc w:val="left"/>
      <w:pPr>
        <w:ind w:left="3229" w:hanging="360"/>
      </w:pPr>
    </w:lvl>
    <w:lvl w:ilvl="4" w:tplc="081A0019" w:tentative="1">
      <w:start w:val="1"/>
      <w:numFmt w:val="lowerLetter"/>
      <w:lvlText w:val="%5."/>
      <w:lvlJc w:val="left"/>
      <w:pPr>
        <w:ind w:left="3949" w:hanging="360"/>
      </w:pPr>
    </w:lvl>
    <w:lvl w:ilvl="5" w:tplc="081A001B" w:tentative="1">
      <w:start w:val="1"/>
      <w:numFmt w:val="lowerRoman"/>
      <w:lvlText w:val="%6."/>
      <w:lvlJc w:val="right"/>
      <w:pPr>
        <w:ind w:left="4669" w:hanging="180"/>
      </w:pPr>
    </w:lvl>
    <w:lvl w:ilvl="6" w:tplc="081A000F" w:tentative="1">
      <w:start w:val="1"/>
      <w:numFmt w:val="decimal"/>
      <w:lvlText w:val="%7."/>
      <w:lvlJc w:val="left"/>
      <w:pPr>
        <w:ind w:left="5389" w:hanging="360"/>
      </w:pPr>
    </w:lvl>
    <w:lvl w:ilvl="7" w:tplc="081A0019" w:tentative="1">
      <w:start w:val="1"/>
      <w:numFmt w:val="lowerLetter"/>
      <w:lvlText w:val="%8."/>
      <w:lvlJc w:val="left"/>
      <w:pPr>
        <w:ind w:left="6109" w:hanging="360"/>
      </w:pPr>
    </w:lvl>
    <w:lvl w:ilvl="8" w:tplc="0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961F5C"/>
    <w:multiLevelType w:val="hybridMultilevel"/>
    <w:tmpl w:val="8444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971AA1"/>
    <w:multiLevelType w:val="hybridMultilevel"/>
    <w:tmpl w:val="9B882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C34C74"/>
    <w:multiLevelType w:val="hybridMultilevel"/>
    <w:tmpl w:val="32101718"/>
    <w:lvl w:ilvl="0" w:tplc="029C6C10">
      <w:start w:val="1"/>
      <w:numFmt w:val="decimal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4"/>
  </w:num>
  <w:num w:numId="3">
    <w:abstractNumId w:val="15"/>
  </w:num>
  <w:num w:numId="4">
    <w:abstractNumId w:val="18"/>
  </w:num>
  <w:num w:numId="5">
    <w:abstractNumId w:val="19"/>
  </w:num>
  <w:num w:numId="6">
    <w:abstractNumId w:val="8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  <w:num w:numId="15">
    <w:abstractNumId w:val="11"/>
  </w:num>
  <w:num w:numId="16">
    <w:abstractNumId w:val="20"/>
  </w:num>
  <w:num w:numId="17">
    <w:abstractNumId w:val="3"/>
  </w:num>
  <w:num w:numId="18">
    <w:abstractNumId w:val="22"/>
  </w:num>
  <w:num w:numId="19">
    <w:abstractNumId w:val="12"/>
  </w:num>
  <w:num w:numId="20">
    <w:abstractNumId w:val="16"/>
  </w:num>
  <w:num w:numId="21">
    <w:abstractNumId w:val="5"/>
  </w:num>
  <w:num w:numId="22">
    <w:abstractNumId w:val="23"/>
  </w:num>
  <w:num w:numId="23">
    <w:abstractNumId w:val="17"/>
  </w:num>
  <w:num w:numId="24">
    <w:abstractNumId w:val="1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086"/>
    <w:rsid w:val="00050087"/>
    <w:rsid w:val="000C5F56"/>
    <w:rsid w:val="00254288"/>
    <w:rsid w:val="0045692D"/>
    <w:rsid w:val="004D6A8F"/>
    <w:rsid w:val="00562A51"/>
    <w:rsid w:val="00566B07"/>
    <w:rsid w:val="005719B6"/>
    <w:rsid w:val="00576211"/>
    <w:rsid w:val="005E4D51"/>
    <w:rsid w:val="0061119B"/>
    <w:rsid w:val="007A76FE"/>
    <w:rsid w:val="0085063D"/>
    <w:rsid w:val="00872E3A"/>
    <w:rsid w:val="00885A5D"/>
    <w:rsid w:val="008E0374"/>
    <w:rsid w:val="00925086"/>
    <w:rsid w:val="00A52418"/>
    <w:rsid w:val="00A71888"/>
    <w:rsid w:val="00AD3E61"/>
    <w:rsid w:val="00B252ED"/>
    <w:rsid w:val="00B30E59"/>
    <w:rsid w:val="00B643EA"/>
    <w:rsid w:val="00BF2B03"/>
    <w:rsid w:val="00CC7450"/>
    <w:rsid w:val="00DD6A59"/>
    <w:rsid w:val="00F7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Column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288"/>
  </w:style>
  <w:style w:type="paragraph" w:styleId="Heading1">
    <w:name w:val="heading 1"/>
    <w:basedOn w:val="Normal"/>
    <w:next w:val="Normal"/>
    <w:link w:val="Heading1Char"/>
    <w:qFormat/>
    <w:rsid w:val="00925086"/>
    <w:pPr>
      <w:keepNext/>
      <w:outlineLvl w:val="0"/>
    </w:pPr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25086"/>
    <w:pPr>
      <w:keepNext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925086"/>
    <w:pPr>
      <w:keepNext/>
      <w:ind w:left="1080"/>
      <w:jc w:val="both"/>
      <w:outlineLvl w:val="2"/>
    </w:pPr>
    <w:rPr>
      <w:rFonts w:ascii="Times New Roman" w:eastAsia="Times New Roman" w:hAnsi="Times New Roman" w:cs="Times New Roman"/>
      <w:i/>
      <w:iCs/>
      <w:szCs w:val="24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925086"/>
    <w:pPr>
      <w:keepNext/>
      <w:ind w:left="1080" w:hanging="960"/>
      <w:outlineLvl w:val="3"/>
    </w:pPr>
    <w:rPr>
      <w:rFonts w:ascii="Times New Roman" w:eastAsia="Times New Roman" w:hAnsi="Times New Roman" w:cs="Times New Roman"/>
      <w:i/>
      <w:iCs/>
      <w:szCs w:val="24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925086"/>
    <w:pPr>
      <w:keepNext/>
      <w:ind w:left="720"/>
      <w:jc w:val="both"/>
      <w:outlineLvl w:val="4"/>
    </w:pPr>
    <w:rPr>
      <w:rFonts w:ascii="Times New Roman" w:eastAsia="Times New Roman" w:hAnsi="Times New Roman" w:cs="Times New Roman"/>
      <w:i/>
      <w:iCs/>
      <w:szCs w:val="24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925086"/>
    <w:pPr>
      <w:keepNext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4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925086"/>
    <w:pPr>
      <w:keepNext/>
      <w:jc w:val="center"/>
      <w:outlineLvl w:val="6"/>
    </w:pPr>
    <w:rPr>
      <w:rFonts w:ascii="Times New Roman" w:eastAsia="Times New Roman" w:hAnsi="Times New Roman" w:cs="Times New Roman"/>
      <w:i/>
      <w:iCs/>
      <w:sz w:val="22"/>
      <w:szCs w:val="24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925086"/>
    <w:pPr>
      <w:keepNext/>
      <w:ind w:firstLine="720"/>
      <w:jc w:val="both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925086"/>
    <w:pPr>
      <w:keepNext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508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5086"/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925086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925086"/>
    <w:rPr>
      <w:rFonts w:ascii="Times New Roman" w:eastAsia="Times New Roman" w:hAnsi="Times New Roman" w:cs="Times New Roman"/>
      <w:b/>
      <w:bCs/>
      <w:i/>
      <w:iCs/>
      <w:sz w:val="28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925086"/>
    <w:rPr>
      <w:rFonts w:ascii="Times New Roman" w:eastAsia="Times New Roman" w:hAnsi="Times New Roman" w:cs="Times New Roman"/>
      <w:i/>
      <w:iCs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925086"/>
    <w:rPr>
      <w:rFonts w:ascii="Times New Roman" w:eastAsia="Times New Roman" w:hAnsi="Times New Roman" w:cs="Times New Roman"/>
      <w:i/>
      <w:iCs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925086"/>
    <w:rPr>
      <w:rFonts w:ascii="Times New Roman" w:eastAsia="Times New Roman" w:hAnsi="Times New Roman" w:cs="Times New Roman"/>
      <w:i/>
      <w:iCs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925086"/>
    <w:rPr>
      <w:rFonts w:ascii="Times New Roman" w:eastAsia="Times New Roman" w:hAnsi="Times New Roman" w:cs="Times New Roman"/>
      <w:i/>
      <w:iCs/>
      <w:sz w:val="20"/>
      <w:szCs w:val="24"/>
      <w:lang w:val="sr-Cyrl-CS"/>
    </w:rPr>
  </w:style>
  <w:style w:type="character" w:customStyle="1" w:styleId="Heading7Char">
    <w:name w:val="Heading 7 Char"/>
    <w:basedOn w:val="DefaultParagraphFont"/>
    <w:link w:val="Heading7"/>
    <w:rsid w:val="00925086"/>
    <w:rPr>
      <w:rFonts w:ascii="Times New Roman" w:eastAsia="Times New Roman" w:hAnsi="Times New Roman" w:cs="Times New Roman"/>
      <w:i/>
      <w:iCs/>
      <w:sz w:val="22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rsid w:val="00925086"/>
    <w:rPr>
      <w:rFonts w:ascii="Times New Roman" w:eastAsia="Times New Roman" w:hAnsi="Times New Roman" w:cs="Times New Roman"/>
      <w:b/>
      <w:bCs/>
      <w:i/>
      <w:iCs/>
      <w:sz w:val="28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rsid w:val="00925086"/>
    <w:rPr>
      <w:rFonts w:ascii="Times New Roman" w:eastAsia="Times New Roman" w:hAnsi="Times New Roman" w:cs="Times New Roman"/>
      <w:b/>
      <w:bCs/>
      <w:i/>
      <w:iCs/>
      <w:sz w:val="26"/>
      <w:szCs w:val="24"/>
      <w:lang w:val="sr-Cyrl-CS"/>
    </w:rPr>
  </w:style>
  <w:style w:type="numbering" w:customStyle="1" w:styleId="NoList1">
    <w:name w:val="No List1"/>
    <w:next w:val="NoList"/>
    <w:semiHidden/>
    <w:rsid w:val="00925086"/>
  </w:style>
  <w:style w:type="paragraph" w:styleId="BodyText">
    <w:name w:val="Body Text"/>
    <w:basedOn w:val="Normal"/>
    <w:link w:val="BodyTextChar"/>
    <w:rsid w:val="00925086"/>
    <w:pPr>
      <w:jc w:val="both"/>
    </w:pPr>
    <w:rPr>
      <w:rFonts w:ascii="Times New Roman" w:eastAsia="Times New Roman" w:hAnsi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925086"/>
    <w:rPr>
      <w:rFonts w:ascii="Times New Roman" w:eastAsia="Times New Roman" w:hAnsi="Times New Roman" w:cs="Times New Roman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925086"/>
    <w:pPr>
      <w:ind w:left="120" w:firstLine="600"/>
      <w:jc w:val="both"/>
    </w:pPr>
    <w:rPr>
      <w:rFonts w:ascii="Times New Roman" w:eastAsia="Times New Roman" w:hAnsi="Times New Roman" w:cs="Times New Roman"/>
      <w:i/>
      <w:iCs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925086"/>
    <w:rPr>
      <w:rFonts w:ascii="Times New Roman" w:eastAsia="Times New Roman" w:hAnsi="Times New Roman" w:cs="Times New Roman"/>
      <w:i/>
      <w:iCs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925086"/>
    <w:pPr>
      <w:ind w:left="1080"/>
      <w:jc w:val="both"/>
    </w:pPr>
    <w:rPr>
      <w:rFonts w:ascii="Times New Roman" w:eastAsia="Times New Roman" w:hAnsi="Times New Roman" w:cs="Times New Roman"/>
      <w:i/>
      <w:iCs/>
      <w:szCs w:val="24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925086"/>
    <w:rPr>
      <w:rFonts w:ascii="Times New Roman" w:eastAsia="Times New Roman" w:hAnsi="Times New Roman" w:cs="Times New Roman"/>
      <w:i/>
      <w:iCs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925086"/>
    <w:pPr>
      <w:ind w:left="240" w:firstLine="480"/>
      <w:jc w:val="both"/>
    </w:pPr>
    <w:rPr>
      <w:rFonts w:ascii="Times New Roman" w:eastAsia="Times New Roman" w:hAnsi="Times New Roman" w:cs="Times New Roman"/>
      <w:i/>
      <w:iCs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925086"/>
    <w:rPr>
      <w:rFonts w:ascii="Times New Roman" w:eastAsia="Times New Roman" w:hAnsi="Times New Roman" w:cs="Times New Roman"/>
      <w:i/>
      <w:iCs/>
      <w:szCs w:val="24"/>
      <w:lang w:val="sr-Cyrl-CS"/>
    </w:rPr>
  </w:style>
  <w:style w:type="paragraph" w:styleId="BodyText2">
    <w:name w:val="Body Text 2"/>
    <w:basedOn w:val="Normal"/>
    <w:link w:val="BodyText2Char"/>
    <w:rsid w:val="00925086"/>
    <w:pPr>
      <w:jc w:val="both"/>
    </w:pPr>
    <w:rPr>
      <w:rFonts w:ascii="Times New Roman" w:eastAsia="Times New Roman" w:hAnsi="Times New Roman" w:cs="Times New Roman"/>
      <w:i/>
      <w:iCs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925086"/>
    <w:rPr>
      <w:rFonts w:ascii="Times New Roman" w:eastAsia="Times New Roman" w:hAnsi="Times New Roman" w:cs="Times New Roman"/>
      <w:i/>
      <w:iCs/>
      <w:szCs w:val="24"/>
      <w:lang w:val="sr-Cyrl-CS"/>
    </w:rPr>
  </w:style>
  <w:style w:type="character" w:styleId="PageNumber">
    <w:name w:val="page number"/>
    <w:basedOn w:val="DefaultParagraphFont"/>
    <w:rsid w:val="00925086"/>
  </w:style>
  <w:style w:type="paragraph" w:styleId="Header">
    <w:name w:val="header"/>
    <w:basedOn w:val="Normal"/>
    <w:link w:val="HeaderChar"/>
    <w:rsid w:val="0092508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925086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925086"/>
    <w:rPr>
      <w:rFonts w:ascii="Times New Roman" w:eastAsia="Times New Roman" w:hAnsi="Times New Roman" w:cs="Times New Roman"/>
      <w:i/>
      <w:i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925086"/>
    <w:rPr>
      <w:rFonts w:ascii="Times New Roman" w:eastAsia="Times New Roman" w:hAnsi="Times New Roman" w:cs="Times New Roman"/>
      <w:i/>
      <w:iCs/>
      <w:szCs w:val="24"/>
      <w:lang w:val="sr-Cyrl-CS"/>
    </w:rPr>
  </w:style>
  <w:style w:type="paragraph" w:styleId="BalloonText">
    <w:name w:val="Balloon Text"/>
    <w:basedOn w:val="Normal"/>
    <w:link w:val="BalloonTextChar"/>
    <w:rsid w:val="0092508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08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5086"/>
    <w:pPr>
      <w:ind w:left="720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92508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925086"/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B643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3EA"/>
    <w:rPr>
      <w:color w:val="800080"/>
      <w:u w:val="single"/>
    </w:rPr>
  </w:style>
  <w:style w:type="paragraph" w:customStyle="1" w:styleId="xl69">
    <w:name w:val="xl69"/>
    <w:basedOn w:val="Normal"/>
    <w:rsid w:val="00B643EA"/>
    <w:pPr>
      <w:spacing w:before="100" w:beforeAutospacing="1" w:after="100" w:afterAutospacing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xl70">
    <w:name w:val="xl70"/>
    <w:basedOn w:val="Normal"/>
    <w:rsid w:val="00B643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B643E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72">
    <w:name w:val="xl72"/>
    <w:basedOn w:val="Normal"/>
    <w:rsid w:val="00B643EA"/>
    <w:pPr>
      <w:pBdr>
        <w:top w:val="single" w:sz="4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73">
    <w:name w:val="xl73"/>
    <w:basedOn w:val="Normal"/>
    <w:rsid w:val="00B643EA"/>
    <w:pPr>
      <w:pBdr>
        <w:top w:val="single" w:sz="4" w:space="0" w:color="auto"/>
        <w:right w:val="single" w:sz="8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74">
    <w:name w:val="xl74"/>
    <w:basedOn w:val="Normal"/>
    <w:rsid w:val="00B643E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75">
    <w:name w:val="xl75"/>
    <w:basedOn w:val="Normal"/>
    <w:rsid w:val="00B643EA"/>
    <w:pPr>
      <w:pBdr>
        <w:bottom w:val="single" w:sz="4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76">
    <w:name w:val="xl76"/>
    <w:basedOn w:val="Normal"/>
    <w:rsid w:val="00B643EA"/>
    <w:pPr>
      <w:pBdr>
        <w:bottom w:val="single" w:sz="4" w:space="0" w:color="auto"/>
        <w:right w:val="single" w:sz="8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77">
    <w:name w:val="xl77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9">
    <w:name w:val="xl79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0">
    <w:name w:val="xl80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82">
    <w:name w:val="xl82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83">
    <w:name w:val="xl83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0">
    <w:name w:val="xl100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4">
    <w:name w:val="xl114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5">
    <w:name w:val="xl115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6">
    <w:name w:val="xl116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7">
    <w:name w:val="xl117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134">
    <w:name w:val="xl134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135">
    <w:name w:val="xl135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136">
    <w:name w:val="xl136"/>
    <w:basedOn w:val="Normal"/>
    <w:rsid w:val="00B643E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7">
    <w:name w:val="xl137"/>
    <w:basedOn w:val="Normal"/>
    <w:rsid w:val="00B643EA"/>
    <w:pPr>
      <w:pBdr>
        <w:top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8">
    <w:name w:val="xl138"/>
    <w:basedOn w:val="Normal"/>
    <w:rsid w:val="00B643E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9">
    <w:name w:val="xl139"/>
    <w:basedOn w:val="Normal"/>
    <w:rsid w:val="00B643E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40">
    <w:name w:val="xl140"/>
    <w:basedOn w:val="Normal"/>
    <w:rsid w:val="00B643EA"/>
    <w:pPr>
      <w:pBdr>
        <w:bottom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41">
    <w:name w:val="xl141"/>
    <w:basedOn w:val="Normal"/>
    <w:rsid w:val="00B643EA"/>
    <w:pP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42">
    <w:name w:val="xl142"/>
    <w:basedOn w:val="Normal"/>
    <w:rsid w:val="00B643E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43">
    <w:name w:val="xl143"/>
    <w:basedOn w:val="Normal"/>
    <w:rsid w:val="00B643E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144">
    <w:name w:val="xl144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5">
    <w:name w:val="xl155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6">
    <w:name w:val="xl156"/>
    <w:basedOn w:val="Normal"/>
    <w:rsid w:val="00B64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7">
    <w:name w:val="xl157"/>
    <w:basedOn w:val="Normal"/>
    <w:rsid w:val="00B64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8">
    <w:name w:val="xl158"/>
    <w:basedOn w:val="Normal"/>
    <w:rsid w:val="00B64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1">
    <w:name w:val="xl161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4">
    <w:name w:val="xl164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7">
    <w:name w:val="xl167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1">
    <w:name w:val="xl171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2">
    <w:name w:val="xl172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7">
    <w:name w:val="xl177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1">
    <w:name w:val="xl181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85">
    <w:name w:val="xl185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86">
    <w:name w:val="xl186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87">
    <w:name w:val="xl187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2">
    <w:name w:val="xl192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3">
    <w:name w:val="xl193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5">
    <w:name w:val="xl195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96">
    <w:name w:val="xl196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97">
    <w:name w:val="xl197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98">
    <w:name w:val="xl198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199">
    <w:name w:val="xl199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200">
    <w:name w:val="xl200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201">
    <w:name w:val="xl201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202">
    <w:name w:val="xl202"/>
    <w:basedOn w:val="Normal"/>
    <w:rsid w:val="00B643E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203">
    <w:name w:val="xl203"/>
    <w:basedOn w:val="Normal"/>
    <w:rsid w:val="00B643EA"/>
    <w:pPr>
      <w:pBdr>
        <w:top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204">
    <w:name w:val="xl204"/>
    <w:basedOn w:val="Normal"/>
    <w:rsid w:val="00B643E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205">
    <w:name w:val="xl205"/>
    <w:basedOn w:val="Normal"/>
    <w:rsid w:val="00B643E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206">
    <w:name w:val="xl206"/>
    <w:basedOn w:val="Normal"/>
    <w:rsid w:val="00B643EA"/>
    <w:pPr>
      <w:pBdr>
        <w:bottom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207">
    <w:name w:val="xl207"/>
    <w:basedOn w:val="Normal"/>
    <w:rsid w:val="00B643EA"/>
    <w:pP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208">
    <w:name w:val="xl208"/>
    <w:basedOn w:val="Normal"/>
    <w:rsid w:val="00B643EA"/>
    <w:pPr>
      <w:pBdr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209">
    <w:name w:val="xl209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0">
    <w:name w:val="xl210"/>
    <w:basedOn w:val="Normal"/>
    <w:rsid w:val="00B643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1">
    <w:name w:val="xl211"/>
    <w:basedOn w:val="Normal"/>
    <w:rsid w:val="00B64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2">
    <w:name w:val="xl212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Normal"/>
    <w:rsid w:val="00B643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4">
    <w:name w:val="xl214"/>
    <w:basedOn w:val="Normal"/>
    <w:rsid w:val="00B64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5">
    <w:name w:val="xl215"/>
    <w:basedOn w:val="Normal"/>
    <w:rsid w:val="00B643EA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6">
    <w:name w:val="xl216"/>
    <w:basedOn w:val="Normal"/>
    <w:rsid w:val="00B643EA"/>
    <w:pPr>
      <w:pBdr>
        <w:top w:val="single" w:sz="4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7">
    <w:name w:val="xl217"/>
    <w:basedOn w:val="Normal"/>
    <w:rsid w:val="00B643EA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8">
    <w:name w:val="xl218"/>
    <w:basedOn w:val="Normal"/>
    <w:rsid w:val="00B643EA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19">
    <w:name w:val="xl219"/>
    <w:basedOn w:val="Normal"/>
    <w:rsid w:val="00B643EA"/>
    <w:pPr>
      <w:pBdr>
        <w:bottom w:val="single" w:sz="4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0">
    <w:name w:val="xl220"/>
    <w:basedOn w:val="Normal"/>
    <w:rsid w:val="00B643E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Normal"/>
    <w:rsid w:val="00B643EA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222">
    <w:name w:val="xl222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223">
    <w:name w:val="xl223"/>
    <w:basedOn w:val="Normal"/>
    <w:rsid w:val="00B64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224">
    <w:name w:val="xl224"/>
    <w:basedOn w:val="Normal"/>
    <w:rsid w:val="00B64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225">
    <w:name w:val="xl225"/>
    <w:basedOn w:val="Normal"/>
    <w:rsid w:val="00B643EA"/>
    <w:pPr>
      <w:pBdr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226">
    <w:name w:val="xl226"/>
    <w:basedOn w:val="Normal"/>
    <w:rsid w:val="00B643EA"/>
    <w:pPr>
      <w:pBdr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227">
    <w:name w:val="xl227"/>
    <w:basedOn w:val="Normal"/>
    <w:rsid w:val="00B643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Normal"/>
    <w:rsid w:val="00B643EA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9">
    <w:name w:val="xl229"/>
    <w:basedOn w:val="Normal"/>
    <w:rsid w:val="00B643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0">
    <w:name w:val="xl230"/>
    <w:basedOn w:val="Normal"/>
    <w:rsid w:val="00B643E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231">
    <w:name w:val="xl231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xl232">
    <w:name w:val="xl232"/>
    <w:basedOn w:val="Normal"/>
    <w:rsid w:val="00B64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233">
    <w:name w:val="xl233"/>
    <w:basedOn w:val="Normal"/>
    <w:rsid w:val="00B64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234">
    <w:name w:val="xl234"/>
    <w:basedOn w:val="Normal"/>
    <w:rsid w:val="00B64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5">
    <w:name w:val="xl235"/>
    <w:basedOn w:val="Normal"/>
    <w:rsid w:val="00B643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6">
    <w:name w:val="xl236"/>
    <w:basedOn w:val="Normal"/>
    <w:rsid w:val="00B64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7">
    <w:name w:val="xl237"/>
    <w:basedOn w:val="Normal"/>
    <w:rsid w:val="00B643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8">
    <w:name w:val="xl238"/>
    <w:basedOn w:val="Normal"/>
    <w:rsid w:val="00B643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9">
    <w:name w:val="xl239"/>
    <w:basedOn w:val="Normal"/>
    <w:rsid w:val="00B643E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0">
    <w:name w:val="xl240"/>
    <w:basedOn w:val="Normal"/>
    <w:rsid w:val="00B643E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1">
    <w:name w:val="xl241"/>
    <w:basedOn w:val="Normal"/>
    <w:rsid w:val="00B64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2">
    <w:name w:val="xl242"/>
    <w:basedOn w:val="Normal"/>
    <w:rsid w:val="00B643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3">
    <w:name w:val="xl243"/>
    <w:basedOn w:val="Normal"/>
    <w:rsid w:val="00B643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4">
    <w:name w:val="xl244"/>
    <w:basedOn w:val="Normal"/>
    <w:rsid w:val="00B643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5">
    <w:name w:val="xl245"/>
    <w:basedOn w:val="Normal"/>
    <w:rsid w:val="00B643E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6">
    <w:name w:val="xl246"/>
    <w:basedOn w:val="Normal"/>
    <w:rsid w:val="00B643E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B64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B643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DADDF-4984-4A6F-A4C0-F2FD0DE8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96</Pages>
  <Words>17969</Words>
  <Characters>102427</Characters>
  <Application>Microsoft Office Word</Application>
  <DocSecurity>0</DocSecurity>
  <Lines>853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dejana.mugosa</dc:creator>
  <cp:keywords/>
  <dc:description/>
  <cp:lastModifiedBy>sjelic</cp:lastModifiedBy>
  <cp:revision>10</cp:revision>
  <dcterms:created xsi:type="dcterms:W3CDTF">2019-07-11T07:19:00Z</dcterms:created>
  <dcterms:modified xsi:type="dcterms:W3CDTF">2019-07-25T12:35:00Z</dcterms:modified>
</cp:coreProperties>
</file>