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28" w:rsidRDefault="00FE7328" w:rsidP="00FE7328">
      <w:pPr>
        <w:pStyle w:val="T30X"/>
        <w:ind w:firstLine="0"/>
        <w:rPr>
          <w:color w:val="auto"/>
          <w:sz w:val="28"/>
          <w:szCs w:val="28"/>
        </w:rPr>
      </w:pPr>
    </w:p>
    <w:p w:rsidR="001E15B4" w:rsidRPr="00262CA2" w:rsidRDefault="004A69CC" w:rsidP="00FE7328">
      <w:pPr>
        <w:pStyle w:val="T30X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E0141" w:rsidRPr="00262CA2">
        <w:rPr>
          <w:color w:val="auto"/>
          <w:sz w:val="28"/>
          <w:szCs w:val="28"/>
        </w:rPr>
        <w:t>Na osnovu člana</w:t>
      </w:r>
      <w:r w:rsidR="00DD74C3" w:rsidRPr="00262CA2">
        <w:rPr>
          <w:color w:val="auto"/>
          <w:sz w:val="28"/>
          <w:szCs w:val="28"/>
        </w:rPr>
        <w:t xml:space="preserve"> 166</w:t>
      </w:r>
      <w:r w:rsidR="009D4CFC" w:rsidRPr="00262CA2">
        <w:rPr>
          <w:color w:val="auto"/>
          <w:sz w:val="28"/>
          <w:szCs w:val="28"/>
        </w:rPr>
        <w:t xml:space="preserve"> </w:t>
      </w:r>
      <w:r w:rsidR="002D3C1B" w:rsidRPr="00262CA2">
        <w:rPr>
          <w:color w:val="auto"/>
          <w:sz w:val="28"/>
          <w:szCs w:val="28"/>
        </w:rPr>
        <w:t>Z</w:t>
      </w:r>
      <w:r w:rsidR="00FE7328">
        <w:rPr>
          <w:color w:val="auto"/>
          <w:sz w:val="28"/>
          <w:szCs w:val="28"/>
        </w:rPr>
        <w:t>akona o lokalnoj samoupravi (,,</w:t>
      </w:r>
      <w:r w:rsidR="002D3C1B" w:rsidRPr="00262CA2">
        <w:rPr>
          <w:color w:val="auto"/>
          <w:sz w:val="28"/>
          <w:szCs w:val="28"/>
        </w:rPr>
        <w:t>Sl. list CG”, br. 02/18</w:t>
      </w:r>
      <w:r w:rsidR="00E714B3">
        <w:rPr>
          <w:color w:val="auto"/>
          <w:sz w:val="28"/>
          <w:szCs w:val="28"/>
        </w:rPr>
        <w:t xml:space="preserve"> i 34/19</w:t>
      </w:r>
      <w:r w:rsidR="002D3C1B" w:rsidRPr="00262CA2">
        <w:rPr>
          <w:color w:val="auto"/>
          <w:sz w:val="28"/>
          <w:szCs w:val="28"/>
        </w:rPr>
        <w:t>)</w:t>
      </w:r>
      <w:r w:rsidR="001E15B4" w:rsidRPr="00262CA2">
        <w:rPr>
          <w:color w:val="auto"/>
          <w:sz w:val="28"/>
          <w:szCs w:val="28"/>
        </w:rPr>
        <w:t xml:space="preserve"> i člana </w:t>
      </w:r>
      <w:r w:rsidR="00991550">
        <w:rPr>
          <w:color w:val="auto"/>
          <w:sz w:val="28"/>
          <w:szCs w:val="28"/>
        </w:rPr>
        <w:t xml:space="preserve">142 stav 3 </w:t>
      </w:r>
      <w:r w:rsidR="001E15B4" w:rsidRPr="00262CA2">
        <w:rPr>
          <w:color w:val="auto"/>
          <w:sz w:val="28"/>
          <w:szCs w:val="28"/>
        </w:rPr>
        <w:t>Statuta Glavnog grada (</w:t>
      </w:r>
      <w:r w:rsidR="00C44BD7" w:rsidRPr="00262CA2">
        <w:rPr>
          <w:color w:val="auto"/>
          <w:sz w:val="28"/>
          <w:szCs w:val="28"/>
        </w:rPr>
        <w:t>,,</w:t>
      </w:r>
      <w:r w:rsidR="001E15B4" w:rsidRPr="00262CA2">
        <w:rPr>
          <w:color w:val="auto"/>
          <w:sz w:val="28"/>
          <w:szCs w:val="28"/>
        </w:rPr>
        <w:t xml:space="preserve">Sl. list CG </w:t>
      </w:r>
      <w:r w:rsidR="00FE7328">
        <w:rPr>
          <w:color w:val="auto"/>
          <w:sz w:val="28"/>
          <w:szCs w:val="28"/>
        </w:rPr>
        <w:t>-</w:t>
      </w:r>
      <w:r w:rsidR="001E15B4" w:rsidRPr="00262CA2">
        <w:rPr>
          <w:color w:val="auto"/>
          <w:sz w:val="28"/>
          <w:szCs w:val="28"/>
        </w:rPr>
        <w:t xml:space="preserve"> opštinski propisi”, br</w:t>
      </w:r>
      <w:r w:rsidR="00FE7328">
        <w:rPr>
          <w:color w:val="auto"/>
          <w:sz w:val="28"/>
          <w:szCs w:val="28"/>
        </w:rPr>
        <w:t>oj</w:t>
      </w:r>
      <w:r w:rsidR="001E15B4" w:rsidRPr="00262CA2">
        <w:rPr>
          <w:color w:val="auto"/>
          <w:sz w:val="28"/>
          <w:szCs w:val="28"/>
        </w:rPr>
        <w:t xml:space="preserve"> </w:t>
      </w:r>
      <w:r w:rsidR="004635BC">
        <w:rPr>
          <w:color w:val="auto"/>
          <w:sz w:val="28"/>
          <w:szCs w:val="28"/>
        </w:rPr>
        <w:t>08/19</w:t>
      </w:r>
      <w:r w:rsidR="001E15B4" w:rsidRPr="00262CA2">
        <w:rPr>
          <w:color w:val="auto"/>
          <w:sz w:val="28"/>
          <w:szCs w:val="28"/>
        </w:rPr>
        <w:t>), Skupština Glavnog grada</w:t>
      </w:r>
      <w:r>
        <w:rPr>
          <w:color w:val="auto"/>
          <w:sz w:val="28"/>
          <w:szCs w:val="28"/>
        </w:rPr>
        <w:t>-Podgorice</w:t>
      </w:r>
      <w:r w:rsidR="001E15B4" w:rsidRPr="00262CA2">
        <w:rPr>
          <w:color w:val="auto"/>
          <w:sz w:val="28"/>
          <w:szCs w:val="28"/>
        </w:rPr>
        <w:t>, na sjednici od</w:t>
      </w:r>
      <w:r w:rsidR="002B185C">
        <w:rPr>
          <w:color w:val="auto"/>
          <w:sz w:val="28"/>
          <w:szCs w:val="28"/>
        </w:rPr>
        <w:t xml:space="preserve">ržanoj dana </w:t>
      </w:r>
      <w:r w:rsidR="00FE7328">
        <w:rPr>
          <w:color w:val="auto"/>
          <w:sz w:val="28"/>
          <w:szCs w:val="28"/>
        </w:rPr>
        <w:t>25. jula</w:t>
      </w:r>
      <w:r w:rsidR="002B185C">
        <w:rPr>
          <w:color w:val="auto"/>
          <w:sz w:val="28"/>
          <w:szCs w:val="28"/>
        </w:rPr>
        <w:t xml:space="preserve"> 2019</w:t>
      </w:r>
      <w:r w:rsidR="001E15B4" w:rsidRPr="00262CA2">
        <w:rPr>
          <w:color w:val="auto"/>
          <w:sz w:val="28"/>
          <w:szCs w:val="28"/>
        </w:rPr>
        <w:t xml:space="preserve">. godine, donijela je </w:t>
      </w:r>
    </w:p>
    <w:p w:rsidR="00B85127" w:rsidRDefault="00B85127" w:rsidP="00B30C0C">
      <w:pPr>
        <w:pStyle w:val="N03Y"/>
        <w:ind w:right="216"/>
        <w:jc w:val="left"/>
        <w:rPr>
          <w:rFonts w:asciiTheme="majorHAnsi" w:hAnsiTheme="majorHAnsi"/>
          <w:color w:val="auto"/>
          <w:sz w:val="24"/>
          <w:szCs w:val="24"/>
        </w:rPr>
      </w:pPr>
    </w:p>
    <w:p w:rsidR="009B3D1C" w:rsidRPr="00FE7328" w:rsidRDefault="009B3D1C" w:rsidP="001F6C77">
      <w:pPr>
        <w:pStyle w:val="N03Y"/>
        <w:ind w:left="360" w:right="216" w:firstLine="360"/>
        <w:rPr>
          <w:color w:val="auto"/>
          <w:sz w:val="32"/>
          <w:szCs w:val="32"/>
        </w:rPr>
      </w:pPr>
      <w:r w:rsidRPr="00FE7328">
        <w:rPr>
          <w:color w:val="auto"/>
          <w:sz w:val="32"/>
          <w:szCs w:val="32"/>
        </w:rPr>
        <w:t>ODLUK</w:t>
      </w:r>
      <w:r w:rsidR="003B4133" w:rsidRPr="00FE7328">
        <w:rPr>
          <w:color w:val="auto"/>
          <w:sz w:val="32"/>
          <w:szCs w:val="32"/>
        </w:rPr>
        <w:t>U</w:t>
      </w:r>
    </w:p>
    <w:p w:rsidR="009B3D1C" w:rsidRPr="00FE7328" w:rsidRDefault="009B3D1C" w:rsidP="001F6C77">
      <w:pPr>
        <w:pStyle w:val="N03Y"/>
        <w:ind w:left="360" w:right="216" w:firstLine="360"/>
        <w:rPr>
          <w:color w:val="auto"/>
          <w:sz w:val="32"/>
          <w:szCs w:val="32"/>
        </w:rPr>
      </w:pPr>
      <w:r w:rsidRPr="00FE7328">
        <w:rPr>
          <w:color w:val="auto"/>
          <w:sz w:val="32"/>
          <w:szCs w:val="32"/>
        </w:rPr>
        <w:t>o učešću lokalnog stanovništva u vršenju javnih poslova</w:t>
      </w:r>
    </w:p>
    <w:p w:rsidR="001F6C77" w:rsidRPr="004961A7" w:rsidRDefault="001F6C77" w:rsidP="00B30C0C">
      <w:pPr>
        <w:pStyle w:val="N05Y"/>
        <w:ind w:right="216"/>
        <w:jc w:val="left"/>
        <w:rPr>
          <w:rFonts w:asciiTheme="majorHAnsi" w:hAnsiTheme="majorHAnsi"/>
          <w:color w:val="auto"/>
        </w:rPr>
      </w:pPr>
    </w:p>
    <w:p w:rsidR="009B3D1C" w:rsidRPr="004123B2" w:rsidRDefault="00D727F0" w:rsidP="001F6C77">
      <w:pPr>
        <w:pStyle w:val="N01X"/>
        <w:ind w:left="360" w:right="216" w:firstLine="36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B3D1C" w:rsidRPr="004123B2">
        <w:rPr>
          <w:color w:val="auto"/>
          <w:sz w:val="28"/>
          <w:szCs w:val="28"/>
        </w:rPr>
        <w:t>I OPŠTE ODREDBE</w:t>
      </w:r>
    </w:p>
    <w:p w:rsidR="001B6422" w:rsidRPr="004123B2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4123B2">
        <w:rPr>
          <w:color w:val="auto"/>
          <w:sz w:val="28"/>
          <w:szCs w:val="28"/>
        </w:rPr>
        <w:t>Član 1</w:t>
      </w:r>
    </w:p>
    <w:p w:rsidR="00846DE8" w:rsidRPr="004123B2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4123B2">
        <w:rPr>
          <w:color w:val="auto"/>
          <w:sz w:val="28"/>
          <w:szCs w:val="28"/>
        </w:rPr>
        <w:t>Ovom odlukom uređuju se oblici, sub</w:t>
      </w:r>
      <w:r w:rsidR="00A02FB9" w:rsidRPr="004123B2">
        <w:rPr>
          <w:color w:val="auto"/>
          <w:sz w:val="28"/>
          <w:szCs w:val="28"/>
        </w:rPr>
        <w:t>jekti, postupci, rokovi i način</w:t>
      </w:r>
      <w:r w:rsidRPr="004123B2">
        <w:rPr>
          <w:color w:val="auto"/>
          <w:sz w:val="28"/>
          <w:szCs w:val="28"/>
        </w:rPr>
        <w:t xml:space="preserve"> učešća lokalnog stanovništva </w:t>
      </w:r>
      <w:r w:rsidR="00B85127" w:rsidRPr="004123B2">
        <w:rPr>
          <w:color w:val="auto"/>
          <w:sz w:val="28"/>
          <w:szCs w:val="28"/>
        </w:rPr>
        <w:t xml:space="preserve">(u daljem tekstu: građani) </w:t>
      </w:r>
      <w:r w:rsidRPr="004123B2">
        <w:rPr>
          <w:color w:val="auto"/>
          <w:sz w:val="28"/>
          <w:szCs w:val="28"/>
        </w:rPr>
        <w:t>u vršenju javnih poslova, sadržina izvještaja o uspješnosti postupka i druga pitanja od značaja za građansku participaciju.</w:t>
      </w:r>
    </w:p>
    <w:p w:rsidR="00DD05A5" w:rsidRDefault="003B4133" w:rsidP="00FE7328">
      <w:pPr>
        <w:pStyle w:val="T30X"/>
        <w:ind w:left="360" w:right="216" w:firstLine="360"/>
        <w:rPr>
          <w:color w:val="auto"/>
          <w:sz w:val="28"/>
          <w:szCs w:val="28"/>
        </w:rPr>
      </w:pPr>
      <w:r w:rsidRPr="004123B2">
        <w:rPr>
          <w:color w:val="auto"/>
          <w:sz w:val="28"/>
          <w:szCs w:val="28"/>
        </w:rPr>
        <w:t>P</w:t>
      </w:r>
      <w:r w:rsidR="009B3D1C" w:rsidRPr="004123B2">
        <w:rPr>
          <w:color w:val="auto"/>
          <w:sz w:val="28"/>
          <w:szCs w:val="28"/>
        </w:rPr>
        <w:t>od javnim poslovima u smislu ove odluke smatra se donošenje</w:t>
      </w:r>
      <w:r w:rsidR="005055DA" w:rsidRPr="004123B2">
        <w:rPr>
          <w:color w:val="auto"/>
          <w:sz w:val="28"/>
          <w:szCs w:val="28"/>
        </w:rPr>
        <w:t xml:space="preserve"> </w:t>
      </w:r>
      <w:r w:rsidR="00DD05A5">
        <w:rPr>
          <w:color w:val="auto"/>
          <w:sz w:val="28"/>
          <w:szCs w:val="28"/>
        </w:rPr>
        <w:t>planova i programa za pojedine oblasti</w:t>
      </w:r>
      <w:r w:rsidR="000E479F" w:rsidRPr="004123B2">
        <w:rPr>
          <w:color w:val="auto"/>
          <w:sz w:val="28"/>
          <w:szCs w:val="28"/>
        </w:rPr>
        <w:t xml:space="preserve">, budžeta i </w:t>
      </w:r>
      <w:r w:rsidR="00DD05A5">
        <w:rPr>
          <w:color w:val="auto"/>
          <w:sz w:val="28"/>
          <w:szCs w:val="28"/>
        </w:rPr>
        <w:t xml:space="preserve">opštih akata kojima se utvrđuju prava i obaveze građana </w:t>
      </w:r>
      <w:r w:rsidR="009B3D1C" w:rsidRPr="004123B2">
        <w:rPr>
          <w:color w:val="auto"/>
          <w:sz w:val="28"/>
          <w:szCs w:val="28"/>
        </w:rPr>
        <w:t>utvrđenih zakonom, statutom, planom učešća građana u donošenju odluka i ovom odlukom (u daljem tekstu: akti)</w:t>
      </w:r>
      <w:r w:rsidRPr="004123B2">
        <w:rPr>
          <w:color w:val="auto"/>
          <w:sz w:val="28"/>
          <w:szCs w:val="28"/>
        </w:rPr>
        <w:t>,</w:t>
      </w:r>
      <w:r w:rsidR="009B3D1C" w:rsidRPr="004123B2">
        <w:rPr>
          <w:color w:val="auto"/>
          <w:sz w:val="28"/>
          <w:szCs w:val="28"/>
        </w:rPr>
        <w:t xml:space="preserve"> kao i javni poslovi u kojima građani ostvaruju prava ili izvršavaju obaveze utvrđene zakonom.</w:t>
      </w:r>
    </w:p>
    <w:p w:rsidR="00FE7328" w:rsidRDefault="00FE7328" w:rsidP="00FE7328">
      <w:pPr>
        <w:pStyle w:val="T30X"/>
        <w:ind w:left="360" w:right="216" w:firstLine="360"/>
        <w:rPr>
          <w:color w:val="auto"/>
          <w:sz w:val="28"/>
          <w:szCs w:val="28"/>
        </w:rPr>
      </w:pPr>
    </w:p>
    <w:p w:rsidR="009B3D1C" w:rsidRPr="00347A10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347A10">
        <w:rPr>
          <w:color w:val="auto"/>
          <w:sz w:val="28"/>
          <w:szCs w:val="28"/>
        </w:rPr>
        <w:t xml:space="preserve">Član </w:t>
      </w:r>
      <w:r w:rsidR="003B4133" w:rsidRPr="00347A10">
        <w:rPr>
          <w:color w:val="auto"/>
          <w:sz w:val="28"/>
          <w:szCs w:val="28"/>
        </w:rPr>
        <w:t>2</w:t>
      </w:r>
    </w:p>
    <w:p w:rsidR="004961A7" w:rsidRPr="00347A10" w:rsidRDefault="004961A7" w:rsidP="001F6C77">
      <w:pPr>
        <w:pStyle w:val="C30X"/>
        <w:ind w:left="360" w:right="216" w:firstLine="360"/>
        <w:jc w:val="both"/>
        <w:rPr>
          <w:b w:val="0"/>
          <w:color w:val="auto"/>
          <w:sz w:val="28"/>
          <w:szCs w:val="28"/>
        </w:rPr>
      </w:pPr>
      <w:r w:rsidRPr="00347A10">
        <w:rPr>
          <w:b w:val="0"/>
          <w:color w:val="auto"/>
          <w:sz w:val="28"/>
          <w:szCs w:val="28"/>
        </w:rPr>
        <w:t>Svi izrazi koji se u ovoj odluci koriste za fizička lica u muškom rodu</w:t>
      </w:r>
      <w:r w:rsidR="00B85127" w:rsidRPr="00347A10">
        <w:rPr>
          <w:b w:val="0"/>
          <w:color w:val="auto"/>
          <w:sz w:val="28"/>
          <w:szCs w:val="28"/>
        </w:rPr>
        <w:t xml:space="preserve"> </w:t>
      </w:r>
      <w:r w:rsidRPr="00347A10">
        <w:rPr>
          <w:b w:val="0"/>
          <w:color w:val="auto"/>
          <w:sz w:val="28"/>
          <w:szCs w:val="28"/>
        </w:rPr>
        <w:t xml:space="preserve"> podrazumijevaju iste takve izraze za fizička lica u ženskom rodu.</w:t>
      </w:r>
    </w:p>
    <w:p w:rsidR="004961A7" w:rsidRPr="004961A7" w:rsidRDefault="004961A7" w:rsidP="001F6C77">
      <w:pPr>
        <w:pStyle w:val="C30X"/>
        <w:ind w:left="360" w:right="216" w:firstLine="360"/>
        <w:jc w:val="both"/>
        <w:rPr>
          <w:rFonts w:asciiTheme="majorHAnsi" w:hAnsiTheme="majorHAnsi"/>
          <w:b w:val="0"/>
          <w:color w:val="auto"/>
        </w:rPr>
      </w:pPr>
    </w:p>
    <w:p w:rsidR="004961A7" w:rsidRPr="00347A10" w:rsidRDefault="004961A7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347A10">
        <w:rPr>
          <w:color w:val="auto"/>
          <w:sz w:val="28"/>
          <w:szCs w:val="28"/>
        </w:rPr>
        <w:t>Član 3</w:t>
      </w:r>
    </w:p>
    <w:p w:rsidR="009B3D1C" w:rsidRPr="00347A10" w:rsidRDefault="00971218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Nadležni organ uprave (u daljem tekstu: o</w:t>
      </w:r>
      <w:r w:rsidR="0093204D" w:rsidRPr="00347A10">
        <w:rPr>
          <w:color w:val="auto"/>
          <w:sz w:val="28"/>
          <w:szCs w:val="28"/>
        </w:rPr>
        <w:t xml:space="preserve">brađivač </w:t>
      </w:r>
      <w:r w:rsidR="009B3D1C" w:rsidRPr="00347A10">
        <w:rPr>
          <w:color w:val="auto"/>
          <w:sz w:val="28"/>
          <w:szCs w:val="28"/>
        </w:rPr>
        <w:t>akt</w:t>
      </w:r>
      <w:r w:rsidR="0093204D" w:rsidRPr="00347A10">
        <w:rPr>
          <w:color w:val="auto"/>
          <w:sz w:val="28"/>
          <w:szCs w:val="28"/>
        </w:rPr>
        <w:t>a</w:t>
      </w:r>
      <w:r>
        <w:rPr>
          <w:color w:val="auto"/>
          <w:sz w:val="28"/>
          <w:szCs w:val="28"/>
        </w:rPr>
        <w:t>)</w:t>
      </w:r>
      <w:r w:rsidR="009B3D1C" w:rsidRPr="00347A10">
        <w:rPr>
          <w:color w:val="auto"/>
          <w:sz w:val="28"/>
          <w:szCs w:val="28"/>
        </w:rPr>
        <w:t xml:space="preserve"> dužan je da u godišnjem programu rada utvrdi medija plan za akte utvrđene </w:t>
      </w:r>
      <w:r w:rsidR="0093204D" w:rsidRPr="00347A10">
        <w:rPr>
          <w:color w:val="auto"/>
          <w:sz w:val="28"/>
          <w:szCs w:val="28"/>
        </w:rPr>
        <w:t xml:space="preserve">tim </w:t>
      </w:r>
      <w:r w:rsidR="009B3D1C" w:rsidRPr="00347A10">
        <w:rPr>
          <w:color w:val="auto"/>
          <w:sz w:val="28"/>
          <w:szCs w:val="28"/>
        </w:rPr>
        <w:t>programom.</w:t>
      </w:r>
    </w:p>
    <w:p w:rsidR="001F6C77" w:rsidRPr="00126A16" w:rsidRDefault="00971218" w:rsidP="00126A16">
      <w:pPr>
        <w:pStyle w:val="T30X"/>
        <w:ind w:left="360" w:right="216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 medija planu navode se </w:t>
      </w:r>
      <w:r w:rsidR="00B85127" w:rsidRPr="00347A10">
        <w:rPr>
          <w:color w:val="auto"/>
          <w:sz w:val="28"/>
          <w:szCs w:val="28"/>
        </w:rPr>
        <w:t>subjekt</w:t>
      </w:r>
      <w:r>
        <w:rPr>
          <w:color w:val="auto"/>
          <w:sz w:val="28"/>
          <w:szCs w:val="28"/>
        </w:rPr>
        <w:t>i</w:t>
      </w:r>
      <w:r w:rsidR="00B85127" w:rsidRPr="00347A10">
        <w:rPr>
          <w:color w:val="auto"/>
          <w:sz w:val="28"/>
          <w:szCs w:val="28"/>
        </w:rPr>
        <w:t xml:space="preserve"> čija se prava i obaveze uređuju tim aktom, </w:t>
      </w:r>
      <w:r>
        <w:rPr>
          <w:color w:val="auto"/>
          <w:sz w:val="28"/>
          <w:szCs w:val="28"/>
        </w:rPr>
        <w:t xml:space="preserve">drugi zainteresovani subjekti i </w:t>
      </w:r>
      <w:r w:rsidR="009B3D1C" w:rsidRPr="00347A10">
        <w:rPr>
          <w:color w:val="auto"/>
          <w:sz w:val="28"/>
          <w:szCs w:val="28"/>
        </w:rPr>
        <w:t>obli</w:t>
      </w:r>
      <w:r>
        <w:rPr>
          <w:color w:val="auto"/>
          <w:sz w:val="28"/>
          <w:szCs w:val="28"/>
        </w:rPr>
        <w:t>ci</w:t>
      </w:r>
      <w:r w:rsidR="009B3D1C" w:rsidRPr="00347A10">
        <w:rPr>
          <w:color w:val="auto"/>
          <w:sz w:val="28"/>
          <w:szCs w:val="28"/>
        </w:rPr>
        <w:t xml:space="preserve">, </w:t>
      </w:r>
      <w:r w:rsidR="003B4133" w:rsidRPr="00347A10">
        <w:rPr>
          <w:color w:val="auto"/>
          <w:sz w:val="28"/>
          <w:szCs w:val="28"/>
        </w:rPr>
        <w:t>način</w:t>
      </w:r>
      <w:r>
        <w:rPr>
          <w:color w:val="auto"/>
          <w:sz w:val="28"/>
          <w:szCs w:val="28"/>
        </w:rPr>
        <w:t>i</w:t>
      </w:r>
      <w:r w:rsidR="003B4133" w:rsidRPr="00347A10">
        <w:rPr>
          <w:color w:val="auto"/>
          <w:sz w:val="28"/>
          <w:szCs w:val="28"/>
        </w:rPr>
        <w:t xml:space="preserve"> </w:t>
      </w:r>
      <w:r w:rsidR="009B3D1C" w:rsidRPr="00347A10">
        <w:rPr>
          <w:color w:val="auto"/>
          <w:sz w:val="28"/>
          <w:szCs w:val="28"/>
        </w:rPr>
        <w:t>i rokov</w:t>
      </w:r>
      <w:r>
        <w:rPr>
          <w:color w:val="auto"/>
          <w:sz w:val="28"/>
          <w:szCs w:val="28"/>
        </w:rPr>
        <w:t>i</w:t>
      </w:r>
      <w:r w:rsidR="009B3D1C" w:rsidRPr="00347A10">
        <w:rPr>
          <w:color w:val="auto"/>
          <w:sz w:val="28"/>
          <w:szCs w:val="28"/>
        </w:rPr>
        <w:t xml:space="preserve"> učešća građana </w:t>
      </w:r>
      <w:r w:rsidR="00D529D8">
        <w:rPr>
          <w:color w:val="auto"/>
          <w:sz w:val="28"/>
          <w:szCs w:val="28"/>
        </w:rPr>
        <w:t>u vršenju javnih poslova</w:t>
      </w:r>
      <w:r w:rsidR="003B4133" w:rsidRPr="00347A10">
        <w:rPr>
          <w:color w:val="auto"/>
          <w:sz w:val="28"/>
          <w:szCs w:val="28"/>
        </w:rPr>
        <w:t xml:space="preserve"> u</w:t>
      </w:r>
      <w:r>
        <w:rPr>
          <w:color w:val="auto"/>
          <w:sz w:val="28"/>
          <w:szCs w:val="28"/>
        </w:rPr>
        <w:t xml:space="preserve">tvrđeni </w:t>
      </w:r>
      <w:r w:rsidR="009B3D1C" w:rsidRPr="00347A10">
        <w:rPr>
          <w:color w:val="auto"/>
          <w:sz w:val="28"/>
          <w:szCs w:val="28"/>
        </w:rPr>
        <w:t>ovom odlukom.</w:t>
      </w:r>
    </w:p>
    <w:p w:rsidR="001F6C77" w:rsidRPr="004961A7" w:rsidRDefault="001F6C77" w:rsidP="001F6C77">
      <w:pPr>
        <w:pStyle w:val="T30X"/>
        <w:ind w:left="360" w:right="216" w:firstLine="360"/>
        <w:rPr>
          <w:rFonts w:asciiTheme="majorHAnsi" w:hAnsiTheme="majorHAnsi"/>
          <w:sz w:val="24"/>
          <w:szCs w:val="24"/>
        </w:rPr>
      </w:pPr>
    </w:p>
    <w:p w:rsidR="009400C6" w:rsidRPr="00347A10" w:rsidRDefault="00D727F0" w:rsidP="001F6C77">
      <w:pPr>
        <w:pStyle w:val="N01X"/>
        <w:ind w:left="360" w:right="216" w:firstLine="3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9B3D1C" w:rsidRPr="00347A10">
        <w:rPr>
          <w:sz w:val="28"/>
          <w:szCs w:val="28"/>
        </w:rPr>
        <w:t>II OBLICI UČEŠĆA</w:t>
      </w:r>
    </w:p>
    <w:p w:rsidR="009B3D1C" w:rsidRPr="00112799" w:rsidRDefault="009B3D1C" w:rsidP="001F6C77">
      <w:pPr>
        <w:pStyle w:val="C30X"/>
        <w:ind w:left="360" w:right="216" w:firstLine="360"/>
        <w:rPr>
          <w:sz w:val="28"/>
          <w:szCs w:val="28"/>
        </w:rPr>
      </w:pPr>
      <w:r w:rsidRPr="00112799">
        <w:rPr>
          <w:sz w:val="28"/>
          <w:szCs w:val="28"/>
        </w:rPr>
        <w:t xml:space="preserve">Član </w:t>
      </w:r>
      <w:r w:rsidR="004961A7" w:rsidRPr="00112799">
        <w:rPr>
          <w:sz w:val="28"/>
          <w:szCs w:val="28"/>
        </w:rPr>
        <w:t>4</w:t>
      </w:r>
    </w:p>
    <w:p w:rsidR="009B3D1C" w:rsidRPr="00112799" w:rsidRDefault="003B4133" w:rsidP="001F6C77">
      <w:pPr>
        <w:pStyle w:val="T30X"/>
        <w:ind w:left="360" w:right="216" w:firstLine="360"/>
        <w:rPr>
          <w:sz w:val="28"/>
          <w:szCs w:val="28"/>
        </w:rPr>
      </w:pPr>
      <w:r w:rsidRPr="00112799">
        <w:rPr>
          <w:sz w:val="28"/>
          <w:szCs w:val="28"/>
        </w:rPr>
        <w:t>Obrađivač akta duž</w:t>
      </w:r>
      <w:r w:rsidR="009B3D1C" w:rsidRPr="00112799">
        <w:rPr>
          <w:sz w:val="28"/>
          <w:szCs w:val="28"/>
        </w:rPr>
        <w:t xml:space="preserve">an je da </w:t>
      </w:r>
      <w:r w:rsidR="0093204D" w:rsidRPr="00112799">
        <w:rPr>
          <w:sz w:val="28"/>
          <w:szCs w:val="28"/>
        </w:rPr>
        <w:t xml:space="preserve">obezbjedi učešće građana u </w:t>
      </w:r>
      <w:r w:rsidR="00B85127" w:rsidRPr="00112799">
        <w:rPr>
          <w:sz w:val="28"/>
          <w:szCs w:val="28"/>
        </w:rPr>
        <w:t xml:space="preserve">donošenju akata </w:t>
      </w:r>
      <w:r w:rsidR="0093204D" w:rsidRPr="00112799">
        <w:rPr>
          <w:sz w:val="28"/>
          <w:szCs w:val="28"/>
        </w:rPr>
        <w:t>u obliku informisanja i konsultovanja</w:t>
      </w:r>
      <w:r w:rsidR="009B3D1C" w:rsidRPr="00112799">
        <w:rPr>
          <w:sz w:val="28"/>
          <w:szCs w:val="28"/>
        </w:rPr>
        <w:t>.</w:t>
      </w:r>
    </w:p>
    <w:p w:rsidR="00E63355" w:rsidRPr="0005366B" w:rsidRDefault="00E63355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05366B">
        <w:rPr>
          <w:color w:val="auto"/>
          <w:sz w:val="28"/>
          <w:szCs w:val="28"/>
        </w:rPr>
        <w:lastRenderedPageBreak/>
        <w:t>Izuzetno od odredbe stava 1 ovog člana, učešće građana u pripremi i donošenju planskih dokumenata iz nadležnosti lokalne samouprave vrši se u skladu sa posebnim zakonom kojim je regulisano planiranje prostora i izgradnja objekata.</w:t>
      </w:r>
    </w:p>
    <w:p w:rsidR="0093204D" w:rsidRPr="0005366B" w:rsidRDefault="00B85127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05366B">
        <w:rPr>
          <w:color w:val="auto"/>
          <w:sz w:val="28"/>
          <w:szCs w:val="28"/>
        </w:rPr>
        <w:t xml:space="preserve">Učešće građana u javnim poslovima omogućava se </w:t>
      </w:r>
      <w:r w:rsidR="00971218">
        <w:rPr>
          <w:color w:val="auto"/>
          <w:sz w:val="28"/>
          <w:szCs w:val="28"/>
        </w:rPr>
        <w:t xml:space="preserve">i </w:t>
      </w:r>
      <w:r w:rsidRPr="0005366B">
        <w:rPr>
          <w:color w:val="auto"/>
          <w:sz w:val="28"/>
          <w:szCs w:val="28"/>
        </w:rPr>
        <w:t>obezbjeđivanjem kutij</w:t>
      </w:r>
      <w:r w:rsidR="001F6C77">
        <w:rPr>
          <w:color w:val="auto"/>
          <w:sz w:val="28"/>
          <w:szCs w:val="28"/>
        </w:rPr>
        <w:t>e</w:t>
      </w:r>
      <w:r w:rsidRPr="0005366B">
        <w:rPr>
          <w:color w:val="auto"/>
          <w:sz w:val="28"/>
          <w:szCs w:val="28"/>
        </w:rPr>
        <w:t xml:space="preserve"> </w:t>
      </w:r>
      <w:r w:rsidR="00A31D28" w:rsidRPr="0005366B">
        <w:rPr>
          <w:color w:val="auto"/>
          <w:sz w:val="28"/>
          <w:szCs w:val="28"/>
        </w:rPr>
        <w:t xml:space="preserve">za primjedbe, predloge i sugestije </w:t>
      </w:r>
      <w:r w:rsidR="001F6C77">
        <w:rPr>
          <w:color w:val="auto"/>
          <w:sz w:val="28"/>
          <w:szCs w:val="28"/>
        </w:rPr>
        <w:t xml:space="preserve">koja se postavlja </w:t>
      </w:r>
      <w:r w:rsidR="00A31D28" w:rsidRPr="0005366B">
        <w:rPr>
          <w:color w:val="auto"/>
          <w:sz w:val="28"/>
          <w:szCs w:val="28"/>
        </w:rPr>
        <w:t xml:space="preserve">na vidnom mjestu u službenim prostorijama nadležnog organa. </w:t>
      </w:r>
      <w:r w:rsidRPr="0005366B">
        <w:rPr>
          <w:color w:val="auto"/>
          <w:sz w:val="28"/>
          <w:szCs w:val="28"/>
        </w:rPr>
        <w:t xml:space="preserve"> </w:t>
      </w:r>
    </w:p>
    <w:p w:rsidR="00B85127" w:rsidRPr="004961A7" w:rsidRDefault="00B85127" w:rsidP="001F6C77">
      <w:pPr>
        <w:pStyle w:val="T30X"/>
        <w:ind w:left="360" w:right="216" w:firstLine="360"/>
        <w:rPr>
          <w:rFonts w:asciiTheme="majorHAnsi" w:hAnsiTheme="majorHAnsi"/>
          <w:sz w:val="24"/>
          <w:szCs w:val="24"/>
        </w:rPr>
      </w:pPr>
    </w:p>
    <w:p w:rsidR="00836D2D" w:rsidRPr="0005366B" w:rsidRDefault="0093204D" w:rsidP="001F6C77">
      <w:pPr>
        <w:pStyle w:val="T30X"/>
        <w:ind w:left="360" w:right="216" w:firstLine="360"/>
        <w:jc w:val="center"/>
        <w:rPr>
          <w:b/>
          <w:sz w:val="28"/>
          <w:szCs w:val="28"/>
        </w:rPr>
      </w:pPr>
      <w:r w:rsidRPr="0005366B">
        <w:rPr>
          <w:b/>
          <w:sz w:val="28"/>
          <w:szCs w:val="28"/>
        </w:rPr>
        <w:t xml:space="preserve">Član </w:t>
      </w:r>
      <w:r w:rsidR="004961A7" w:rsidRPr="0005366B">
        <w:rPr>
          <w:b/>
          <w:sz w:val="28"/>
          <w:szCs w:val="28"/>
        </w:rPr>
        <w:t>5</w:t>
      </w:r>
    </w:p>
    <w:p w:rsidR="0093204D" w:rsidRPr="0005366B" w:rsidRDefault="00836D2D" w:rsidP="001F6C77">
      <w:pPr>
        <w:pStyle w:val="T30X"/>
        <w:ind w:left="360" w:right="216" w:firstLine="360"/>
        <w:rPr>
          <w:sz w:val="28"/>
          <w:szCs w:val="28"/>
        </w:rPr>
      </w:pPr>
      <w:r w:rsidRPr="0005366B">
        <w:rPr>
          <w:sz w:val="28"/>
          <w:szCs w:val="28"/>
        </w:rPr>
        <w:t>O</w:t>
      </w:r>
      <w:r w:rsidR="00E63355" w:rsidRPr="0005366B">
        <w:rPr>
          <w:sz w:val="28"/>
          <w:szCs w:val="28"/>
        </w:rPr>
        <w:t xml:space="preserve">brađivač akta dužan je da </w:t>
      </w:r>
      <w:r w:rsidRPr="0005366B">
        <w:rPr>
          <w:sz w:val="28"/>
          <w:szCs w:val="28"/>
        </w:rPr>
        <w:t xml:space="preserve">informiše </w:t>
      </w:r>
      <w:r w:rsidR="003B4133" w:rsidRPr="0005366B">
        <w:rPr>
          <w:sz w:val="28"/>
          <w:szCs w:val="28"/>
        </w:rPr>
        <w:t xml:space="preserve">građane </w:t>
      </w:r>
      <w:r w:rsidRPr="0005366B">
        <w:rPr>
          <w:sz w:val="28"/>
          <w:szCs w:val="28"/>
        </w:rPr>
        <w:t xml:space="preserve">o pristupanju izradi i donošenju akta najmanje u </w:t>
      </w:r>
      <w:r w:rsidR="0093204D" w:rsidRPr="0005366B">
        <w:rPr>
          <w:sz w:val="28"/>
          <w:szCs w:val="28"/>
        </w:rPr>
        <w:t>jedn</w:t>
      </w:r>
      <w:r w:rsidRPr="0005366B">
        <w:rPr>
          <w:sz w:val="28"/>
          <w:szCs w:val="28"/>
        </w:rPr>
        <w:t>om</w:t>
      </w:r>
      <w:r w:rsidR="0093204D" w:rsidRPr="0005366B">
        <w:rPr>
          <w:sz w:val="28"/>
          <w:szCs w:val="28"/>
        </w:rPr>
        <w:t xml:space="preserve"> dnevn</w:t>
      </w:r>
      <w:r w:rsidRPr="0005366B">
        <w:rPr>
          <w:sz w:val="28"/>
          <w:szCs w:val="28"/>
        </w:rPr>
        <w:t>om</w:t>
      </w:r>
      <w:r w:rsidR="0093204D" w:rsidRPr="0005366B">
        <w:rPr>
          <w:sz w:val="28"/>
          <w:szCs w:val="28"/>
        </w:rPr>
        <w:t xml:space="preserve"> štampan</w:t>
      </w:r>
      <w:r w:rsidR="003B4133" w:rsidRPr="0005366B">
        <w:rPr>
          <w:sz w:val="28"/>
          <w:szCs w:val="28"/>
        </w:rPr>
        <w:t>om</w:t>
      </w:r>
      <w:r w:rsidR="0093204D" w:rsidRPr="0005366B">
        <w:rPr>
          <w:sz w:val="28"/>
          <w:szCs w:val="28"/>
        </w:rPr>
        <w:t xml:space="preserve"> medij</w:t>
      </w:r>
      <w:r w:rsidR="003B4133" w:rsidRPr="0005366B">
        <w:rPr>
          <w:sz w:val="28"/>
          <w:szCs w:val="28"/>
        </w:rPr>
        <w:t>u</w:t>
      </w:r>
      <w:r w:rsidR="0093204D" w:rsidRPr="0005366B">
        <w:rPr>
          <w:sz w:val="28"/>
          <w:szCs w:val="28"/>
        </w:rPr>
        <w:t xml:space="preserve"> koji se distribuira na teritoriji Glavnog grada, </w:t>
      </w:r>
      <w:r w:rsidRPr="0005366B">
        <w:rPr>
          <w:sz w:val="28"/>
          <w:szCs w:val="28"/>
        </w:rPr>
        <w:t xml:space="preserve">na </w:t>
      </w:r>
      <w:r w:rsidR="003B4133" w:rsidRPr="0005366B">
        <w:rPr>
          <w:sz w:val="28"/>
          <w:szCs w:val="28"/>
        </w:rPr>
        <w:t>internet stranici Glavnog grada</w:t>
      </w:r>
      <w:r w:rsidR="0093204D" w:rsidRPr="0005366B">
        <w:rPr>
          <w:sz w:val="28"/>
          <w:szCs w:val="28"/>
        </w:rPr>
        <w:t>, tabl</w:t>
      </w:r>
      <w:r w:rsidRPr="0005366B">
        <w:rPr>
          <w:sz w:val="28"/>
          <w:szCs w:val="28"/>
        </w:rPr>
        <w:t>i</w:t>
      </w:r>
      <w:r w:rsidR="0093204D" w:rsidRPr="0005366B">
        <w:rPr>
          <w:sz w:val="28"/>
          <w:szCs w:val="28"/>
        </w:rPr>
        <w:t xml:space="preserve"> za obavještavanje kod organa </w:t>
      </w:r>
      <w:r w:rsidRPr="0005366B">
        <w:rPr>
          <w:sz w:val="28"/>
          <w:szCs w:val="28"/>
        </w:rPr>
        <w:t xml:space="preserve">uprave </w:t>
      </w:r>
      <w:r w:rsidR="0093204D" w:rsidRPr="0005366B">
        <w:rPr>
          <w:sz w:val="28"/>
          <w:szCs w:val="28"/>
        </w:rPr>
        <w:t xml:space="preserve">i u mjesnim zajednicama, </w:t>
      </w:r>
      <w:r w:rsidR="00E63355" w:rsidRPr="0005366B">
        <w:rPr>
          <w:sz w:val="28"/>
          <w:szCs w:val="28"/>
        </w:rPr>
        <w:t xml:space="preserve">na </w:t>
      </w:r>
      <w:r w:rsidR="0093204D" w:rsidRPr="0005366B">
        <w:rPr>
          <w:sz w:val="28"/>
          <w:szCs w:val="28"/>
        </w:rPr>
        <w:t>društven</w:t>
      </w:r>
      <w:r w:rsidRPr="0005366B">
        <w:rPr>
          <w:sz w:val="28"/>
          <w:szCs w:val="28"/>
        </w:rPr>
        <w:t>im</w:t>
      </w:r>
      <w:r w:rsidR="0093204D" w:rsidRPr="0005366B">
        <w:rPr>
          <w:sz w:val="28"/>
          <w:szCs w:val="28"/>
        </w:rPr>
        <w:t xml:space="preserve"> mrež</w:t>
      </w:r>
      <w:r w:rsidRPr="0005366B">
        <w:rPr>
          <w:sz w:val="28"/>
          <w:szCs w:val="28"/>
        </w:rPr>
        <w:t>ama</w:t>
      </w:r>
      <w:r w:rsidR="0093204D" w:rsidRPr="0005366B">
        <w:rPr>
          <w:sz w:val="28"/>
          <w:szCs w:val="28"/>
        </w:rPr>
        <w:t xml:space="preserve"> i </w:t>
      </w:r>
      <w:r w:rsidRPr="0005366B">
        <w:rPr>
          <w:sz w:val="28"/>
          <w:szCs w:val="28"/>
        </w:rPr>
        <w:t xml:space="preserve">putem </w:t>
      </w:r>
      <w:r w:rsidR="0093204D" w:rsidRPr="0005366B">
        <w:rPr>
          <w:sz w:val="28"/>
          <w:szCs w:val="28"/>
        </w:rPr>
        <w:t>dežurn</w:t>
      </w:r>
      <w:r w:rsidRPr="0005366B">
        <w:rPr>
          <w:sz w:val="28"/>
          <w:szCs w:val="28"/>
        </w:rPr>
        <w:t>og</w:t>
      </w:r>
      <w:r w:rsidR="0093204D" w:rsidRPr="0005366B">
        <w:rPr>
          <w:sz w:val="28"/>
          <w:szCs w:val="28"/>
        </w:rPr>
        <w:t xml:space="preserve"> telefon</w:t>
      </w:r>
      <w:r w:rsidRPr="0005366B">
        <w:rPr>
          <w:sz w:val="28"/>
          <w:szCs w:val="28"/>
        </w:rPr>
        <w:t>a</w:t>
      </w:r>
      <w:r w:rsidR="0093204D" w:rsidRPr="0005366B">
        <w:rPr>
          <w:sz w:val="28"/>
          <w:szCs w:val="28"/>
        </w:rPr>
        <w:t>.</w:t>
      </w:r>
    </w:p>
    <w:p w:rsidR="0093204D" w:rsidRPr="0005366B" w:rsidRDefault="00E63355" w:rsidP="001F6C77">
      <w:pPr>
        <w:pStyle w:val="T30X"/>
        <w:ind w:left="360" w:right="216" w:firstLine="360"/>
        <w:rPr>
          <w:sz w:val="28"/>
          <w:szCs w:val="28"/>
        </w:rPr>
      </w:pPr>
      <w:r w:rsidRPr="0005366B">
        <w:rPr>
          <w:sz w:val="28"/>
          <w:szCs w:val="28"/>
        </w:rPr>
        <w:t>Obrađivač može</w:t>
      </w:r>
      <w:r w:rsidR="00836D2D" w:rsidRPr="0005366B">
        <w:rPr>
          <w:sz w:val="28"/>
          <w:szCs w:val="28"/>
        </w:rPr>
        <w:t xml:space="preserve"> prim</w:t>
      </w:r>
      <w:r w:rsidR="0093204D" w:rsidRPr="0005366B">
        <w:rPr>
          <w:sz w:val="28"/>
          <w:szCs w:val="28"/>
        </w:rPr>
        <w:t xml:space="preserve">jeniti druge mehanizme informisanja </w:t>
      </w:r>
      <w:r w:rsidRPr="0005366B">
        <w:rPr>
          <w:sz w:val="28"/>
          <w:szCs w:val="28"/>
        </w:rPr>
        <w:t>(</w:t>
      </w:r>
      <w:r w:rsidR="0093204D" w:rsidRPr="0005366B">
        <w:rPr>
          <w:color w:val="auto"/>
          <w:sz w:val="28"/>
          <w:szCs w:val="28"/>
        </w:rPr>
        <w:t>informator, priručnik, bilten, brošur</w:t>
      </w:r>
      <w:r w:rsidRPr="0005366B">
        <w:rPr>
          <w:color w:val="auto"/>
          <w:sz w:val="28"/>
          <w:szCs w:val="28"/>
        </w:rPr>
        <w:t>u</w:t>
      </w:r>
      <w:r w:rsidR="0093204D" w:rsidRPr="0005366B">
        <w:rPr>
          <w:color w:val="auto"/>
          <w:sz w:val="28"/>
          <w:szCs w:val="28"/>
        </w:rPr>
        <w:t>, vodič</w:t>
      </w:r>
      <w:r w:rsidR="00836D2D" w:rsidRPr="0005366B">
        <w:rPr>
          <w:color w:val="auto"/>
          <w:sz w:val="28"/>
          <w:szCs w:val="28"/>
        </w:rPr>
        <w:t xml:space="preserve">, </w:t>
      </w:r>
      <w:r w:rsidR="0093204D" w:rsidRPr="0005366B">
        <w:rPr>
          <w:sz w:val="28"/>
          <w:szCs w:val="28"/>
        </w:rPr>
        <w:t>sastan</w:t>
      </w:r>
      <w:r w:rsidRPr="0005366B">
        <w:rPr>
          <w:sz w:val="28"/>
          <w:szCs w:val="28"/>
        </w:rPr>
        <w:t>ke</w:t>
      </w:r>
      <w:r w:rsidR="0093204D" w:rsidRPr="0005366B">
        <w:rPr>
          <w:sz w:val="28"/>
          <w:szCs w:val="28"/>
        </w:rPr>
        <w:t>, tribin</w:t>
      </w:r>
      <w:r w:rsidR="00836D2D" w:rsidRPr="0005366B">
        <w:rPr>
          <w:sz w:val="28"/>
          <w:szCs w:val="28"/>
        </w:rPr>
        <w:t>e</w:t>
      </w:r>
      <w:r w:rsidR="0093204D" w:rsidRPr="0005366B">
        <w:rPr>
          <w:sz w:val="28"/>
          <w:szCs w:val="28"/>
        </w:rPr>
        <w:t xml:space="preserve"> i sl.</w:t>
      </w:r>
      <w:r w:rsidRPr="0005366B">
        <w:rPr>
          <w:sz w:val="28"/>
          <w:szCs w:val="28"/>
        </w:rPr>
        <w:t>)</w:t>
      </w:r>
      <w:r w:rsidR="00971218">
        <w:rPr>
          <w:sz w:val="28"/>
          <w:szCs w:val="28"/>
        </w:rPr>
        <w:t xml:space="preserve"> </w:t>
      </w:r>
      <w:r w:rsidR="00971218" w:rsidRPr="0005366B">
        <w:rPr>
          <w:sz w:val="28"/>
          <w:szCs w:val="28"/>
        </w:rPr>
        <w:t>u sk</w:t>
      </w:r>
      <w:r w:rsidR="00971218">
        <w:rPr>
          <w:sz w:val="28"/>
          <w:szCs w:val="28"/>
        </w:rPr>
        <w:t>ladu sa medija planom</w:t>
      </w:r>
      <w:r w:rsidRPr="0005366B">
        <w:rPr>
          <w:sz w:val="28"/>
          <w:szCs w:val="28"/>
        </w:rPr>
        <w:t>.</w:t>
      </w:r>
    </w:p>
    <w:p w:rsidR="008B04FE" w:rsidRPr="004961A7" w:rsidRDefault="008B04FE" w:rsidP="001F6C77">
      <w:pPr>
        <w:pStyle w:val="T30X"/>
        <w:ind w:left="360" w:right="216" w:firstLine="360"/>
        <w:rPr>
          <w:rFonts w:asciiTheme="majorHAnsi" w:hAnsiTheme="majorHAnsi"/>
          <w:sz w:val="24"/>
          <w:szCs w:val="24"/>
        </w:rPr>
      </w:pPr>
    </w:p>
    <w:p w:rsidR="00836D2D" w:rsidRPr="00C813A3" w:rsidRDefault="00A70C35" w:rsidP="001F6C77">
      <w:pPr>
        <w:pStyle w:val="C30X"/>
        <w:ind w:left="360" w:right="216"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6D2D" w:rsidRPr="00C813A3">
        <w:rPr>
          <w:sz w:val="28"/>
          <w:szCs w:val="28"/>
        </w:rPr>
        <w:t xml:space="preserve">Član </w:t>
      </w:r>
      <w:r w:rsidR="004961A7" w:rsidRPr="00C813A3">
        <w:rPr>
          <w:sz w:val="28"/>
          <w:szCs w:val="28"/>
        </w:rPr>
        <w:t>6</w:t>
      </w:r>
    </w:p>
    <w:p w:rsidR="00836D2D" w:rsidRPr="00C813A3" w:rsidRDefault="00E63355" w:rsidP="001F6C77">
      <w:pPr>
        <w:pStyle w:val="T30X"/>
        <w:ind w:left="360" w:right="216" w:firstLine="360"/>
        <w:rPr>
          <w:sz w:val="28"/>
          <w:szCs w:val="28"/>
        </w:rPr>
      </w:pPr>
      <w:r w:rsidRPr="00C813A3">
        <w:rPr>
          <w:sz w:val="28"/>
          <w:szCs w:val="28"/>
        </w:rPr>
        <w:t>Na internet stranici Glavnog grada se</w:t>
      </w:r>
      <w:r w:rsidR="00836D2D" w:rsidRPr="00C813A3">
        <w:rPr>
          <w:sz w:val="28"/>
          <w:szCs w:val="28"/>
        </w:rPr>
        <w:t xml:space="preserve">, pored akata popisanih </w:t>
      </w:r>
      <w:r w:rsidRPr="00C813A3">
        <w:rPr>
          <w:sz w:val="28"/>
          <w:szCs w:val="28"/>
        </w:rPr>
        <w:t>zakonom</w:t>
      </w:r>
      <w:r w:rsidR="00971218">
        <w:rPr>
          <w:sz w:val="28"/>
          <w:szCs w:val="28"/>
        </w:rPr>
        <w:t>,</w:t>
      </w:r>
      <w:r w:rsidRPr="00C813A3">
        <w:rPr>
          <w:sz w:val="28"/>
          <w:szCs w:val="28"/>
        </w:rPr>
        <w:t xml:space="preserve"> S</w:t>
      </w:r>
      <w:r w:rsidR="00836D2D" w:rsidRPr="00C813A3">
        <w:rPr>
          <w:sz w:val="28"/>
          <w:szCs w:val="28"/>
        </w:rPr>
        <w:t>tatutom</w:t>
      </w:r>
      <w:r w:rsidRPr="00C813A3">
        <w:rPr>
          <w:sz w:val="28"/>
          <w:szCs w:val="28"/>
        </w:rPr>
        <w:t xml:space="preserve"> </w:t>
      </w:r>
      <w:r w:rsidR="00971218">
        <w:rPr>
          <w:sz w:val="28"/>
          <w:szCs w:val="28"/>
        </w:rPr>
        <w:t xml:space="preserve">i posebnim odlukama </w:t>
      </w:r>
      <w:r w:rsidRPr="00C813A3">
        <w:rPr>
          <w:sz w:val="28"/>
          <w:szCs w:val="28"/>
        </w:rPr>
        <w:t>Glavnog grada</w:t>
      </w:r>
      <w:r w:rsidR="00836D2D" w:rsidRPr="00C813A3">
        <w:rPr>
          <w:sz w:val="28"/>
          <w:szCs w:val="28"/>
        </w:rPr>
        <w:t>, objavljuje i</w:t>
      </w:r>
      <w:r w:rsidRPr="00C813A3">
        <w:rPr>
          <w:sz w:val="28"/>
          <w:szCs w:val="28"/>
        </w:rPr>
        <w:t xml:space="preserve"> </w:t>
      </w:r>
      <w:r w:rsidR="00836D2D" w:rsidRPr="00C813A3">
        <w:rPr>
          <w:sz w:val="28"/>
          <w:szCs w:val="28"/>
        </w:rPr>
        <w:t>obavještenje o postupku za ostvarivanje prava i obaveza građana kod organa uprave Glavnog grada, potrebnoj do</w:t>
      </w:r>
      <w:r w:rsidRPr="00C813A3">
        <w:rPr>
          <w:sz w:val="28"/>
          <w:szCs w:val="28"/>
        </w:rPr>
        <w:t xml:space="preserve">kumentaciji, propisanim taksama, </w:t>
      </w:r>
      <w:r w:rsidR="00836D2D" w:rsidRPr="00C813A3">
        <w:rPr>
          <w:sz w:val="28"/>
          <w:szCs w:val="28"/>
        </w:rPr>
        <w:t>izvještaj o rezultatima ispitivanja stavova građana o kvalitetu pruženih javnih usluga i dr</w:t>
      </w:r>
      <w:r w:rsidRPr="00C813A3">
        <w:rPr>
          <w:sz w:val="28"/>
          <w:szCs w:val="28"/>
        </w:rPr>
        <w:t>ugi izvještaji od značaja za informisanje građana o javnim poslovima</w:t>
      </w:r>
      <w:r w:rsidR="00836D2D" w:rsidRPr="00C813A3">
        <w:rPr>
          <w:sz w:val="28"/>
          <w:szCs w:val="28"/>
        </w:rPr>
        <w:t>.</w:t>
      </w:r>
    </w:p>
    <w:p w:rsidR="008B04FE" w:rsidRPr="004961A7" w:rsidRDefault="008B04FE" w:rsidP="001F6C77">
      <w:pPr>
        <w:pStyle w:val="T30X"/>
        <w:ind w:left="360" w:right="216" w:firstLine="360"/>
        <w:rPr>
          <w:rFonts w:asciiTheme="majorHAnsi" w:hAnsiTheme="majorHAnsi"/>
          <w:sz w:val="24"/>
          <w:szCs w:val="24"/>
        </w:rPr>
      </w:pPr>
    </w:p>
    <w:p w:rsidR="00836D2D" w:rsidRPr="00E96F2C" w:rsidRDefault="00836D2D" w:rsidP="001F6C77">
      <w:pPr>
        <w:pStyle w:val="T30X"/>
        <w:ind w:left="360" w:right="216" w:firstLine="360"/>
        <w:jc w:val="center"/>
        <w:rPr>
          <w:b/>
          <w:sz w:val="28"/>
          <w:szCs w:val="28"/>
        </w:rPr>
      </w:pPr>
      <w:r w:rsidRPr="00E96F2C">
        <w:rPr>
          <w:b/>
          <w:sz w:val="28"/>
          <w:szCs w:val="28"/>
        </w:rPr>
        <w:t>Član</w:t>
      </w:r>
      <w:r w:rsidR="00E63355" w:rsidRPr="00E96F2C">
        <w:rPr>
          <w:b/>
          <w:sz w:val="28"/>
          <w:szCs w:val="28"/>
        </w:rPr>
        <w:t xml:space="preserve"> </w:t>
      </w:r>
      <w:r w:rsidR="004961A7" w:rsidRPr="00E96F2C">
        <w:rPr>
          <w:b/>
          <w:sz w:val="28"/>
          <w:szCs w:val="28"/>
        </w:rPr>
        <w:t>7</w:t>
      </w:r>
    </w:p>
    <w:p w:rsidR="00AD2F99" w:rsidRPr="00E96F2C" w:rsidRDefault="00AD2F99" w:rsidP="001F6C77">
      <w:pPr>
        <w:pStyle w:val="T30X"/>
        <w:ind w:left="360" w:right="216" w:firstLine="360"/>
        <w:rPr>
          <w:sz w:val="28"/>
          <w:szCs w:val="28"/>
        </w:rPr>
      </w:pPr>
      <w:r w:rsidRPr="00E96F2C">
        <w:rPr>
          <w:sz w:val="28"/>
          <w:szCs w:val="28"/>
        </w:rPr>
        <w:t xml:space="preserve">Konsultovanje </w:t>
      </w:r>
      <w:r w:rsidR="00E63355" w:rsidRPr="00E96F2C">
        <w:rPr>
          <w:sz w:val="28"/>
          <w:szCs w:val="28"/>
        </w:rPr>
        <w:t xml:space="preserve">sa građanima </w:t>
      </w:r>
      <w:r w:rsidR="004961A7" w:rsidRPr="00E96F2C">
        <w:rPr>
          <w:sz w:val="28"/>
          <w:szCs w:val="28"/>
        </w:rPr>
        <w:t xml:space="preserve">o određenom aktu </w:t>
      </w:r>
      <w:r w:rsidRPr="00E96F2C">
        <w:rPr>
          <w:sz w:val="28"/>
          <w:szCs w:val="28"/>
        </w:rPr>
        <w:t xml:space="preserve">sprovodi </w:t>
      </w:r>
      <w:r w:rsidR="00E63355" w:rsidRPr="00E96F2C">
        <w:rPr>
          <w:sz w:val="28"/>
          <w:szCs w:val="28"/>
        </w:rPr>
        <w:t xml:space="preserve">se </w:t>
      </w:r>
      <w:r w:rsidRPr="00E96F2C">
        <w:rPr>
          <w:sz w:val="28"/>
          <w:szCs w:val="28"/>
        </w:rPr>
        <w:t xml:space="preserve">prije pristupanja </w:t>
      </w:r>
      <w:r w:rsidR="004961A7" w:rsidRPr="00E96F2C">
        <w:rPr>
          <w:sz w:val="28"/>
          <w:szCs w:val="28"/>
        </w:rPr>
        <w:t xml:space="preserve">njegovoj </w:t>
      </w:r>
      <w:r w:rsidRPr="00E96F2C">
        <w:rPr>
          <w:sz w:val="28"/>
          <w:szCs w:val="28"/>
        </w:rPr>
        <w:t xml:space="preserve">izradi (predhodno konsultovanje) i u postupku </w:t>
      </w:r>
      <w:r w:rsidR="008B04FE" w:rsidRPr="00E96F2C">
        <w:rPr>
          <w:sz w:val="28"/>
          <w:szCs w:val="28"/>
        </w:rPr>
        <w:t>utvrđivanja nacrta, odnosno prijedloga</w:t>
      </w:r>
      <w:r w:rsidR="007A2403">
        <w:rPr>
          <w:sz w:val="28"/>
          <w:szCs w:val="28"/>
        </w:rPr>
        <w:t xml:space="preserve"> akta</w:t>
      </w:r>
      <w:r w:rsidRPr="00E96F2C">
        <w:rPr>
          <w:sz w:val="28"/>
          <w:szCs w:val="28"/>
        </w:rPr>
        <w:t>.</w:t>
      </w:r>
    </w:p>
    <w:p w:rsidR="008B04FE" w:rsidRDefault="008B04FE" w:rsidP="001F6C77">
      <w:pPr>
        <w:pStyle w:val="T30X"/>
        <w:ind w:left="360" w:right="216" w:firstLine="360"/>
        <w:jc w:val="center"/>
        <w:rPr>
          <w:rFonts w:asciiTheme="majorHAnsi" w:hAnsiTheme="majorHAnsi"/>
          <w:b/>
          <w:sz w:val="24"/>
          <w:szCs w:val="24"/>
        </w:rPr>
      </w:pPr>
    </w:p>
    <w:p w:rsidR="008D3261" w:rsidRPr="00E96F2C" w:rsidRDefault="008D3261" w:rsidP="001F6C77">
      <w:pPr>
        <w:pStyle w:val="T30X"/>
        <w:ind w:left="360" w:right="216" w:firstLine="360"/>
        <w:jc w:val="center"/>
        <w:rPr>
          <w:b/>
          <w:sz w:val="28"/>
          <w:szCs w:val="28"/>
        </w:rPr>
      </w:pPr>
      <w:r w:rsidRPr="00E96F2C">
        <w:rPr>
          <w:b/>
          <w:sz w:val="28"/>
          <w:szCs w:val="28"/>
        </w:rPr>
        <w:t>Član</w:t>
      </w:r>
      <w:r w:rsidR="00E63355" w:rsidRPr="00E96F2C">
        <w:rPr>
          <w:b/>
          <w:sz w:val="28"/>
          <w:szCs w:val="28"/>
        </w:rPr>
        <w:t xml:space="preserve"> </w:t>
      </w:r>
      <w:r w:rsidR="008B04FE" w:rsidRPr="00E96F2C">
        <w:rPr>
          <w:b/>
          <w:sz w:val="28"/>
          <w:szCs w:val="28"/>
        </w:rPr>
        <w:t>8</w:t>
      </w:r>
    </w:p>
    <w:p w:rsidR="004961A7" w:rsidRPr="00E96F2C" w:rsidRDefault="00663803" w:rsidP="001F6C77">
      <w:pPr>
        <w:pStyle w:val="T30X"/>
        <w:ind w:left="360" w:right="216" w:firstLine="360"/>
        <w:rPr>
          <w:sz w:val="28"/>
          <w:szCs w:val="28"/>
        </w:rPr>
      </w:pPr>
      <w:r w:rsidRPr="00E96F2C">
        <w:rPr>
          <w:sz w:val="28"/>
          <w:szCs w:val="28"/>
        </w:rPr>
        <w:t>Prethodno konsultovanje</w:t>
      </w:r>
      <w:r w:rsidR="00A31D28" w:rsidRPr="00E96F2C">
        <w:rPr>
          <w:sz w:val="28"/>
          <w:szCs w:val="28"/>
        </w:rPr>
        <w:t xml:space="preserve"> </w:t>
      </w:r>
      <w:r w:rsidRPr="00E96F2C">
        <w:rPr>
          <w:sz w:val="28"/>
          <w:szCs w:val="28"/>
        </w:rPr>
        <w:t xml:space="preserve"> </w:t>
      </w:r>
      <w:r w:rsidR="00E63355" w:rsidRPr="00E96F2C">
        <w:rPr>
          <w:sz w:val="28"/>
          <w:szCs w:val="28"/>
        </w:rPr>
        <w:t>sprovodi se</w:t>
      </w:r>
      <w:r w:rsidRPr="00E96F2C">
        <w:rPr>
          <w:sz w:val="28"/>
          <w:szCs w:val="28"/>
        </w:rPr>
        <w:t xml:space="preserve"> </w:t>
      </w:r>
      <w:r w:rsidR="00AD2F99" w:rsidRPr="00E96F2C">
        <w:rPr>
          <w:sz w:val="28"/>
          <w:szCs w:val="28"/>
        </w:rPr>
        <w:t xml:space="preserve">radi ispitivanja stavova građana </w:t>
      </w:r>
      <w:r w:rsidRPr="00E96F2C">
        <w:rPr>
          <w:sz w:val="28"/>
          <w:szCs w:val="28"/>
        </w:rPr>
        <w:t>po pitanj</w:t>
      </w:r>
      <w:r w:rsidR="00AD2F99" w:rsidRPr="00E96F2C">
        <w:rPr>
          <w:sz w:val="28"/>
          <w:szCs w:val="28"/>
        </w:rPr>
        <w:t xml:space="preserve">ima koja se </w:t>
      </w:r>
      <w:r w:rsidR="007A2403">
        <w:rPr>
          <w:sz w:val="28"/>
          <w:szCs w:val="28"/>
        </w:rPr>
        <w:t xml:space="preserve">tim aktom </w:t>
      </w:r>
      <w:r w:rsidR="004961A7" w:rsidRPr="00E96F2C">
        <w:rPr>
          <w:sz w:val="28"/>
          <w:szCs w:val="28"/>
        </w:rPr>
        <w:t>u</w:t>
      </w:r>
      <w:r w:rsidR="00AD2F99" w:rsidRPr="00E96F2C">
        <w:rPr>
          <w:sz w:val="28"/>
          <w:szCs w:val="28"/>
        </w:rPr>
        <w:t>ređuju</w:t>
      </w:r>
      <w:r w:rsidR="008B04FE" w:rsidRPr="00E96F2C">
        <w:rPr>
          <w:sz w:val="28"/>
          <w:szCs w:val="28"/>
        </w:rPr>
        <w:t>.</w:t>
      </w:r>
    </w:p>
    <w:p w:rsidR="00AD2F99" w:rsidRPr="00E96F2C" w:rsidRDefault="004961A7" w:rsidP="001F6C77">
      <w:pPr>
        <w:pStyle w:val="T30X"/>
        <w:ind w:left="360" w:right="216" w:firstLine="360"/>
        <w:rPr>
          <w:sz w:val="28"/>
          <w:szCs w:val="28"/>
        </w:rPr>
      </w:pPr>
      <w:r w:rsidRPr="00E96F2C">
        <w:rPr>
          <w:sz w:val="28"/>
          <w:szCs w:val="28"/>
        </w:rPr>
        <w:t xml:space="preserve">Ispitivanje stavova </w:t>
      </w:r>
      <w:r w:rsidR="007A2403">
        <w:rPr>
          <w:sz w:val="28"/>
          <w:szCs w:val="28"/>
        </w:rPr>
        <w:t xml:space="preserve">građana </w:t>
      </w:r>
      <w:r w:rsidRPr="00E96F2C">
        <w:rPr>
          <w:sz w:val="28"/>
          <w:szCs w:val="28"/>
        </w:rPr>
        <w:t xml:space="preserve">vrši se </w:t>
      </w:r>
      <w:r w:rsidR="00AD2F99" w:rsidRPr="00E96F2C">
        <w:rPr>
          <w:sz w:val="28"/>
          <w:szCs w:val="28"/>
        </w:rPr>
        <w:t>putem</w:t>
      </w:r>
      <w:r w:rsidRPr="00E96F2C">
        <w:rPr>
          <w:sz w:val="28"/>
          <w:szCs w:val="28"/>
        </w:rPr>
        <w:t>:</w:t>
      </w:r>
      <w:r w:rsidR="00AD2F99" w:rsidRPr="00E96F2C">
        <w:rPr>
          <w:sz w:val="28"/>
          <w:szCs w:val="28"/>
        </w:rPr>
        <w:t xml:space="preserve"> ankete ili upitnika u pisanoj i elektronskoj formi, javnog poziva za dostavljanje pisanih predloga građana</w:t>
      </w:r>
      <w:r w:rsidR="008D3261" w:rsidRPr="00E96F2C">
        <w:rPr>
          <w:sz w:val="28"/>
          <w:szCs w:val="28"/>
        </w:rPr>
        <w:t xml:space="preserve"> i na druge načine u skladu sa medija planom</w:t>
      </w:r>
      <w:r w:rsidR="00AD2F99" w:rsidRPr="00E96F2C">
        <w:rPr>
          <w:sz w:val="28"/>
          <w:szCs w:val="28"/>
        </w:rPr>
        <w:t>.</w:t>
      </w:r>
    </w:p>
    <w:p w:rsidR="008B04FE" w:rsidRPr="00E96F2C" w:rsidRDefault="00663803" w:rsidP="001F6C77">
      <w:pPr>
        <w:pStyle w:val="T30X"/>
        <w:ind w:left="360" w:right="216" w:firstLine="360"/>
        <w:rPr>
          <w:sz w:val="28"/>
          <w:szCs w:val="28"/>
        </w:rPr>
      </w:pPr>
      <w:r w:rsidRPr="00E96F2C">
        <w:rPr>
          <w:sz w:val="28"/>
          <w:szCs w:val="28"/>
        </w:rPr>
        <w:t xml:space="preserve">Izuzetno od odredbe stava </w:t>
      </w:r>
      <w:r w:rsidR="00AD2F99" w:rsidRPr="00E96F2C">
        <w:rPr>
          <w:sz w:val="28"/>
          <w:szCs w:val="28"/>
        </w:rPr>
        <w:t>1</w:t>
      </w:r>
      <w:r w:rsidR="009E3BFA">
        <w:rPr>
          <w:sz w:val="28"/>
          <w:szCs w:val="28"/>
        </w:rPr>
        <w:t xml:space="preserve"> ovog člana, pret</w:t>
      </w:r>
      <w:r w:rsidRPr="00E96F2C">
        <w:rPr>
          <w:sz w:val="28"/>
          <w:szCs w:val="28"/>
        </w:rPr>
        <w:t xml:space="preserve">hodno konsultovanje </w:t>
      </w:r>
      <w:r w:rsidR="004961A7" w:rsidRPr="00E96F2C">
        <w:rPr>
          <w:sz w:val="28"/>
          <w:szCs w:val="28"/>
        </w:rPr>
        <w:t xml:space="preserve">nije obavezno </w:t>
      </w:r>
      <w:r w:rsidR="00AD2F99" w:rsidRPr="00E96F2C">
        <w:rPr>
          <w:sz w:val="28"/>
          <w:szCs w:val="28"/>
        </w:rPr>
        <w:t>u</w:t>
      </w:r>
      <w:r w:rsidRPr="00E96F2C">
        <w:rPr>
          <w:sz w:val="28"/>
          <w:szCs w:val="28"/>
        </w:rPr>
        <w:t xml:space="preserve"> slučaju </w:t>
      </w:r>
      <w:r w:rsidR="004961A7" w:rsidRPr="00E96F2C">
        <w:rPr>
          <w:sz w:val="28"/>
          <w:szCs w:val="28"/>
        </w:rPr>
        <w:t xml:space="preserve">pristupanja </w:t>
      </w:r>
      <w:r w:rsidRPr="00E96F2C">
        <w:rPr>
          <w:sz w:val="28"/>
          <w:szCs w:val="28"/>
        </w:rPr>
        <w:t>izmjen</w:t>
      </w:r>
      <w:r w:rsidR="008B04FE" w:rsidRPr="00E96F2C">
        <w:rPr>
          <w:sz w:val="28"/>
          <w:szCs w:val="28"/>
        </w:rPr>
        <w:t>ama</w:t>
      </w:r>
      <w:r w:rsidRPr="00E96F2C">
        <w:rPr>
          <w:sz w:val="28"/>
          <w:szCs w:val="28"/>
        </w:rPr>
        <w:t xml:space="preserve"> i dopuna</w:t>
      </w:r>
      <w:r w:rsidR="008B04FE" w:rsidRPr="00E96F2C">
        <w:rPr>
          <w:sz w:val="28"/>
          <w:szCs w:val="28"/>
        </w:rPr>
        <w:t>ma</w:t>
      </w:r>
      <w:r w:rsidRPr="00E96F2C">
        <w:rPr>
          <w:sz w:val="28"/>
          <w:szCs w:val="28"/>
        </w:rPr>
        <w:t xml:space="preserve"> akta kojima se vrši </w:t>
      </w:r>
      <w:r w:rsidR="004961A7" w:rsidRPr="00E96F2C">
        <w:rPr>
          <w:sz w:val="28"/>
          <w:szCs w:val="28"/>
        </w:rPr>
        <w:t>nj</w:t>
      </w:r>
      <w:r w:rsidR="008B04FE" w:rsidRPr="00E96F2C">
        <w:rPr>
          <w:sz w:val="28"/>
          <w:szCs w:val="28"/>
        </w:rPr>
        <w:t xml:space="preserve">egovo </w:t>
      </w:r>
      <w:r w:rsidRPr="00E96F2C">
        <w:rPr>
          <w:sz w:val="28"/>
          <w:szCs w:val="28"/>
        </w:rPr>
        <w:t>formalno usklađivanje sa zakonom.</w:t>
      </w:r>
    </w:p>
    <w:p w:rsidR="008B04FE" w:rsidRPr="006D6DC0" w:rsidRDefault="008B04FE" w:rsidP="001F6C77">
      <w:pPr>
        <w:pStyle w:val="C30X"/>
        <w:ind w:left="360" w:right="216" w:firstLine="360"/>
        <w:rPr>
          <w:sz w:val="28"/>
          <w:szCs w:val="28"/>
        </w:rPr>
      </w:pPr>
      <w:r w:rsidRPr="006D6DC0">
        <w:rPr>
          <w:sz w:val="28"/>
          <w:szCs w:val="28"/>
        </w:rPr>
        <w:t>Član 9</w:t>
      </w:r>
    </w:p>
    <w:p w:rsidR="008B04FE" w:rsidRPr="006D6DC0" w:rsidRDefault="008B04FE" w:rsidP="001F6C77">
      <w:pPr>
        <w:pStyle w:val="T30X"/>
        <w:ind w:left="360" w:right="216" w:firstLine="360"/>
        <w:rPr>
          <w:sz w:val="28"/>
          <w:szCs w:val="28"/>
        </w:rPr>
      </w:pPr>
      <w:r w:rsidRPr="006D6DC0">
        <w:rPr>
          <w:sz w:val="28"/>
          <w:szCs w:val="28"/>
        </w:rPr>
        <w:t>Anketu ili upitnik priprema i obrađuje obrađivač samostalno ili u saradnji sa stručnom organizacijom, na uzorku od najmanje sto građana različite starosne, obrazovne i rodne strukture.</w:t>
      </w:r>
    </w:p>
    <w:p w:rsidR="006D6DC0" w:rsidRPr="004961A7" w:rsidRDefault="006D6DC0" w:rsidP="001F6C77">
      <w:pPr>
        <w:pStyle w:val="T30X"/>
        <w:ind w:left="360" w:right="216" w:firstLine="360"/>
        <w:rPr>
          <w:rFonts w:asciiTheme="majorHAnsi" w:hAnsiTheme="majorHAnsi"/>
          <w:sz w:val="24"/>
          <w:szCs w:val="24"/>
        </w:rPr>
      </w:pPr>
    </w:p>
    <w:p w:rsidR="009B3D1C" w:rsidRPr="0062173A" w:rsidRDefault="009B3D1C" w:rsidP="001F6C77">
      <w:pPr>
        <w:pStyle w:val="C30X"/>
        <w:ind w:left="360" w:right="216" w:firstLine="360"/>
        <w:rPr>
          <w:sz w:val="28"/>
          <w:szCs w:val="28"/>
        </w:rPr>
      </w:pPr>
      <w:r w:rsidRPr="0062173A">
        <w:rPr>
          <w:sz w:val="28"/>
          <w:szCs w:val="28"/>
        </w:rPr>
        <w:lastRenderedPageBreak/>
        <w:t xml:space="preserve">Član </w:t>
      </w:r>
      <w:r w:rsidR="008B04FE" w:rsidRPr="0062173A">
        <w:rPr>
          <w:sz w:val="28"/>
          <w:szCs w:val="28"/>
        </w:rPr>
        <w:t>10</w:t>
      </w:r>
    </w:p>
    <w:p w:rsidR="008D3261" w:rsidRPr="0062173A" w:rsidRDefault="008D3261" w:rsidP="001F6C77">
      <w:pPr>
        <w:pStyle w:val="T30X"/>
        <w:ind w:left="360" w:right="216" w:firstLine="360"/>
        <w:rPr>
          <w:color w:val="FF0000"/>
          <w:sz w:val="28"/>
          <w:szCs w:val="28"/>
        </w:rPr>
      </w:pPr>
      <w:r w:rsidRPr="0062173A">
        <w:rPr>
          <w:sz w:val="28"/>
          <w:szCs w:val="28"/>
        </w:rPr>
        <w:t xml:space="preserve">Konsultovanje u postupku donošenja akta sprovodi se radi prikupljanja primjedbi, predloga i sugestija građana na nacrt </w:t>
      </w:r>
      <w:r w:rsidR="004961A7" w:rsidRPr="0062173A">
        <w:rPr>
          <w:sz w:val="28"/>
          <w:szCs w:val="28"/>
        </w:rPr>
        <w:t>akta</w:t>
      </w:r>
      <w:r w:rsidRPr="0062173A">
        <w:rPr>
          <w:sz w:val="28"/>
          <w:szCs w:val="28"/>
        </w:rPr>
        <w:t xml:space="preserve">. </w:t>
      </w:r>
    </w:p>
    <w:p w:rsidR="009B3D1C" w:rsidRPr="0062173A" w:rsidRDefault="008D3261" w:rsidP="001F6C77">
      <w:pPr>
        <w:pStyle w:val="T30X"/>
        <w:ind w:left="360" w:right="216" w:firstLine="360"/>
        <w:rPr>
          <w:sz w:val="28"/>
          <w:szCs w:val="28"/>
        </w:rPr>
      </w:pPr>
      <w:r w:rsidRPr="0062173A">
        <w:rPr>
          <w:sz w:val="28"/>
          <w:szCs w:val="28"/>
        </w:rPr>
        <w:t>K</w:t>
      </w:r>
      <w:r w:rsidR="009B3D1C" w:rsidRPr="0062173A">
        <w:rPr>
          <w:sz w:val="28"/>
          <w:szCs w:val="28"/>
        </w:rPr>
        <w:t>onsultovanj</w:t>
      </w:r>
      <w:r w:rsidRPr="0062173A">
        <w:rPr>
          <w:sz w:val="28"/>
          <w:szCs w:val="28"/>
        </w:rPr>
        <w:t>e iz stav</w:t>
      </w:r>
      <w:r w:rsidR="004961A7" w:rsidRPr="0062173A">
        <w:rPr>
          <w:sz w:val="28"/>
          <w:szCs w:val="28"/>
        </w:rPr>
        <w:t>a</w:t>
      </w:r>
      <w:r w:rsidRPr="0062173A">
        <w:rPr>
          <w:sz w:val="28"/>
          <w:szCs w:val="28"/>
        </w:rPr>
        <w:t xml:space="preserve"> 1 ovog člana vrši se putem </w:t>
      </w:r>
      <w:r w:rsidR="009B3D1C" w:rsidRPr="0062173A">
        <w:rPr>
          <w:sz w:val="28"/>
          <w:szCs w:val="28"/>
        </w:rPr>
        <w:t>javn</w:t>
      </w:r>
      <w:r w:rsidRPr="0062173A">
        <w:rPr>
          <w:sz w:val="28"/>
          <w:szCs w:val="28"/>
        </w:rPr>
        <w:t>e</w:t>
      </w:r>
      <w:r w:rsidR="009B3D1C" w:rsidRPr="0062173A">
        <w:rPr>
          <w:sz w:val="28"/>
          <w:szCs w:val="28"/>
        </w:rPr>
        <w:t xml:space="preserve"> raspav</w:t>
      </w:r>
      <w:r w:rsidRPr="0062173A">
        <w:rPr>
          <w:sz w:val="28"/>
          <w:szCs w:val="28"/>
        </w:rPr>
        <w:t>e</w:t>
      </w:r>
      <w:r w:rsidR="009B3D1C" w:rsidRPr="0062173A">
        <w:rPr>
          <w:sz w:val="28"/>
          <w:szCs w:val="28"/>
        </w:rPr>
        <w:t>.</w:t>
      </w:r>
    </w:p>
    <w:p w:rsidR="00FB6422" w:rsidRPr="0062173A" w:rsidRDefault="009B3D1C" w:rsidP="001F6C77">
      <w:pPr>
        <w:pStyle w:val="T30X"/>
        <w:ind w:left="360" w:right="216" w:firstLine="360"/>
        <w:rPr>
          <w:color w:val="FF0000"/>
          <w:sz w:val="28"/>
          <w:szCs w:val="28"/>
        </w:rPr>
      </w:pPr>
      <w:r w:rsidRPr="0062173A">
        <w:rPr>
          <w:sz w:val="28"/>
          <w:szCs w:val="28"/>
        </w:rPr>
        <w:t xml:space="preserve">Kada </w:t>
      </w:r>
      <w:r w:rsidR="008D3261" w:rsidRPr="0062173A">
        <w:rPr>
          <w:sz w:val="28"/>
          <w:szCs w:val="28"/>
        </w:rPr>
        <w:t xml:space="preserve">obrađivač akta </w:t>
      </w:r>
      <w:r w:rsidRPr="0062173A">
        <w:rPr>
          <w:sz w:val="28"/>
          <w:szCs w:val="28"/>
        </w:rPr>
        <w:t xml:space="preserve">ocijeni da je potrebno konsultovati stručnu javnost, </w:t>
      </w:r>
      <w:r w:rsidR="008D3261" w:rsidRPr="0062173A">
        <w:rPr>
          <w:sz w:val="28"/>
          <w:szCs w:val="28"/>
        </w:rPr>
        <w:t xml:space="preserve">medija planom će </w:t>
      </w:r>
      <w:r w:rsidRPr="0062173A">
        <w:rPr>
          <w:sz w:val="28"/>
          <w:szCs w:val="28"/>
        </w:rPr>
        <w:t>u okviru javne rasprave predvidjeti stručnu raspravu.</w:t>
      </w:r>
      <w:r w:rsidR="0089186E" w:rsidRPr="0062173A">
        <w:rPr>
          <w:sz w:val="28"/>
          <w:szCs w:val="28"/>
        </w:rPr>
        <w:t xml:space="preserve"> </w:t>
      </w:r>
    </w:p>
    <w:p w:rsidR="00A31D28" w:rsidRDefault="00A31D28" w:rsidP="001F6C77">
      <w:pPr>
        <w:pStyle w:val="N01X"/>
        <w:ind w:left="360" w:right="216" w:firstLine="360"/>
        <w:jc w:val="both"/>
        <w:rPr>
          <w:rFonts w:asciiTheme="majorHAnsi" w:hAnsiTheme="majorHAnsi"/>
          <w:b w:val="0"/>
          <w:bCs w:val="0"/>
        </w:rPr>
      </w:pPr>
    </w:p>
    <w:p w:rsidR="00351175" w:rsidRPr="00EA50CA" w:rsidRDefault="00D727F0" w:rsidP="001F6C77">
      <w:pPr>
        <w:pStyle w:val="N01X"/>
        <w:ind w:left="360" w:right="216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51175" w:rsidRPr="00EA50CA">
        <w:rPr>
          <w:color w:val="auto"/>
          <w:sz w:val="28"/>
          <w:szCs w:val="28"/>
        </w:rPr>
        <w:t>III SUBJEKTI UČEŠĆA</w:t>
      </w:r>
    </w:p>
    <w:p w:rsidR="00351175" w:rsidRDefault="00351175" w:rsidP="001F6C77">
      <w:pPr>
        <w:pStyle w:val="C30X"/>
        <w:ind w:left="360" w:right="216" w:firstLine="360"/>
        <w:rPr>
          <w:rFonts w:asciiTheme="majorHAnsi" w:hAnsiTheme="majorHAnsi"/>
          <w:color w:val="auto"/>
        </w:rPr>
      </w:pPr>
    </w:p>
    <w:p w:rsidR="00351175" w:rsidRPr="00AF19C8" w:rsidRDefault="00351175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AF19C8">
        <w:rPr>
          <w:color w:val="auto"/>
          <w:sz w:val="28"/>
          <w:szCs w:val="28"/>
        </w:rPr>
        <w:t>Član 11</w:t>
      </w:r>
    </w:p>
    <w:p w:rsidR="00351175" w:rsidRPr="00AF19C8" w:rsidRDefault="00351175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AF19C8">
        <w:rPr>
          <w:color w:val="auto"/>
          <w:sz w:val="28"/>
          <w:szCs w:val="28"/>
        </w:rPr>
        <w:t>Subjekti učešća u vršenju javnih poslova su: građani, pravna lica, organi, organi uprave i službe Glavnog grada, mjesne zajednice, državni organi i službe, nevladine organizacije, strukovne komore i udruženja, Savjet za razvoj i zaštitu lokalne samouprave i drugi subjekti.</w:t>
      </w:r>
    </w:p>
    <w:p w:rsidR="008B04FE" w:rsidRDefault="008B04FE" w:rsidP="001F6C77">
      <w:pPr>
        <w:pStyle w:val="N01X"/>
        <w:ind w:left="360" w:right="216" w:firstLine="360"/>
        <w:jc w:val="both"/>
        <w:rPr>
          <w:rFonts w:asciiTheme="majorHAnsi" w:hAnsiTheme="majorHAnsi"/>
          <w:color w:val="auto"/>
        </w:rPr>
      </w:pPr>
    </w:p>
    <w:p w:rsidR="009B3D1C" w:rsidRPr="003E1393" w:rsidRDefault="00D727F0" w:rsidP="001F6C77">
      <w:pPr>
        <w:pStyle w:val="N01X"/>
        <w:ind w:left="360" w:right="216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B04FE" w:rsidRPr="003E1393">
        <w:rPr>
          <w:color w:val="auto"/>
          <w:sz w:val="28"/>
          <w:szCs w:val="28"/>
        </w:rPr>
        <w:t>I</w:t>
      </w:r>
      <w:r w:rsidR="009B3D1C" w:rsidRPr="003E1393">
        <w:rPr>
          <w:color w:val="auto"/>
          <w:sz w:val="28"/>
          <w:szCs w:val="28"/>
        </w:rPr>
        <w:t>V NAČIN I POSTUPAK</w:t>
      </w:r>
      <w:r w:rsidR="00D66211" w:rsidRPr="003E1393">
        <w:rPr>
          <w:color w:val="auto"/>
          <w:sz w:val="28"/>
          <w:szCs w:val="28"/>
        </w:rPr>
        <w:t xml:space="preserve"> KONSULTOVANJA</w:t>
      </w:r>
      <w:r w:rsidR="009B3D1C" w:rsidRPr="003E1393">
        <w:rPr>
          <w:color w:val="auto"/>
          <w:sz w:val="28"/>
          <w:szCs w:val="28"/>
        </w:rPr>
        <w:t xml:space="preserve"> </w:t>
      </w:r>
    </w:p>
    <w:p w:rsidR="00D66211" w:rsidRPr="004961A7" w:rsidRDefault="00D66211" w:rsidP="001F6C77">
      <w:pPr>
        <w:pStyle w:val="N01X"/>
        <w:ind w:left="360" w:right="216" w:firstLine="360"/>
        <w:rPr>
          <w:rFonts w:asciiTheme="majorHAnsi" w:hAnsiTheme="majorHAnsi"/>
          <w:color w:val="auto"/>
        </w:rPr>
      </w:pPr>
    </w:p>
    <w:p w:rsidR="00D66211" w:rsidRPr="00255C6E" w:rsidRDefault="008B04FE" w:rsidP="001F6C77">
      <w:pPr>
        <w:pStyle w:val="N01X"/>
        <w:ind w:left="360" w:right="216" w:firstLine="360"/>
        <w:jc w:val="both"/>
        <w:rPr>
          <w:color w:val="auto"/>
          <w:sz w:val="28"/>
          <w:szCs w:val="28"/>
        </w:rPr>
      </w:pPr>
      <w:r>
        <w:rPr>
          <w:rFonts w:asciiTheme="majorHAnsi" w:hAnsiTheme="majorHAnsi"/>
          <w:color w:val="auto"/>
        </w:rPr>
        <w:tab/>
      </w:r>
      <w:r w:rsidR="00A948EC">
        <w:rPr>
          <w:color w:val="auto"/>
          <w:sz w:val="28"/>
          <w:szCs w:val="28"/>
        </w:rPr>
        <w:t>Pret</w:t>
      </w:r>
      <w:r w:rsidR="00D66211" w:rsidRPr="00255C6E">
        <w:rPr>
          <w:color w:val="auto"/>
          <w:sz w:val="28"/>
          <w:szCs w:val="28"/>
        </w:rPr>
        <w:t>hodno konsultovanje</w:t>
      </w:r>
    </w:p>
    <w:p w:rsidR="009B3D1C" w:rsidRPr="00255C6E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255C6E">
        <w:rPr>
          <w:color w:val="auto"/>
          <w:sz w:val="28"/>
          <w:szCs w:val="28"/>
        </w:rPr>
        <w:t>Č</w:t>
      </w:r>
      <w:r w:rsidR="00501F92" w:rsidRPr="00255C6E">
        <w:rPr>
          <w:color w:val="auto"/>
          <w:sz w:val="28"/>
          <w:szCs w:val="28"/>
        </w:rPr>
        <w:t>lan 1</w:t>
      </w:r>
      <w:r w:rsidR="008B04FE" w:rsidRPr="00255C6E">
        <w:rPr>
          <w:color w:val="auto"/>
          <w:sz w:val="28"/>
          <w:szCs w:val="28"/>
        </w:rPr>
        <w:t>2</w:t>
      </w:r>
    </w:p>
    <w:p w:rsidR="009B3D1C" w:rsidRPr="00255C6E" w:rsidRDefault="008B04FE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255C6E">
        <w:rPr>
          <w:color w:val="auto"/>
          <w:sz w:val="28"/>
          <w:szCs w:val="28"/>
        </w:rPr>
        <w:t xml:space="preserve">Obrađivač </w:t>
      </w:r>
      <w:r w:rsidR="009B3D1C" w:rsidRPr="00255C6E">
        <w:rPr>
          <w:color w:val="auto"/>
          <w:sz w:val="28"/>
          <w:szCs w:val="28"/>
        </w:rPr>
        <w:t xml:space="preserve">objavljuje obavještenje o </w:t>
      </w:r>
      <w:r w:rsidR="00D66211" w:rsidRPr="00255C6E">
        <w:rPr>
          <w:color w:val="auto"/>
          <w:sz w:val="28"/>
          <w:szCs w:val="28"/>
        </w:rPr>
        <w:t xml:space="preserve">pristupanju </w:t>
      </w:r>
      <w:r w:rsidR="00857CD6" w:rsidRPr="00255C6E">
        <w:rPr>
          <w:color w:val="auto"/>
          <w:sz w:val="28"/>
          <w:szCs w:val="28"/>
        </w:rPr>
        <w:t xml:space="preserve">izradi </w:t>
      </w:r>
      <w:r w:rsidR="009B3D1C" w:rsidRPr="00255C6E">
        <w:rPr>
          <w:color w:val="auto"/>
          <w:sz w:val="28"/>
          <w:szCs w:val="28"/>
        </w:rPr>
        <w:t>akta</w:t>
      </w:r>
      <w:r w:rsidR="00D66211" w:rsidRPr="00255C6E">
        <w:rPr>
          <w:color w:val="auto"/>
          <w:sz w:val="28"/>
          <w:szCs w:val="28"/>
        </w:rPr>
        <w:t xml:space="preserve"> </w:t>
      </w:r>
      <w:r w:rsidRPr="00255C6E">
        <w:rPr>
          <w:color w:val="auto"/>
          <w:sz w:val="28"/>
          <w:szCs w:val="28"/>
        </w:rPr>
        <w:t xml:space="preserve">u skladu sa </w:t>
      </w:r>
      <w:r w:rsidR="00D66211" w:rsidRPr="00255C6E">
        <w:rPr>
          <w:color w:val="auto"/>
          <w:sz w:val="28"/>
          <w:szCs w:val="28"/>
        </w:rPr>
        <w:t>Programom rada Skupštine Glavnog grada</w:t>
      </w:r>
      <w:r w:rsidR="009B3D1C" w:rsidRPr="00255C6E">
        <w:rPr>
          <w:color w:val="auto"/>
          <w:sz w:val="28"/>
          <w:szCs w:val="28"/>
        </w:rPr>
        <w:t>.</w:t>
      </w:r>
    </w:p>
    <w:p w:rsidR="009B3D1C" w:rsidRPr="00255C6E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255C6E">
        <w:rPr>
          <w:color w:val="auto"/>
          <w:sz w:val="28"/>
          <w:szCs w:val="28"/>
        </w:rPr>
        <w:t>Obavještenje iz stava 1 ovog člana sadrži:</w:t>
      </w:r>
    </w:p>
    <w:p w:rsidR="009B3D1C" w:rsidRPr="00255C6E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255C6E">
        <w:rPr>
          <w:color w:val="auto"/>
          <w:sz w:val="28"/>
          <w:szCs w:val="28"/>
        </w:rPr>
        <w:t xml:space="preserve">   - naziv akta,</w:t>
      </w:r>
    </w:p>
    <w:p w:rsidR="009B3D1C" w:rsidRPr="00255C6E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255C6E">
        <w:rPr>
          <w:color w:val="auto"/>
          <w:sz w:val="28"/>
          <w:szCs w:val="28"/>
        </w:rPr>
        <w:t xml:space="preserve">   - </w:t>
      </w:r>
      <w:r w:rsidR="00D66211" w:rsidRPr="00255C6E">
        <w:rPr>
          <w:color w:val="auto"/>
          <w:sz w:val="28"/>
          <w:szCs w:val="28"/>
        </w:rPr>
        <w:t>način</w:t>
      </w:r>
      <w:r w:rsidR="008B04FE" w:rsidRPr="00255C6E">
        <w:rPr>
          <w:color w:val="auto"/>
          <w:sz w:val="28"/>
          <w:szCs w:val="28"/>
        </w:rPr>
        <w:t>,</w:t>
      </w:r>
      <w:r w:rsidRPr="00255C6E">
        <w:rPr>
          <w:color w:val="auto"/>
          <w:sz w:val="28"/>
          <w:szCs w:val="28"/>
        </w:rPr>
        <w:t xml:space="preserve"> rokove </w:t>
      </w:r>
      <w:r w:rsidR="008B04FE" w:rsidRPr="00255C6E">
        <w:rPr>
          <w:color w:val="auto"/>
          <w:sz w:val="28"/>
          <w:szCs w:val="28"/>
        </w:rPr>
        <w:t xml:space="preserve">i mjesto </w:t>
      </w:r>
      <w:r w:rsidRPr="00255C6E">
        <w:rPr>
          <w:color w:val="auto"/>
          <w:sz w:val="28"/>
          <w:szCs w:val="28"/>
        </w:rPr>
        <w:t>prethodnog konsultovanja,</w:t>
      </w:r>
    </w:p>
    <w:p w:rsidR="009B3D1C" w:rsidRPr="00255C6E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255C6E">
        <w:rPr>
          <w:color w:val="auto"/>
          <w:sz w:val="28"/>
          <w:szCs w:val="28"/>
        </w:rPr>
        <w:t xml:space="preserve">   - pitanja koja su predmet prethodnog konsultovanja,</w:t>
      </w:r>
    </w:p>
    <w:p w:rsidR="009B3D1C" w:rsidRPr="00255C6E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255C6E">
        <w:rPr>
          <w:color w:val="auto"/>
          <w:sz w:val="28"/>
          <w:szCs w:val="28"/>
        </w:rPr>
        <w:t xml:space="preserve">   - uputstv</w:t>
      </w:r>
      <w:r w:rsidR="008B04FE" w:rsidRPr="00255C6E">
        <w:rPr>
          <w:color w:val="auto"/>
          <w:sz w:val="28"/>
          <w:szCs w:val="28"/>
        </w:rPr>
        <w:t>a</w:t>
      </w:r>
      <w:r w:rsidRPr="00255C6E">
        <w:rPr>
          <w:color w:val="auto"/>
          <w:sz w:val="28"/>
          <w:szCs w:val="28"/>
        </w:rPr>
        <w:t xml:space="preserve"> za dostavljanje pisanih </w:t>
      </w:r>
      <w:r w:rsidR="00971218">
        <w:rPr>
          <w:color w:val="auto"/>
          <w:sz w:val="28"/>
          <w:szCs w:val="28"/>
        </w:rPr>
        <w:t xml:space="preserve">ili elektronskih </w:t>
      </w:r>
      <w:r w:rsidRPr="00255C6E">
        <w:rPr>
          <w:color w:val="auto"/>
          <w:sz w:val="28"/>
          <w:szCs w:val="28"/>
        </w:rPr>
        <w:t>predloga, sugestija i stavova,</w:t>
      </w:r>
    </w:p>
    <w:p w:rsidR="009B3D1C" w:rsidRPr="00255C6E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255C6E">
        <w:rPr>
          <w:color w:val="auto"/>
          <w:sz w:val="28"/>
          <w:szCs w:val="28"/>
        </w:rPr>
        <w:t xml:space="preserve">   - podatke o </w:t>
      </w:r>
      <w:r w:rsidR="008B04FE" w:rsidRPr="00255C6E">
        <w:rPr>
          <w:color w:val="auto"/>
          <w:sz w:val="28"/>
          <w:szCs w:val="28"/>
        </w:rPr>
        <w:t>kontakt osobi</w:t>
      </w:r>
      <w:r w:rsidR="007A2403">
        <w:rPr>
          <w:color w:val="auto"/>
          <w:sz w:val="28"/>
          <w:szCs w:val="28"/>
        </w:rPr>
        <w:t>,</w:t>
      </w:r>
      <w:r w:rsidR="008B04FE" w:rsidRPr="00255C6E">
        <w:rPr>
          <w:color w:val="auto"/>
          <w:sz w:val="28"/>
          <w:szCs w:val="28"/>
        </w:rPr>
        <w:t xml:space="preserve"> </w:t>
      </w:r>
      <w:r w:rsidRPr="00255C6E">
        <w:rPr>
          <w:color w:val="auto"/>
          <w:sz w:val="28"/>
          <w:szCs w:val="28"/>
        </w:rPr>
        <w:t>dežurnom telefonu</w:t>
      </w:r>
      <w:r w:rsidR="00857CD6" w:rsidRPr="00255C6E">
        <w:rPr>
          <w:color w:val="auto"/>
          <w:sz w:val="28"/>
          <w:szCs w:val="28"/>
        </w:rPr>
        <w:t xml:space="preserve"> i sl</w:t>
      </w:r>
      <w:r w:rsidRPr="00255C6E">
        <w:rPr>
          <w:color w:val="auto"/>
          <w:sz w:val="28"/>
          <w:szCs w:val="28"/>
        </w:rPr>
        <w:t>.</w:t>
      </w:r>
    </w:p>
    <w:p w:rsidR="009C2A2C" w:rsidRPr="004961A7" w:rsidRDefault="009C2A2C" w:rsidP="001F6C77">
      <w:pPr>
        <w:pStyle w:val="T30X"/>
        <w:ind w:left="360" w:right="216" w:firstLine="360"/>
        <w:rPr>
          <w:rFonts w:asciiTheme="majorHAnsi" w:hAnsiTheme="majorHAnsi"/>
          <w:sz w:val="24"/>
          <w:szCs w:val="24"/>
        </w:rPr>
      </w:pPr>
    </w:p>
    <w:p w:rsidR="009B3D1C" w:rsidRPr="008209B2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8209B2">
        <w:rPr>
          <w:color w:val="auto"/>
          <w:sz w:val="28"/>
          <w:szCs w:val="28"/>
        </w:rPr>
        <w:t>Č</w:t>
      </w:r>
      <w:r w:rsidR="00501F92" w:rsidRPr="008209B2">
        <w:rPr>
          <w:color w:val="auto"/>
          <w:sz w:val="28"/>
          <w:szCs w:val="28"/>
        </w:rPr>
        <w:t>lan 1</w:t>
      </w:r>
      <w:r w:rsidR="008B04FE" w:rsidRPr="008209B2">
        <w:rPr>
          <w:color w:val="auto"/>
          <w:sz w:val="28"/>
          <w:szCs w:val="28"/>
        </w:rPr>
        <w:t>3</w:t>
      </w:r>
    </w:p>
    <w:p w:rsidR="009B3D1C" w:rsidRPr="008209B2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8209B2">
        <w:rPr>
          <w:color w:val="auto"/>
          <w:sz w:val="28"/>
          <w:szCs w:val="28"/>
        </w:rPr>
        <w:t>Postupak prethodnog konsultovanja traje najmanje deset dana.</w:t>
      </w:r>
    </w:p>
    <w:p w:rsidR="009B3D1C" w:rsidRPr="008209B2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8209B2">
        <w:rPr>
          <w:color w:val="auto"/>
          <w:sz w:val="28"/>
          <w:szCs w:val="28"/>
        </w:rPr>
        <w:t>Anketa ili upitnik u pisanoj formi dostavlja se mjesnim zajednicama, nevladinim organizacijama i drugim zainteresovanim subjektima, u skladu sa medija planom.</w:t>
      </w:r>
    </w:p>
    <w:p w:rsidR="009B3D1C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8209B2">
        <w:rPr>
          <w:color w:val="auto"/>
          <w:sz w:val="28"/>
          <w:szCs w:val="28"/>
        </w:rPr>
        <w:t>Nadležni organ dostavlja anketu ili upitnik</w:t>
      </w:r>
      <w:r w:rsidR="00857CD6" w:rsidRPr="008209B2">
        <w:rPr>
          <w:color w:val="auto"/>
          <w:sz w:val="28"/>
          <w:szCs w:val="28"/>
        </w:rPr>
        <w:t xml:space="preserve"> stručnoj službi Glavnog grada nadležnoj za poslove informacionog sistema </w:t>
      </w:r>
      <w:r w:rsidRPr="008209B2">
        <w:rPr>
          <w:color w:val="auto"/>
          <w:sz w:val="28"/>
          <w:szCs w:val="28"/>
        </w:rPr>
        <w:t>radi objavljivanja u elektronskoj formi.</w:t>
      </w:r>
    </w:p>
    <w:p w:rsidR="008209B2" w:rsidRDefault="007A2403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</w:t>
      </w:r>
      <w:r w:rsidRPr="001F1C20">
        <w:rPr>
          <w:color w:val="auto"/>
          <w:sz w:val="28"/>
          <w:szCs w:val="28"/>
        </w:rPr>
        <w:t xml:space="preserve">tručna služba </w:t>
      </w:r>
      <w:r>
        <w:rPr>
          <w:color w:val="auto"/>
          <w:sz w:val="28"/>
          <w:szCs w:val="28"/>
        </w:rPr>
        <w:t>iz stava 3 ovog člana proslijeđuje obrađivaču bez odlaganja ankete ili upitnike koji su ispunjeni u elektronskoj formi</w:t>
      </w:r>
      <w:r w:rsidRPr="001F1C20">
        <w:rPr>
          <w:color w:val="auto"/>
          <w:sz w:val="28"/>
          <w:szCs w:val="28"/>
        </w:rPr>
        <w:t>.</w:t>
      </w:r>
    </w:p>
    <w:p w:rsidR="00126A16" w:rsidRPr="007A2403" w:rsidRDefault="00126A16" w:rsidP="001F6C77">
      <w:pPr>
        <w:pStyle w:val="T30X"/>
        <w:ind w:left="360" w:right="216" w:firstLine="360"/>
        <w:rPr>
          <w:color w:val="auto"/>
          <w:sz w:val="28"/>
          <w:szCs w:val="28"/>
        </w:rPr>
      </w:pPr>
    </w:p>
    <w:p w:rsidR="009B3D1C" w:rsidRPr="001F1C20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1F1C20">
        <w:rPr>
          <w:color w:val="auto"/>
          <w:sz w:val="28"/>
          <w:szCs w:val="28"/>
        </w:rPr>
        <w:lastRenderedPageBreak/>
        <w:t>Č</w:t>
      </w:r>
      <w:r w:rsidR="00F82723" w:rsidRPr="001F1C20">
        <w:rPr>
          <w:color w:val="auto"/>
          <w:sz w:val="28"/>
          <w:szCs w:val="28"/>
        </w:rPr>
        <w:t xml:space="preserve">lan </w:t>
      </w:r>
      <w:r w:rsidR="001B4E16" w:rsidRPr="001F1C20">
        <w:rPr>
          <w:color w:val="auto"/>
          <w:sz w:val="28"/>
          <w:szCs w:val="28"/>
        </w:rPr>
        <w:t>14</w:t>
      </w:r>
    </w:p>
    <w:p w:rsidR="009B3D1C" w:rsidRPr="001F1C20" w:rsidRDefault="00D66211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1F1C20">
        <w:rPr>
          <w:color w:val="auto"/>
          <w:sz w:val="28"/>
          <w:szCs w:val="28"/>
        </w:rPr>
        <w:t xml:space="preserve">Obrađivač akta </w:t>
      </w:r>
      <w:r w:rsidR="009B3D1C" w:rsidRPr="001F1C20">
        <w:rPr>
          <w:color w:val="auto"/>
          <w:sz w:val="28"/>
          <w:szCs w:val="28"/>
        </w:rPr>
        <w:t>dužan je da obradi podatke prikupljene u postupku prethodnog konsultovanja i sačini izvještaj o rezultatima prethodnog konsultovanja, u roku od osam dana od dana završetka postupka.</w:t>
      </w:r>
    </w:p>
    <w:p w:rsidR="000C6977" w:rsidRPr="001F1C20" w:rsidRDefault="00CA2A0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1F1C20">
        <w:rPr>
          <w:color w:val="auto"/>
          <w:sz w:val="28"/>
          <w:szCs w:val="28"/>
        </w:rPr>
        <w:t>Izvještaj iz st.</w:t>
      </w:r>
      <w:r w:rsidR="009B3D1C" w:rsidRPr="001F1C20">
        <w:rPr>
          <w:color w:val="auto"/>
          <w:sz w:val="28"/>
          <w:szCs w:val="28"/>
        </w:rPr>
        <w:t xml:space="preserve"> 1 ovog člana sadrži: </w:t>
      </w:r>
      <w:r w:rsidR="001B4E16" w:rsidRPr="001F1C20">
        <w:rPr>
          <w:color w:val="auto"/>
          <w:sz w:val="28"/>
          <w:szCs w:val="28"/>
        </w:rPr>
        <w:t xml:space="preserve">naziv akta, podatke o obrađivaču, </w:t>
      </w:r>
      <w:r w:rsidR="00D66211" w:rsidRPr="001F1C20">
        <w:rPr>
          <w:color w:val="auto"/>
          <w:sz w:val="28"/>
          <w:szCs w:val="28"/>
        </w:rPr>
        <w:t>način, mjesto</w:t>
      </w:r>
      <w:r w:rsidR="001B4E16" w:rsidRPr="001F1C20">
        <w:rPr>
          <w:color w:val="auto"/>
          <w:sz w:val="28"/>
          <w:szCs w:val="28"/>
        </w:rPr>
        <w:t xml:space="preserve"> i</w:t>
      </w:r>
      <w:r w:rsidR="00D66211" w:rsidRPr="001F1C20">
        <w:rPr>
          <w:color w:val="auto"/>
          <w:sz w:val="28"/>
          <w:szCs w:val="28"/>
        </w:rPr>
        <w:t xml:space="preserve"> rok </w:t>
      </w:r>
      <w:r w:rsidR="009B3D1C" w:rsidRPr="001F1C20">
        <w:rPr>
          <w:color w:val="auto"/>
          <w:sz w:val="28"/>
          <w:szCs w:val="28"/>
        </w:rPr>
        <w:t>prethodnog konsultovanja</w:t>
      </w:r>
      <w:r w:rsidR="001B4E16" w:rsidRPr="001F1C20">
        <w:rPr>
          <w:color w:val="auto"/>
          <w:sz w:val="28"/>
          <w:szCs w:val="28"/>
        </w:rPr>
        <w:t>,</w:t>
      </w:r>
      <w:r w:rsidR="009B3D1C" w:rsidRPr="001F1C20">
        <w:rPr>
          <w:color w:val="auto"/>
          <w:sz w:val="28"/>
          <w:szCs w:val="28"/>
        </w:rPr>
        <w:t xml:space="preserve"> </w:t>
      </w:r>
      <w:r w:rsidR="001B4E16" w:rsidRPr="001F1C20">
        <w:rPr>
          <w:color w:val="auto"/>
          <w:sz w:val="28"/>
          <w:szCs w:val="28"/>
        </w:rPr>
        <w:t>ukupan broj građana koji su ispunili anketu ili upitnik, njihovu rodnu, starosnu i statusnu strukturu (zaposlen, ne</w:t>
      </w:r>
      <w:r w:rsidR="00A216D7">
        <w:rPr>
          <w:color w:val="auto"/>
          <w:sz w:val="28"/>
          <w:szCs w:val="28"/>
        </w:rPr>
        <w:t xml:space="preserve">zaposlen, student, penzioner), </w:t>
      </w:r>
      <w:r w:rsidR="009B3D1C" w:rsidRPr="001F1C20">
        <w:rPr>
          <w:color w:val="auto"/>
          <w:sz w:val="28"/>
          <w:szCs w:val="28"/>
        </w:rPr>
        <w:t xml:space="preserve">pregled </w:t>
      </w:r>
      <w:r w:rsidR="001B4E16" w:rsidRPr="001F1C20">
        <w:rPr>
          <w:color w:val="auto"/>
          <w:sz w:val="28"/>
          <w:szCs w:val="28"/>
        </w:rPr>
        <w:t xml:space="preserve">pitanja iz ankete ili upitnika i pregled iskazanih </w:t>
      </w:r>
      <w:r w:rsidR="009B3D1C" w:rsidRPr="001F1C20">
        <w:rPr>
          <w:color w:val="auto"/>
          <w:sz w:val="28"/>
          <w:szCs w:val="28"/>
        </w:rPr>
        <w:t>stavova i interesa građana</w:t>
      </w:r>
      <w:r w:rsidR="001B4E16" w:rsidRPr="001F1C20">
        <w:rPr>
          <w:color w:val="auto"/>
          <w:sz w:val="28"/>
          <w:szCs w:val="28"/>
        </w:rPr>
        <w:t xml:space="preserve"> izraženih brojčano i u procentu po svakom pitanju</w:t>
      </w:r>
      <w:r w:rsidR="009B3D1C" w:rsidRPr="001F1C20">
        <w:rPr>
          <w:color w:val="auto"/>
          <w:sz w:val="28"/>
          <w:szCs w:val="28"/>
        </w:rPr>
        <w:t>.</w:t>
      </w:r>
    </w:p>
    <w:p w:rsidR="00A31D28" w:rsidRDefault="00A31D28" w:rsidP="001F6C77">
      <w:pPr>
        <w:pStyle w:val="N01X"/>
        <w:ind w:left="360" w:right="216" w:firstLine="360"/>
        <w:jc w:val="both"/>
        <w:rPr>
          <w:rFonts w:asciiTheme="majorHAnsi" w:hAnsiTheme="majorHAnsi"/>
          <w:color w:val="auto"/>
        </w:rPr>
      </w:pPr>
    </w:p>
    <w:p w:rsidR="000C6977" w:rsidRPr="001F1C20" w:rsidRDefault="000C6977" w:rsidP="001F6C77">
      <w:pPr>
        <w:pStyle w:val="N01X"/>
        <w:ind w:left="360" w:right="216" w:firstLine="360"/>
        <w:jc w:val="both"/>
        <w:rPr>
          <w:color w:val="auto"/>
          <w:sz w:val="28"/>
          <w:szCs w:val="28"/>
        </w:rPr>
      </w:pPr>
      <w:r>
        <w:rPr>
          <w:rFonts w:asciiTheme="majorHAnsi" w:hAnsiTheme="majorHAnsi"/>
          <w:color w:val="auto"/>
        </w:rPr>
        <w:tab/>
      </w:r>
      <w:r w:rsidRPr="001F1C20">
        <w:rPr>
          <w:color w:val="auto"/>
          <w:sz w:val="28"/>
          <w:szCs w:val="28"/>
        </w:rPr>
        <w:t>Javna rasprava</w:t>
      </w:r>
    </w:p>
    <w:p w:rsidR="000C6977" w:rsidRPr="00D8139A" w:rsidRDefault="000C6977" w:rsidP="001F6C77">
      <w:pPr>
        <w:pStyle w:val="T30X"/>
        <w:ind w:left="360" w:right="216" w:firstLine="360"/>
        <w:jc w:val="center"/>
        <w:rPr>
          <w:b/>
          <w:color w:val="auto"/>
          <w:sz w:val="28"/>
          <w:szCs w:val="28"/>
        </w:rPr>
      </w:pPr>
      <w:r w:rsidRPr="00D8139A">
        <w:rPr>
          <w:b/>
          <w:color w:val="auto"/>
          <w:sz w:val="28"/>
          <w:szCs w:val="28"/>
        </w:rPr>
        <w:t>Član 15</w:t>
      </w:r>
    </w:p>
    <w:p w:rsidR="000C6977" w:rsidRPr="00D8139A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auto"/>
          <w:sz w:val="28"/>
          <w:szCs w:val="28"/>
        </w:rPr>
        <w:t xml:space="preserve">Na osnovu izvještaja o rezultatima prethodnog konsultovanja </w:t>
      </w:r>
      <w:r w:rsidR="000C6977" w:rsidRPr="00D8139A">
        <w:rPr>
          <w:color w:val="auto"/>
          <w:sz w:val="28"/>
          <w:szCs w:val="28"/>
        </w:rPr>
        <w:t xml:space="preserve">iz člana 14 ove odluke </w:t>
      </w:r>
      <w:r w:rsidR="00D66211" w:rsidRPr="00D8139A">
        <w:rPr>
          <w:color w:val="auto"/>
          <w:sz w:val="28"/>
          <w:szCs w:val="28"/>
        </w:rPr>
        <w:t xml:space="preserve">obrađivač </w:t>
      </w:r>
      <w:r w:rsidRPr="00D8139A">
        <w:rPr>
          <w:color w:val="auto"/>
          <w:sz w:val="28"/>
          <w:szCs w:val="28"/>
        </w:rPr>
        <w:t>sačinjava nacrt akta od zajedničkog interesa</w:t>
      </w:r>
      <w:r w:rsidR="000C6977" w:rsidRPr="00D8139A">
        <w:rPr>
          <w:color w:val="auto"/>
          <w:sz w:val="28"/>
          <w:szCs w:val="28"/>
        </w:rPr>
        <w:t xml:space="preserve"> i program javne rasprave koj</w:t>
      </w:r>
      <w:r w:rsidR="002267C0">
        <w:rPr>
          <w:color w:val="auto"/>
          <w:sz w:val="28"/>
          <w:szCs w:val="28"/>
        </w:rPr>
        <w:t>e svojim zaključkom</w:t>
      </w:r>
      <w:r w:rsidR="000C6977" w:rsidRPr="00D8139A">
        <w:rPr>
          <w:color w:val="auto"/>
          <w:sz w:val="28"/>
          <w:szCs w:val="28"/>
        </w:rPr>
        <w:t xml:space="preserve"> utvrđuje gradonačelnik</w:t>
      </w:r>
      <w:r w:rsidRPr="00D8139A">
        <w:rPr>
          <w:color w:val="auto"/>
          <w:sz w:val="28"/>
          <w:szCs w:val="28"/>
        </w:rPr>
        <w:t>.</w:t>
      </w:r>
    </w:p>
    <w:p w:rsidR="000C6977" w:rsidRPr="00D8139A" w:rsidRDefault="000C6977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auto"/>
          <w:sz w:val="28"/>
          <w:szCs w:val="28"/>
        </w:rPr>
        <w:t>Program javne rasprave sadrži:</w:t>
      </w:r>
    </w:p>
    <w:p w:rsidR="000C6977" w:rsidRPr="00D8139A" w:rsidRDefault="000C6977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auto"/>
          <w:sz w:val="28"/>
          <w:szCs w:val="28"/>
        </w:rPr>
        <w:t xml:space="preserve">   - naziv akta koji se stavlja na javnu raspravu,</w:t>
      </w:r>
    </w:p>
    <w:p w:rsidR="000C6977" w:rsidRPr="00D8139A" w:rsidRDefault="000C6977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auto"/>
          <w:sz w:val="28"/>
          <w:szCs w:val="28"/>
        </w:rPr>
        <w:t xml:space="preserve">   - naziv nadležnog organa koji sprovodi javnu raspr</w:t>
      </w:r>
      <w:r w:rsidR="00CF5AD0">
        <w:rPr>
          <w:color w:val="auto"/>
          <w:sz w:val="28"/>
          <w:szCs w:val="28"/>
        </w:rPr>
        <w:t>avu,</w:t>
      </w:r>
    </w:p>
    <w:p w:rsidR="000C6977" w:rsidRPr="00D8139A" w:rsidRDefault="000C6977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auto"/>
          <w:sz w:val="28"/>
          <w:szCs w:val="28"/>
        </w:rPr>
        <w:t xml:space="preserve">   - zainteresovane subjekte i medije kojima se neposredno dostavlja nacrt akta i program javne rasprave,  </w:t>
      </w:r>
    </w:p>
    <w:p w:rsidR="000C6977" w:rsidRPr="00D8139A" w:rsidRDefault="000C6977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auto"/>
          <w:sz w:val="28"/>
          <w:szCs w:val="28"/>
        </w:rPr>
        <w:t xml:space="preserve">   - vrijeme i način održavanja javne, odnosno stručne rasprave ako je predviđena medija planom,</w:t>
      </w:r>
    </w:p>
    <w:p w:rsidR="000C6977" w:rsidRPr="00D8139A" w:rsidRDefault="000C6977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auto"/>
          <w:sz w:val="28"/>
          <w:szCs w:val="28"/>
        </w:rPr>
        <w:t xml:space="preserve">   - mjesto, vrijeme i način održavanja centralne javne rasprave,</w:t>
      </w:r>
    </w:p>
    <w:p w:rsidR="000C6977" w:rsidRPr="00D8139A" w:rsidRDefault="000C6977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FF0000"/>
          <w:sz w:val="28"/>
          <w:szCs w:val="28"/>
        </w:rPr>
        <w:t xml:space="preserve">   </w:t>
      </w:r>
      <w:r w:rsidRPr="002A4666">
        <w:rPr>
          <w:color w:val="auto"/>
          <w:sz w:val="28"/>
          <w:szCs w:val="28"/>
        </w:rPr>
        <w:t>-</w:t>
      </w:r>
      <w:r w:rsidRPr="00D8139A">
        <w:rPr>
          <w:color w:val="auto"/>
          <w:sz w:val="28"/>
          <w:szCs w:val="28"/>
        </w:rPr>
        <w:t xml:space="preserve"> uputstvo za dostavljanja primjedbi, prijedloga i sugestija,</w:t>
      </w:r>
    </w:p>
    <w:p w:rsidR="000C6977" w:rsidRPr="00D8139A" w:rsidRDefault="000C6977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auto"/>
          <w:sz w:val="28"/>
          <w:szCs w:val="28"/>
        </w:rPr>
        <w:t xml:space="preserve">   - ime, prezime i kontakt podaci službenika zaduženog za informisanje o javnoj raspravi,</w:t>
      </w:r>
    </w:p>
    <w:p w:rsidR="000C6977" w:rsidRPr="00D8139A" w:rsidRDefault="000C6977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auto"/>
          <w:sz w:val="28"/>
          <w:szCs w:val="28"/>
        </w:rPr>
        <w:t xml:space="preserve">   - druge podatke neophodne za javne rasprave.</w:t>
      </w:r>
    </w:p>
    <w:p w:rsidR="000C6977" w:rsidRPr="00FE7328" w:rsidRDefault="000C6977" w:rsidP="00FE7328">
      <w:pPr>
        <w:pStyle w:val="T30X"/>
        <w:ind w:left="360" w:right="216" w:firstLine="360"/>
        <w:rPr>
          <w:color w:val="FF0000"/>
          <w:sz w:val="28"/>
          <w:szCs w:val="28"/>
        </w:rPr>
      </w:pPr>
      <w:r w:rsidRPr="00D8139A">
        <w:rPr>
          <w:color w:val="auto"/>
          <w:sz w:val="28"/>
          <w:szCs w:val="28"/>
        </w:rPr>
        <w:t>Obrađivač objavljuje obavještenje o javnoj raspravi, nacrt akta i program javne rasprave na način propisan članom 5 ove odluke najmanje tri dana prije početk</w:t>
      </w:r>
      <w:r w:rsidR="00D727F0">
        <w:rPr>
          <w:color w:val="auto"/>
          <w:sz w:val="28"/>
          <w:szCs w:val="28"/>
        </w:rPr>
        <w:t>a</w:t>
      </w:r>
      <w:r w:rsidRPr="00D8139A">
        <w:rPr>
          <w:color w:val="auto"/>
          <w:sz w:val="28"/>
          <w:szCs w:val="28"/>
        </w:rPr>
        <w:t xml:space="preserve"> javne rasprave.</w:t>
      </w:r>
    </w:p>
    <w:p w:rsidR="000C6977" w:rsidRPr="00D8139A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auto"/>
          <w:sz w:val="28"/>
          <w:szCs w:val="28"/>
        </w:rPr>
        <w:t>Č</w:t>
      </w:r>
      <w:r w:rsidR="00F82723" w:rsidRPr="00D8139A">
        <w:rPr>
          <w:color w:val="auto"/>
          <w:sz w:val="28"/>
          <w:szCs w:val="28"/>
        </w:rPr>
        <w:t xml:space="preserve">lan </w:t>
      </w:r>
      <w:r w:rsidR="000C6977" w:rsidRPr="00D8139A">
        <w:rPr>
          <w:color w:val="auto"/>
          <w:sz w:val="28"/>
          <w:szCs w:val="28"/>
        </w:rPr>
        <w:t>16</w:t>
      </w:r>
    </w:p>
    <w:p w:rsidR="005232DE" w:rsidRPr="00D8139A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8139A">
        <w:rPr>
          <w:color w:val="auto"/>
          <w:sz w:val="28"/>
          <w:szCs w:val="28"/>
        </w:rPr>
        <w:t xml:space="preserve">Javna rasprava o nacrtu akta organizuje se </w:t>
      </w:r>
      <w:r w:rsidR="00857CD6" w:rsidRPr="00D8139A">
        <w:rPr>
          <w:color w:val="auto"/>
          <w:sz w:val="28"/>
          <w:szCs w:val="28"/>
        </w:rPr>
        <w:t xml:space="preserve">na </w:t>
      </w:r>
      <w:r w:rsidR="001B4E16" w:rsidRPr="00D8139A">
        <w:rPr>
          <w:color w:val="auto"/>
          <w:sz w:val="28"/>
          <w:szCs w:val="28"/>
        </w:rPr>
        <w:t>internet stranici Glavnog grada</w:t>
      </w:r>
      <w:r w:rsidR="00857CD6" w:rsidRPr="00D8139A">
        <w:rPr>
          <w:color w:val="auto"/>
          <w:sz w:val="28"/>
          <w:szCs w:val="28"/>
        </w:rPr>
        <w:t xml:space="preserve">, </w:t>
      </w:r>
      <w:r w:rsidRPr="00D8139A">
        <w:rPr>
          <w:color w:val="auto"/>
          <w:sz w:val="28"/>
          <w:szCs w:val="28"/>
        </w:rPr>
        <w:t xml:space="preserve">u mjesnim zajedinicama i na drugim odgovarajućim mjestima, dostavljanjem pisanih </w:t>
      </w:r>
      <w:r w:rsidR="000454E9" w:rsidRPr="00D8139A">
        <w:rPr>
          <w:color w:val="auto"/>
          <w:sz w:val="28"/>
          <w:szCs w:val="28"/>
        </w:rPr>
        <w:t xml:space="preserve">ili elektronskih </w:t>
      </w:r>
      <w:r w:rsidRPr="00D8139A">
        <w:rPr>
          <w:color w:val="auto"/>
          <w:sz w:val="28"/>
          <w:szCs w:val="28"/>
        </w:rPr>
        <w:t>primjedbi, predloga i sugestija</w:t>
      </w:r>
      <w:r w:rsidR="000C6977" w:rsidRPr="00D8139A">
        <w:rPr>
          <w:color w:val="auto"/>
          <w:sz w:val="28"/>
          <w:szCs w:val="28"/>
        </w:rPr>
        <w:t xml:space="preserve"> obrađivaču</w:t>
      </w:r>
      <w:r w:rsidR="001B4E16" w:rsidRPr="00D8139A">
        <w:rPr>
          <w:color w:val="auto"/>
          <w:sz w:val="28"/>
          <w:szCs w:val="28"/>
        </w:rPr>
        <w:t>, kao</w:t>
      </w:r>
      <w:r w:rsidRPr="00D8139A">
        <w:rPr>
          <w:color w:val="auto"/>
          <w:sz w:val="28"/>
          <w:szCs w:val="28"/>
        </w:rPr>
        <w:t xml:space="preserve"> i na druge načine utvrđene programom javne rasprave.</w:t>
      </w:r>
    </w:p>
    <w:p w:rsidR="00384C3F" w:rsidRPr="00DF2049" w:rsidRDefault="000454E9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F2049">
        <w:rPr>
          <w:color w:val="auto"/>
          <w:sz w:val="28"/>
          <w:szCs w:val="28"/>
        </w:rPr>
        <w:t xml:space="preserve">Stručna rasprava organizuje se putem okruglih stolova ili stručnih skupova, </w:t>
      </w:r>
      <w:r w:rsidR="005232DE" w:rsidRPr="00DF2049">
        <w:rPr>
          <w:color w:val="auto"/>
          <w:sz w:val="28"/>
          <w:szCs w:val="28"/>
        </w:rPr>
        <w:t xml:space="preserve">dostavljanjem pisanih stavova stručne javnosti obrađivaču </w:t>
      </w:r>
      <w:r w:rsidR="00D727F0" w:rsidRPr="00DF2049">
        <w:rPr>
          <w:color w:val="auto"/>
          <w:sz w:val="28"/>
          <w:szCs w:val="28"/>
        </w:rPr>
        <w:t>neposredno</w:t>
      </w:r>
      <w:r w:rsidR="00D727F0">
        <w:rPr>
          <w:color w:val="auto"/>
          <w:sz w:val="28"/>
          <w:szCs w:val="28"/>
        </w:rPr>
        <w:t xml:space="preserve"> ili</w:t>
      </w:r>
      <w:r w:rsidR="005232DE" w:rsidRPr="00DF2049">
        <w:rPr>
          <w:color w:val="auto"/>
          <w:sz w:val="28"/>
          <w:szCs w:val="28"/>
        </w:rPr>
        <w:t xml:space="preserve"> preko internet stranice Glavnog grada</w:t>
      </w:r>
      <w:r w:rsidRPr="00DF2049">
        <w:rPr>
          <w:color w:val="auto"/>
          <w:sz w:val="28"/>
          <w:szCs w:val="28"/>
        </w:rPr>
        <w:t>.</w:t>
      </w:r>
    </w:p>
    <w:p w:rsidR="00384C3F" w:rsidRPr="00DF2049" w:rsidRDefault="004871CD" w:rsidP="00DD489A">
      <w:pPr>
        <w:pStyle w:val="T30X"/>
        <w:ind w:left="360" w:right="216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 toku javne rasprave po mogućnosti se koriste tehnička audio-vizuelna sredstva koja obezbjeđuju bolje razumijevanje akta koji je predmet javne rasprave, gestovni govor, odnosno audiotonski zapis ili Brajevo pismo.  </w:t>
      </w:r>
    </w:p>
    <w:p w:rsidR="00384C3F" w:rsidRPr="004961A7" w:rsidRDefault="00384C3F" w:rsidP="001F6C77">
      <w:pPr>
        <w:pStyle w:val="T30X"/>
        <w:ind w:left="360" w:right="216" w:firstLine="360"/>
        <w:rPr>
          <w:rFonts w:asciiTheme="majorHAnsi" w:hAnsiTheme="majorHAnsi"/>
          <w:color w:val="auto"/>
          <w:sz w:val="24"/>
          <w:szCs w:val="24"/>
        </w:rPr>
      </w:pPr>
    </w:p>
    <w:p w:rsidR="009B3D1C" w:rsidRPr="00DF2049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DF2049">
        <w:rPr>
          <w:color w:val="auto"/>
          <w:sz w:val="28"/>
          <w:szCs w:val="28"/>
        </w:rPr>
        <w:t>Č</w:t>
      </w:r>
      <w:r w:rsidR="00F82723" w:rsidRPr="00DF2049">
        <w:rPr>
          <w:color w:val="auto"/>
          <w:sz w:val="28"/>
          <w:szCs w:val="28"/>
        </w:rPr>
        <w:t xml:space="preserve">lan </w:t>
      </w:r>
      <w:r w:rsidR="005232DE" w:rsidRPr="00DF2049">
        <w:rPr>
          <w:color w:val="auto"/>
          <w:sz w:val="28"/>
          <w:szCs w:val="28"/>
        </w:rPr>
        <w:t>17</w:t>
      </w:r>
    </w:p>
    <w:p w:rsidR="005232DE" w:rsidRPr="00DF2049" w:rsidRDefault="005232DE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F2049">
        <w:rPr>
          <w:color w:val="auto"/>
          <w:sz w:val="28"/>
          <w:szCs w:val="28"/>
        </w:rPr>
        <w:t>Centralna javna rasprava organizuje se u roku utvrđenom za javnu raspravu u prostoru koji je pristupačan osobama sa invaliditetom.</w:t>
      </w:r>
    </w:p>
    <w:p w:rsidR="009B3D1C" w:rsidRPr="00DF2049" w:rsidRDefault="007E55C9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F2049">
        <w:rPr>
          <w:color w:val="auto"/>
          <w:sz w:val="28"/>
          <w:szCs w:val="28"/>
        </w:rPr>
        <w:t>Centralnoj j</w:t>
      </w:r>
      <w:r w:rsidR="009B3D1C" w:rsidRPr="00DF2049">
        <w:rPr>
          <w:color w:val="auto"/>
          <w:sz w:val="28"/>
          <w:szCs w:val="28"/>
        </w:rPr>
        <w:t>avnoj, odnosno stručnoj raspravi obavezno prisustvuje predstavnik predlagača,</w:t>
      </w:r>
      <w:r w:rsidRPr="00DF2049">
        <w:rPr>
          <w:color w:val="auto"/>
          <w:sz w:val="28"/>
          <w:szCs w:val="28"/>
        </w:rPr>
        <w:t xml:space="preserve"> </w:t>
      </w:r>
      <w:r w:rsidR="00D727F0">
        <w:rPr>
          <w:color w:val="auto"/>
          <w:sz w:val="28"/>
          <w:szCs w:val="28"/>
        </w:rPr>
        <w:t xml:space="preserve">predstavnik </w:t>
      </w:r>
      <w:r w:rsidRPr="00DF2049">
        <w:rPr>
          <w:color w:val="auto"/>
          <w:sz w:val="28"/>
          <w:szCs w:val="28"/>
        </w:rPr>
        <w:t>obrađivača,</w:t>
      </w:r>
      <w:r w:rsidR="009B3D1C" w:rsidRPr="00DF2049">
        <w:rPr>
          <w:color w:val="auto"/>
          <w:sz w:val="28"/>
          <w:szCs w:val="28"/>
        </w:rPr>
        <w:t xml:space="preserve"> </w:t>
      </w:r>
      <w:r w:rsidR="006F0BD3" w:rsidRPr="00DF2049">
        <w:rPr>
          <w:color w:val="auto"/>
          <w:sz w:val="28"/>
          <w:szCs w:val="28"/>
        </w:rPr>
        <w:t xml:space="preserve">mjesne zajednice na čijem području se ona organizuje i </w:t>
      </w:r>
      <w:r w:rsidR="009B3D1C" w:rsidRPr="00DF2049">
        <w:rPr>
          <w:color w:val="auto"/>
          <w:sz w:val="28"/>
          <w:szCs w:val="28"/>
        </w:rPr>
        <w:t>stručna lica koja mogu doprinijeti kvalitetu javne rasprave.</w:t>
      </w:r>
    </w:p>
    <w:p w:rsidR="006F0BD3" w:rsidRPr="00DF2049" w:rsidRDefault="008E4098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F2049">
        <w:rPr>
          <w:color w:val="auto"/>
          <w:sz w:val="28"/>
          <w:szCs w:val="28"/>
        </w:rPr>
        <w:t xml:space="preserve">Građani </w:t>
      </w:r>
      <w:r w:rsidR="006F0BD3" w:rsidRPr="00DF2049">
        <w:rPr>
          <w:color w:val="auto"/>
          <w:sz w:val="28"/>
          <w:szCs w:val="28"/>
        </w:rPr>
        <w:t xml:space="preserve">na centralnoj javnoj raspravi </w:t>
      </w:r>
      <w:r w:rsidRPr="00DF2049">
        <w:rPr>
          <w:color w:val="auto"/>
          <w:sz w:val="28"/>
          <w:szCs w:val="28"/>
        </w:rPr>
        <w:t xml:space="preserve">mogu dati svoje predloge, primjedbe i </w:t>
      </w:r>
      <w:r w:rsidR="006F0BD3" w:rsidRPr="00DF2049">
        <w:rPr>
          <w:color w:val="auto"/>
          <w:sz w:val="28"/>
          <w:szCs w:val="28"/>
        </w:rPr>
        <w:t xml:space="preserve">sugestije </w:t>
      </w:r>
      <w:r w:rsidRPr="00DF2049">
        <w:rPr>
          <w:color w:val="auto"/>
          <w:sz w:val="28"/>
          <w:szCs w:val="28"/>
        </w:rPr>
        <w:t>usmeno ili pisano</w:t>
      </w:r>
      <w:r w:rsidR="006F0BD3" w:rsidRPr="00DF2049">
        <w:rPr>
          <w:color w:val="auto"/>
          <w:sz w:val="28"/>
          <w:szCs w:val="28"/>
        </w:rPr>
        <w:t>.</w:t>
      </w:r>
    </w:p>
    <w:p w:rsidR="00A31D28" w:rsidRDefault="006F0BD3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DF2049">
        <w:rPr>
          <w:color w:val="auto"/>
          <w:sz w:val="28"/>
          <w:szCs w:val="28"/>
        </w:rPr>
        <w:t>O primjedbama, prijedlozima i sugestijama iz stav</w:t>
      </w:r>
      <w:r w:rsidR="005232DE" w:rsidRPr="00DF2049">
        <w:rPr>
          <w:color w:val="auto"/>
          <w:sz w:val="28"/>
          <w:szCs w:val="28"/>
        </w:rPr>
        <w:t>a</w:t>
      </w:r>
      <w:r w:rsidRPr="00DF2049">
        <w:rPr>
          <w:color w:val="auto"/>
          <w:sz w:val="28"/>
          <w:szCs w:val="28"/>
        </w:rPr>
        <w:t xml:space="preserve"> </w:t>
      </w:r>
      <w:r w:rsidR="00351175" w:rsidRPr="00DF2049">
        <w:rPr>
          <w:color w:val="auto"/>
          <w:sz w:val="28"/>
          <w:szCs w:val="28"/>
        </w:rPr>
        <w:t>3</w:t>
      </w:r>
      <w:r w:rsidRPr="00DF2049">
        <w:rPr>
          <w:color w:val="auto"/>
          <w:sz w:val="28"/>
          <w:szCs w:val="28"/>
        </w:rPr>
        <w:t xml:space="preserve"> ovog člana vodi se </w:t>
      </w:r>
      <w:r w:rsidR="008E4098" w:rsidRPr="00DF2049">
        <w:rPr>
          <w:color w:val="auto"/>
          <w:sz w:val="28"/>
          <w:szCs w:val="28"/>
        </w:rPr>
        <w:t>zapisnik.</w:t>
      </w:r>
    </w:p>
    <w:p w:rsidR="00DF2049" w:rsidRPr="00DF2049" w:rsidRDefault="00DF2049" w:rsidP="001F6C77">
      <w:pPr>
        <w:pStyle w:val="T30X"/>
        <w:ind w:left="360" w:right="216" w:firstLine="360"/>
        <w:rPr>
          <w:color w:val="auto"/>
          <w:sz w:val="28"/>
          <w:szCs w:val="28"/>
        </w:rPr>
      </w:pPr>
    </w:p>
    <w:p w:rsidR="009B3D1C" w:rsidRPr="00782722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782722">
        <w:rPr>
          <w:color w:val="auto"/>
          <w:sz w:val="28"/>
          <w:szCs w:val="28"/>
        </w:rPr>
        <w:t>Č</w:t>
      </w:r>
      <w:r w:rsidR="00F82723" w:rsidRPr="00782722">
        <w:rPr>
          <w:color w:val="auto"/>
          <w:sz w:val="28"/>
          <w:szCs w:val="28"/>
        </w:rPr>
        <w:t xml:space="preserve">lan </w:t>
      </w:r>
      <w:r w:rsidR="00351175" w:rsidRPr="00782722">
        <w:rPr>
          <w:color w:val="auto"/>
          <w:sz w:val="28"/>
          <w:szCs w:val="28"/>
        </w:rPr>
        <w:t>1</w:t>
      </w:r>
      <w:r w:rsidR="00F82723" w:rsidRPr="00782722">
        <w:rPr>
          <w:color w:val="auto"/>
          <w:sz w:val="28"/>
          <w:szCs w:val="28"/>
        </w:rPr>
        <w:t>8</w:t>
      </w:r>
    </w:p>
    <w:p w:rsidR="009B3D1C" w:rsidRPr="00782722" w:rsidRDefault="008E4098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782722">
        <w:rPr>
          <w:color w:val="auto"/>
          <w:sz w:val="28"/>
          <w:szCs w:val="28"/>
        </w:rPr>
        <w:t>O</w:t>
      </w:r>
      <w:r w:rsidR="009B3D1C" w:rsidRPr="00782722">
        <w:rPr>
          <w:color w:val="auto"/>
          <w:sz w:val="28"/>
          <w:szCs w:val="28"/>
        </w:rPr>
        <w:t>rgan</w:t>
      </w:r>
      <w:r w:rsidR="006F0BD3" w:rsidRPr="00782722">
        <w:rPr>
          <w:color w:val="auto"/>
          <w:sz w:val="28"/>
          <w:szCs w:val="28"/>
        </w:rPr>
        <w:t xml:space="preserve">izator </w:t>
      </w:r>
      <w:r w:rsidR="009B3D1C" w:rsidRPr="00782722">
        <w:rPr>
          <w:color w:val="auto"/>
          <w:sz w:val="28"/>
          <w:szCs w:val="28"/>
        </w:rPr>
        <w:t>javn</w:t>
      </w:r>
      <w:r w:rsidR="006F0BD3" w:rsidRPr="00782722">
        <w:rPr>
          <w:color w:val="auto"/>
          <w:sz w:val="28"/>
          <w:szCs w:val="28"/>
        </w:rPr>
        <w:t>e</w:t>
      </w:r>
      <w:r w:rsidR="009B3D1C" w:rsidRPr="00782722">
        <w:rPr>
          <w:color w:val="auto"/>
          <w:sz w:val="28"/>
          <w:szCs w:val="28"/>
        </w:rPr>
        <w:t xml:space="preserve"> rasprav</w:t>
      </w:r>
      <w:r w:rsidR="006F0BD3" w:rsidRPr="00782722">
        <w:rPr>
          <w:color w:val="auto"/>
          <w:sz w:val="28"/>
          <w:szCs w:val="28"/>
        </w:rPr>
        <w:t>e</w:t>
      </w:r>
      <w:r w:rsidR="009B3D1C" w:rsidRPr="00782722">
        <w:rPr>
          <w:color w:val="auto"/>
          <w:sz w:val="28"/>
          <w:szCs w:val="28"/>
        </w:rPr>
        <w:t xml:space="preserve"> dužan je da učesnicima </w:t>
      </w:r>
      <w:r w:rsidR="00351175" w:rsidRPr="00782722">
        <w:rPr>
          <w:color w:val="auto"/>
          <w:sz w:val="28"/>
          <w:szCs w:val="28"/>
        </w:rPr>
        <w:t xml:space="preserve">javne rasprave </w:t>
      </w:r>
      <w:r w:rsidR="009B3D1C" w:rsidRPr="00782722">
        <w:rPr>
          <w:color w:val="auto"/>
          <w:sz w:val="28"/>
          <w:szCs w:val="28"/>
        </w:rPr>
        <w:t>dostavi evaluacione list</w:t>
      </w:r>
      <w:r w:rsidR="006F0BD3" w:rsidRPr="00782722">
        <w:rPr>
          <w:color w:val="auto"/>
          <w:sz w:val="28"/>
          <w:szCs w:val="28"/>
        </w:rPr>
        <w:t>iće</w:t>
      </w:r>
      <w:r w:rsidR="009B3D1C" w:rsidRPr="00782722">
        <w:rPr>
          <w:color w:val="auto"/>
          <w:sz w:val="28"/>
          <w:szCs w:val="28"/>
        </w:rPr>
        <w:t xml:space="preserve"> radi </w:t>
      </w:r>
      <w:r w:rsidR="006F0BD3" w:rsidRPr="00782722">
        <w:rPr>
          <w:color w:val="auto"/>
          <w:sz w:val="28"/>
          <w:szCs w:val="28"/>
        </w:rPr>
        <w:t xml:space="preserve">ocjenjivanja njenog </w:t>
      </w:r>
      <w:r w:rsidR="009B3D1C" w:rsidRPr="00782722">
        <w:rPr>
          <w:color w:val="auto"/>
          <w:sz w:val="28"/>
          <w:szCs w:val="28"/>
        </w:rPr>
        <w:t>kvalitet</w:t>
      </w:r>
      <w:r w:rsidR="006F0BD3" w:rsidRPr="00782722">
        <w:rPr>
          <w:color w:val="auto"/>
          <w:sz w:val="28"/>
          <w:szCs w:val="28"/>
        </w:rPr>
        <w:t>a</w:t>
      </w:r>
      <w:r w:rsidR="009B3D1C" w:rsidRPr="00782722">
        <w:rPr>
          <w:color w:val="auto"/>
          <w:sz w:val="28"/>
          <w:szCs w:val="28"/>
        </w:rPr>
        <w:t xml:space="preserve"> i uspješnosti.</w:t>
      </w:r>
    </w:p>
    <w:p w:rsidR="00351175" w:rsidRPr="00782722" w:rsidRDefault="00351175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782722">
        <w:rPr>
          <w:color w:val="auto"/>
          <w:sz w:val="28"/>
          <w:szCs w:val="28"/>
        </w:rPr>
        <w:t>Ocjenjivanje kvaliteta i uspješnosti javne rasprave omoguć</w:t>
      </w:r>
      <w:r w:rsidR="00D727F0">
        <w:rPr>
          <w:color w:val="auto"/>
          <w:sz w:val="28"/>
          <w:szCs w:val="28"/>
        </w:rPr>
        <w:t xml:space="preserve">ava se i </w:t>
      </w:r>
      <w:r w:rsidRPr="00782722">
        <w:rPr>
          <w:color w:val="auto"/>
          <w:sz w:val="28"/>
          <w:szCs w:val="28"/>
        </w:rPr>
        <w:t xml:space="preserve"> građanima koji daju svoje primjedbe, predloge i sugestije elektronskim putem na internet stranici Glavnog grada.</w:t>
      </w:r>
    </w:p>
    <w:p w:rsidR="009B3D1C" w:rsidRPr="00782722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782722">
        <w:rPr>
          <w:color w:val="auto"/>
          <w:sz w:val="28"/>
          <w:szCs w:val="28"/>
        </w:rPr>
        <w:t xml:space="preserve">Ocjenjivanje </w:t>
      </w:r>
      <w:r w:rsidR="006F0BD3" w:rsidRPr="00782722">
        <w:rPr>
          <w:color w:val="auto"/>
          <w:sz w:val="28"/>
          <w:szCs w:val="28"/>
        </w:rPr>
        <w:t xml:space="preserve">iz </w:t>
      </w:r>
      <w:r w:rsidR="00351175" w:rsidRPr="00782722">
        <w:rPr>
          <w:color w:val="auto"/>
          <w:sz w:val="28"/>
          <w:szCs w:val="28"/>
        </w:rPr>
        <w:t xml:space="preserve">ovog člana </w:t>
      </w:r>
      <w:r w:rsidRPr="00782722">
        <w:rPr>
          <w:color w:val="auto"/>
          <w:sz w:val="28"/>
          <w:szCs w:val="28"/>
        </w:rPr>
        <w:t>vrši se zaokruživanjem numerički izražene vrijednosti kvaliteta i uspješnosti javne rasprave.</w:t>
      </w:r>
    </w:p>
    <w:p w:rsidR="00351175" w:rsidRPr="004961A7" w:rsidRDefault="00351175" w:rsidP="001F6C77">
      <w:pPr>
        <w:pStyle w:val="T30X"/>
        <w:ind w:left="360" w:right="216" w:firstLine="360"/>
        <w:rPr>
          <w:rFonts w:asciiTheme="majorHAnsi" w:hAnsiTheme="majorHAnsi"/>
          <w:sz w:val="24"/>
          <w:szCs w:val="24"/>
        </w:rPr>
      </w:pPr>
    </w:p>
    <w:p w:rsidR="009B3D1C" w:rsidRPr="0087403A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Č</w:t>
      </w:r>
      <w:r w:rsidR="00F82723" w:rsidRPr="0087403A">
        <w:rPr>
          <w:color w:val="auto"/>
          <w:sz w:val="28"/>
          <w:szCs w:val="28"/>
        </w:rPr>
        <w:t xml:space="preserve">lan </w:t>
      </w:r>
      <w:r w:rsidR="00351175" w:rsidRPr="0087403A">
        <w:rPr>
          <w:color w:val="auto"/>
          <w:sz w:val="28"/>
          <w:szCs w:val="28"/>
        </w:rPr>
        <w:t>1</w:t>
      </w:r>
      <w:r w:rsidR="00F82723" w:rsidRPr="0087403A">
        <w:rPr>
          <w:color w:val="auto"/>
          <w:sz w:val="28"/>
          <w:szCs w:val="28"/>
        </w:rPr>
        <w:t>9</w:t>
      </w:r>
    </w:p>
    <w:p w:rsidR="00B85127" w:rsidRPr="0087403A" w:rsidRDefault="006F0BD3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 xml:space="preserve">Obrađivač je dužan da sačini izvještaj o javnoj raspravi </w:t>
      </w:r>
      <w:r w:rsidR="00175D67" w:rsidRPr="0087403A">
        <w:rPr>
          <w:color w:val="auto"/>
          <w:sz w:val="28"/>
          <w:szCs w:val="28"/>
        </w:rPr>
        <w:t xml:space="preserve">u roku od 10 dana od </w:t>
      </w:r>
      <w:r w:rsidR="00351175" w:rsidRPr="0087403A">
        <w:rPr>
          <w:color w:val="auto"/>
          <w:sz w:val="28"/>
          <w:szCs w:val="28"/>
        </w:rPr>
        <w:t xml:space="preserve">isteka roka za javnu raspravu </w:t>
      </w:r>
      <w:r w:rsidR="00175D67" w:rsidRPr="0087403A">
        <w:rPr>
          <w:color w:val="auto"/>
          <w:sz w:val="28"/>
          <w:szCs w:val="28"/>
        </w:rPr>
        <w:t xml:space="preserve">i </w:t>
      </w:r>
      <w:r w:rsidRPr="0087403A">
        <w:rPr>
          <w:color w:val="auto"/>
          <w:sz w:val="28"/>
          <w:szCs w:val="28"/>
        </w:rPr>
        <w:t>da</w:t>
      </w:r>
      <w:r w:rsidR="00351175" w:rsidRPr="0087403A">
        <w:rPr>
          <w:color w:val="auto"/>
          <w:sz w:val="28"/>
          <w:szCs w:val="28"/>
        </w:rPr>
        <w:t xml:space="preserve"> </w:t>
      </w:r>
      <w:r w:rsidRPr="0087403A">
        <w:rPr>
          <w:color w:val="auto"/>
          <w:sz w:val="28"/>
          <w:szCs w:val="28"/>
        </w:rPr>
        <w:t xml:space="preserve">ga </w:t>
      </w:r>
      <w:r w:rsidR="00175D67" w:rsidRPr="0087403A">
        <w:rPr>
          <w:color w:val="auto"/>
          <w:sz w:val="28"/>
          <w:szCs w:val="28"/>
        </w:rPr>
        <w:t>objav</w:t>
      </w:r>
      <w:r w:rsidRPr="0087403A">
        <w:rPr>
          <w:color w:val="auto"/>
          <w:sz w:val="28"/>
          <w:szCs w:val="28"/>
        </w:rPr>
        <w:t xml:space="preserve">i </w:t>
      </w:r>
      <w:r w:rsidR="00175D67" w:rsidRPr="0087403A">
        <w:rPr>
          <w:color w:val="auto"/>
          <w:sz w:val="28"/>
          <w:szCs w:val="28"/>
        </w:rPr>
        <w:t xml:space="preserve">na </w:t>
      </w:r>
      <w:r w:rsidRPr="0087403A">
        <w:rPr>
          <w:color w:val="auto"/>
          <w:sz w:val="28"/>
          <w:szCs w:val="28"/>
        </w:rPr>
        <w:t xml:space="preserve">internet </w:t>
      </w:r>
      <w:r w:rsidR="00175D67" w:rsidRPr="0087403A">
        <w:rPr>
          <w:color w:val="auto"/>
          <w:sz w:val="28"/>
          <w:szCs w:val="28"/>
        </w:rPr>
        <w:t xml:space="preserve">stranici </w:t>
      </w:r>
      <w:r w:rsidR="00351175" w:rsidRPr="0087403A">
        <w:rPr>
          <w:color w:val="auto"/>
          <w:sz w:val="28"/>
          <w:szCs w:val="28"/>
        </w:rPr>
        <w:t>Glavnog grada</w:t>
      </w:r>
      <w:r w:rsidR="00175D67" w:rsidRPr="0087403A">
        <w:rPr>
          <w:color w:val="auto"/>
          <w:sz w:val="28"/>
          <w:szCs w:val="28"/>
        </w:rPr>
        <w:t>.</w:t>
      </w:r>
    </w:p>
    <w:p w:rsidR="009B3D1C" w:rsidRPr="0087403A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Izvještaj o javn</w:t>
      </w:r>
      <w:r w:rsidR="006F0BD3" w:rsidRPr="0087403A">
        <w:rPr>
          <w:color w:val="auto"/>
          <w:sz w:val="28"/>
          <w:szCs w:val="28"/>
        </w:rPr>
        <w:t>oj</w:t>
      </w:r>
      <w:r w:rsidRPr="0087403A">
        <w:rPr>
          <w:color w:val="auto"/>
          <w:sz w:val="28"/>
          <w:szCs w:val="28"/>
        </w:rPr>
        <w:t xml:space="preserve"> rasprav</w:t>
      </w:r>
      <w:r w:rsidR="006F0BD3" w:rsidRPr="0087403A">
        <w:rPr>
          <w:color w:val="auto"/>
          <w:sz w:val="28"/>
          <w:szCs w:val="28"/>
        </w:rPr>
        <w:t>i</w:t>
      </w:r>
      <w:r w:rsidRPr="0087403A">
        <w:rPr>
          <w:color w:val="auto"/>
          <w:sz w:val="28"/>
          <w:szCs w:val="28"/>
        </w:rPr>
        <w:t xml:space="preserve"> sadrži</w:t>
      </w:r>
      <w:r w:rsidR="006F0BD3" w:rsidRPr="0087403A">
        <w:rPr>
          <w:color w:val="auto"/>
          <w:sz w:val="28"/>
          <w:szCs w:val="28"/>
        </w:rPr>
        <w:t>:</w:t>
      </w:r>
      <w:r w:rsidRPr="0087403A">
        <w:rPr>
          <w:color w:val="auto"/>
          <w:sz w:val="28"/>
          <w:szCs w:val="28"/>
        </w:rPr>
        <w:t xml:space="preserve"> </w:t>
      </w:r>
    </w:p>
    <w:p w:rsidR="004C2FD2" w:rsidRPr="0087403A" w:rsidRDefault="004C2FD2" w:rsidP="00FE7328">
      <w:pPr>
        <w:pStyle w:val="T30X"/>
        <w:numPr>
          <w:ilvl w:val="0"/>
          <w:numId w:val="1"/>
        </w:numPr>
        <w:tabs>
          <w:tab w:val="left" w:pos="990"/>
        </w:tabs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naziv organa koji je sproveo javnu raspravu;</w:t>
      </w:r>
    </w:p>
    <w:p w:rsidR="00BB1A17" w:rsidRPr="0087403A" w:rsidRDefault="00BB1A17" w:rsidP="00FE7328">
      <w:pPr>
        <w:pStyle w:val="T30X"/>
        <w:numPr>
          <w:ilvl w:val="0"/>
          <w:numId w:val="1"/>
        </w:numPr>
        <w:tabs>
          <w:tab w:val="left" w:pos="990"/>
        </w:tabs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naziv nacrta akta koji je predmet javne rasprave;</w:t>
      </w:r>
    </w:p>
    <w:p w:rsidR="001C2068" w:rsidRDefault="00BB1A17" w:rsidP="00FE7328">
      <w:pPr>
        <w:pStyle w:val="T30X"/>
        <w:numPr>
          <w:ilvl w:val="0"/>
          <w:numId w:val="1"/>
        </w:numPr>
        <w:tabs>
          <w:tab w:val="left" w:pos="990"/>
        </w:tabs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 xml:space="preserve">podatke o ovlašćenim predstavnicima organizatora, mjesne zajednice  i </w:t>
      </w:r>
    </w:p>
    <w:p w:rsidR="00BB1A17" w:rsidRPr="0087403A" w:rsidRDefault="00FE7328" w:rsidP="00FE7328">
      <w:pPr>
        <w:pStyle w:val="T30X"/>
        <w:tabs>
          <w:tab w:val="left" w:pos="990"/>
        </w:tabs>
        <w:ind w:left="720" w:right="216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BB1A17" w:rsidRPr="0087403A">
        <w:rPr>
          <w:color w:val="auto"/>
          <w:sz w:val="28"/>
          <w:szCs w:val="28"/>
        </w:rPr>
        <w:t>stručnim licima koja su učestvovala u javnoj raspravi;</w:t>
      </w:r>
    </w:p>
    <w:p w:rsidR="00BB1A17" w:rsidRPr="0087403A" w:rsidRDefault="00BB1A17" w:rsidP="00FE7328">
      <w:pPr>
        <w:pStyle w:val="T30X"/>
        <w:numPr>
          <w:ilvl w:val="0"/>
          <w:numId w:val="1"/>
        </w:numPr>
        <w:tabs>
          <w:tab w:val="left" w:pos="990"/>
        </w:tabs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podatke o broju učesnika u javnoj raspravi i predstavnika medija;</w:t>
      </w:r>
    </w:p>
    <w:p w:rsidR="009A1CB9" w:rsidRPr="0087403A" w:rsidRDefault="009A1CB9" w:rsidP="00FE7328">
      <w:pPr>
        <w:pStyle w:val="T30X"/>
        <w:numPr>
          <w:ilvl w:val="0"/>
          <w:numId w:val="1"/>
        </w:numPr>
        <w:tabs>
          <w:tab w:val="left" w:pos="990"/>
        </w:tabs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vrijeme</w:t>
      </w:r>
      <w:r w:rsidR="00BB1A17" w:rsidRPr="0087403A">
        <w:rPr>
          <w:color w:val="auto"/>
          <w:sz w:val="28"/>
          <w:szCs w:val="28"/>
        </w:rPr>
        <w:t xml:space="preserve">, mjesto i način održavanja </w:t>
      </w:r>
      <w:r w:rsidRPr="0087403A">
        <w:rPr>
          <w:color w:val="auto"/>
          <w:sz w:val="28"/>
          <w:szCs w:val="28"/>
        </w:rPr>
        <w:t xml:space="preserve">javne </w:t>
      </w:r>
      <w:r w:rsidR="00BB1A17" w:rsidRPr="0087403A">
        <w:rPr>
          <w:color w:val="auto"/>
          <w:sz w:val="28"/>
          <w:szCs w:val="28"/>
        </w:rPr>
        <w:t>i centralne javne rasprave</w:t>
      </w:r>
      <w:r w:rsidRPr="0087403A">
        <w:rPr>
          <w:color w:val="auto"/>
          <w:sz w:val="28"/>
          <w:szCs w:val="28"/>
        </w:rPr>
        <w:t>;</w:t>
      </w:r>
    </w:p>
    <w:p w:rsidR="001C2068" w:rsidRDefault="00674AD1" w:rsidP="00FE7328">
      <w:pPr>
        <w:pStyle w:val="T30X"/>
        <w:numPr>
          <w:ilvl w:val="0"/>
          <w:numId w:val="1"/>
        </w:numPr>
        <w:tabs>
          <w:tab w:val="left" w:pos="990"/>
        </w:tabs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dostavlj</w:t>
      </w:r>
      <w:r w:rsidR="00BB1A17" w:rsidRPr="0087403A">
        <w:rPr>
          <w:color w:val="auto"/>
          <w:sz w:val="28"/>
          <w:szCs w:val="28"/>
        </w:rPr>
        <w:t xml:space="preserve">ene </w:t>
      </w:r>
      <w:r w:rsidRPr="0087403A">
        <w:rPr>
          <w:color w:val="auto"/>
          <w:sz w:val="28"/>
          <w:szCs w:val="28"/>
        </w:rPr>
        <w:t>primjedb</w:t>
      </w:r>
      <w:r w:rsidR="00BB1A17" w:rsidRPr="0087403A">
        <w:rPr>
          <w:color w:val="auto"/>
          <w:sz w:val="28"/>
          <w:szCs w:val="28"/>
        </w:rPr>
        <w:t>e</w:t>
      </w:r>
      <w:r w:rsidRPr="0087403A">
        <w:rPr>
          <w:color w:val="auto"/>
          <w:sz w:val="28"/>
          <w:szCs w:val="28"/>
        </w:rPr>
        <w:t>, predlog</w:t>
      </w:r>
      <w:r w:rsidR="00BB1A17" w:rsidRPr="0087403A">
        <w:rPr>
          <w:color w:val="auto"/>
          <w:sz w:val="28"/>
          <w:szCs w:val="28"/>
        </w:rPr>
        <w:t>e</w:t>
      </w:r>
      <w:r w:rsidRPr="0087403A">
        <w:rPr>
          <w:color w:val="auto"/>
          <w:sz w:val="28"/>
          <w:szCs w:val="28"/>
        </w:rPr>
        <w:t xml:space="preserve"> i sugestij</w:t>
      </w:r>
      <w:r w:rsidR="00BB1A17" w:rsidRPr="0087403A">
        <w:rPr>
          <w:color w:val="auto"/>
          <w:sz w:val="28"/>
          <w:szCs w:val="28"/>
        </w:rPr>
        <w:t>e</w:t>
      </w:r>
      <w:r w:rsidRPr="0087403A">
        <w:rPr>
          <w:color w:val="auto"/>
          <w:sz w:val="28"/>
          <w:szCs w:val="28"/>
        </w:rPr>
        <w:t xml:space="preserve"> </w:t>
      </w:r>
      <w:r w:rsidR="00BB1A17" w:rsidRPr="0087403A">
        <w:rPr>
          <w:color w:val="auto"/>
          <w:sz w:val="28"/>
          <w:szCs w:val="28"/>
        </w:rPr>
        <w:t xml:space="preserve">građana </w:t>
      </w:r>
      <w:r w:rsidRPr="0087403A">
        <w:rPr>
          <w:color w:val="auto"/>
          <w:sz w:val="28"/>
          <w:szCs w:val="28"/>
        </w:rPr>
        <w:t xml:space="preserve">u </w:t>
      </w:r>
      <w:r w:rsidR="00BB1A17" w:rsidRPr="0087403A">
        <w:rPr>
          <w:color w:val="auto"/>
          <w:sz w:val="28"/>
          <w:szCs w:val="28"/>
        </w:rPr>
        <w:t xml:space="preserve">usmenom, </w:t>
      </w:r>
      <w:r w:rsidRPr="0087403A">
        <w:rPr>
          <w:color w:val="auto"/>
          <w:sz w:val="28"/>
          <w:szCs w:val="28"/>
        </w:rPr>
        <w:t xml:space="preserve">pisanom ili </w:t>
      </w:r>
    </w:p>
    <w:p w:rsidR="00674AD1" w:rsidRPr="0087403A" w:rsidRDefault="001C2068" w:rsidP="00FE7328">
      <w:pPr>
        <w:pStyle w:val="T30X"/>
        <w:tabs>
          <w:tab w:val="left" w:pos="990"/>
        </w:tabs>
        <w:ind w:left="720" w:right="216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674AD1" w:rsidRPr="0087403A">
        <w:rPr>
          <w:color w:val="auto"/>
          <w:sz w:val="28"/>
          <w:szCs w:val="28"/>
        </w:rPr>
        <w:t xml:space="preserve">elektronskom obliku sa </w:t>
      </w:r>
      <w:r w:rsidR="00BB1A17" w:rsidRPr="0087403A">
        <w:rPr>
          <w:color w:val="auto"/>
          <w:sz w:val="28"/>
          <w:szCs w:val="28"/>
        </w:rPr>
        <w:t xml:space="preserve">podacima o podnosiocu, </w:t>
      </w:r>
      <w:r w:rsidR="00674AD1" w:rsidRPr="0087403A">
        <w:rPr>
          <w:color w:val="auto"/>
          <w:sz w:val="28"/>
          <w:szCs w:val="28"/>
        </w:rPr>
        <w:t>način</w:t>
      </w:r>
      <w:r w:rsidR="00BB1A17" w:rsidRPr="0087403A">
        <w:rPr>
          <w:color w:val="auto"/>
          <w:sz w:val="28"/>
          <w:szCs w:val="28"/>
        </w:rPr>
        <w:t>u i</w:t>
      </w:r>
      <w:r w:rsidR="00674AD1" w:rsidRPr="0087403A">
        <w:rPr>
          <w:color w:val="auto"/>
          <w:sz w:val="28"/>
          <w:szCs w:val="28"/>
        </w:rPr>
        <w:t xml:space="preserve"> rok</w:t>
      </w:r>
      <w:r w:rsidR="00BB1A17" w:rsidRPr="0087403A">
        <w:rPr>
          <w:color w:val="auto"/>
          <w:sz w:val="28"/>
          <w:szCs w:val="28"/>
        </w:rPr>
        <w:t>u</w:t>
      </w:r>
      <w:r w:rsidR="00674AD1" w:rsidRPr="0087403A">
        <w:rPr>
          <w:color w:val="auto"/>
          <w:sz w:val="28"/>
          <w:szCs w:val="28"/>
        </w:rPr>
        <w:t xml:space="preserve"> dostavljanja; </w:t>
      </w:r>
    </w:p>
    <w:p w:rsidR="00BB1A17" w:rsidRPr="0087403A" w:rsidRDefault="00674AD1" w:rsidP="00FE7328">
      <w:pPr>
        <w:pStyle w:val="T30X"/>
        <w:numPr>
          <w:ilvl w:val="0"/>
          <w:numId w:val="1"/>
        </w:numPr>
        <w:tabs>
          <w:tab w:val="left" w:pos="990"/>
        </w:tabs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razlo</w:t>
      </w:r>
      <w:r w:rsidR="00BB1A17" w:rsidRPr="0087403A">
        <w:rPr>
          <w:color w:val="auto"/>
          <w:sz w:val="28"/>
          <w:szCs w:val="28"/>
        </w:rPr>
        <w:t>ge</w:t>
      </w:r>
      <w:r w:rsidRPr="0087403A">
        <w:rPr>
          <w:color w:val="auto"/>
          <w:sz w:val="28"/>
          <w:szCs w:val="28"/>
        </w:rPr>
        <w:t xml:space="preserve"> prihvatanj</w:t>
      </w:r>
      <w:r w:rsidR="00BB1A17" w:rsidRPr="0087403A">
        <w:rPr>
          <w:color w:val="auto"/>
          <w:sz w:val="28"/>
          <w:szCs w:val="28"/>
        </w:rPr>
        <w:t>a</w:t>
      </w:r>
      <w:r w:rsidRPr="0087403A">
        <w:rPr>
          <w:color w:val="auto"/>
          <w:sz w:val="28"/>
          <w:szCs w:val="28"/>
        </w:rPr>
        <w:t>, odnosno neprihvatanj</w:t>
      </w:r>
      <w:r w:rsidR="00BB1A17" w:rsidRPr="0087403A">
        <w:rPr>
          <w:color w:val="auto"/>
          <w:sz w:val="28"/>
          <w:szCs w:val="28"/>
        </w:rPr>
        <w:t>a primjedbi, predloga i sugestija</w:t>
      </w:r>
      <w:r w:rsidRPr="0087403A">
        <w:rPr>
          <w:color w:val="auto"/>
          <w:sz w:val="28"/>
          <w:szCs w:val="28"/>
        </w:rPr>
        <w:t xml:space="preserve">; </w:t>
      </w:r>
    </w:p>
    <w:p w:rsidR="003B4133" w:rsidRPr="0087403A" w:rsidRDefault="003B4133" w:rsidP="00FE7328">
      <w:pPr>
        <w:pStyle w:val="T30X"/>
        <w:numPr>
          <w:ilvl w:val="0"/>
          <w:numId w:val="1"/>
        </w:numPr>
        <w:tabs>
          <w:tab w:val="left" w:pos="990"/>
        </w:tabs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prosječnu ocjenu kvaliteta i uspješnosti javne rasprave,</w:t>
      </w:r>
    </w:p>
    <w:p w:rsidR="00B85127" w:rsidRPr="0087403A" w:rsidRDefault="00674AD1" w:rsidP="00FE7328">
      <w:pPr>
        <w:pStyle w:val="T30X"/>
        <w:numPr>
          <w:ilvl w:val="0"/>
          <w:numId w:val="1"/>
        </w:numPr>
        <w:tabs>
          <w:tab w:val="left" w:pos="990"/>
        </w:tabs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druge podatke od značaja za sprovođenje javne rasprave.</w:t>
      </w:r>
    </w:p>
    <w:p w:rsidR="00B85127" w:rsidRPr="0087403A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Izvještaj o stručn</w:t>
      </w:r>
      <w:r w:rsidR="00BB1A17" w:rsidRPr="0087403A">
        <w:rPr>
          <w:color w:val="auto"/>
          <w:sz w:val="28"/>
          <w:szCs w:val="28"/>
        </w:rPr>
        <w:t>oj</w:t>
      </w:r>
      <w:r w:rsidRPr="0087403A">
        <w:rPr>
          <w:color w:val="auto"/>
          <w:sz w:val="28"/>
          <w:szCs w:val="28"/>
        </w:rPr>
        <w:t xml:space="preserve"> rasprav</w:t>
      </w:r>
      <w:r w:rsidR="00BB1A17" w:rsidRPr="0087403A">
        <w:rPr>
          <w:color w:val="auto"/>
          <w:sz w:val="28"/>
          <w:szCs w:val="28"/>
        </w:rPr>
        <w:t>i</w:t>
      </w:r>
      <w:r w:rsidRPr="0087403A">
        <w:rPr>
          <w:color w:val="auto"/>
          <w:sz w:val="28"/>
          <w:szCs w:val="28"/>
        </w:rPr>
        <w:t xml:space="preserve"> predstavlja sastavni dio izvještaja </w:t>
      </w:r>
      <w:r w:rsidR="00BB1A17" w:rsidRPr="0087403A">
        <w:rPr>
          <w:color w:val="auto"/>
          <w:sz w:val="28"/>
          <w:szCs w:val="28"/>
        </w:rPr>
        <w:t xml:space="preserve">o javnoj raspravi. </w:t>
      </w:r>
    </w:p>
    <w:p w:rsidR="009B3D1C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Izvještaj</w:t>
      </w:r>
      <w:r w:rsidR="00BB1A17" w:rsidRPr="0087403A">
        <w:rPr>
          <w:color w:val="auto"/>
          <w:sz w:val="28"/>
          <w:szCs w:val="28"/>
        </w:rPr>
        <w:t xml:space="preserve"> </w:t>
      </w:r>
      <w:r w:rsidR="00351175" w:rsidRPr="0087403A">
        <w:rPr>
          <w:color w:val="auto"/>
          <w:sz w:val="28"/>
          <w:szCs w:val="28"/>
        </w:rPr>
        <w:t>o javnoj raspravi</w:t>
      </w:r>
      <w:r w:rsidRPr="0087403A">
        <w:rPr>
          <w:color w:val="auto"/>
          <w:sz w:val="28"/>
          <w:szCs w:val="28"/>
        </w:rPr>
        <w:t xml:space="preserve"> dostavlja </w:t>
      </w:r>
      <w:r w:rsidR="00BB1A17" w:rsidRPr="0087403A">
        <w:rPr>
          <w:color w:val="auto"/>
          <w:sz w:val="28"/>
          <w:szCs w:val="28"/>
        </w:rPr>
        <w:t xml:space="preserve">se </w:t>
      </w:r>
      <w:r w:rsidRPr="0087403A">
        <w:rPr>
          <w:color w:val="auto"/>
          <w:sz w:val="28"/>
          <w:szCs w:val="28"/>
        </w:rPr>
        <w:t>učesniku javne rasprave na njegov zahtjev, ukoliko je dao podatke potrebne za dostavu.</w:t>
      </w:r>
    </w:p>
    <w:p w:rsidR="00FE7328" w:rsidRDefault="00FE7328" w:rsidP="001F6C77">
      <w:pPr>
        <w:pStyle w:val="T30X"/>
        <w:ind w:left="360" w:right="216" w:firstLine="360"/>
        <w:rPr>
          <w:color w:val="auto"/>
          <w:sz w:val="28"/>
          <w:szCs w:val="28"/>
        </w:rPr>
      </w:pPr>
    </w:p>
    <w:p w:rsidR="00FE7328" w:rsidRPr="0087403A" w:rsidRDefault="00FE7328" w:rsidP="001F6C77">
      <w:pPr>
        <w:pStyle w:val="T30X"/>
        <w:ind w:left="360" w:right="216" w:firstLine="360"/>
        <w:rPr>
          <w:color w:val="auto"/>
          <w:sz w:val="28"/>
          <w:szCs w:val="28"/>
        </w:rPr>
      </w:pPr>
    </w:p>
    <w:p w:rsidR="00EF5AD1" w:rsidRPr="004961A7" w:rsidRDefault="00EF5AD1" w:rsidP="001F6C77">
      <w:pPr>
        <w:pStyle w:val="T30X"/>
        <w:ind w:left="360" w:right="216" w:firstLine="360"/>
        <w:rPr>
          <w:rFonts w:asciiTheme="majorHAnsi" w:hAnsiTheme="majorHAnsi"/>
          <w:sz w:val="24"/>
          <w:szCs w:val="24"/>
        </w:rPr>
      </w:pPr>
    </w:p>
    <w:p w:rsidR="009B3D1C" w:rsidRPr="0087403A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Č</w:t>
      </w:r>
      <w:r w:rsidR="00F82723" w:rsidRPr="0087403A">
        <w:rPr>
          <w:color w:val="auto"/>
          <w:sz w:val="28"/>
          <w:szCs w:val="28"/>
        </w:rPr>
        <w:t xml:space="preserve">lan </w:t>
      </w:r>
      <w:r w:rsidR="00351175" w:rsidRPr="0087403A">
        <w:rPr>
          <w:color w:val="auto"/>
          <w:sz w:val="28"/>
          <w:szCs w:val="28"/>
        </w:rPr>
        <w:t>2</w:t>
      </w:r>
      <w:r w:rsidR="00F82723" w:rsidRPr="0087403A">
        <w:rPr>
          <w:color w:val="auto"/>
          <w:sz w:val="28"/>
          <w:szCs w:val="28"/>
        </w:rPr>
        <w:t>0</w:t>
      </w:r>
    </w:p>
    <w:p w:rsidR="009B3D1C" w:rsidRPr="0087403A" w:rsidRDefault="001C2068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</w:t>
      </w:r>
      <w:r w:rsidRPr="0087403A">
        <w:rPr>
          <w:color w:val="auto"/>
          <w:sz w:val="28"/>
          <w:szCs w:val="28"/>
        </w:rPr>
        <w:t>tručna služba Glavnog grada nadležna za poslove informacionog sistema</w:t>
      </w:r>
      <w:r>
        <w:rPr>
          <w:color w:val="auto"/>
          <w:sz w:val="28"/>
          <w:szCs w:val="28"/>
        </w:rPr>
        <w:t xml:space="preserve"> bez odlaganja proslijeđuje obrađivaču primjedbe, predloge i sugestije koje su građani dali u toku javne, odnosno stručne rasprave na </w:t>
      </w:r>
      <w:r w:rsidR="00BB1A17" w:rsidRPr="0087403A">
        <w:rPr>
          <w:color w:val="auto"/>
          <w:sz w:val="28"/>
          <w:szCs w:val="28"/>
        </w:rPr>
        <w:t>internet stranici Glavnog grada</w:t>
      </w:r>
      <w:r w:rsidR="009B3D1C" w:rsidRPr="0087403A">
        <w:rPr>
          <w:color w:val="auto"/>
          <w:sz w:val="28"/>
          <w:szCs w:val="28"/>
        </w:rPr>
        <w:t>.</w:t>
      </w:r>
    </w:p>
    <w:p w:rsidR="00A31D28" w:rsidRPr="0087403A" w:rsidRDefault="00A31D28" w:rsidP="001F6C77">
      <w:pPr>
        <w:pStyle w:val="N01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Član 21</w:t>
      </w:r>
    </w:p>
    <w:p w:rsidR="00D727F0" w:rsidRDefault="00A31D28" w:rsidP="001F6C77">
      <w:pPr>
        <w:pStyle w:val="N01X"/>
        <w:ind w:left="360" w:right="216" w:firstLine="360"/>
        <w:jc w:val="both"/>
        <w:rPr>
          <w:b w:val="0"/>
          <w:color w:val="auto"/>
          <w:sz w:val="28"/>
          <w:szCs w:val="28"/>
        </w:rPr>
      </w:pPr>
      <w:r w:rsidRPr="0087403A">
        <w:rPr>
          <w:b w:val="0"/>
          <w:color w:val="auto"/>
          <w:sz w:val="28"/>
          <w:szCs w:val="28"/>
        </w:rPr>
        <w:t>Kutija za primjedbe, predloge i sugestije građana prazni se, po pravilu jednom mjesečno.</w:t>
      </w:r>
      <w:r w:rsidRPr="0087403A">
        <w:rPr>
          <w:b w:val="0"/>
          <w:color w:val="auto"/>
          <w:sz w:val="28"/>
          <w:szCs w:val="28"/>
        </w:rPr>
        <w:tab/>
      </w:r>
    </w:p>
    <w:p w:rsidR="00A31D28" w:rsidRPr="0087403A" w:rsidRDefault="00A31D28" w:rsidP="001F6C77">
      <w:pPr>
        <w:pStyle w:val="N01X"/>
        <w:ind w:left="360" w:right="216" w:firstLine="360"/>
        <w:jc w:val="both"/>
        <w:rPr>
          <w:b w:val="0"/>
          <w:color w:val="auto"/>
          <w:sz w:val="28"/>
          <w:szCs w:val="28"/>
        </w:rPr>
      </w:pPr>
      <w:r w:rsidRPr="0087403A">
        <w:rPr>
          <w:b w:val="0"/>
          <w:color w:val="auto"/>
          <w:sz w:val="28"/>
          <w:szCs w:val="28"/>
        </w:rPr>
        <w:t>O primjedbama, predlozima i sugestijama iz stava 1 ovog člana podnosiocu se daje povratna informacija, ukoliko je ostavio podatke potrebne za dostavu.</w:t>
      </w:r>
    </w:p>
    <w:p w:rsidR="00A31D28" w:rsidRPr="00D727F0" w:rsidRDefault="00A31D28" w:rsidP="001F6C77">
      <w:pPr>
        <w:pStyle w:val="N01X"/>
        <w:ind w:left="360" w:right="216" w:firstLine="360"/>
        <w:jc w:val="both"/>
        <w:rPr>
          <w:rFonts w:asciiTheme="majorHAnsi" w:hAnsiTheme="majorHAnsi"/>
          <w:b w:val="0"/>
          <w:color w:val="auto"/>
        </w:rPr>
      </w:pPr>
      <w:r>
        <w:rPr>
          <w:rFonts w:asciiTheme="majorHAnsi" w:hAnsiTheme="majorHAnsi"/>
          <w:b w:val="0"/>
          <w:color w:val="auto"/>
        </w:rPr>
        <w:t xml:space="preserve"> </w:t>
      </w:r>
    </w:p>
    <w:p w:rsidR="009B3D1C" w:rsidRPr="0087403A" w:rsidRDefault="00D727F0" w:rsidP="001F6C77">
      <w:pPr>
        <w:pStyle w:val="N01X"/>
        <w:ind w:left="360" w:right="216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B3D1C" w:rsidRPr="0087403A">
        <w:rPr>
          <w:color w:val="auto"/>
          <w:sz w:val="28"/>
          <w:szCs w:val="28"/>
        </w:rPr>
        <w:t>V NADZOR</w:t>
      </w:r>
    </w:p>
    <w:p w:rsidR="009B3D1C" w:rsidRPr="0087403A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Č</w:t>
      </w:r>
      <w:r w:rsidR="00F82723" w:rsidRPr="0087403A">
        <w:rPr>
          <w:color w:val="auto"/>
          <w:sz w:val="28"/>
          <w:szCs w:val="28"/>
        </w:rPr>
        <w:t xml:space="preserve">lan </w:t>
      </w:r>
      <w:r w:rsidR="00351175" w:rsidRPr="0087403A">
        <w:rPr>
          <w:color w:val="auto"/>
          <w:sz w:val="28"/>
          <w:szCs w:val="28"/>
        </w:rPr>
        <w:t>2</w:t>
      </w:r>
      <w:r w:rsidR="00A31D28" w:rsidRPr="0087403A">
        <w:rPr>
          <w:color w:val="auto"/>
          <w:sz w:val="28"/>
          <w:szCs w:val="28"/>
        </w:rPr>
        <w:t>2</w:t>
      </w:r>
    </w:p>
    <w:p w:rsidR="009B3D1C" w:rsidRPr="0087403A" w:rsidRDefault="009B3D1C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Nadzor nad sprovođenjem ove odluke vrši glavni administrator.</w:t>
      </w:r>
    </w:p>
    <w:p w:rsidR="00B85127" w:rsidRPr="0087403A" w:rsidRDefault="00B85127" w:rsidP="001F6C77">
      <w:pPr>
        <w:pStyle w:val="T30X"/>
        <w:ind w:left="360" w:right="216" w:firstLine="360"/>
        <w:rPr>
          <w:color w:val="auto"/>
          <w:sz w:val="28"/>
          <w:szCs w:val="28"/>
        </w:rPr>
      </w:pPr>
    </w:p>
    <w:p w:rsidR="009B3D1C" w:rsidRPr="0087403A" w:rsidRDefault="009B3D1C" w:rsidP="001F6C77">
      <w:pPr>
        <w:pStyle w:val="T30X"/>
        <w:ind w:left="360" w:right="216" w:firstLine="360"/>
        <w:rPr>
          <w:color w:val="FF0000"/>
          <w:sz w:val="28"/>
          <w:szCs w:val="28"/>
        </w:rPr>
      </w:pPr>
      <w:r w:rsidRPr="0087403A">
        <w:rPr>
          <w:color w:val="auto"/>
          <w:sz w:val="28"/>
          <w:szCs w:val="28"/>
        </w:rPr>
        <w:t xml:space="preserve">Nadležni organi dužni su da glavnom administratoru </w:t>
      </w:r>
      <w:r w:rsidR="00D727F0">
        <w:rPr>
          <w:color w:val="auto"/>
          <w:sz w:val="28"/>
          <w:szCs w:val="28"/>
        </w:rPr>
        <w:t xml:space="preserve">najmanje jednom godišnje </w:t>
      </w:r>
      <w:r w:rsidRPr="0087403A">
        <w:rPr>
          <w:color w:val="auto"/>
          <w:sz w:val="28"/>
          <w:szCs w:val="28"/>
        </w:rPr>
        <w:t xml:space="preserve"> dostavljaju podatke potrebne za vršenje nadzora.</w:t>
      </w:r>
      <w:r w:rsidR="00C815DE" w:rsidRPr="0087403A">
        <w:rPr>
          <w:color w:val="auto"/>
          <w:sz w:val="28"/>
          <w:szCs w:val="28"/>
        </w:rPr>
        <w:t xml:space="preserve"> </w:t>
      </w:r>
    </w:p>
    <w:p w:rsidR="002D366A" w:rsidRPr="004961A7" w:rsidRDefault="002D366A" w:rsidP="001F6C77">
      <w:pPr>
        <w:pStyle w:val="N01X"/>
        <w:ind w:left="360" w:right="216" w:firstLine="360"/>
        <w:rPr>
          <w:rFonts w:asciiTheme="majorHAnsi" w:hAnsiTheme="majorHAnsi"/>
          <w:color w:val="auto"/>
        </w:rPr>
      </w:pPr>
    </w:p>
    <w:p w:rsidR="009B3D1C" w:rsidRPr="0087403A" w:rsidRDefault="00D727F0" w:rsidP="001F6C77">
      <w:pPr>
        <w:pStyle w:val="N01X"/>
        <w:ind w:left="360" w:right="216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AB3B98" w:rsidRPr="0087403A">
        <w:rPr>
          <w:color w:val="auto"/>
          <w:sz w:val="28"/>
          <w:szCs w:val="28"/>
        </w:rPr>
        <w:t>VI</w:t>
      </w:r>
      <w:r w:rsidR="00025897">
        <w:rPr>
          <w:color w:val="auto"/>
          <w:sz w:val="28"/>
          <w:szCs w:val="28"/>
        </w:rPr>
        <w:t xml:space="preserve"> </w:t>
      </w:r>
      <w:r w:rsidR="009B3D1C" w:rsidRPr="008740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PRELAZNA I </w:t>
      </w:r>
      <w:r w:rsidR="009B3D1C" w:rsidRPr="0087403A">
        <w:rPr>
          <w:color w:val="auto"/>
          <w:sz w:val="28"/>
          <w:szCs w:val="28"/>
        </w:rPr>
        <w:t>ZAVRŠN</w:t>
      </w:r>
      <w:r>
        <w:rPr>
          <w:color w:val="auto"/>
          <w:sz w:val="28"/>
          <w:szCs w:val="28"/>
        </w:rPr>
        <w:t>A</w:t>
      </w:r>
      <w:r w:rsidR="009B3D1C" w:rsidRPr="0087403A">
        <w:rPr>
          <w:color w:val="auto"/>
          <w:sz w:val="28"/>
          <w:szCs w:val="28"/>
        </w:rPr>
        <w:t xml:space="preserve"> ODREDB</w:t>
      </w:r>
      <w:r>
        <w:rPr>
          <w:color w:val="auto"/>
          <w:sz w:val="28"/>
          <w:szCs w:val="28"/>
        </w:rPr>
        <w:t>A</w:t>
      </w:r>
    </w:p>
    <w:p w:rsidR="009B3D1C" w:rsidRPr="0087403A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Č</w:t>
      </w:r>
      <w:r w:rsidR="00131B68" w:rsidRPr="0087403A">
        <w:rPr>
          <w:color w:val="auto"/>
          <w:sz w:val="28"/>
          <w:szCs w:val="28"/>
        </w:rPr>
        <w:t xml:space="preserve">lan </w:t>
      </w:r>
      <w:r w:rsidR="00351175" w:rsidRPr="0087403A">
        <w:rPr>
          <w:color w:val="auto"/>
          <w:sz w:val="28"/>
          <w:szCs w:val="28"/>
        </w:rPr>
        <w:t>2</w:t>
      </w:r>
      <w:r w:rsidR="00A31D28" w:rsidRPr="0087403A">
        <w:rPr>
          <w:color w:val="auto"/>
          <w:sz w:val="28"/>
          <w:szCs w:val="28"/>
        </w:rPr>
        <w:t>3</w:t>
      </w:r>
    </w:p>
    <w:p w:rsidR="0087403A" w:rsidRDefault="006221EF" w:rsidP="001F6C77">
      <w:pPr>
        <w:pStyle w:val="T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 xml:space="preserve">Stupanjem na snagu </w:t>
      </w:r>
      <w:r w:rsidR="009B3D1C" w:rsidRPr="0087403A">
        <w:rPr>
          <w:color w:val="auto"/>
          <w:sz w:val="28"/>
          <w:szCs w:val="28"/>
        </w:rPr>
        <w:t>ove odluke prestaje da važi Odluka o učešću lokalnog stanovništva u vršenju javnih</w:t>
      </w:r>
      <w:r w:rsidR="00F40CAC" w:rsidRPr="0087403A">
        <w:rPr>
          <w:color w:val="auto"/>
          <w:sz w:val="28"/>
          <w:szCs w:val="28"/>
        </w:rPr>
        <w:t xml:space="preserve"> poslova</w:t>
      </w:r>
      <w:r w:rsidR="009A4C37" w:rsidRPr="0087403A">
        <w:rPr>
          <w:color w:val="auto"/>
          <w:sz w:val="28"/>
          <w:szCs w:val="28"/>
        </w:rPr>
        <w:t xml:space="preserve"> (</w:t>
      </w:r>
      <w:r w:rsidR="007F0252">
        <w:rPr>
          <w:color w:val="auto"/>
          <w:sz w:val="28"/>
          <w:szCs w:val="28"/>
        </w:rPr>
        <w:t>"</w:t>
      </w:r>
      <w:r w:rsidR="00F40CAC" w:rsidRPr="0087403A">
        <w:rPr>
          <w:color w:val="auto"/>
          <w:sz w:val="28"/>
          <w:szCs w:val="28"/>
        </w:rPr>
        <w:t>Sl. list CG</w:t>
      </w:r>
      <w:r w:rsidR="0014496F" w:rsidRPr="0087403A">
        <w:rPr>
          <w:color w:val="auto"/>
          <w:sz w:val="28"/>
          <w:szCs w:val="28"/>
        </w:rPr>
        <w:t xml:space="preserve"> </w:t>
      </w:r>
      <w:r w:rsidR="00F40CAC" w:rsidRPr="0087403A">
        <w:rPr>
          <w:color w:val="auto"/>
          <w:sz w:val="28"/>
          <w:szCs w:val="28"/>
        </w:rPr>
        <w:t>-</w:t>
      </w:r>
      <w:r w:rsidR="0014496F" w:rsidRPr="0087403A">
        <w:rPr>
          <w:color w:val="auto"/>
          <w:sz w:val="28"/>
          <w:szCs w:val="28"/>
        </w:rPr>
        <w:t xml:space="preserve"> </w:t>
      </w:r>
      <w:r w:rsidR="00FE7328">
        <w:rPr>
          <w:color w:val="auto"/>
          <w:sz w:val="28"/>
          <w:szCs w:val="28"/>
        </w:rPr>
        <w:t>Opštinski propisi", br.</w:t>
      </w:r>
      <w:r w:rsidR="00F40CAC" w:rsidRPr="0087403A">
        <w:rPr>
          <w:color w:val="auto"/>
          <w:sz w:val="28"/>
          <w:szCs w:val="28"/>
        </w:rPr>
        <w:t xml:space="preserve"> 37/11, 30/12</w:t>
      </w:r>
      <w:r w:rsidR="00D727F0">
        <w:rPr>
          <w:color w:val="auto"/>
          <w:sz w:val="28"/>
          <w:szCs w:val="28"/>
        </w:rPr>
        <w:t xml:space="preserve"> i</w:t>
      </w:r>
      <w:r w:rsidR="00F40CAC" w:rsidRPr="0087403A">
        <w:rPr>
          <w:color w:val="auto"/>
          <w:sz w:val="28"/>
          <w:szCs w:val="28"/>
        </w:rPr>
        <w:t xml:space="preserve"> 08/17</w:t>
      </w:r>
      <w:r w:rsidR="009B3D1C" w:rsidRPr="0087403A">
        <w:rPr>
          <w:color w:val="auto"/>
          <w:sz w:val="28"/>
          <w:szCs w:val="28"/>
        </w:rPr>
        <w:t>).</w:t>
      </w:r>
    </w:p>
    <w:p w:rsidR="00FE7328" w:rsidRPr="00FE7328" w:rsidRDefault="00FE7328" w:rsidP="001F6C77">
      <w:pPr>
        <w:pStyle w:val="T30X"/>
        <w:ind w:left="360" w:right="216" w:firstLine="360"/>
        <w:rPr>
          <w:color w:val="auto"/>
          <w:sz w:val="28"/>
          <w:szCs w:val="28"/>
        </w:rPr>
      </w:pPr>
    </w:p>
    <w:p w:rsidR="009B3D1C" w:rsidRPr="0087403A" w:rsidRDefault="009B3D1C" w:rsidP="001F6C77">
      <w:pPr>
        <w:pStyle w:val="C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Č</w:t>
      </w:r>
      <w:r w:rsidR="00131B68" w:rsidRPr="0087403A">
        <w:rPr>
          <w:color w:val="auto"/>
          <w:sz w:val="28"/>
          <w:szCs w:val="28"/>
        </w:rPr>
        <w:t xml:space="preserve">lan </w:t>
      </w:r>
      <w:r w:rsidR="00351175" w:rsidRPr="0087403A">
        <w:rPr>
          <w:color w:val="auto"/>
          <w:sz w:val="28"/>
          <w:szCs w:val="28"/>
        </w:rPr>
        <w:t>2</w:t>
      </w:r>
      <w:r w:rsidR="001C2068">
        <w:rPr>
          <w:color w:val="auto"/>
          <w:sz w:val="28"/>
          <w:szCs w:val="28"/>
        </w:rPr>
        <w:t>4</w:t>
      </w:r>
    </w:p>
    <w:p w:rsidR="00B76F8E" w:rsidRPr="00126A16" w:rsidRDefault="009B3D1C" w:rsidP="00126A16">
      <w:pPr>
        <w:pStyle w:val="T30X"/>
        <w:ind w:left="360" w:right="216" w:firstLine="360"/>
        <w:rPr>
          <w:color w:val="auto"/>
          <w:sz w:val="28"/>
          <w:szCs w:val="28"/>
        </w:rPr>
      </w:pPr>
      <w:r w:rsidRPr="0087403A">
        <w:rPr>
          <w:color w:val="auto"/>
          <w:sz w:val="28"/>
          <w:szCs w:val="28"/>
        </w:rPr>
        <w:t>Ova odluka stupa na snagu osmog dana od dana objavljivanja u "Službenom listu Crne Gore</w:t>
      </w:r>
      <w:r w:rsidR="006B0DAC" w:rsidRPr="0087403A">
        <w:rPr>
          <w:color w:val="auto"/>
          <w:sz w:val="28"/>
          <w:szCs w:val="28"/>
        </w:rPr>
        <w:t xml:space="preserve"> </w:t>
      </w:r>
      <w:r w:rsidRPr="0087403A">
        <w:rPr>
          <w:color w:val="auto"/>
          <w:sz w:val="28"/>
          <w:szCs w:val="28"/>
        </w:rPr>
        <w:t>-</w:t>
      </w:r>
      <w:r w:rsidR="006B0DAC" w:rsidRPr="0087403A">
        <w:rPr>
          <w:color w:val="auto"/>
          <w:sz w:val="28"/>
          <w:szCs w:val="28"/>
        </w:rPr>
        <w:t xml:space="preserve"> </w:t>
      </w:r>
      <w:r w:rsidRPr="0087403A">
        <w:rPr>
          <w:color w:val="auto"/>
          <w:sz w:val="28"/>
          <w:szCs w:val="28"/>
        </w:rPr>
        <w:t>Opštinski propisi".</w:t>
      </w:r>
    </w:p>
    <w:p w:rsidR="00B76F8E" w:rsidRPr="004961A7" w:rsidRDefault="00B76F8E" w:rsidP="001F6C77">
      <w:pPr>
        <w:pStyle w:val="T30X"/>
        <w:ind w:left="360" w:right="216" w:firstLine="360"/>
        <w:rPr>
          <w:rFonts w:asciiTheme="majorHAnsi" w:hAnsiTheme="majorHAnsi"/>
          <w:color w:val="8DB3E2" w:themeColor="text2" w:themeTint="66"/>
          <w:sz w:val="24"/>
          <w:szCs w:val="24"/>
        </w:rPr>
      </w:pPr>
    </w:p>
    <w:p w:rsidR="00B76F8E" w:rsidRPr="0087403A" w:rsidRDefault="00FE7328" w:rsidP="001F6C77">
      <w:pPr>
        <w:ind w:left="360" w:right="216" w:firstLine="360"/>
        <w:rPr>
          <w:color w:val="auto"/>
          <w:sz w:val="28"/>
          <w:szCs w:val="28"/>
          <w:lang w:val="sr-Latn-CS"/>
        </w:rPr>
      </w:pPr>
      <w:r>
        <w:rPr>
          <w:color w:val="auto"/>
          <w:sz w:val="28"/>
          <w:szCs w:val="28"/>
          <w:lang w:val="sr-Latn-CS"/>
        </w:rPr>
        <w:t>Broj: 02-030/19-</w:t>
      </w:r>
      <w:r w:rsidR="009F1716">
        <w:rPr>
          <w:color w:val="auto"/>
          <w:sz w:val="28"/>
          <w:szCs w:val="28"/>
          <w:lang w:val="sr-Latn-CS"/>
        </w:rPr>
        <w:t>2392</w:t>
      </w:r>
    </w:p>
    <w:p w:rsidR="00B76F8E" w:rsidRPr="0087403A" w:rsidRDefault="00B76F8E" w:rsidP="001F6C77">
      <w:pPr>
        <w:ind w:left="360" w:right="216" w:firstLine="360"/>
        <w:rPr>
          <w:color w:val="auto"/>
          <w:sz w:val="28"/>
          <w:szCs w:val="28"/>
          <w:lang w:val="sr-Latn-CS"/>
        </w:rPr>
      </w:pPr>
      <w:r w:rsidRPr="0087403A">
        <w:rPr>
          <w:color w:val="auto"/>
          <w:sz w:val="28"/>
          <w:szCs w:val="28"/>
          <w:lang w:val="sr-Latn-CS"/>
        </w:rPr>
        <w:t xml:space="preserve">Podgorica, </w:t>
      </w:r>
      <w:r w:rsidR="00FE7328">
        <w:rPr>
          <w:color w:val="auto"/>
          <w:sz w:val="28"/>
          <w:szCs w:val="28"/>
          <w:lang w:val="sr-Latn-CS"/>
        </w:rPr>
        <w:t>25. jula</w:t>
      </w:r>
      <w:r w:rsidRPr="0087403A">
        <w:rPr>
          <w:color w:val="auto"/>
          <w:sz w:val="28"/>
          <w:szCs w:val="28"/>
          <w:lang w:val="sr-Latn-CS"/>
        </w:rPr>
        <w:t xml:space="preserve"> 201</w:t>
      </w:r>
      <w:r w:rsidR="003B4133" w:rsidRPr="0087403A">
        <w:rPr>
          <w:color w:val="auto"/>
          <w:sz w:val="28"/>
          <w:szCs w:val="28"/>
          <w:lang w:val="sr-Latn-CS"/>
        </w:rPr>
        <w:t>9</w:t>
      </w:r>
      <w:r w:rsidRPr="0087403A">
        <w:rPr>
          <w:color w:val="auto"/>
          <w:sz w:val="28"/>
          <w:szCs w:val="28"/>
          <w:lang w:val="sr-Latn-CS"/>
        </w:rPr>
        <w:t>. godine</w:t>
      </w:r>
    </w:p>
    <w:p w:rsidR="00B76F8E" w:rsidRPr="004961A7" w:rsidRDefault="00B76F8E" w:rsidP="001F6C77">
      <w:pPr>
        <w:ind w:left="360" w:right="216" w:firstLine="360"/>
        <w:rPr>
          <w:rFonts w:asciiTheme="majorHAnsi" w:hAnsiTheme="majorHAnsi"/>
          <w:color w:val="auto"/>
          <w:sz w:val="24"/>
          <w:szCs w:val="24"/>
          <w:lang w:val="sr-Latn-CS"/>
        </w:rPr>
      </w:pPr>
    </w:p>
    <w:p w:rsidR="00B76F8E" w:rsidRPr="004A69CC" w:rsidRDefault="00B76F8E" w:rsidP="00126A16">
      <w:pPr>
        <w:ind w:left="360" w:right="216" w:firstLine="360"/>
        <w:jc w:val="center"/>
        <w:rPr>
          <w:b/>
          <w:color w:val="auto"/>
          <w:sz w:val="28"/>
          <w:szCs w:val="28"/>
          <w:lang w:val="sr-Latn-CS"/>
        </w:rPr>
      </w:pPr>
      <w:r w:rsidRPr="004A69CC">
        <w:rPr>
          <w:b/>
          <w:color w:val="auto"/>
          <w:sz w:val="28"/>
          <w:szCs w:val="28"/>
          <w:lang w:val="sr-Latn-CS"/>
        </w:rPr>
        <w:t>SKUPŠTINA GLAVNOG GRADA</w:t>
      </w:r>
      <w:r w:rsidR="00453012" w:rsidRPr="004A69CC">
        <w:rPr>
          <w:b/>
          <w:color w:val="auto"/>
          <w:sz w:val="28"/>
          <w:szCs w:val="28"/>
          <w:lang w:val="sr-Latn-CS"/>
        </w:rPr>
        <w:t xml:space="preserve"> </w:t>
      </w:r>
      <w:r w:rsidR="00FE7328" w:rsidRPr="004A69CC">
        <w:rPr>
          <w:b/>
          <w:color w:val="auto"/>
          <w:sz w:val="28"/>
          <w:szCs w:val="28"/>
          <w:lang w:val="sr-Latn-CS"/>
        </w:rPr>
        <w:t>- PODGORICE</w:t>
      </w:r>
    </w:p>
    <w:p w:rsidR="00FE7328" w:rsidRPr="004A69CC" w:rsidRDefault="00FE7328" w:rsidP="00126A16">
      <w:pPr>
        <w:ind w:left="360" w:right="216" w:firstLine="360"/>
        <w:jc w:val="center"/>
        <w:rPr>
          <w:b/>
          <w:color w:val="auto"/>
          <w:sz w:val="28"/>
          <w:szCs w:val="28"/>
          <w:lang w:val="sr-Latn-CS"/>
        </w:rPr>
      </w:pPr>
    </w:p>
    <w:p w:rsidR="00B76F8E" w:rsidRPr="004A69CC" w:rsidRDefault="00B76F8E" w:rsidP="001F6C77">
      <w:pPr>
        <w:ind w:left="360" w:right="216" w:firstLine="360"/>
        <w:rPr>
          <w:b/>
          <w:color w:val="auto"/>
          <w:sz w:val="28"/>
          <w:szCs w:val="28"/>
          <w:lang w:val="sr-Latn-CS"/>
        </w:rPr>
      </w:pPr>
      <w:r w:rsidRPr="004A69CC">
        <w:rPr>
          <w:color w:val="8DB3E2" w:themeColor="text2" w:themeTint="66"/>
          <w:sz w:val="28"/>
          <w:szCs w:val="28"/>
          <w:lang w:val="sr-Latn-CS"/>
        </w:rPr>
        <w:tab/>
      </w:r>
      <w:r w:rsidRPr="004A69CC">
        <w:rPr>
          <w:color w:val="8DB3E2" w:themeColor="text2" w:themeTint="66"/>
          <w:sz w:val="28"/>
          <w:szCs w:val="28"/>
          <w:lang w:val="sr-Latn-CS"/>
        </w:rPr>
        <w:tab/>
      </w:r>
      <w:r w:rsidRPr="004A69CC">
        <w:rPr>
          <w:color w:val="8DB3E2" w:themeColor="text2" w:themeTint="66"/>
          <w:sz w:val="28"/>
          <w:szCs w:val="28"/>
          <w:lang w:val="sr-Latn-CS"/>
        </w:rPr>
        <w:tab/>
      </w:r>
      <w:r w:rsidRPr="004A69CC">
        <w:rPr>
          <w:color w:val="8DB3E2" w:themeColor="text2" w:themeTint="66"/>
          <w:sz w:val="28"/>
          <w:szCs w:val="28"/>
          <w:lang w:val="sr-Latn-CS"/>
        </w:rPr>
        <w:tab/>
      </w:r>
      <w:r w:rsidRPr="004A69CC">
        <w:rPr>
          <w:color w:val="8DB3E2" w:themeColor="text2" w:themeTint="66"/>
          <w:sz w:val="28"/>
          <w:szCs w:val="28"/>
          <w:lang w:val="sr-Latn-CS"/>
        </w:rPr>
        <w:tab/>
      </w:r>
      <w:r w:rsidRPr="004A69CC">
        <w:rPr>
          <w:color w:val="8DB3E2" w:themeColor="text2" w:themeTint="66"/>
          <w:sz w:val="28"/>
          <w:szCs w:val="28"/>
          <w:lang w:val="sr-Latn-CS"/>
        </w:rPr>
        <w:tab/>
      </w:r>
      <w:r w:rsidR="00FE7328" w:rsidRPr="004A69CC">
        <w:rPr>
          <w:color w:val="8DB3E2" w:themeColor="text2" w:themeTint="66"/>
          <w:sz w:val="28"/>
          <w:szCs w:val="28"/>
          <w:lang w:val="sr-Latn-CS"/>
        </w:rPr>
        <w:t xml:space="preserve">         </w:t>
      </w:r>
      <w:r w:rsidRPr="004A69CC">
        <w:rPr>
          <w:b/>
          <w:color w:val="auto"/>
          <w:sz w:val="28"/>
          <w:szCs w:val="28"/>
          <w:lang w:val="sr-Latn-CS"/>
        </w:rPr>
        <w:t xml:space="preserve">    </w:t>
      </w:r>
      <w:r w:rsidRPr="004A69CC">
        <w:rPr>
          <w:b/>
          <w:caps/>
          <w:color w:val="auto"/>
          <w:sz w:val="28"/>
          <w:szCs w:val="28"/>
          <w:lang w:val="sr-Latn-CS"/>
        </w:rPr>
        <w:t>Predsjednik Skupštine</w:t>
      </w:r>
      <w:r w:rsidRPr="004A69CC">
        <w:rPr>
          <w:b/>
          <w:color w:val="auto"/>
          <w:sz w:val="28"/>
          <w:szCs w:val="28"/>
          <w:lang w:val="sr-Latn-CS"/>
        </w:rPr>
        <w:t>,</w:t>
      </w:r>
    </w:p>
    <w:p w:rsidR="00352072" w:rsidRPr="004A69CC" w:rsidRDefault="00B76F8E" w:rsidP="00FE7328">
      <w:pPr>
        <w:ind w:left="360" w:right="216" w:firstLine="360"/>
        <w:rPr>
          <w:b/>
          <w:color w:val="auto"/>
          <w:sz w:val="28"/>
          <w:szCs w:val="28"/>
          <w:lang w:val="sr-Latn-CS"/>
        </w:rPr>
      </w:pPr>
      <w:r w:rsidRPr="004A69CC">
        <w:rPr>
          <w:b/>
          <w:color w:val="auto"/>
          <w:sz w:val="28"/>
          <w:szCs w:val="28"/>
          <w:lang w:val="sr-Latn-CS"/>
        </w:rPr>
        <w:tab/>
      </w:r>
      <w:r w:rsidRPr="004A69CC">
        <w:rPr>
          <w:b/>
          <w:color w:val="auto"/>
          <w:sz w:val="28"/>
          <w:szCs w:val="28"/>
          <w:lang w:val="sr-Latn-CS"/>
        </w:rPr>
        <w:tab/>
      </w:r>
      <w:r w:rsidR="00FE7328" w:rsidRPr="004A69CC">
        <w:rPr>
          <w:b/>
          <w:color w:val="auto"/>
          <w:sz w:val="28"/>
          <w:szCs w:val="28"/>
          <w:lang w:val="sr-Latn-CS"/>
        </w:rPr>
        <w:tab/>
      </w:r>
      <w:r w:rsidR="00FE7328" w:rsidRPr="004A69CC">
        <w:rPr>
          <w:b/>
          <w:color w:val="auto"/>
          <w:sz w:val="28"/>
          <w:szCs w:val="28"/>
          <w:lang w:val="sr-Latn-CS"/>
        </w:rPr>
        <w:tab/>
      </w:r>
      <w:r w:rsidR="00FE7328" w:rsidRPr="004A69CC">
        <w:rPr>
          <w:b/>
          <w:color w:val="auto"/>
          <w:sz w:val="28"/>
          <w:szCs w:val="28"/>
          <w:lang w:val="sr-Latn-CS"/>
        </w:rPr>
        <w:tab/>
      </w:r>
      <w:r w:rsidR="00FE7328" w:rsidRPr="004A69CC">
        <w:rPr>
          <w:b/>
          <w:color w:val="auto"/>
          <w:sz w:val="28"/>
          <w:szCs w:val="28"/>
          <w:lang w:val="sr-Latn-CS"/>
        </w:rPr>
        <w:tab/>
      </w:r>
      <w:r w:rsidR="00FE7328" w:rsidRPr="004A69CC">
        <w:rPr>
          <w:b/>
          <w:color w:val="auto"/>
          <w:sz w:val="28"/>
          <w:szCs w:val="28"/>
          <w:lang w:val="sr-Latn-CS"/>
        </w:rPr>
        <w:tab/>
      </w:r>
      <w:r w:rsidR="00FE7328" w:rsidRPr="004A69CC">
        <w:rPr>
          <w:b/>
          <w:color w:val="auto"/>
          <w:sz w:val="28"/>
          <w:szCs w:val="28"/>
          <w:lang w:val="sr-Latn-CS"/>
        </w:rPr>
        <w:tab/>
        <w:t xml:space="preserve">    </w:t>
      </w:r>
      <w:r w:rsidRPr="004A69CC">
        <w:rPr>
          <w:b/>
          <w:color w:val="auto"/>
          <w:sz w:val="28"/>
          <w:szCs w:val="28"/>
          <w:lang w:val="sr-Latn-CS"/>
        </w:rPr>
        <w:t xml:space="preserve"> </w:t>
      </w:r>
      <w:r w:rsidR="00FE7328" w:rsidRPr="004A69CC">
        <w:rPr>
          <w:b/>
          <w:color w:val="auto"/>
          <w:sz w:val="28"/>
          <w:szCs w:val="28"/>
          <w:lang w:val="sr-Latn-CS"/>
        </w:rPr>
        <w:t xml:space="preserve"> </w:t>
      </w:r>
      <w:r w:rsidRPr="004A69CC">
        <w:rPr>
          <w:b/>
          <w:color w:val="auto"/>
          <w:sz w:val="28"/>
          <w:szCs w:val="28"/>
          <w:lang w:val="sr-Latn-CS"/>
        </w:rPr>
        <w:t xml:space="preserve">  dr Đorđe Suhih </w:t>
      </w:r>
    </w:p>
    <w:sectPr w:rsidR="00352072" w:rsidRPr="004A69CC" w:rsidSect="005A689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CF" w:rsidRDefault="00E339CF">
      <w:r>
        <w:separator/>
      </w:r>
    </w:p>
  </w:endnote>
  <w:endnote w:type="continuationSeparator" w:id="0">
    <w:p w:rsidR="00E339CF" w:rsidRDefault="00E3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02"/>
      <w:gridCol w:w="5103"/>
    </w:tblGrid>
    <w:tr w:rsidR="009B3D1C" w:rsidRPr="006309DF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9B3D1C" w:rsidRPr="006309DF" w:rsidRDefault="009B3D1C">
          <w:pPr>
            <w:pStyle w:val="Fotter"/>
            <w:rPr>
              <w:rFonts w:eastAsiaTheme="minorEastAsia"/>
            </w:rPr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9B3D1C" w:rsidRPr="006309DF" w:rsidRDefault="009A4319">
          <w:pPr>
            <w:pStyle w:val="Fotter"/>
            <w:jc w:val="right"/>
            <w:rPr>
              <w:rFonts w:eastAsiaTheme="minorEastAsia"/>
            </w:rPr>
          </w:pPr>
          <w:r w:rsidRPr="006309DF">
            <w:rPr>
              <w:rFonts w:eastAsiaTheme="minorEastAsia"/>
            </w:rPr>
            <w:fldChar w:fldCharType="begin"/>
          </w:r>
          <w:r w:rsidR="009B3D1C" w:rsidRPr="006309DF">
            <w:rPr>
              <w:rFonts w:eastAsiaTheme="minorEastAsia"/>
            </w:rPr>
            <w:instrText>PAGE</w:instrText>
          </w:r>
          <w:r w:rsidRPr="006309DF">
            <w:rPr>
              <w:rFonts w:eastAsiaTheme="minorEastAsia"/>
            </w:rPr>
            <w:fldChar w:fldCharType="separate"/>
          </w:r>
          <w:r w:rsidR="007F0252">
            <w:rPr>
              <w:rFonts w:eastAsiaTheme="minorEastAsia"/>
              <w:noProof/>
            </w:rPr>
            <w:t>6</w:t>
          </w:r>
          <w:r w:rsidRPr="006309DF">
            <w:rPr>
              <w:rFonts w:eastAsiaTheme="minorEastAsia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02"/>
      <w:gridCol w:w="5103"/>
    </w:tblGrid>
    <w:tr w:rsidR="009B3D1C" w:rsidRPr="006309DF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9B3D1C" w:rsidRPr="006309DF" w:rsidRDefault="009B3D1C">
          <w:pPr>
            <w:pStyle w:val="Fotter"/>
            <w:rPr>
              <w:rFonts w:eastAsiaTheme="minorEastAsia"/>
            </w:rPr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9B3D1C" w:rsidRPr="006309DF" w:rsidRDefault="009A4319">
          <w:pPr>
            <w:pStyle w:val="Fotter"/>
            <w:jc w:val="right"/>
            <w:rPr>
              <w:rFonts w:eastAsiaTheme="minorEastAsia"/>
            </w:rPr>
          </w:pPr>
          <w:r w:rsidRPr="006309DF">
            <w:rPr>
              <w:rFonts w:eastAsiaTheme="minorEastAsia"/>
            </w:rPr>
            <w:fldChar w:fldCharType="begin"/>
          </w:r>
          <w:r w:rsidR="009B3D1C" w:rsidRPr="006309DF">
            <w:rPr>
              <w:rFonts w:eastAsiaTheme="minorEastAsia"/>
            </w:rPr>
            <w:instrText>PAGE</w:instrText>
          </w:r>
          <w:r w:rsidRPr="006309DF">
            <w:rPr>
              <w:rFonts w:eastAsiaTheme="minorEastAsia"/>
            </w:rPr>
            <w:fldChar w:fldCharType="separate"/>
          </w:r>
          <w:r w:rsidR="007F0252">
            <w:rPr>
              <w:rFonts w:eastAsiaTheme="minorEastAsia"/>
              <w:noProof/>
            </w:rPr>
            <w:t>5</w:t>
          </w:r>
          <w:r w:rsidRPr="006309DF">
            <w:rPr>
              <w:rFonts w:eastAsiaTheme="minorEastAsia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CF" w:rsidRDefault="00E339CF">
      <w:r>
        <w:separator/>
      </w:r>
    </w:p>
  </w:footnote>
  <w:footnote w:type="continuationSeparator" w:id="0">
    <w:p w:rsidR="00E339CF" w:rsidRDefault="00E33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1C" w:rsidRPr="00FF63E1" w:rsidRDefault="009B3D1C" w:rsidP="00FF63E1">
    <w:pPr>
      <w:pStyle w:val="Header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1C" w:rsidRPr="00E23E87" w:rsidRDefault="009B3D1C" w:rsidP="00E23E87">
    <w:pPr>
      <w:pStyle w:val="Header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0E63"/>
    <w:multiLevelType w:val="hybridMultilevel"/>
    <w:tmpl w:val="82CE9620"/>
    <w:lvl w:ilvl="0" w:tplc="BF907414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23E87"/>
    <w:rsid w:val="0000018B"/>
    <w:rsid w:val="000076FF"/>
    <w:rsid w:val="000214C0"/>
    <w:rsid w:val="00023795"/>
    <w:rsid w:val="00023B39"/>
    <w:rsid w:val="000248A6"/>
    <w:rsid w:val="00025897"/>
    <w:rsid w:val="000270F0"/>
    <w:rsid w:val="000279E7"/>
    <w:rsid w:val="00033213"/>
    <w:rsid w:val="0003371D"/>
    <w:rsid w:val="000338FD"/>
    <w:rsid w:val="00036FF2"/>
    <w:rsid w:val="000378A1"/>
    <w:rsid w:val="00040158"/>
    <w:rsid w:val="00041960"/>
    <w:rsid w:val="00042A45"/>
    <w:rsid w:val="000454E9"/>
    <w:rsid w:val="000526B0"/>
    <w:rsid w:val="0005366B"/>
    <w:rsid w:val="000566DE"/>
    <w:rsid w:val="00063C41"/>
    <w:rsid w:val="00064308"/>
    <w:rsid w:val="000775C1"/>
    <w:rsid w:val="000809B7"/>
    <w:rsid w:val="00080B84"/>
    <w:rsid w:val="000906B6"/>
    <w:rsid w:val="00092BAD"/>
    <w:rsid w:val="000956C2"/>
    <w:rsid w:val="00096F4C"/>
    <w:rsid w:val="000A0CFF"/>
    <w:rsid w:val="000A2D17"/>
    <w:rsid w:val="000A2DA7"/>
    <w:rsid w:val="000A313A"/>
    <w:rsid w:val="000A7E97"/>
    <w:rsid w:val="000B0962"/>
    <w:rsid w:val="000B2B22"/>
    <w:rsid w:val="000B5297"/>
    <w:rsid w:val="000C0929"/>
    <w:rsid w:val="000C5E2F"/>
    <w:rsid w:val="000C6977"/>
    <w:rsid w:val="000D1762"/>
    <w:rsid w:val="000D2CB8"/>
    <w:rsid w:val="000D6B85"/>
    <w:rsid w:val="000E1C3C"/>
    <w:rsid w:val="000E3BAE"/>
    <w:rsid w:val="000E479F"/>
    <w:rsid w:val="000E5626"/>
    <w:rsid w:val="000E5F39"/>
    <w:rsid w:val="000E7980"/>
    <w:rsid w:val="000F2C11"/>
    <w:rsid w:val="000F3DC3"/>
    <w:rsid w:val="000F63DC"/>
    <w:rsid w:val="001059CC"/>
    <w:rsid w:val="00105E3A"/>
    <w:rsid w:val="00112799"/>
    <w:rsid w:val="001140DD"/>
    <w:rsid w:val="00116539"/>
    <w:rsid w:val="00117807"/>
    <w:rsid w:val="001211FD"/>
    <w:rsid w:val="001227E3"/>
    <w:rsid w:val="00124DE5"/>
    <w:rsid w:val="00125DDD"/>
    <w:rsid w:val="001262C6"/>
    <w:rsid w:val="00126A16"/>
    <w:rsid w:val="00131B68"/>
    <w:rsid w:val="00135295"/>
    <w:rsid w:val="00135765"/>
    <w:rsid w:val="00143E8D"/>
    <w:rsid w:val="0014496F"/>
    <w:rsid w:val="00150468"/>
    <w:rsid w:val="00151CEB"/>
    <w:rsid w:val="0015401F"/>
    <w:rsid w:val="00161612"/>
    <w:rsid w:val="00161E8B"/>
    <w:rsid w:val="00164D34"/>
    <w:rsid w:val="0016507C"/>
    <w:rsid w:val="0016607C"/>
    <w:rsid w:val="00175D67"/>
    <w:rsid w:val="0018047A"/>
    <w:rsid w:val="001804D5"/>
    <w:rsid w:val="00180AFF"/>
    <w:rsid w:val="001835E3"/>
    <w:rsid w:val="0018513F"/>
    <w:rsid w:val="0019005D"/>
    <w:rsid w:val="001929C5"/>
    <w:rsid w:val="0019609C"/>
    <w:rsid w:val="0019682F"/>
    <w:rsid w:val="001A2632"/>
    <w:rsid w:val="001A5BE2"/>
    <w:rsid w:val="001A772C"/>
    <w:rsid w:val="001A7A93"/>
    <w:rsid w:val="001B4E16"/>
    <w:rsid w:val="001B5C5B"/>
    <w:rsid w:val="001B6422"/>
    <w:rsid w:val="001C0386"/>
    <w:rsid w:val="001C082B"/>
    <w:rsid w:val="001C2068"/>
    <w:rsid w:val="001C2227"/>
    <w:rsid w:val="001C7170"/>
    <w:rsid w:val="001C766D"/>
    <w:rsid w:val="001D095E"/>
    <w:rsid w:val="001D5341"/>
    <w:rsid w:val="001D6A7F"/>
    <w:rsid w:val="001D6A8D"/>
    <w:rsid w:val="001D7284"/>
    <w:rsid w:val="001D7E28"/>
    <w:rsid w:val="001E15B4"/>
    <w:rsid w:val="001E21A6"/>
    <w:rsid w:val="001F1C20"/>
    <w:rsid w:val="001F2DC3"/>
    <w:rsid w:val="001F4A30"/>
    <w:rsid w:val="001F6C77"/>
    <w:rsid w:val="00204526"/>
    <w:rsid w:val="00214422"/>
    <w:rsid w:val="0021469B"/>
    <w:rsid w:val="0021651C"/>
    <w:rsid w:val="002218D6"/>
    <w:rsid w:val="002227E7"/>
    <w:rsid w:val="0022582F"/>
    <w:rsid w:val="002267C0"/>
    <w:rsid w:val="00231AB4"/>
    <w:rsid w:val="002432DD"/>
    <w:rsid w:val="0024365E"/>
    <w:rsid w:val="002459C2"/>
    <w:rsid w:val="00247605"/>
    <w:rsid w:val="00247A77"/>
    <w:rsid w:val="00254207"/>
    <w:rsid w:val="00255C6E"/>
    <w:rsid w:val="00262CA2"/>
    <w:rsid w:val="00267EB6"/>
    <w:rsid w:val="002726CF"/>
    <w:rsid w:val="00274837"/>
    <w:rsid w:val="00276ACB"/>
    <w:rsid w:val="00277A9A"/>
    <w:rsid w:val="00280EF4"/>
    <w:rsid w:val="002829E2"/>
    <w:rsid w:val="002844EF"/>
    <w:rsid w:val="00287F7D"/>
    <w:rsid w:val="0029159C"/>
    <w:rsid w:val="0029412A"/>
    <w:rsid w:val="002943CE"/>
    <w:rsid w:val="00294E6D"/>
    <w:rsid w:val="002A14B9"/>
    <w:rsid w:val="002A3C2F"/>
    <w:rsid w:val="002A4666"/>
    <w:rsid w:val="002A5354"/>
    <w:rsid w:val="002A555E"/>
    <w:rsid w:val="002A7ADC"/>
    <w:rsid w:val="002B05E4"/>
    <w:rsid w:val="002B185C"/>
    <w:rsid w:val="002B2395"/>
    <w:rsid w:val="002B68CD"/>
    <w:rsid w:val="002C0057"/>
    <w:rsid w:val="002C410C"/>
    <w:rsid w:val="002C7AB1"/>
    <w:rsid w:val="002D1CDC"/>
    <w:rsid w:val="002D2FAF"/>
    <w:rsid w:val="002D358C"/>
    <w:rsid w:val="002D366A"/>
    <w:rsid w:val="002D3C1B"/>
    <w:rsid w:val="002E2B07"/>
    <w:rsid w:val="002E3C11"/>
    <w:rsid w:val="002E6158"/>
    <w:rsid w:val="002F4EA4"/>
    <w:rsid w:val="002F75B2"/>
    <w:rsid w:val="002F7D47"/>
    <w:rsid w:val="003018CB"/>
    <w:rsid w:val="003065A8"/>
    <w:rsid w:val="00310DD2"/>
    <w:rsid w:val="003209D9"/>
    <w:rsid w:val="003213BB"/>
    <w:rsid w:val="00321BC8"/>
    <w:rsid w:val="003225A0"/>
    <w:rsid w:val="00323239"/>
    <w:rsid w:val="0032361B"/>
    <w:rsid w:val="00325BA7"/>
    <w:rsid w:val="00325E1E"/>
    <w:rsid w:val="0032615B"/>
    <w:rsid w:val="00326843"/>
    <w:rsid w:val="00327639"/>
    <w:rsid w:val="00335146"/>
    <w:rsid w:val="00337EF2"/>
    <w:rsid w:val="00342892"/>
    <w:rsid w:val="00343A8B"/>
    <w:rsid w:val="00344ED2"/>
    <w:rsid w:val="00347A10"/>
    <w:rsid w:val="00351175"/>
    <w:rsid w:val="00352072"/>
    <w:rsid w:val="00352A9E"/>
    <w:rsid w:val="00352D58"/>
    <w:rsid w:val="00353E74"/>
    <w:rsid w:val="00355321"/>
    <w:rsid w:val="003722D3"/>
    <w:rsid w:val="00374203"/>
    <w:rsid w:val="00377272"/>
    <w:rsid w:val="00381021"/>
    <w:rsid w:val="00384C3F"/>
    <w:rsid w:val="00386E72"/>
    <w:rsid w:val="00387D23"/>
    <w:rsid w:val="00391BEA"/>
    <w:rsid w:val="00395A76"/>
    <w:rsid w:val="003969A1"/>
    <w:rsid w:val="003A7DC1"/>
    <w:rsid w:val="003B0439"/>
    <w:rsid w:val="003B4133"/>
    <w:rsid w:val="003B577E"/>
    <w:rsid w:val="003B60C0"/>
    <w:rsid w:val="003C15AA"/>
    <w:rsid w:val="003C1718"/>
    <w:rsid w:val="003C5CF0"/>
    <w:rsid w:val="003D0B98"/>
    <w:rsid w:val="003D1768"/>
    <w:rsid w:val="003D19FA"/>
    <w:rsid w:val="003D1DE1"/>
    <w:rsid w:val="003D26C3"/>
    <w:rsid w:val="003D2BBB"/>
    <w:rsid w:val="003D37B8"/>
    <w:rsid w:val="003D64D2"/>
    <w:rsid w:val="003E0E60"/>
    <w:rsid w:val="003E1393"/>
    <w:rsid w:val="003E74EC"/>
    <w:rsid w:val="003F4BC1"/>
    <w:rsid w:val="003F6D14"/>
    <w:rsid w:val="003F795E"/>
    <w:rsid w:val="00400763"/>
    <w:rsid w:val="00407E18"/>
    <w:rsid w:val="004123B2"/>
    <w:rsid w:val="00412E82"/>
    <w:rsid w:val="0041501E"/>
    <w:rsid w:val="00423AEE"/>
    <w:rsid w:val="004342B4"/>
    <w:rsid w:val="0044183D"/>
    <w:rsid w:val="0044397B"/>
    <w:rsid w:val="00443A62"/>
    <w:rsid w:val="00446154"/>
    <w:rsid w:val="004502D5"/>
    <w:rsid w:val="00453012"/>
    <w:rsid w:val="004535F3"/>
    <w:rsid w:val="00455C70"/>
    <w:rsid w:val="00460981"/>
    <w:rsid w:val="0046119C"/>
    <w:rsid w:val="0046207B"/>
    <w:rsid w:val="0046239D"/>
    <w:rsid w:val="004635BC"/>
    <w:rsid w:val="00472BA2"/>
    <w:rsid w:val="004763B6"/>
    <w:rsid w:val="00477BF7"/>
    <w:rsid w:val="00481174"/>
    <w:rsid w:val="004871CD"/>
    <w:rsid w:val="00493121"/>
    <w:rsid w:val="00493B6A"/>
    <w:rsid w:val="004961A7"/>
    <w:rsid w:val="00496E7B"/>
    <w:rsid w:val="004A69CC"/>
    <w:rsid w:val="004A6F98"/>
    <w:rsid w:val="004A77AA"/>
    <w:rsid w:val="004A7B54"/>
    <w:rsid w:val="004B0620"/>
    <w:rsid w:val="004B48B1"/>
    <w:rsid w:val="004B6B8E"/>
    <w:rsid w:val="004C0D13"/>
    <w:rsid w:val="004C2F53"/>
    <w:rsid w:val="004C2FD2"/>
    <w:rsid w:val="004C37D3"/>
    <w:rsid w:val="004D1DC7"/>
    <w:rsid w:val="004D5CAB"/>
    <w:rsid w:val="004D5DDD"/>
    <w:rsid w:val="004E20A0"/>
    <w:rsid w:val="004E6AB3"/>
    <w:rsid w:val="004F0E12"/>
    <w:rsid w:val="004F53CA"/>
    <w:rsid w:val="00501F92"/>
    <w:rsid w:val="005055DA"/>
    <w:rsid w:val="00506C5F"/>
    <w:rsid w:val="00507935"/>
    <w:rsid w:val="00507CB8"/>
    <w:rsid w:val="005151E1"/>
    <w:rsid w:val="00515989"/>
    <w:rsid w:val="00523125"/>
    <w:rsid w:val="005232DE"/>
    <w:rsid w:val="005249C8"/>
    <w:rsid w:val="00532723"/>
    <w:rsid w:val="00533B37"/>
    <w:rsid w:val="005357C2"/>
    <w:rsid w:val="00537643"/>
    <w:rsid w:val="00542102"/>
    <w:rsid w:val="00555795"/>
    <w:rsid w:val="00556010"/>
    <w:rsid w:val="00562CCE"/>
    <w:rsid w:val="005639DC"/>
    <w:rsid w:val="00570C88"/>
    <w:rsid w:val="00575F11"/>
    <w:rsid w:val="005766AC"/>
    <w:rsid w:val="00580377"/>
    <w:rsid w:val="005816D8"/>
    <w:rsid w:val="00591529"/>
    <w:rsid w:val="005923DE"/>
    <w:rsid w:val="00594A15"/>
    <w:rsid w:val="00595F06"/>
    <w:rsid w:val="005A17AE"/>
    <w:rsid w:val="005A2351"/>
    <w:rsid w:val="005A6894"/>
    <w:rsid w:val="005A7973"/>
    <w:rsid w:val="005B0707"/>
    <w:rsid w:val="005B0EB2"/>
    <w:rsid w:val="005B26D5"/>
    <w:rsid w:val="005B2C0F"/>
    <w:rsid w:val="005B2F91"/>
    <w:rsid w:val="005B4E2C"/>
    <w:rsid w:val="005B7BAE"/>
    <w:rsid w:val="005C7040"/>
    <w:rsid w:val="005C7284"/>
    <w:rsid w:val="005C7CC5"/>
    <w:rsid w:val="005D0D69"/>
    <w:rsid w:val="005D1E48"/>
    <w:rsid w:val="005D21D8"/>
    <w:rsid w:val="005D2FE5"/>
    <w:rsid w:val="005D49E7"/>
    <w:rsid w:val="005D51B6"/>
    <w:rsid w:val="005D7CFF"/>
    <w:rsid w:val="005F5AE3"/>
    <w:rsid w:val="005F63B4"/>
    <w:rsid w:val="00601F68"/>
    <w:rsid w:val="006031FA"/>
    <w:rsid w:val="00604F8C"/>
    <w:rsid w:val="006051FA"/>
    <w:rsid w:val="0060595C"/>
    <w:rsid w:val="00606D95"/>
    <w:rsid w:val="0061300E"/>
    <w:rsid w:val="0061389C"/>
    <w:rsid w:val="0061707B"/>
    <w:rsid w:val="0062173A"/>
    <w:rsid w:val="006221EF"/>
    <w:rsid w:val="00623ED6"/>
    <w:rsid w:val="00624A52"/>
    <w:rsid w:val="006309DF"/>
    <w:rsid w:val="0063124A"/>
    <w:rsid w:val="00634BDA"/>
    <w:rsid w:val="00634E41"/>
    <w:rsid w:val="006361F4"/>
    <w:rsid w:val="00636AAB"/>
    <w:rsid w:val="00641EC9"/>
    <w:rsid w:val="00643B08"/>
    <w:rsid w:val="00650A45"/>
    <w:rsid w:val="00651FEA"/>
    <w:rsid w:val="0065253D"/>
    <w:rsid w:val="00656345"/>
    <w:rsid w:val="00657754"/>
    <w:rsid w:val="00661620"/>
    <w:rsid w:val="00663803"/>
    <w:rsid w:val="00664741"/>
    <w:rsid w:val="00673A77"/>
    <w:rsid w:val="00674AD1"/>
    <w:rsid w:val="0068323E"/>
    <w:rsid w:val="006853EF"/>
    <w:rsid w:val="006862EE"/>
    <w:rsid w:val="00687913"/>
    <w:rsid w:val="00690C46"/>
    <w:rsid w:val="00692E76"/>
    <w:rsid w:val="006963F7"/>
    <w:rsid w:val="006A0B81"/>
    <w:rsid w:val="006A1941"/>
    <w:rsid w:val="006B0DAC"/>
    <w:rsid w:val="006B1352"/>
    <w:rsid w:val="006B2407"/>
    <w:rsid w:val="006B2967"/>
    <w:rsid w:val="006B4479"/>
    <w:rsid w:val="006C3887"/>
    <w:rsid w:val="006C5ABA"/>
    <w:rsid w:val="006D0CFE"/>
    <w:rsid w:val="006D5B52"/>
    <w:rsid w:val="006D6DC0"/>
    <w:rsid w:val="006E72F1"/>
    <w:rsid w:val="006F0898"/>
    <w:rsid w:val="006F0BD3"/>
    <w:rsid w:val="006F21FD"/>
    <w:rsid w:val="006F65B1"/>
    <w:rsid w:val="006F6E86"/>
    <w:rsid w:val="00702D23"/>
    <w:rsid w:val="00712CEC"/>
    <w:rsid w:val="00715169"/>
    <w:rsid w:val="00724D84"/>
    <w:rsid w:val="00726ABE"/>
    <w:rsid w:val="007270C5"/>
    <w:rsid w:val="007301B3"/>
    <w:rsid w:val="00730DC4"/>
    <w:rsid w:val="00730E41"/>
    <w:rsid w:val="00743C78"/>
    <w:rsid w:val="00744034"/>
    <w:rsid w:val="0074470A"/>
    <w:rsid w:val="00750B7C"/>
    <w:rsid w:val="00766EA4"/>
    <w:rsid w:val="00775037"/>
    <w:rsid w:val="00782722"/>
    <w:rsid w:val="00783307"/>
    <w:rsid w:val="00784ECC"/>
    <w:rsid w:val="0079337E"/>
    <w:rsid w:val="00793822"/>
    <w:rsid w:val="007947DF"/>
    <w:rsid w:val="00796F1B"/>
    <w:rsid w:val="007A02AB"/>
    <w:rsid w:val="007A1038"/>
    <w:rsid w:val="007A1042"/>
    <w:rsid w:val="007A2403"/>
    <w:rsid w:val="007A2F35"/>
    <w:rsid w:val="007A47F1"/>
    <w:rsid w:val="007A6856"/>
    <w:rsid w:val="007B262C"/>
    <w:rsid w:val="007B33AE"/>
    <w:rsid w:val="007C3FED"/>
    <w:rsid w:val="007D02AE"/>
    <w:rsid w:val="007D5CBD"/>
    <w:rsid w:val="007D6669"/>
    <w:rsid w:val="007D7342"/>
    <w:rsid w:val="007E45D3"/>
    <w:rsid w:val="007E55C9"/>
    <w:rsid w:val="007E5AC4"/>
    <w:rsid w:val="007F0252"/>
    <w:rsid w:val="007F04FA"/>
    <w:rsid w:val="007F1C34"/>
    <w:rsid w:val="007F1D21"/>
    <w:rsid w:val="007F39FC"/>
    <w:rsid w:val="007F5763"/>
    <w:rsid w:val="008009E2"/>
    <w:rsid w:val="0080140B"/>
    <w:rsid w:val="00801E72"/>
    <w:rsid w:val="0080486F"/>
    <w:rsid w:val="00806CB6"/>
    <w:rsid w:val="00810B7F"/>
    <w:rsid w:val="008143DD"/>
    <w:rsid w:val="00816964"/>
    <w:rsid w:val="008209B2"/>
    <w:rsid w:val="00824221"/>
    <w:rsid w:val="008255D3"/>
    <w:rsid w:val="0083036E"/>
    <w:rsid w:val="0083220B"/>
    <w:rsid w:val="00836D2D"/>
    <w:rsid w:val="00840AF7"/>
    <w:rsid w:val="00841712"/>
    <w:rsid w:val="00842B29"/>
    <w:rsid w:val="00843867"/>
    <w:rsid w:val="00846DE8"/>
    <w:rsid w:val="008500C2"/>
    <w:rsid w:val="0085244E"/>
    <w:rsid w:val="00852AAC"/>
    <w:rsid w:val="00857CD6"/>
    <w:rsid w:val="00863AD7"/>
    <w:rsid w:val="008652CC"/>
    <w:rsid w:val="0086550F"/>
    <w:rsid w:val="00866080"/>
    <w:rsid w:val="008677AB"/>
    <w:rsid w:val="00867A95"/>
    <w:rsid w:val="0087403A"/>
    <w:rsid w:val="008747BB"/>
    <w:rsid w:val="00875FDA"/>
    <w:rsid w:val="00877106"/>
    <w:rsid w:val="0089186E"/>
    <w:rsid w:val="00896406"/>
    <w:rsid w:val="008A3629"/>
    <w:rsid w:val="008A52C7"/>
    <w:rsid w:val="008A5B09"/>
    <w:rsid w:val="008B04FE"/>
    <w:rsid w:val="008B13E1"/>
    <w:rsid w:val="008B17A7"/>
    <w:rsid w:val="008B2BFF"/>
    <w:rsid w:val="008B5103"/>
    <w:rsid w:val="008B77C6"/>
    <w:rsid w:val="008C1146"/>
    <w:rsid w:val="008C254F"/>
    <w:rsid w:val="008C2CAC"/>
    <w:rsid w:val="008C4311"/>
    <w:rsid w:val="008D3261"/>
    <w:rsid w:val="008D477D"/>
    <w:rsid w:val="008D7265"/>
    <w:rsid w:val="008E001F"/>
    <w:rsid w:val="008E00D6"/>
    <w:rsid w:val="008E2E6A"/>
    <w:rsid w:val="008E4098"/>
    <w:rsid w:val="008E62BB"/>
    <w:rsid w:val="008E6397"/>
    <w:rsid w:val="008E715F"/>
    <w:rsid w:val="008E741A"/>
    <w:rsid w:val="008E7EC6"/>
    <w:rsid w:val="008F17CC"/>
    <w:rsid w:val="008F3A5E"/>
    <w:rsid w:val="008F46FF"/>
    <w:rsid w:val="008F51EF"/>
    <w:rsid w:val="008F59C2"/>
    <w:rsid w:val="008F5FA7"/>
    <w:rsid w:val="00900B48"/>
    <w:rsid w:val="00901F89"/>
    <w:rsid w:val="009049FD"/>
    <w:rsid w:val="009128E3"/>
    <w:rsid w:val="00916AD7"/>
    <w:rsid w:val="00917E38"/>
    <w:rsid w:val="00923D92"/>
    <w:rsid w:val="009245A6"/>
    <w:rsid w:val="0092517F"/>
    <w:rsid w:val="009259BB"/>
    <w:rsid w:val="00930B6A"/>
    <w:rsid w:val="00930F51"/>
    <w:rsid w:val="0093204D"/>
    <w:rsid w:val="0093340B"/>
    <w:rsid w:val="00935D45"/>
    <w:rsid w:val="00936648"/>
    <w:rsid w:val="009373FE"/>
    <w:rsid w:val="009400C6"/>
    <w:rsid w:val="0094173A"/>
    <w:rsid w:val="00941BB1"/>
    <w:rsid w:val="00945D36"/>
    <w:rsid w:val="0095582D"/>
    <w:rsid w:val="00955E7E"/>
    <w:rsid w:val="00956721"/>
    <w:rsid w:val="00956731"/>
    <w:rsid w:val="00957499"/>
    <w:rsid w:val="00957929"/>
    <w:rsid w:val="00960A50"/>
    <w:rsid w:val="00966169"/>
    <w:rsid w:val="00966B8E"/>
    <w:rsid w:val="00971218"/>
    <w:rsid w:val="00972D5F"/>
    <w:rsid w:val="00973DF2"/>
    <w:rsid w:val="00975783"/>
    <w:rsid w:val="00975A0B"/>
    <w:rsid w:val="0098081D"/>
    <w:rsid w:val="00980AB7"/>
    <w:rsid w:val="00981C50"/>
    <w:rsid w:val="0098398B"/>
    <w:rsid w:val="00983CD3"/>
    <w:rsid w:val="00991550"/>
    <w:rsid w:val="009916FE"/>
    <w:rsid w:val="00993389"/>
    <w:rsid w:val="00995ED3"/>
    <w:rsid w:val="009A01EF"/>
    <w:rsid w:val="009A1787"/>
    <w:rsid w:val="009A1CB9"/>
    <w:rsid w:val="009A4319"/>
    <w:rsid w:val="009A4C37"/>
    <w:rsid w:val="009A6425"/>
    <w:rsid w:val="009A7453"/>
    <w:rsid w:val="009B05B1"/>
    <w:rsid w:val="009B3379"/>
    <w:rsid w:val="009B3D1C"/>
    <w:rsid w:val="009B4C31"/>
    <w:rsid w:val="009C035A"/>
    <w:rsid w:val="009C2A2C"/>
    <w:rsid w:val="009D0C08"/>
    <w:rsid w:val="009D1BED"/>
    <w:rsid w:val="009D1C7A"/>
    <w:rsid w:val="009D2C53"/>
    <w:rsid w:val="009D4CFC"/>
    <w:rsid w:val="009D6BEC"/>
    <w:rsid w:val="009E04E6"/>
    <w:rsid w:val="009E39B3"/>
    <w:rsid w:val="009E3BFA"/>
    <w:rsid w:val="009E78E3"/>
    <w:rsid w:val="009F1716"/>
    <w:rsid w:val="009F3A69"/>
    <w:rsid w:val="009F59F6"/>
    <w:rsid w:val="009F6799"/>
    <w:rsid w:val="00A00387"/>
    <w:rsid w:val="00A02FB9"/>
    <w:rsid w:val="00A0327B"/>
    <w:rsid w:val="00A04F74"/>
    <w:rsid w:val="00A05ECB"/>
    <w:rsid w:val="00A07B09"/>
    <w:rsid w:val="00A10774"/>
    <w:rsid w:val="00A12469"/>
    <w:rsid w:val="00A127BF"/>
    <w:rsid w:val="00A1491A"/>
    <w:rsid w:val="00A15B34"/>
    <w:rsid w:val="00A15F88"/>
    <w:rsid w:val="00A1716F"/>
    <w:rsid w:val="00A17B7F"/>
    <w:rsid w:val="00A216D7"/>
    <w:rsid w:val="00A22208"/>
    <w:rsid w:val="00A22F5C"/>
    <w:rsid w:val="00A2430F"/>
    <w:rsid w:val="00A24A87"/>
    <w:rsid w:val="00A25957"/>
    <w:rsid w:val="00A31D28"/>
    <w:rsid w:val="00A4023C"/>
    <w:rsid w:val="00A40923"/>
    <w:rsid w:val="00A45636"/>
    <w:rsid w:val="00A517A4"/>
    <w:rsid w:val="00A5365D"/>
    <w:rsid w:val="00A53E06"/>
    <w:rsid w:val="00A62871"/>
    <w:rsid w:val="00A66CE6"/>
    <w:rsid w:val="00A703CA"/>
    <w:rsid w:val="00A70C35"/>
    <w:rsid w:val="00A7665D"/>
    <w:rsid w:val="00A8085C"/>
    <w:rsid w:val="00A81AC7"/>
    <w:rsid w:val="00A824FB"/>
    <w:rsid w:val="00A948EC"/>
    <w:rsid w:val="00A9496F"/>
    <w:rsid w:val="00A94B26"/>
    <w:rsid w:val="00A958DE"/>
    <w:rsid w:val="00A95DEA"/>
    <w:rsid w:val="00A96BB7"/>
    <w:rsid w:val="00AA031E"/>
    <w:rsid w:val="00AA50CB"/>
    <w:rsid w:val="00AA5915"/>
    <w:rsid w:val="00AA6018"/>
    <w:rsid w:val="00AB24FA"/>
    <w:rsid w:val="00AB3432"/>
    <w:rsid w:val="00AB3B98"/>
    <w:rsid w:val="00AB3E9F"/>
    <w:rsid w:val="00AB4549"/>
    <w:rsid w:val="00AB5DE3"/>
    <w:rsid w:val="00AD0FFF"/>
    <w:rsid w:val="00AD2CF5"/>
    <w:rsid w:val="00AD2F99"/>
    <w:rsid w:val="00AD5D11"/>
    <w:rsid w:val="00AE080B"/>
    <w:rsid w:val="00AE1775"/>
    <w:rsid w:val="00AE227A"/>
    <w:rsid w:val="00AE2395"/>
    <w:rsid w:val="00AE38EA"/>
    <w:rsid w:val="00AE3EC2"/>
    <w:rsid w:val="00AE54E7"/>
    <w:rsid w:val="00AF13D1"/>
    <w:rsid w:val="00AF19C8"/>
    <w:rsid w:val="00AF7FA5"/>
    <w:rsid w:val="00B00943"/>
    <w:rsid w:val="00B0161E"/>
    <w:rsid w:val="00B0405D"/>
    <w:rsid w:val="00B04928"/>
    <w:rsid w:val="00B053D9"/>
    <w:rsid w:val="00B05885"/>
    <w:rsid w:val="00B06366"/>
    <w:rsid w:val="00B064EC"/>
    <w:rsid w:val="00B0682C"/>
    <w:rsid w:val="00B10721"/>
    <w:rsid w:val="00B13D24"/>
    <w:rsid w:val="00B15DDC"/>
    <w:rsid w:val="00B17AEA"/>
    <w:rsid w:val="00B2117E"/>
    <w:rsid w:val="00B24C4E"/>
    <w:rsid w:val="00B26565"/>
    <w:rsid w:val="00B30C0C"/>
    <w:rsid w:val="00B44F44"/>
    <w:rsid w:val="00B46DE5"/>
    <w:rsid w:val="00B47557"/>
    <w:rsid w:val="00B5107D"/>
    <w:rsid w:val="00B5398E"/>
    <w:rsid w:val="00B53E9E"/>
    <w:rsid w:val="00B5580B"/>
    <w:rsid w:val="00B56D55"/>
    <w:rsid w:val="00B57F85"/>
    <w:rsid w:val="00B61606"/>
    <w:rsid w:val="00B62DB1"/>
    <w:rsid w:val="00B655A5"/>
    <w:rsid w:val="00B65F54"/>
    <w:rsid w:val="00B66D91"/>
    <w:rsid w:val="00B70F50"/>
    <w:rsid w:val="00B76F8E"/>
    <w:rsid w:val="00B77C36"/>
    <w:rsid w:val="00B85127"/>
    <w:rsid w:val="00B872F3"/>
    <w:rsid w:val="00BA5A0F"/>
    <w:rsid w:val="00BA5F27"/>
    <w:rsid w:val="00BB15BC"/>
    <w:rsid w:val="00BB1A17"/>
    <w:rsid w:val="00BB321E"/>
    <w:rsid w:val="00BD2815"/>
    <w:rsid w:val="00BD4F62"/>
    <w:rsid w:val="00BD6D6C"/>
    <w:rsid w:val="00BD79D9"/>
    <w:rsid w:val="00BE2487"/>
    <w:rsid w:val="00BE3EA9"/>
    <w:rsid w:val="00BE6F51"/>
    <w:rsid w:val="00BF204C"/>
    <w:rsid w:val="00BF694D"/>
    <w:rsid w:val="00BF7D1A"/>
    <w:rsid w:val="00C00F0A"/>
    <w:rsid w:val="00C028C2"/>
    <w:rsid w:val="00C146AE"/>
    <w:rsid w:val="00C146DA"/>
    <w:rsid w:val="00C15469"/>
    <w:rsid w:val="00C174F9"/>
    <w:rsid w:val="00C217EF"/>
    <w:rsid w:val="00C26944"/>
    <w:rsid w:val="00C34399"/>
    <w:rsid w:val="00C34876"/>
    <w:rsid w:val="00C4186F"/>
    <w:rsid w:val="00C41BBA"/>
    <w:rsid w:val="00C4217E"/>
    <w:rsid w:val="00C42DC0"/>
    <w:rsid w:val="00C44BD7"/>
    <w:rsid w:val="00C5060E"/>
    <w:rsid w:val="00C54DB2"/>
    <w:rsid w:val="00C622BF"/>
    <w:rsid w:val="00C671BF"/>
    <w:rsid w:val="00C67A02"/>
    <w:rsid w:val="00C70395"/>
    <w:rsid w:val="00C731BC"/>
    <w:rsid w:val="00C76C75"/>
    <w:rsid w:val="00C813A3"/>
    <w:rsid w:val="00C815DE"/>
    <w:rsid w:val="00C85D73"/>
    <w:rsid w:val="00CA17F5"/>
    <w:rsid w:val="00CA2A0C"/>
    <w:rsid w:val="00CA35C9"/>
    <w:rsid w:val="00CB2A9F"/>
    <w:rsid w:val="00CB4676"/>
    <w:rsid w:val="00CC5D6F"/>
    <w:rsid w:val="00CD453E"/>
    <w:rsid w:val="00CD7AEA"/>
    <w:rsid w:val="00CE46DF"/>
    <w:rsid w:val="00CF1467"/>
    <w:rsid w:val="00CF1BEC"/>
    <w:rsid w:val="00CF351F"/>
    <w:rsid w:val="00CF5AD0"/>
    <w:rsid w:val="00CF61EE"/>
    <w:rsid w:val="00D025A8"/>
    <w:rsid w:val="00D03DD0"/>
    <w:rsid w:val="00D0756B"/>
    <w:rsid w:val="00D127D0"/>
    <w:rsid w:val="00D15626"/>
    <w:rsid w:val="00D202CC"/>
    <w:rsid w:val="00D2193C"/>
    <w:rsid w:val="00D24510"/>
    <w:rsid w:val="00D24CAB"/>
    <w:rsid w:val="00D30813"/>
    <w:rsid w:val="00D32D32"/>
    <w:rsid w:val="00D34EB3"/>
    <w:rsid w:val="00D40668"/>
    <w:rsid w:val="00D41099"/>
    <w:rsid w:val="00D42B1C"/>
    <w:rsid w:val="00D44B47"/>
    <w:rsid w:val="00D4737E"/>
    <w:rsid w:val="00D529D8"/>
    <w:rsid w:val="00D57225"/>
    <w:rsid w:val="00D6178D"/>
    <w:rsid w:val="00D6555F"/>
    <w:rsid w:val="00D66211"/>
    <w:rsid w:val="00D704D7"/>
    <w:rsid w:val="00D70B61"/>
    <w:rsid w:val="00D727F0"/>
    <w:rsid w:val="00D7363E"/>
    <w:rsid w:val="00D74E06"/>
    <w:rsid w:val="00D753BE"/>
    <w:rsid w:val="00D774E7"/>
    <w:rsid w:val="00D8139A"/>
    <w:rsid w:val="00D830E3"/>
    <w:rsid w:val="00D85C68"/>
    <w:rsid w:val="00D87F80"/>
    <w:rsid w:val="00D93B8F"/>
    <w:rsid w:val="00D9427F"/>
    <w:rsid w:val="00D945CE"/>
    <w:rsid w:val="00DA039B"/>
    <w:rsid w:val="00DA0CC9"/>
    <w:rsid w:val="00DA20CD"/>
    <w:rsid w:val="00DA3E86"/>
    <w:rsid w:val="00DA56F2"/>
    <w:rsid w:val="00DB0A08"/>
    <w:rsid w:val="00DB1759"/>
    <w:rsid w:val="00DB368E"/>
    <w:rsid w:val="00DB43B3"/>
    <w:rsid w:val="00DB48E3"/>
    <w:rsid w:val="00DC1493"/>
    <w:rsid w:val="00DC4F8D"/>
    <w:rsid w:val="00DC6EA4"/>
    <w:rsid w:val="00DD05A5"/>
    <w:rsid w:val="00DD489A"/>
    <w:rsid w:val="00DD74C3"/>
    <w:rsid w:val="00DE53EE"/>
    <w:rsid w:val="00DE5BC8"/>
    <w:rsid w:val="00DE5FCD"/>
    <w:rsid w:val="00DF0291"/>
    <w:rsid w:val="00DF0879"/>
    <w:rsid w:val="00DF12CE"/>
    <w:rsid w:val="00DF2049"/>
    <w:rsid w:val="00DF373B"/>
    <w:rsid w:val="00E16881"/>
    <w:rsid w:val="00E21322"/>
    <w:rsid w:val="00E23E87"/>
    <w:rsid w:val="00E23FE1"/>
    <w:rsid w:val="00E249D6"/>
    <w:rsid w:val="00E257BB"/>
    <w:rsid w:val="00E306B5"/>
    <w:rsid w:val="00E3090E"/>
    <w:rsid w:val="00E32700"/>
    <w:rsid w:val="00E339CF"/>
    <w:rsid w:val="00E366F5"/>
    <w:rsid w:val="00E41AF7"/>
    <w:rsid w:val="00E41F0A"/>
    <w:rsid w:val="00E4446D"/>
    <w:rsid w:val="00E46D65"/>
    <w:rsid w:val="00E47CE9"/>
    <w:rsid w:val="00E5190D"/>
    <w:rsid w:val="00E53221"/>
    <w:rsid w:val="00E57815"/>
    <w:rsid w:val="00E611FC"/>
    <w:rsid w:val="00E625B9"/>
    <w:rsid w:val="00E63355"/>
    <w:rsid w:val="00E65842"/>
    <w:rsid w:val="00E65BBA"/>
    <w:rsid w:val="00E704BC"/>
    <w:rsid w:val="00E714B3"/>
    <w:rsid w:val="00E73110"/>
    <w:rsid w:val="00E775FF"/>
    <w:rsid w:val="00E80C38"/>
    <w:rsid w:val="00E80C5E"/>
    <w:rsid w:val="00E8468C"/>
    <w:rsid w:val="00E8727D"/>
    <w:rsid w:val="00E87EFB"/>
    <w:rsid w:val="00E92740"/>
    <w:rsid w:val="00E9315F"/>
    <w:rsid w:val="00E9379D"/>
    <w:rsid w:val="00E95305"/>
    <w:rsid w:val="00E96643"/>
    <w:rsid w:val="00E96F2C"/>
    <w:rsid w:val="00EA50CA"/>
    <w:rsid w:val="00EB2E8D"/>
    <w:rsid w:val="00EC118F"/>
    <w:rsid w:val="00EC69E4"/>
    <w:rsid w:val="00ED6AA1"/>
    <w:rsid w:val="00EE0141"/>
    <w:rsid w:val="00EE5A6E"/>
    <w:rsid w:val="00EE6278"/>
    <w:rsid w:val="00EE7D40"/>
    <w:rsid w:val="00EF3495"/>
    <w:rsid w:val="00EF421A"/>
    <w:rsid w:val="00EF48A3"/>
    <w:rsid w:val="00EF5AD1"/>
    <w:rsid w:val="00EF785B"/>
    <w:rsid w:val="00F0319A"/>
    <w:rsid w:val="00F05033"/>
    <w:rsid w:val="00F0519D"/>
    <w:rsid w:val="00F133CD"/>
    <w:rsid w:val="00F15D5E"/>
    <w:rsid w:val="00F16F1E"/>
    <w:rsid w:val="00F232A4"/>
    <w:rsid w:val="00F242AF"/>
    <w:rsid w:val="00F3461E"/>
    <w:rsid w:val="00F3479D"/>
    <w:rsid w:val="00F34A82"/>
    <w:rsid w:val="00F40CAC"/>
    <w:rsid w:val="00F421BA"/>
    <w:rsid w:val="00F43356"/>
    <w:rsid w:val="00F43AEB"/>
    <w:rsid w:val="00F447E7"/>
    <w:rsid w:val="00F46C2E"/>
    <w:rsid w:val="00F52DC6"/>
    <w:rsid w:val="00F5474A"/>
    <w:rsid w:val="00F55345"/>
    <w:rsid w:val="00F55697"/>
    <w:rsid w:val="00F56D6F"/>
    <w:rsid w:val="00F6083A"/>
    <w:rsid w:val="00F62987"/>
    <w:rsid w:val="00F65650"/>
    <w:rsid w:val="00F8048A"/>
    <w:rsid w:val="00F82723"/>
    <w:rsid w:val="00F90E61"/>
    <w:rsid w:val="00F9426D"/>
    <w:rsid w:val="00F945B6"/>
    <w:rsid w:val="00F9534F"/>
    <w:rsid w:val="00F977FB"/>
    <w:rsid w:val="00F97BFB"/>
    <w:rsid w:val="00F97FA7"/>
    <w:rsid w:val="00FA0475"/>
    <w:rsid w:val="00FB1376"/>
    <w:rsid w:val="00FB6422"/>
    <w:rsid w:val="00FB6551"/>
    <w:rsid w:val="00FB7753"/>
    <w:rsid w:val="00FC100E"/>
    <w:rsid w:val="00FC39C5"/>
    <w:rsid w:val="00FC4CC8"/>
    <w:rsid w:val="00FC54D1"/>
    <w:rsid w:val="00FC7189"/>
    <w:rsid w:val="00FD35AB"/>
    <w:rsid w:val="00FD3986"/>
    <w:rsid w:val="00FD4EAE"/>
    <w:rsid w:val="00FD5221"/>
    <w:rsid w:val="00FD6DEA"/>
    <w:rsid w:val="00FE18AD"/>
    <w:rsid w:val="00FE7328"/>
    <w:rsid w:val="00FF0CB6"/>
    <w:rsid w:val="00FF0DA9"/>
    <w:rsid w:val="00FF2723"/>
    <w:rsid w:val="00FF3395"/>
    <w:rsid w:val="00FF4D40"/>
    <w:rsid w:val="00FF63E1"/>
    <w:rsid w:val="00FF69FD"/>
    <w:rsid w:val="00FF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89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rsid w:val="005A6894"/>
  </w:style>
  <w:style w:type="paragraph" w:customStyle="1" w:styleId="Heading1">
    <w:name w:val="Heading1"/>
    <w:basedOn w:val="Normal"/>
    <w:uiPriority w:val="99"/>
    <w:rsid w:val="005A6894"/>
    <w:pPr>
      <w:outlineLvl w:val="0"/>
    </w:pPr>
  </w:style>
  <w:style w:type="paragraph" w:customStyle="1" w:styleId="Heading2">
    <w:name w:val="Heading2"/>
    <w:basedOn w:val="Heading1"/>
    <w:uiPriority w:val="99"/>
    <w:rsid w:val="005A6894"/>
    <w:pPr>
      <w:outlineLvl w:val="1"/>
    </w:pPr>
  </w:style>
  <w:style w:type="paragraph" w:customStyle="1" w:styleId="Heading3">
    <w:name w:val="Heading3"/>
    <w:basedOn w:val="Heading2"/>
    <w:uiPriority w:val="99"/>
    <w:rsid w:val="005A6894"/>
    <w:pPr>
      <w:outlineLvl w:val="2"/>
    </w:pPr>
  </w:style>
  <w:style w:type="paragraph" w:customStyle="1" w:styleId="Heading4">
    <w:name w:val="Heading4"/>
    <w:basedOn w:val="Heading3"/>
    <w:uiPriority w:val="99"/>
    <w:rsid w:val="005A6894"/>
    <w:pPr>
      <w:outlineLvl w:val="3"/>
    </w:pPr>
  </w:style>
  <w:style w:type="paragraph" w:customStyle="1" w:styleId="Heading5">
    <w:name w:val="Heading5"/>
    <w:basedOn w:val="Heading4"/>
    <w:uiPriority w:val="99"/>
    <w:rsid w:val="005A6894"/>
    <w:pPr>
      <w:outlineLvl w:val="4"/>
    </w:pPr>
  </w:style>
  <w:style w:type="paragraph" w:customStyle="1" w:styleId="Heading6">
    <w:name w:val="Heading6"/>
    <w:basedOn w:val="Heading5"/>
    <w:uiPriority w:val="99"/>
    <w:rsid w:val="005A6894"/>
    <w:pPr>
      <w:outlineLvl w:val="5"/>
    </w:pPr>
  </w:style>
  <w:style w:type="paragraph" w:customStyle="1" w:styleId="Heading7">
    <w:name w:val="Heading7"/>
    <w:basedOn w:val="Heading6"/>
    <w:uiPriority w:val="99"/>
    <w:rsid w:val="005A6894"/>
    <w:pPr>
      <w:outlineLvl w:val="6"/>
    </w:pPr>
  </w:style>
  <w:style w:type="paragraph" w:customStyle="1" w:styleId="Heading8">
    <w:name w:val="Heading8"/>
    <w:basedOn w:val="Heading7"/>
    <w:uiPriority w:val="99"/>
    <w:rsid w:val="005A6894"/>
    <w:pPr>
      <w:outlineLvl w:val="7"/>
    </w:pPr>
  </w:style>
  <w:style w:type="paragraph" w:customStyle="1" w:styleId="Heading9">
    <w:name w:val="Heading9"/>
    <w:basedOn w:val="Heading8"/>
    <w:uiPriority w:val="99"/>
    <w:rsid w:val="005A6894"/>
    <w:pPr>
      <w:outlineLvl w:val="8"/>
    </w:pPr>
  </w:style>
  <w:style w:type="paragraph" w:styleId="List">
    <w:name w:val="List"/>
    <w:basedOn w:val="Normal"/>
    <w:uiPriority w:val="99"/>
    <w:rsid w:val="005A6894"/>
  </w:style>
  <w:style w:type="paragraph" w:customStyle="1" w:styleId="Footnote">
    <w:name w:val="Footnote"/>
    <w:basedOn w:val="Normal"/>
    <w:uiPriority w:val="99"/>
    <w:rsid w:val="005A6894"/>
  </w:style>
  <w:style w:type="paragraph" w:styleId="Header">
    <w:name w:val="header"/>
    <w:basedOn w:val="Normal"/>
    <w:link w:val="HeaderChar"/>
    <w:uiPriority w:val="99"/>
    <w:rsid w:val="005A6894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6894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5A6894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6894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sid w:val="005A6894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5A6894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5A6894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5A6894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5A6894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5A6894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5A6894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5A6894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5A6894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5A6894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5A6894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5A6894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5A6894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5A6894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5A6894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5A6894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5A6894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5A6894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5A6894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5A6894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5A6894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5A6894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5A6894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5A6894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5A6894"/>
    <w:pPr>
      <w:spacing w:before="140" w:after="14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3E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1665</Words>
  <Characters>9493</Characters>
  <Application>Microsoft Office Word</Application>
  <DocSecurity>0</DocSecurity>
  <Lines>79</Lines>
  <Paragraphs>22</Paragraphs>
  <ScaleCrop>false</ScaleCrop>
  <Company>HP Inc.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</dc:title>
  <dc:subject></dc:subject>
  <dc:creator></dc:creator>
  <cp:lastModifiedBy>sjelic</cp:lastModifiedBy>
  <cp:revision>7</cp:revision>
  <cp:lastPrinted>2019-05-09T09:00:00Z</cp:lastPrinted>
  <dcterms:created xsi:type="dcterms:W3CDTF">2019-07-11T08:58:00Z</dcterms:created>
  <dcterms:modified xsi:type="dcterms:W3CDTF">2019-07-26T06:27:00Z</dcterms:modified>
</cp:coreProperties>
</file>