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47B" w:rsidRDefault="005D447B" w:rsidP="007622F8">
      <w:pPr>
        <w:jc w:val="both"/>
        <w:rPr>
          <w:rFonts w:ascii="Arial" w:hAnsi="Arial" w:cs="Arial"/>
          <w:sz w:val="22"/>
          <w:szCs w:val="22"/>
        </w:rPr>
      </w:pPr>
    </w:p>
    <w:p w:rsidR="007622F8" w:rsidRPr="005120BC" w:rsidRDefault="005D447B" w:rsidP="007622F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344920" cy="8211185"/>
            <wp:effectExtent l="19050" t="0" r="0" b="0"/>
            <wp:docPr id="5" name="Picture 5" descr="C:\Users\dejana.mugosa\Desktop\Skupštinski materijal\Propratn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jana.mugosa\Desktop\Skupštinski materijal\Propratna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82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 w:type="page"/>
      </w:r>
      <w:r w:rsidR="00DA4ED4" w:rsidRPr="005120BC">
        <w:rPr>
          <w:rFonts w:ascii="Arial" w:hAnsi="Arial" w:cs="Arial"/>
          <w:sz w:val="22"/>
          <w:szCs w:val="22"/>
        </w:rPr>
        <w:lastRenderedPageBreak/>
        <w:t>Na osnovu članova 47,</w:t>
      </w:r>
      <w:r w:rsidR="00316727" w:rsidRPr="005120BC">
        <w:rPr>
          <w:rFonts w:ascii="Arial" w:hAnsi="Arial" w:cs="Arial"/>
          <w:sz w:val="22"/>
          <w:szCs w:val="22"/>
        </w:rPr>
        <w:t xml:space="preserve"> 49 </w:t>
      </w:r>
      <w:r w:rsidR="00DA4ED4" w:rsidRPr="005120BC">
        <w:rPr>
          <w:rFonts w:ascii="Arial" w:hAnsi="Arial" w:cs="Arial"/>
          <w:sz w:val="22"/>
          <w:szCs w:val="22"/>
        </w:rPr>
        <w:t xml:space="preserve">i 162c </w:t>
      </w:r>
      <w:r w:rsidR="00316727" w:rsidRPr="005120BC">
        <w:rPr>
          <w:rFonts w:ascii="Arial" w:hAnsi="Arial" w:cs="Arial"/>
          <w:sz w:val="22"/>
          <w:szCs w:val="22"/>
        </w:rPr>
        <w:t>Zakona o uređenju prostora i izgradnji objekata ("Službeni list Crne Gore", br. 51/08, 40/10, 34/11, 40/11, 47/11, 35/13, 39/13 i 33/14),</w:t>
      </w:r>
      <w:r w:rsidR="00DA4ED4" w:rsidRPr="005120BC">
        <w:rPr>
          <w:rFonts w:ascii="Arial" w:hAnsi="Arial" w:cs="Arial"/>
          <w:sz w:val="22"/>
          <w:szCs w:val="22"/>
        </w:rPr>
        <w:t xml:space="preserve"> a u vezi sa članom 219</w:t>
      </w:r>
      <w:r w:rsidR="00316727" w:rsidRPr="005120BC">
        <w:rPr>
          <w:rFonts w:ascii="Arial" w:hAnsi="Arial" w:cs="Arial"/>
          <w:sz w:val="22"/>
          <w:szCs w:val="22"/>
        </w:rPr>
        <w:t xml:space="preserve"> Zakona o planiranju prostora i izgradnji objekata ("Službeni list Crne Gore", broj 64/17</w:t>
      </w:r>
      <w:r w:rsidR="00DA4ED4" w:rsidRPr="005120BC">
        <w:rPr>
          <w:rFonts w:ascii="Arial" w:hAnsi="Arial" w:cs="Arial"/>
          <w:sz w:val="22"/>
          <w:szCs w:val="22"/>
        </w:rPr>
        <w:t>, 44/18</w:t>
      </w:r>
      <w:r w:rsidR="00E41221">
        <w:rPr>
          <w:rFonts w:ascii="Arial" w:hAnsi="Arial" w:cs="Arial"/>
          <w:sz w:val="22"/>
          <w:szCs w:val="22"/>
        </w:rPr>
        <w:t>,</w:t>
      </w:r>
      <w:r w:rsidR="00DA4ED4" w:rsidRPr="005120BC">
        <w:rPr>
          <w:rFonts w:ascii="Arial" w:hAnsi="Arial" w:cs="Arial"/>
          <w:sz w:val="22"/>
          <w:szCs w:val="22"/>
        </w:rPr>
        <w:t xml:space="preserve"> 63/18</w:t>
      </w:r>
      <w:r w:rsidR="00E41221">
        <w:rPr>
          <w:rFonts w:ascii="Arial" w:hAnsi="Arial" w:cs="Arial"/>
          <w:sz w:val="22"/>
          <w:szCs w:val="22"/>
        </w:rPr>
        <w:t xml:space="preserve"> i 11/19</w:t>
      </w:r>
      <w:r w:rsidR="00316727" w:rsidRPr="005120BC">
        <w:rPr>
          <w:rFonts w:ascii="Arial" w:hAnsi="Arial" w:cs="Arial"/>
          <w:sz w:val="22"/>
          <w:szCs w:val="22"/>
        </w:rPr>
        <w:t>) i člana 48 Statuta Glavnog grada ("Službeni list RCG - opštinski propisi", broj 28/06 i "Službeni list Crne Gore - opštinski propisi", br. 39/10, 18/12 i 38/17),</w:t>
      </w:r>
      <w:r w:rsidR="00121AD5" w:rsidRPr="005120BC">
        <w:rPr>
          <w:rFonts w:ascii="Arial" w:hAnsi="Arial" w:cs="Arial"/>
          <w:sz w:val="22"/>
          <w:szCs w:val="22"/>
        </w:rPr>
        <w:t xml:space="preserve"> Skupština Glavnog grada </w:t>
      </w:r>
      <w:r w:rsidR="00316727" w:rsidRPr="005120BC">
        <w:rPr>
          <w:rFonts w:ascii="Arial" w:hAnsi="Arial" w:cs="Arial"/>
          <w:sz w:val="22"/>
          <w:szCs w:val="22"/>
        </w:rPr>
        <w:t>Podgorice, na sjednici održanoj dana</w:t>
      </w:r>
      <w:r w:rsidR="00121AD5" w:rsidRPr="005120BC">
        <w:rPr>
          <w:rFonts w:ascii="Arial" w:hAnsi="Arial" w:cs="Arial"/>
          <w:sz w:val="22"/>
          <w:szCs w:val="22"/>
        </w:rPr>
        <w:t xml:space="preserve"> </w:t>
      </w:r>
      <w:r w:rsidR="007622F8" w:rsidRPr="005120BC">
        <w:rPr>
          <w:rFonts w:ascii="Arial" w:hAnsi="Arial" w:cs="Arial"/>
          <w:sz w:val="22"/>
          <w:szCs w:val="22"/>
        </w:rPr>
        <w:t>_</w:t>
      </w:r>
      <w:r w:rsidR="00121AD5" w:rsidRPr="005120BC">
        <w:rPr>
          <w:rFonts w:ascii="Arial" w:hAnsi="Arial" w:cs="Arial"/>
          <w:sz w:val="22"/>
          <w:szCs w:val="22"/>
        </w:rPr>
        <w:t>___</w:t>
      </w:r>
      <w:r w:rsidR="00F16F74">
        <w:rPr>
          <w:rFonts w:ascii="Arial" w:hAnsi="Arial" w:cs="Arial"/>
          <w:sz w:val="22"/>
          <w:szCs w:val="22"/>
        </w:rPr>
        <w:t>__</w:t>
      </w:r>
      <w:r w:rsidR="00F16F74">
        <w:rPr>
          <w:rFonts w:ascii="Arial" w:hAnsi="Arial" w:cs="Arial"/>
          <w:sz w:val="22"/>
          <w:szCs w:val="22"/>
        </w:rPr>
        <w:softHyphen/>
      </w:r>
      <w:r w:rsidR="00F16F74">
        <w:rPr>
          <w:rFonts w:ascii="Arial" w:hAnsi="Arial" w:cs="Arial"/>
          <w:sz w:val="22"/>
          <w:szCs w:val="22"/>
        </w:rPr>
        <w:softHyphen/>
      </w:r>
      <w:r w:rsidR="00F16F74">
        <w:rPr>
          <w:rFonts w:ascii="Arial" w:hAnsi="Arial" w:cs="Arial"/>
          <w:sz w:val="22"/>
          <w:szCs w:val="22"/>
        </w:rPr>
        <w:softHyphen/>
        <w:t>_____ 2019</w:t>
      </w:r>
      <w:r w:rsidR="007622F8" w:rsidRPr="005120BC">
        <w:rPr>
          <w:rFonts w:ascii="Arial" w:hAnsi="Arial" w:cs="Arial"/>
          <w:sz w:val="22"/>
          <w:szCs w:val="22"/>
        </w:rPr>
        <w:t xml:space="preserve">. godine, donijela je </w:t>
      </w:r>
    </w:p>
    <w:p w:rsidR="007C73B6" w:rsidRPr="005120BC" w:rsidRDefault="007C73B6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5120BC" w:rsidRDefault="007C0135" w:rsidP="00052910">
      <w:pPr>
        <w:jc w:val="center"/>
        <w:rPr>
          <w:rFonts w:ascii="Arial" w:hAnsi="Arial" w:cs="Arial"/>
          <w:b/>
        </w:rPr>
      </w:pPr>
      <w:r w:rsidRPr="005120BC">
        <w:rPr>
          <w:rFonts w:ascii="Arial" w:hAnsi="Arial" w:cs="Arial"/>
          <w:b/>
        </w:rPr>
        <w:t>ODLUKU</w:t>
      </w:r>
    </w:p>
    <w:p w:rsidR="00E41221" w:rsidRDefault="001A5E22" w:rsidP="002A689F">
      <w:pPr>
        <w:ind w:left="-426" w:right="-241"/>
        <w:jc w:val="center"/>
        <w:rPr>
          <w:rFonts w:ascii="Arial" w:hAnsi="Arial" w:cs="Arial"/>
          <w:b/>
        </w:rPr>
      </w:pPr>
      <w:r w:rsidRPr="005120BC">
        <w:rPr>
          <w:rFonts w:ascii="Arial" w:hAnsi="Arial" w:cs="Arial"/>
          <w:b/>
        </w:rPr>
        <w:t xml:space="preserve">o donošenju </w:t>
      </w:r>
      <w:r w:rsidR="00DB3701" w:rsidRPr="005120BC">
        <w:rPr>
          <w:rFonts w:ascii="Arial" w:hAnsi="Arial" w:cs="Arial"/>
          <w:b/>
        </w:rPr>
        <w:t>Detaljnog urbanističkog plana</w:t>
      </w:r>
      <w:r w:rsidR="009D24C5" w:rsidRPr="005120BC">
        <w:rPr>
          <w:rFonts w:ascii="Arial" w:hAnsi="Arial" w:cs="Arial"/>
          <w:b/>
        </w:rPr>
        <w:t xml:space="preserve"> </w:t>
      </w:r>
    </w:p>
    <w:p w:rsidR="003E1717" w:rsidRPr="005120BC" w:rsidRDefault="001A5E22" w:rsidP="00E41221">
      <w:pPr>
        <w:ind w:left="-426" w:right="-241"/>
        <w:jc w:val="center"/>
        <w:rPr>
          <w:rFonts w:ascii="Arial" w:hAnsi="Arial" w:cs="Arial"/>
          <w:b/>
        </w:rPr>
      </w:pPr>
      <w:r w:rsidRPr="005120BC">
        <w:rPr>
          <w:rFonts w:ascii="Arial" w:hAnsi="Arial" w:cs="Arial"/>
          <w:b/>
        </w:rPr>
        <w:t>„</w:t>
      </w:r>
      <w:r w:rsidR="002F7497">
        <w:rPr>
          <w:rFonts w:ascii="Arial" w:hAnsi="Arial" w:cs="Arial"/>
          <w:b/>
        </w:rPr>
        <w:t>Konik-sanacioni plan</w:t>
      </w:r>
      <w:r w:rsidR="00E41221">
        <w:rPr>
          <w:rFonts w:ascii="Arial" w:hAnsi="Arial" w:cs="Arial"/>
          <w:b/>
        </w:rPr>
        <w:t xml:space="preserve">“ </w:t>
      </w:r>
      <w:r w:rsidR="009D24C5" w:rsidRPr="005120BC">
        <w:rPr>
          <w:rFonts w:ascii="Arial" w:hAnsi="Arial" w:cs="Arial"/>
          <w:b/>
        </w:rPr>
        <w:t xml:space="preserve">u Podgorici </w:t>
      </w:r>
    </w:p>
    <w:p w:rsidR="00DC4A9C" w:rsidRPr="005120BC" w:rsidRDefault="00DC4A9C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Default="0080430D" w:rsidP="0005291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1</w:t>
      </w:r>
    </w:p>
    <w:p w:rsidR="00E41221" w:rsidRPr="005120BC" w:rsidRDefault="00E41221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5120BC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DONOS</w:t>
      </w:r>
      <w:r w:rsidR="0030514A" w:rsidRPr="005120BC">
        <w:rPr>
          <w:rFonts w:ascii="Arial" w:hAnsi="Arial" w:cs="Arial"/>
          <w:b/>
          <w:sz w:val="22"/>
          <w:szCs w:val="22"/>
        </w:rPr>
        <w:t>I</w:t>
      </w:r>
      <w:r w:rsidRPr="005120BC">
        <w:rPr>
          <w:rFonts w:ascii="Arial" w:hAnsi="Arial" w:cs="Arial"/>
          <w:b/>
          <w:sz w:val="22"/>
          <w:szCs w:val="22"/>
        </w:rPr>
        <w:t xml:space="preserve"> S</w:t>
      </w:r>
      <w:r w:rsidR="00DF6099" w:rsidRPr="005120BC">
        <w:rPr>
          <w:rFonts w:ascii="Arial" w:hAnsi="Arial" w:cs="Arial"/>
          <w:b/>
          <w:sz w:val="22"/>
          <w:szCs w:val="22"/>
        </w:rPr>
        <w:t>E</w:t>
      </w:r>
      <w:r w:rsidR="00D20556" w:rsidRPr="005120BC">
        <w:rPr>
          <w:rFonts w:ascii="Arial" w:hAnsi="Arial" w:cs="Arial"/>
          <w:b/>
          <w:sz w:val="22"/>
          <w:szCs w:val="22"/>
        </w:rPr>
        <w:t xml:space="preserve"> </w:t>
      </w:r>
      <w:r w:rsidR="00DB3701" w:rsidRPr="005120BC">
        <w:rPr>
          <w:rFonts w:ascii="Arial" w:hAnsi="Arial" w:cs="Arial"/>
          <w:sz w:val="22"/>
          <w:szCs w:val="22"/>
        </w:rPr>
        <w:t>Detaljni urbanistički plan</w:t>
      </w:r>
      <w:r w:rsidR="003E1717" w:rsidRPr="005120BC">
        <w:rPr>
          <w:rFonts w:ascii="Arial" w:hAnsi="Arial" w:cs="Arial"/>
          <w:sz w:val="22"/>
          <w:szCs w:val="22"/>
        </w:rPr>
        <w:t xml:space="preserve"> „</w:t>
      </w:r>
      <w:r w:rsidR="002F7497">
        <w:rPr>
          <w:rFonts w:ascii="Arial" w:hAnsi="Arial" w:cs="Arial"/>
          <w:sz w:val="22"/>
          <w:szCs w:val="22"/>
        </w:rPr>
        <w:t>Konik-sanacioni plan</w:t>
      </w:r>
      <w:r w:rsidR="003E1717" w:rsidRPr="005120BC">
        <w:rPr>
          <w:rFonts w:ascii="Arial" w:hAnsi="Arial" w:cs="Arial"/>
          <w:sz w:val="22"/>
          <w:szCs w:val="22"/>
        </w:rPr>
        <w:t>“ u Podgorici.</w:t>
      </w:r>
      <w:r w:rsidR="00445E4C" w:rsidRPr="005120BC">
        <w:rPr>
          <w:rFonts w:ascii="Arial" w:hAnsi="Arial" w:cs="Arial"/>
          <w:sz w:val="22"/>
          <w:szCs w:val="22"/>
        </w:rPr>
        <w:t xml:space="preserve"> </w:t>
      </w:r>
      <w:r w:rsidRPr="005120BC">
        <w:rPr>
          <w:rFonts w:ascii="Arial" w:hAnsi="Arial" w:cs="Arial"/>
          <w:sz w:val="22"/>
          <w:szCs w:val="22"/>
        </w:rPr>
        <w:t>(u daljem tekstu:</w:t>
      </w:r>
      <w:r w:rsidR="003E1717" w:rsidRPr="005120BC">
        <w:rPr>
          <w:rFonts w:ascii="Arial" w:hAnsi="Arial" w:cs="Arial"/>
          <w:sz w:val="22"/>
          <w:szCs w:val="22"/>
        </w:rPr>
        <w:t xml:space="preserve"> </w:t>
      </w:r>
      <w:r w:rsidR="001945AB" w:rsidRPr="005120BC">
        <w:rPr>
          <w:rFonts w:ascii="Arial" w:hAnsi="Arial" w:cs="Arial"/>
          <w:sz w:val="22"/>
          <w:szCs w:val="22"/>
        </w:rPr>
        <w:t>Plan</w:t>
      </w:r>
      <w:r w:rsidRPr="005120BC">
        <w:rPr>
          <w:rFonts w:ascii="Arial" w:hAnsi="Arial" w:cs="Arial"/>
          <w:sz w:val="22"/>
          <w:szCs w:val="22"/>
        </w:rPr>
        <w:t>).</w:t>
      </w:r>
    </w:p>
    <w:p w:rsidR="00DD76C8" w:rsidRPr="005120BC" w:rsidRDefault="00DD76C8" w:rsidP="00052910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D96300" w:rsidRDefault="0080430D" w:rsidP="00D9630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2</w:t>
      </w:r>
    </w:p>
    <w:p w:rsidR="007026B8" w:rsidRPr="005120BC" w:rsidRDefault="007026B8" w:rsidP="00D96300">
      <w:pPr>
        <w:jc w:val="center"/>
        <w:rPr>
          <w:rFonts w:ascii="Arial" w:hAnsi="Arial" w:cs="Arial"/>
          <w:b/>
          <w:sz w:val="22"/>
          <w:szCs w:val="22"/>
        </w:rPr>
      </w:pPr>
    </w:p>
    <w:p w:rsidR="00F2785B" w:rsidRPr="005120BC" w:rsidRDefault="007026B8" w:rsidP="00D96300">
      <w:pPr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</w:rPr>
        <w:t xml:space="preserve">DUP se radi za dio prostora koji je ograničen ulicom Avda Međedovića na sjeveru, odnosno sjeveroistoku. Na istoku granica zahvata planskog dokumenta se poklapa sa granicom važećeg DUP - a "Konik - sanacioni plan" iz 2010. godine, sa napomenom da kompleks novijih stambenih objekata pripada području razrade ovog DUP-a. Južnu granicu zahvata čini Bulevar Pera Ćetkovića, dok se na istoku granica poklapa sa Bulevarom Josipa Broza Tita i kružnim tokom. Na sjeveru - sjeverozapadu granicu zahvata čini Mojkovačka ulica. Površina zahvata DUP-a je 16,2 ha. </w:t>
      </w:r>
    </w:p>
    <w:p w:rsidR="00E5013D" w:rsidRPr="005120BC" w:rsidRDefault="00E5013D" w:rsidP="00D96300">
      <w:pPr>
        <w:jc w:val="both"/>
        <w:rPr>
          <w:rFonts w:ascii="Arial" w:hAnsi="Arial" w:cs="Arial"/>
          <w:sz w:val="22"/>
          <w:szCs w:val="22"/>
        </w:rPr>
      </w:pPr>
    </w:p>
    <w:p w:rsidR="005934E4" w:rsidRDefault="005934E4" w:rsidP="00D96300">
      <w:pPr>
        <w:jc w:val="both"/>
        <w:rPr>
          <w:rFonts w:ascii="Arial" w:hAnsi="Arial" w:cs="Arial"/>
          <w:sz w:val="22"/>
          <w:szCs w:val="22"/>
        </w:rPr>
      </w:pPr>
      <w:r w:rsidRPr="005120BC">
        <w:rPr>
          <w:rFonts w:ascii="Arial" w:hAnsi="Arial" w:cs="Arial"/>
          <w:sz w:val="22"/>
          <w:szCs w:val="22"/>
        </w:rPr>
        <w:t>Koordinate prelomnih tačaka granice zahvata Plana su sljedeće:</w:t>
      </w:r>
    </w:p>
    <w:p w:rsidR="003A53A0" w:rsidRDefault="003A53A0" w:rsidP="00D96300">
      <w:pPr>
        <w:jc w:val="both"/>
        <w:rPr>
          <w:rFonts w:ascii="Arial" w:hAnsi="Arial" w:cs="Arial"/>
          <w:sz w:val="22"/>
          <w:szCs w:val="22"/>
        </w:rPr>
      </w:pPr>
    </w:p>
    <w:p w:rsidR="003A53A0" w:rsidRPr="009E1E0A" w:rsidRDefault="005D447B" w:rsidP="009E1E0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3676015" cy="2089785"/>
            <wp:effectExtent l="19050" t="0" r="635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45" r="1749" b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A0" w:rsidRPr="005120BC" w:rsidRDefault="003A53A0" w:rsidP="00D96300">
      <w:pPr>
        <w:jc w:val="both"/>
        <w:rPr>
          <w:rFonts w:ascii="Arial" w:hAnsi="Arial" w:cs="Arial"/>
          <w:sz w:val="16"/>
          <w:szCs w:val="16"/>
        </w:rPr>
      </w:pPr>
    </w:p>
    <w:p w:rsidR="007C0135" w:rsidRDefault="0080430D" w:rsidP="0005291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3</w:t>
      </w:r>
    </w:p>
    <w:p w:rsidR="00E41221" w:rsidRPr="005120BC" w:rsidRDefault="00E41221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092D08" w:rsidRDefault="000D20AC" w:rsidP="00D96300">
      <w:pPr>
        <w:jc w:val="both"/>
        <w:rPr>
          <w:rFonts w:ascii="Arial" w:hAnsi="Arial"/>
          <w:sz w:val="22"/>
          <w:szCs w:val="22"/>
          <w:lang w:eastAsia="ar-SA"/>
        </w:rPr>
      </w:pPr>
      <w:bookmarkStart w:id="0" w:name="_Hlk518754160"/>
      <w:r w:rsidRPr="005120BC">
        <w:rPr>
          <w:rFonts w:ascii="Arial" w:hAnsi="Arial" w:cs="Arial"/>
          <w:sz w:val="22"/>
          <w:szCs w:val="22"/>
        </w:rPr>
        <w:t xml:space="preserve">Namjena prostora u zahvatu </w:t>
      </w:r>
      <w:r w:rsidR="00655E49" w:rsidRPr="005120BC">
        <w:rPr>
          <w:rFonts w:ascii="Arial" w:hAnsi="Arial" w:cs="Arial"/>
          <w:sz w:val="22"/>
          <w:szCs w:val="22"/>
        </w:rPr>
        <w:t>Plana</w:t>
      </w:r>
      <w:r w:rsidRPr="005120BC">
        <w:rPr>
          <w:rFonts w:ascii="Arial" w:hAnsi="Arial" w:cs="Arial"/>
          <w:sz w:val="22"/>
          <w:szCs w:val="22"/>
        </w:rPr>
        <w:t xml:space="preserve"> podijeljena je na površine za</w:t>
      </w:r>
      <w:r w:rsidR="00BD4BA4" w:rsidRPr="005120BC">
        <w:rPr>
          <w:rFonts w:ascii="Arial" w:hAnsi="Arial" w:cs="Arial"/>
          <w:sz w:val="22"/>
          <w:szCs w:val="22"/>
        </w:rPr>
        <w:t xml:space="preserve">: </w:t>
      </w:r>
      <w:bookmarkStart w:id="1" w:name="_Hlk518770111"/>
      <w:r w:rsidR="008623B7" w:rsidRPr="005120BC">
        <w:rPr>
          <w:rFonts w:ascii="Arial" w:hAnsi="Arial"/>
          <w:sz w:val="22"/>
          <w:szCs w:val="22"/>
          <w:lang w:eastAsia="ar-SA"/>
        </w:rPr>
        <w:t xml:space="preserve">stanovanje </w:t>
      </w:r>
      <w:r w:rsidR="00092D08">
        <w:rPr>
          <w:rFonts w:ascii="Arial" w:hAnsi="Arial"/>
          <w:sz w:val="22"/>
          <w:szCs w:val="22"/>
          <w:lang w:eastAsia="ar-SA"/>
        </w:rPr>
        <w:t>veće</w:t>
      </w:r>
      <w:r w:rsidR="008623B7" w:rsidRPr="005120BC">
        <w:rPr>
          <w:rFonts w:ascii="Arial" w:hAnsi="Arial"/>
          <w:sz w:val="22"/>
          <w:szCs w:val="22"/>
          <w:lang w:eastAsia="ar-SA"/>
        </w:rPr>
        <w:t xml:space="preserve"> gustine,</w:t>
      </w:r>
      <w:r w:rsidR="00092D08">
        <w:rPr>
          <w:rFonts w:ascii="Arial" w:hAnsi="Arial"/>
          <w:sz w:val="22"/>
          <w:szCs w:val="22"/>
          <w:lang w:eastAsia="ar-SA"/>
        </w:rPr>
        <w:t xml:space="preserve"> površine </w:t>
      </w:r>
      <w:r w:rsidR="00554459">
        <w:rPr>
          <w:rFonts w:ascii="Arial" w:hAnsi="Arial"/>
          <w:sz w:val="22"/>
          <w:szCs w:val="22"/>
          <w:lang w:eastAsia="ar-SA"/>
        </w:rPr>
        <w:t>za</w:t>
      </w:r>
      <w:r w:rsidR="008623B7" w:rsidRPr="005120BC">
        <w:rPr>
          <w:rFonts w:ascii="Arial" w:hAnsi="Arial"/>
          <w:sz w:val="22"/>
          <w:szCs w:val="22"/>
          <w:lang w:eastAsia="ar-SA"/>
        </w:rPr>
        <w:t xml:space="preserve"> centralne djelatnosti, </w:t>
      </w:r>
      <w:r w:rsidR="00554459">
        <w:rPr>
          <w:rFonts w:ascii="Arial" w:hAnsi="Arial"/>
          <w:sz w:val="22"/>
          <w:szCs w:val="22"/>
          <w:lang w:eastAsia="ar-SA"/>
        </w:rPr>
        <w:t xml:space="preserve">površine za </w:t>
      </w:r>
      <w:r w:rsidR="008623B7" w:rsidRPr="005120BC">
        <w:rPr>
          <w:rFonts w:ascii="Arial" w:hAnsi="Arial"/>
          <w:sz w:val="22"/>
          <w:szCs w:val="22"/>
          <w:lang w:eastAsia="ar-SA"/>
        </w:rPr>
        <w:t>školstvo i socijalnu zaštitu,</w:t>
      </w:r>
      <w:r w:rsidR="00092D08">
        <w:rPr>
          <w:rFonts w:ascii="Arial" w:hAnsi="Arial"/>
          <w:sz w:val="22"/>
          <w:szCs w:val="22"/>
          <w:lang w:eastAsia="ar-SA"/>
        </w:rPr>
        <w:t xml:space="preserve"> površine za sport i rekreaciju</w:t>
      </w:r>
      <w:r w:rsidR="00554459">
        <w:rPr>
          <w:rFonts w:ascii="Arial" w:hAnsi="Arial"/>
          <w:sz w:val="22"/>
          <w:szCs w:val="22"/>
          <w:lang w:eastAsia="ar-SA"/>
        </w:rPr>
        <w:t>,</w:t>
      </w:r>
      <w:r w:rsidR="008623B7" w:rsidRPr="005120BC">
        <w:rPr>
          <w:rFonts w:ascii="Arial" w:hAnsi="Arial"/>
          <w:sz w:val="22"/>
          <w:szCs w:val="22"/>
          <w:lang w:eastAsia="ar-SA"/>
        </w:rPr>
        <w:t xml:space="preserve"> </w:t>
      </w:r>
      <w:r w:rsidR="00554459">
        <w:rPr>
          <w:rFonts w:ascii="Arial" w:hAnsi="Arial"/>
          <w:sz w:val="22"/>
          <w:szCs w:val="22"/>
          <w:lang w:eastAsia="ar-SA"/>
        </w:rPr>
        <w:t>površine za pejzažno uređenje, infrastrukturni objekti elektroenergetike i površine saobraćajne infrastrukture.</w:t>
      </w:r>
    </w:p>
    <w:p w:rsidR="00D727D0" w:rsidRPr="00D727D0" w:rsidRDefault="008623B7" w:rsidP="00D96300">
      <w:pPr>
        <w:jc w:val="both"/>
        <w:rPr>
          <w:rFonts w:ascii="Arial" w:hAnsi="Arial"/>
          <w:sz w:val="22"/>
          <w:szCs w:val="22"/>
          <w:lang w:eastAsia="ar-SA"/>
        </w:rPr>
      </w:pPr>
      <w:r w:rsidRPr="005120BC">
        <w:rPr>
          <w:rFonts w:ascii="Arial" w:hAnsi="Arial"/>
          <w:sz w:val="22"/>
          <w:szCs w:val="22"/>
          <w:lang w:eastAsia="ar-SA"/>
        </w:rPr>
        <w:t xml:space="preserve"> </w:t>
      </w:r>
      <w:bookmarkEnd w:id="0"/>
      <w:bookmarkEnd w:id="1"/>
    </w:p>
    <w:p w:rsidR="007C0135" w:rsidRDefault="0080430D" w:rsidP="0005291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4</w:t>
      </w:r>
    </w:p>
    <w:p w:rsidR="00E41221" w:rsidRPr="005120BC" w:rsidRDefault="00E41221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5120BC">
        <w:rPr>
          <w:rFonts w:ascii="Arial" w:hAnsi="Arial" w:cs="Arial"/>
          <w:sz w:val="22"/>
          <w:szCs w:val="22"/>
        </w:rPr>
        <w:t xml:space="preserve">Elaborat </w:t>
      </w:r>
      <w:r w:rsidR="001945AB" w:rsidRPr="005120BC">
        <w:rPr>
          <w:rFonts w:ascii="Arial" w:hAnsi="Arial" w:cs="Arial"/>
          <w:sz w:val="22"/>
          <w:szCs w:val="22"/>
        </w:rPr>
        <w:t>Plana</w:t>
      </w:r>
      <w:r w:rsidRPr="005120BC">
        <w:rPr>
          <w:rFonts w:ascii="Arial" w:hAnsi="Arial" w:cs="Arial"/>
          <w:sz w:val="22"/>
          <w:szCs w:val="22"/>
        </w:rPr>
        <w:t xml:space="preserve"> sadrži tekstualni i grafički dio.</w:t>
      </w:r>
    </w:p>
    <w:p w:rsidR="00D727D0" w:rsidRPr="009E1E0A" w:rsidRDefault="00D727D0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Default="0080430D" w:rsidP="0005291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5</w:t>
      </w:r>
    </w:p>
    <w:p w:rsidR="00E41221" w:rsidRPr="005120BC" w:rsidRDefault="00E41221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7C0135" w:rsidP="00D727D0">
      <w:pPr>
        <w:jc w:val="both"/>
        <w:rPr>
          <w:rFonts w:ascii="Arial" w:hAnsi="Arial" w:cs="Arial"/>
          <w:sz w:val="22"/>
          <w:szCs w:val="22"/>
        </w:rPr>
      </w:pPr>
      <w:r w:rsidRPr="005120BC">
        <w:rPr>
          <w:rFonts w:ascii="Arial" w:hAnsi="Arial" w:cs="Arial"/>
          <w:sz w:val="22"/>
          <w:szCs w:val="22"/>
        </w:rPr>
        <w:t xml:space="preserve">Prostor zahvata </w:t>
      </w:r>
      <w:r w:rsidR="001945AB" w:rsidRPr="005120BC">
        <w:rPr>
          <w:rFonts w:ascii="Arial" w:hAnsi="Arial" w:cs="Arial"/>
          <w:sz w:val="22"/>
          <w:szCs w:val="22"/>
        </w:rPr>
        <w:t>Plana</w:t>
      </w:r>
      <w:r w:rsidR="00E97BDB" w:rsidRPr="005120BC">
        <w:rPr>
          <w:rFonts w:ascii="Arial" w:hAnsi="Arial" w:cs="Arial"/>
          <w:sz w:val="22"/>
          <w:szCs w:val="22"/>
        </w:rPr>
        <w:t xml:space="preserve"> </w:t>
      </w:r>
      <w:r w:rsidRPr="005120BC">
        <w:rPr>
          <w:rFonts w:ascii="Arial" w:hAnsi="Arial" w:cs="Arial"/>
          <w:sz w:val="22"/>
          <w:szCs w:val="22"/>
        </w:rPr>
        <w:t>uređivaće se prema uslovima propisanim Elaboratom</w:t>
      </w:r>
      <w:r w:rsidR="007336F3" w:rsidRPr="005120BC">
        <w:rPr>
          <w:rFonts w:ascii="Arial" w:hAnsi="Arial" w:cs="Arial"/>
          <w:sz w:val="22"/>
          <w:szCs w:val="22"/>
        </w:rPr>
        <w:t xml:space="preserve"> </w:t>
      </w:r>
      <w:r w:rsidR="001945AB" w:rsidRPr="005120BC">
        <w:rPr>
          <w:rFonts w:ascii="Arial" w:hAnsi="Arial" w:cs="Arial"/>
          <w:sz w:val="22"/>
          <w:szCs w:val="22"/>
        </w:rPr>
        <w:t>Plana</w:t>
      </w:r>
      <w:r w:rsidRPr="005120BC">
        <w:rPr>
          <w:rFonts w:ascii="Arial" w:hAnsi="Arial" w:cs="Arial"/>
          <w:sz w:val="22"/>
          <w:szCs w:val="22"/>
        </w:rPr>
        <w:t>.</w:t>
      </w:r>
    </w:p>
    <w:p w:rsidR="00D727D0" w:rsidRPr="005120BC" w:rsidRDefault="00D727D0" w:rsidP="00D727D0">
      <w:pPr>
        <w:jc w:val="both"/>
        <w:rPr>
          <w:rFonts w:ascii="Arial" w:hAnsi="Arial" w:cs="Arial"/>
          <w:sz w:val="22"/>
          <w:szCs w:val="22"/>
        </w:rPr>
      </w:pPr>
    </w:p>
    <w:p w:rsidR="00D96300" w:rsidRDefault="0080430D" w:rsidP="00D9630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6</w:t>
      </w:r>
    </w:p>
    <w:p w:rsidR="00E41221" w:rsidRPr="005120BC" w:rsidRDefault="00E41221" w:rsidP="00D9630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5120BC" w:rsidRDefault="001945AB" w:rsidP="00F22182">
      <w:pPr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sz w:val="22"/>
          <w:szCs w:val="22"/>
        </w:rPr>
        <w:t xml:space="preserve">Plan </w:t>
      </w:r>
      <w:r w:rsidR="007C0135" w:rsidRPr="005120BC">
        <w:rPr>
          <w:rFonts w:ascii="Arial" w:hAnsi="Arial" w:cs="Arial"/>
          <w:sz w:val="22"/>
          <w:szCs w:val="22"/>
        </w:rPr>
        <w:t>se donos</w:t>
      </w:r>
      <w:r w:rsidR="00510B34" w:rsidRPr="005120BC">
        <w:rPr>
          <w:rFonts w:ascii="Arial" w:hAnsi="Arial" w:cs="Arial"/>
          <w:sz w:val="22"/>
          <w:szCs w:val="22"/>
        </w:rPr>
        <w:t>e</w:t>
      </w:r>
      <w:r w:rsidR="00D942D8" w:rsidRPr="005120BC">
        <w:rPr>
          <w:rFonts w:ascii="Arial" w:hAnsi="Arial" w:cs="Arial"/>
          <w:sz w:val="22"/>
          <w:szCs w:val="22"/>
        </w:rPr>
        <w:t xml:space="preserve"> </w:t>
      </w:r>
      <w:r w:rsidR="007C0135" w:rsidRPr="005120BC">
        <w:rPr>
          <w:rFonts w:ascii="Arial" w:hAnsi="Arial" w:cs="Arial"/>
          <w:sz w:val="22"/>
          <w:szCs w:val="22"/>
        </w:rPr>
        <w:t xml:space="preserve">za period </w:t>
      </w:r>
      <w:r w:rsidR="00355F13" w:rsidRPr="005120BC">
        <w:rPr>
          <w:rFonts w:ascii="Arial" w:hAnsi="Arial" w:cs="Arial"/>
          <w:sz w:val="22"/>
          <w:szCs w:val="22"/>
        </w:rPr>
        <w:t xml:space="preserve">do donošenja </w:t>
      </w:r>
      <w:r w:rsidR="00DD0D4E" w:rsidRPr="005120BC">
        <w:rPr>
          <w:rFonts w:ascii="Arial" w:hAnsi="Arial" w:cs="Arial"/>
          <w:sz w:val="22"/>
          <w:szCs w:val="22"/>
        </w:rPr>
        <w:t xml:space="preserve">izmjena i dopuna ili </w:t>
      </w:r>
      <w:r w:rsidR="005934E4" w:rsidRPr="005120BC">
        <w:rPr>
          <w:rFonts w:ascii="Arial" w:hAnsi="Arial" w:cs="Arial"/>
          <w:sz w:val="22"/>
          <w:szCs w:val="22"/>
        </w:rPr>
        <w:t>plana generalne regulacije</w:t>
      </w:r>
      <w:r w:rsidR="00355F13" w:rsidRPr="005120BC">
        <w:rPr>
          <w:rFonts w:ascii="Arial" w:hAnsi="Arial" w:cs="Arial"/>
          <w:sz w:val="22"/>
          <w:szCs w:val="22"/>
        </w:rPr>
        <w:t>.</w:t>
      </w:r>
    </w:p>
    <w:p w:rsidR="00D727D0" w:rsidRDefault="00D727D0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D727D0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D727D0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D727D0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D727D0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Default="0080430D" w:rsidP="0005291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7</w:t>
      </w:r>
    </w:p>
    <w:p w:rsidR="00E41221" w:rsidRPr="005120BC" w:rsidRDefault="00E41221" w:rsidP="00052910">
      <w:pPr>
        <w:jc w:val="center"/>
        <w:rPr>
          <w:rFonts w:ascii="Arial" w:hAnsi="Arial" w:cs="Arial"/>
          <w:b/>
          <w:sz w:val="22"/>
          <w:szCs w:val="22"/>
        </w:rPr>
      </w:pPr>
    </w:p>
    <w:p w:rsidR="00D727D0" w:rsidRDefault="007C0135" w:rsidP="009E1E0A">
      <w:pPr>
        <w:jc w:val="both"/>
        <w:rPr>
          <w:rFonts w:ascii="Arial" w:hAnsi="Arial" w:cs="Arial"/>
          <w:sz w:val="22"/>
          <w:szCs w:val="22"/>
        </w:rPr>
      </w:pPr>
      <w:r w:rsidRPr="005120BC">
        <w:rPr>
          <w:rFonts w:ascii="Arial" w:hAnsi="Arial" w:cs="Arial"/>
          <w:sz w:val="22"/>
          <w:szCs w:val="22"/>
        </w:rPr>
        <w:t>O sprovo</w:t>
      </w:r>
      <w:r w:rsidR="007336F3" w:rsidRPr="005120BC">
        <w:rPr>
          <w:rFonts w:ascii="Arial" w:hAnsi="Arial" w:cs="Arial"/>
          <w:sz w:val="22"/>
          <w:szCs w:val="22"/>
        </w:rPr>
        <w:t>đ</w:t>
      </w:r>
      <w:r w:rsidR="009E1E0F" w:rsidRPr="005120BC">
        <w:rPr>
          <w:rFonts w:ascii="Arial" w:hAnsi="Arial" w:cs="Arial"/>
          <w:sz w:val="22"/>
          <w:szCs w:val="22"/>
        </w:rPr>
        <w:t xml:space="preserve">enju </w:t>
      </w:r>
      <w:r w:rsidR="001945AB" w:rsidRPr="005120BC">
        <w:rPr>
          <w:rFonts w:ascii="Arial" w:hAnsi="Arial" w:cs="Arial"/>
          <w:sz w:val="22"/>
          <w:szCs w:val="22"/>
        </w:rPr>
        <w:t xml:space="preserve">Plana </w:t>
      </w:r>
      <w:r w:rsidRPr="005120BC">
        <w:rPr>
          <w:rFonts w:ascii="Arial" w:hAnsi="Arial" w:cs="Arial"/>
          <w:sz w:val="22"/>
          <w:szCs w:val="22"/>
        </w:rPr>
        <w:t>staraće se organ</w:t>
      </w:r>
      <w:r w:rsidR="00AC14A0" w:rsidRPr="005120BC">
        <w:rPr>
          <w:rFonts w:ascii="Arial" w:hAnsi="Arial" w:cs="Arial"/>
          <w:sz w:val="22"/>
          <w:szCs w:val="22"/>
        </w:rPr>
        <w:t>i</w:t>
      </w:r>
      <w:r w:rsidRPr="005120BC">
        <w:rPr>
          <w:rFonts w:ascii="Arial" w:hAnsi="Arial" w:cs="Arial"/>
          <w:sz w:val="22"/>
          <w:szCs w:val="22"/>
        </w:rPr>
        <w:t xml:space="preserve"> lokalne </w:t>
      </w:r>
      <w:r w:rsidR="00AC14A0" w:rsidRPr="005120BC">
        <w:rPr>
          <w:rFonts w:ascii="Arial" w:hAnsi="Arial" w:cs="Arial"/>
          <w:sz w:val="22"/>
          <w:szCs w:val="22"/>
        </w:rPr>
        <w:t xml:space="preserve">i državne </w:t>
      </w:r>
      <w:r w:rsidRPr="005120BC">
        <w:rPr>
          <w:rFonts w:ascii="Arial" w:hAnsi="Arial" w:cs="Arial"/>
          <w:sz w:val="22"/>
          <w:szCs w:val="22"/>
        </w:rPr>
        <w:t>uprave</w:t>
      </w:r>
      <w:r w:rsidR="00E1263B" w:rsidRPr="005120BC">
        <w:rPr>
          <w:rFonts w:ascii="Arial" w:hAnsi="Arial" w:cs="Arial"/>
          <w:sz w:val="22"/>
          <w:szCs w:val="22"/>
        </w:rPr>
        <w:t>,</w:t>
      </w:r>
      <w:r w:rsidR="00E56AC4" w:rsidRPr="005120BC">
        <w:rPr>
          <w:rFonts w:ascii="Arial" w:hAnsi="Arial" w:cs="Arial"/>
          <w:sz w:val="22"/>
          <w:szCs w:val="22"/>
        </w:rPr>
        <w:t xml:space="preserve"> koji su</w:t>
      </w:r>
      <w:r w:rsidR="00AC14A0" w:rsidRPr="005120BC">
        <w:rPr>
          <w:rFonts w:ascii="Arial" w:hAnsi="Arial" w:cs="Arial"/>
          <w:sz w:val="22"/>
          <w:szCs w:val="22"/>
        </w:rPr>
        <w:t xml:space="preserve"> nadležni</w:t>
      </w:r>
      <w:r w:rsidRPr="005120BC">
        <w:rPr>
          <w:rFonts w:ascii="Arial" w:hAnsi="Arial" w:cs="Arial"/>
          <w:sz w:val="22"/>
          <w:szCs w:val="22"/>
        </w:rPr>
        <w:t xml:space="preserve"> za poslove planiranja i uređenja prostora i </w:t>
      </w:r>
      <w:r w:rsidR="00B96804" w:rsidRPr="005120BC">
        <w:rPr>
          <w:rFonts w:ascii="Arial" w:hAnsi="Arial" w:cs="Arial"/>
          <w:sz w:val="22"/>
          <w:szCs w:val="22"/>
        </w:rPr>
        <w:t>održivi razvoj</w:t>
      </w:r>
      <w:r w:rsidRPr="005120BC">
        <w:rPr>
          <w:rFonts w:ascii="Arial" w:hAnsi="Arial" w:cs="Arial"/>
          <w:sz w:val="22"/>
          <w:szCs w:val="22"/>
        </w:rPr>
        <w:t>.</w:t>
      </w:r>
    </w:p>
    <w:p w:rsidR="00D727D0" w:rsidRPr="009E1E0A" w:rsidRDefault="00D727D0" w:rsidP="009E1E0A">
      <w:pPr>
        <w:jc w:val="both"/>
        <w:rPr>
          <w:rFonts w:ascii="Arial" w:hAnsi="Arial" w:cs="Arial"/>
          <w:sz w:val="22"/>
          <w:szCs w:val="22"/>
        </w:rPr>
      </w:pPr>
    </w:p>
    <w:p w:rsidR="007C0135" w:rsidRDefault="007C0135" w:rsidP="00052910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Član 8</w:t>
      </w:r>
    </w:p>
    <w:p w:rsidR="00E41221" w:rsidRPr="005120BC" w:rsidRDefault="00E41221" w:rsidP="00052910">
      <w:pPr>
        <w:jc w:val="center"/>
        <w:rPr>
          <w:rFonts w:ascii="Arial" w:hAnsi="Arial" w:cs="Arial"/>
          <w:sz w:val="22"/>
          <w:szCs w:val="22"/>
        </w:rPr>
      </w:pPr>
    </w:p>
    <w:p w:rsidR="007C0135" w:rsidRPr="005120BC" w:rsidRDefault="007C0135" w:rsidP="00D96300">
      <w:pPr>
        <w:jc w:val="both"/>
        <w:rPr>
          <w:rFonts w:ascii="Arial" w:hAnsi="Arial" w:cs="Arial"/>
          <w:sz w:val="22"/>
          <w:szCs w:val="22"/>
        </w:rPr>
      </w:pPr>
      <w:r w:rsidRPr="005120BC">
        <w:rPr>
          <w:rFonts w:ascii="Arial" w:hAnsi="Arial" w:cs="Arial"/>
          <w:sz w:val="22"/>
          <w:szCs w:val="22"/>
        </w:rPr>
        <w:t>Ova odluka stupa na snagu osmog dana od dana objavljivanja u „Službenom listu C</w:t>
      </w:r>
      <w:r w:rsidR="00DC4A9C" w:rsidRPr="005120BC">
        <w:rPr>
          <w:rFonts w:ascii="Arial" w:hAnsi="Arial" w:cs="Arial"/>
          <w:sz w:val="22"/>
          <w:szCs w:val="22"/>
        </w:rPr>
        <w:t xml:space="preserve">rne </w:t>
      </w:r>
      <w:r w:rsidRPr="005120BC">
        <w:rPr>
          <w:rFonts w:ascii="Arial" w:hAnsi="Arial" w:cs="Arial"/>
          <w:sz w:val="22"/>
          <w:szCs w:val="22"/>
        </w:rPr>
        <w:t>G</w:t>
      </w:r>
      <w:r w:rsidR="00DC4A9C" w:rsidRPr="005120BC">
        <w:rPr>
          <w:rFonts w:ascii="Arial" w:hAnsi="Arial" w:cs="Arial"/>
          <w:sz w:val="22"/>
          <w:szCs w:val="22"/>
        </w:rPr>
        <w:t xml:space="preserve">ore </w:t>
      </w:r>
      <w:r w:rsidRPr="005120BC">
        <w:rPr>
          <w:rFonts w:ascii="Arial" w:hAnsi="Arial" w:cs="Arial"/>
          <w:sz w:val="22"/>
          <w:szCs w:val="22"/>
        </w:rPr>
        <w:t>-</w:t>
      </w:r>
      <w:r w:rsidR="00DC4A9C" w:rsidRPr="005120BC">
        <w:rPr>
          <w:rFonts w:ascii="Arial" w:hAnsi="Arial" w:cs="Arial"/>
          <w:sz w:val="22"/>
          <w:szCs w:val="22"/>
        </w:rPr>
        <w:t xml:space="preserve"> </w:t>
      </w:r>
      <w:r w:rsidRPr="005120BC">
        <w:rPr>
          <w:rFonts w:ascii="Arial" w:hAnsi="Arial" w:cs="Arial"/>
          <w:sz w:val="22"/>
          <w:szCs w:val="22"/>
        </w:rPr>
        <w:t>opštinski propisi“.</w:t>
      </w:r>
    </w:p>
    <w:p w:rsidR="00510B34" w:rsidRPr="005120BC" w:rsidRDefault="00510B34" w:rsidP="00052910">
      <w:pPr>
        <w:ind w:left="-540"/>
        <w:jc w:val="both"/>
        <w:rPr>
          <w:rFonts w:ascii="Arial" w:hAnsi="Arial" w:cs="Arial"/>
          <w:sz w:val="22"/>
          <w:szCs w:val="22"/>
        </w:rPr>
      </w:pPr>
    </w:p>
    <w:p w:rsidR="007C0135" w:rsidRPr="005120BC" w:rsidRDefault="009E1E0A" w:rsidP="0005291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Broj 02-030/19</w:t>
      </w:r>
      <w:r w:rsidR="005849FB" w:rsidRPr="005120BC">
        <w:rPr>
          <w:rFonts w:ascii="Arial" w:hAnsi="Arial" w:cs="Arial"/>
          <w:b/>
          <w:sz w:val="22"/>
          <w:szCs w:val="22"/>
        </w:rPr>
        <w:t>-______</w:t>
      </w:r>
    </w:p>
    <w:p w:rsidR="004138D6" w:rsidRPr="005120BC" w:rsidRDefault="003A53A0" w:rsidP="004138D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Podgorica, ______________ 2019</w:t>
      </w:r>
      <w:r w:rsidR="004138D6" w:rsidRPr="005120BC">
        <w:rPr>
          <w:rFonts w:ascii="Arial" w:hAnsi="Arial" w:cs="Arial"/>
          <w:b/>
          <w:sz w:val="22"/>
          <w:szCs w:val="22"/>
        </w:rPr>
        <w:t>. godine</w:t>
      </w:r>
    </w:p>
    <w:p w:rsidR="00494190" w:rsidRPr="005120BC" w:rsidRDefault="00494190" w:rsidP="00052910">
      <w:pPr>
        <w:jc w:val="both"/>
        <w:rPr>
          <w:rFonts w:ascii="Arial" w:hAnsi="Arial" w:cs="Arial"/>
          <w:b/>
          <w:sz w:val="22"/>
          <w:szCs w:val="22"/>
        </w:rPr>
      </w:pPr>
    </w:p>
    <w:p w:rsidR="007C0135" w:rsidRPr="005120BC" w:rsidRDefault="002D09DC" w:rsidP="00652137">
      <w:pPr>
        <w:jc w:val="center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>S</w:t>
      </w:r>
      <w:r w:rsidR="009D24C5" w:rsidRPr="005120BC">
        <w:rPr>
          <w:rFonts w:ascii="Arial" w:hAnsi="Arial" w:cs="Arial"/>
          <w:b/>
          <w:sz w:val="22"/>
          <w:szCs w:val="22"/>
        </w:rPr>
        <w:t xml:space="preserve">KUPŠTINA GLAVNOG GRADA </w:t>
      </w:r>
      <w:r w:rsidR="007C0135" w:rsidRPr="005120BC">
        <w:rPr>
          <w:rFonts w:ascii="Arial" w:hAnsi="Arial" w:cs="Arial"/>
          <w:b/>
          <w:sz w:val="22"/>
          <w:szCs w:val="22"/>
        </w:rPr>
        <w:t>PODGORICE</w:t>
      </w:r>
    </w:p>
    <w:p w:rsidR="00652137" w:rsidRPr="005120BC" w:rsidRDefault="00652137" w:rsidP="00652137">
      <w:pPr>
        <w:jc w:val="center"/>
        <w:rPr>
          <w:rFonts w:ascii="Arial" w:hAnsi="Arial" w:cs="Arial"/>
          <w:b/>
          <w:sz w:val="22"/>
          <w:szCs w:val="22"/>
        </w:rPr>
      </w:pPr>
    </w:p>
    <w:p w:rsidR="007C0135" w:rsidRPr="005120BC" w:rsidRDefault="003E1717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 xml:space="preserve">              </w:t>
      </w:r>
      <w:r w:rsidR="00196746" w:rsidRPr="005120BC">
        <w:rPr>
          <w:rFonts w:ascii="Arial" w:hAnsi="Arial" w:cs="Arial"/>
          <w:b/>
          <w:sz w:val="22"/>
          <w:szCs w:val="22"/>
        </w:rPr>
        <w:t xml:space="preserve">   </w:t>
      </w:r>
      <w:r w:rsidRPr="005120BC">
        <w:rPr>
          <w:rFonts w:ascii="Arial" w:hAnsi="Arial" w:cs="Arial"/>
          <w:b/>
          <w:sz w:val="22"/>
          <w:szCs w:val="22"/>
        </w:rPr>
        <w:t xml:space="preserve"> </w:t>
      </w:r>
      <w:r w:rsidR="00196746" w:rsidRPr="005120BC">
        <w:rPr>
          <w:rFonts w:ascii="Arial" w:hAnsi="Arial" w:cs="Arial"/>
          <w:b/>
          <w:sz w:val="22"/>
          <w:szCs w:val="22"/>
        </w:rPr>
        <w:t xml:space="preserve">    </w:t>
      </w:r>
      <w:r w:rsidR="00084816" w:rsidRPr="005120BC">
        <w:rPr>
          <w:rFonts w:ascii="Arial" w:hAnsi="Arial" w:cs="Arial"/>
          <w:b/>
          <w:sz w:val="22"/>
          <w:szCs w:val="22"/>
        </w:rPr>
        <w:tab/>
      </w:r>
      <w:r w:rsidR="00084816" w:rsidRPr="005120BC">
        <w:rPr>
          <w:rFonts w:ascii="Arial" w:hAnsi="Arial" w:cs="Arial"/>
          <w:b/>
          <w:sz w:val="22"/>
          <w:szCs w:val="22"/>
        </w:rPr>
        <w:tab/>
      </w:r>
      <w:r w:rsidR="002D09DC" w:rsidRPr="005120BC">
        <w:rPr>
          <w:rFonts w:ascii="Arial" w:hAnsi="Arial" w:cs="Arial"/>
          <w:b/>
          <w:sz w:val="22"/>
          <w:szCs w:val="22"/>
        </w:rPr>
        <w:t xml:space="preserve">      </w:t>
      </w:r>
      <w:r w:rsidR="00EE2035" w:rsidRPr="005120BC">
        <w:rPr>
          <w:rFonts w:ascii="Arial" w:hAnsi="Arial" w:cs="Arial"/>
          <w:b/>
          <w:sz w:val="22"/>
          <w:szCs w:val="22"/>
        </w:rPr>
        <w:t xml:space="preserve"> </w:t>
      </w:r>
      <w:r w:rsidR="007C0135" w:rsidRPr="005120BC">
        <w:rPr>
          <w:rFonts w:ascii="Arial" w:hAnsi="Arial" w:cs="Arial"/>
          <w:b/>
          <w:sz w:val="22"/>
          <w:szCs w:val="22"/>
        </w:rPr>
        <w:t>PREDSJEDNIK SKUPŠTINE,</w:t>
      </w:r>
    </w:p>
    <w:p w:rsidR="007C0135" w:rsidRPr="005120BC" w:rsidRDefault="00BC7933" w:rsidP="00052910">
      <w:pPr>
        <w:ind w:left="4248"/>
        <w:jc w:val="both"/>
        <w:rPr>
          <w:rFonts w:ascii="Arial" w:hAnsi="Arial" w:cs="Arial"/>
          <w:b/>
          <w:sz w:val="22"/>
          <w:szCs w:val="22"/>
        </w:rPr>
      </w:pPr>
      <w:r w:rsidRPr="005120BC">
        <w:rPr>
          <w:rFonts w:ascii="Arial" w:hAnsi="Arial" w:cs="Arial"/>
          <w:b/>
          <w:sz w:val="22"/>
          <w:szCs w:val="22"/>
        </w:rPr>
        <w:t xml:space="preserve">                       </w:t>
      </w:r>
      <w:r w:rsidR="00196746" w:rsidRPr="005120BC">
        <w:rPr>
          <w:rFonts w:ascii="Arial" w:hAnsi="Arial" w:cs="Arial"/>
          <w:b/>
          <w:sz w:val="22"/>
          <w:szCs w:val="22"/>
        </w:rPr>
        <w:t xml:space="preserve">       </w:t>
      </w:r>
      <w:r w:rsidRPr="005120BC">
        <w:rPr>
          <w:rFonts w:ascii="Arial" w:hAnsi="Arial" w:cs="Arial"/>
          <w:b/>
          <w:sz w:val="22"/>
          <w:szCs w:val="22"/>
        </w:rPr>
        <w:t xml:space="preserve"> </w:t>
      </w:r>
      <w:r w:rsidR="0000649E" w:rsidRPr="005120BC">
        <w:rPr>
          <w:rFonts w:ascii="Arial" w:hAnsi="Arial" w:cs="Arial"/>
          <w:b/>
          <w:sz w:val="22"/>
          <w:szCs w:val="22"/>
        </w:rPr>
        <w:t xml:space="preserve"> </w:t>
      </w:r>
      <w:r w:rsidR="00652137" w:rsidRPr="005120BC">
        <w:rPr>
          <w:rFonts w:ascii="Arial" w:hAnsi="Arial" w:cs="Arial"/>
          <w:b/>
          <w:sz w:val="22"/>
          <w:szCs w:val="22"/>
        </w:rPr>
        <w:t xml:space="preserve"> </w:t>
      </w:r>
      <w:r w:rsidR="00084816" w:rsidRPr="005120BC">
        <w:rPr>
          <w:rFonts w:ascii="Arial" w:hAnsi="Arial" w:cs="Arial"/>
          <w:b/>
          <w:sz w:val="22"/>
          <w:szCs w:val="22"/>
        </w:rPr>
        <w:tab/>
      </w:r>
      <w:r w:rsidR="00084816" w:rsidRPr="005120BC">
        <w:rPr>
          <w:rFonts w:ascii="Arial" w:hAnsi="Arial" w:cs="Arial"/>
          <w:b/>
          <w:sz w:val="22"/>
          <w:szCs w:val="22"/>
        </w:rPr>
        <w:tab/>
      </w:r>
      <w:r w:rsidR="002D09DC" w:rsidRPr="005120BC">
        <w:rPr>
          <w:rFonts w:ascii="Arial" w:hAnsi="Arial" w:cs="Arial"/>
          <w:b/>
          <w:sz w:val="22"/>
          <w:szCs w:val="22"/>
        </w:rPr>
        <w:t xml:space="preserve">     </w:t>
      </w:r>
      <w:r w:rsidR="009D24C5" w:rsidRPr="005120BC">
        <w:rPr>
          <w:rFonts w:ascii="Arial" w:hAnsi="Arial" w:cs="Arial"/>
          <w:b/>
          <w:sz w:val="22"/>
          <w:szCs w:val="22"/>
        </w:rPr>
        <w:t xml:space="preserve">dr </w:t>
      </w:r>
      <w:r w:rsidR="00D9124E" w:rsidRPr="005120BC">
        <w:rPr>
          <w:rFonts w:ascii="Arial" w:hAnsi="Arial" w:cs="Arial"/>
          <w:b/>
          <w:sz w:val="22"/>
          <w:szCs w:val="22"/>
        </w:rPr>
        <w:t>Đorđe Suhih</w:t>
      </w: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BD1DFC" w:rsidP="00907270">
      <w:pPr>
        <w:jc w:val="center"/>
        <w:rPr>
          <w:rFonts w:ascii="Arial" w:hAnsi="Arial" w:cs="Arial"/>
          <w:b/>
          <w:sz w:val="32"/>
          <w:szCs w:val="32"/>
        </w:rPr>
      </w:pPr>
    </w:p>
    <w:p w:rsidR="00BD1DFC" w:rsidRPr="005120BC" w:rsidRDefault="005D447B" w:rsidP="0090727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5822315" cy="7949565"/>
            <wp:effectExtent l="19050" t="0" r="6985" b="0"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94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47" w:rsidRPr="005120BC" w:rsidRDefault="006B5147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6A5CFB" w:rsidRDefault="006A5CFB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E1E0A" w:rsidRDefault="009E1E0A" w:rsidP="00907270">
      <w:pPr>
        <w:jc w:val="center"/>
        <w:rPr>
          <w:rFonts w:ascii="Arial" w:hAnsi="Arial" w:cs="Arial"/>
          <w:b/>
        </w:rPr>
      </w:pPr>
    </w:p>
    <w:p w:rsidR="00907270" w:rsidRPr="005120BC" w:rsidRDefault="00907270" w:rsidP="00907270">
      <w:pPr>
        <w:jc w:val="center"/>
        <w:rPr>
          <w:rFonts w:ascii="Arial" w:hAnsi="Arial" w:cs="Arial"/>
          <w:b/>
        </w:rPr>
      </w:pPr>
      <w:r w:rsidRPr="005120BC">
        <w:rPr>
          <w:rFonts w:ascii="Arial" w:hAnsi="Arial" w:cs="Arial"/>
          <w:b/>
        </w:rPr>
        <w:t>O b r a z l o ž e nj e</w:t>
      </w:r>
    </w:p>
    <w:p w:rsidR="00907270" w:rsidRPr="005120BC" w:rsidRDefault="00907270" w:rsidP="00907270">
      <w:pPr>
        <w:ind w:left="-900"/>
        <w:jc w:val="both"/>
        <w:rPr>
          <w:rFonts w:ascii="Arial" w:hAnsi="Arial" w:cs="Arial"/>
          <w:b/>
        </w:rPr>
      </w:pPr>
    </w:p>
    <w:p w:rsidR="00907270" w:rsidRPr="00FC5231" w:rsidRDefault="00907270" w:rsidP="00446AEC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Pravni osnov za donošenje Odluke o donošenju </w:t>
      </w:r>
      <w:r w:rsidR="00D96300" w:rsidRPr="00FC5231">
        <w:rPr>
          <w:rFonts w:ascii="Arial" w:hAnsi="Arial" w:cs="Arial"/>
          <w:sz w:val="22"/>
          <w:szCs w:val="22"/>
        </w:rPr>
        <w:t>Detaljnog urbanističkog plana</w:t>
      </w:r>
      <w:r w:rsidR="002F4124" w:rsidRPr="00FC5231">
        <w:rPr>
          <w:rFonts w:ascii="Arial" w:hAnsi="Arial" w:cs="Arial"/>
          <w:sz w:val="22"/>
          <w:szCs w:val="22"/>
        </w:rPr>
        <w:t xml:space="preserve"> „</w:t>
      </w:r>
      <w:r w:rsidR="002F7497">
        <w:rPr>
          <w:rFonts w:ascii="Arial" w:hAnsi="Arial" w:cs="Arial"/>
          <w:sz w:val="22"/>
          <w:szCs w:val="22"/>
        </w:rPr>
        <w:t>Konik-sanacioni plan</w:t>
      </w:r>
      <w:r w:rsidR="002F4124" w:rsidRPr="00FC5231">
        <w:rPr>
          <w:rFonts w:ascii="Arial" w:hAnsi="Arial" w:cs="Arial"/>
          <w:sz w:val="22"/>
          <w:szCs w:val="22"/>
        </w:rPr>
        <w:t xml:space="preserve">“ </w:t>
      </w:r>
      <w:r w:rsidR="00F60617" w:rsidRPr="00FC5231">
        <w:rPr>
          <w:rFonts w:ascii="Arial" w:hAnsi="Arial" w:cs="Arial"/>
          <w:sz w:val="22"/>
          <w:szCs w:val="22"/>
        </w:rPr>
        <w:t>u Po</w:t>
      </w:r>
      <w:r w:rsidR="00854CC8" w:rsidRPr="00FC5231">
        <w:rPr>
          <w:rFonts w:ascii="Arial" w:hAnsi="Arial" w:cs="Arial"/>
          <w:sz w:val="22"/>
          <w:szCs w:val="22"/>
        </w:rPr>
        <w:t>dgorici</w:t>
      </w:r>
      <w:r w:rsidR="00F60617" w:rsidRPr="00FC5231">
        <w:rPr>
          <w:rFonts w:ascii="Arial" w:hAnsi="Arial" w:cs="Arial"/>
          <w:sz w:val="22"/>
          <w:szCs w:val="22"/>
        </w:rPr>
        <w:t xml:space="preserve"> sadržan je u </w:t>
      </w:r>
      <w:r w:rsidR="002577F4" w:rsidRPr="00FC5231">
        <w:rPr>
          <w:rFonts w:ascii="Arial" w:eastAsia="Calibri" w:hAnsi="Arial" w:cs="Arial"/>
          <w:sz w:val="22"/>
          <w:szCs w:val="22"/>
        </w:rPr>
        <w:t>odredbama člana 219</w:t>
      </w:r>
      <w:r w:rsidR="00F60617" w:rsidRPr="00FC5231">
        <w:rPr>
          <w:rFonts w:ascii="Arial" w:eastAsia="Calibri" w:hAnsi="Arial" w:cs="Arial"/>
          <w:sz w:val="22"/>
          <w:szCs w:val="22"/>
        </w:rPr>
        <w:t>. Zakona o planiranju prostora i izgradnji objekata ("Služben</w:t>
      </w:r>
      <w:r w:rsidR="002577F4" w:rsidRPr="00FC5231">
        <w:rPr>
          <w:rFonts w:ascii="Arial" w:eastAsia="Calibri" w:hAnsi="Arial" w:cs="Arial"/>
          <w:sz w:val="22"/>
          <w:szCs w:val="22"/>
        </w:rPr>
        <w:t xml:space="preserve">i list Crne Gore", </w:t>
      </w:r>
      <w:r w:rsidR="002577F4" w:rsidRPr="00FC5231">
        <w:rPr>
          <w:rFonts w:ascii="Arial" w:hAnsi="Arial" w:cs="Arial"/>
          <w:sz w:val="22"/>
          <w:szCs w:val="22"/>
        </w:rPr>
        <w:t>broj 64/17, 44/18</w:t>
      </w:r>
      <w:r w:rsidR="00E41221">
        <w:rPr>
          <w:rFonts w:ascii="Arial" w:hAnsi="Arial" w:cs="Arial"/>
          <w:sz w:val="22"/>
          <w:szCs w:val="22"/>
        </w:rPr>
        <w:t>,</w:t>
      </w:r>
      <w:r w:rsidR="002577F4" w:rsidRPr="00FC5231">
        <w:rPr>
          <w:rFonts w:ascii="Arial" w:hAnsi="Arial" w:cs="Arial"/>
          <w:sz w:val="22"/>
          <w:szCs w:val="22"/>
        </w:rPr>
        <w:t xml:space="preserve"> 63/18</w:t>
      </w:r>
      <w:r w:rsidR="00E41221">
        <w:rPr>
          <w:rFonts w:ascii="Arial" w:hAnsi="Arial" w:cs="Arial"/>
          <w:sz w:val="22"/>
          <w:szCs w:val="22"/>
        </w:rPr>
        <w:t xml:space="preserve"> i 11/19</w:t>
      </w:r>
      <w:r w:rsidR="00F60617" w:rsidRPr="00FC5231">
        <w:rPr>
          <w:rFonts w:ascii="Arial" w:eastAsia="Calibri" w:hAnsi="Arial" w:cs="Arial"/>
          <w:sz w:val="22"/>
          <w:szCs w:val="22"/>
        </w:rPr>
        <w:t>)</w:t>
      </w:r>
      <w:r w:rsidR="002577F4" w:rsidRPr="00FC5231">
        <w:rPr>
          <w:rFonts w:ascii="Arial" w:eastAsia="Calibri" w:hAnsi="Arial" w:cs="Arial"/>
          <w:sz w:val="22"/>
          <w:szCs w:val="22"/>
        </w:rPr>
        <w:t xml:space="preserve">, a u vezi sa članom 162c Zakona o uređenju prostora i izgradnji objekata ("Službeni list Crne Gore", br. 51/08, 40/10, 34/11, 40/11, 47/11, 35/13, 39/13 i 33/14), kojim je propisano: da se planski dokumenti, donijeti do stupanja na snagu tog zakona, za koje je vrijeme na koje su donijeti isteklo, mogu izrađivati i donositi po posebnom postupku, i </w:t>
      </w:r>
      <w:r w:rsidR="00F60617" w:rsidRPr="00FC5231">
        <w:rPr>
          <w:rFonts w:ascii="Arial" w:hAnsi="Arial" w:cs="Arial"/>
          <w:sz w:val="22"/>
          <w:szCs w:val="22"/>
        </w:rPr>
        <w:t>članova</w:t>
      </w:r>
      <w:r w:rsidRPr="00FC5231">
        <w:rPr>
          <w:rFonts w:ascii="Arial" w:hAnsi="Arial" w:cs="Arial"/>
          <w:sz w:val="22"/>
          <w:szCs w:val="22"/>
        </w:rPr>
        <w:t xml:space="preserve"> 47 i 49. Zakona o uređenju prostora i izgradnji objekata („Službeni list Crne Gore“, br. 51/08, 40/10, 34/11, 40/11, </w:t>
      </w:r>
      <w:r w:rsidR="002577F4" w:rsidRPr="00FC5231">
        <w:rPr>
          <w:rFonts w:ascii="Arial" w:hAnsi="Arial" w:cs="Arial"/>
          <w:sz w:val="22"/>
          <w:szCs w:val="22"/>
        </w:rPr>
        <w:t xml:space="preserve">47/11, 35/13, 39/13 i 33/14), </w:t>
      </w:r>
      <w:r w:rsidRPr="00FC5231">
        <w:rPr>
          <w:rFonts w:ascii="Arial" w:hAnsi="Arial" w:cs="Arial"/>
          <w:sz w:val="22"/>
          <w:szCs w:val="22"/>
        </w:rPr>
        <w:t>kojim je propisano da lokalni planski dokument donosi Skupština lokalne samouprave, da Odluka o donošenju planskog dokumenta sadrži: granice područja koje zahvata; vrijeme za koje se donosi, globalni sadržaj i odredbe od značaja za implementaciju planskog dokumenta, komunalno opremanje građevinskog zemljišta i dr.</w:t>
      </w:r>
    </w:p>
    <w:p w:rsidR="00907270" w:rsidRPr="00FC5231" w:rsidRDefault="00907270" w:rsidP="00907270">
      <w:pPr>
        <w:jc w:val="both"/>
        <w:rPr>
          <w:rFonts w:ascii="Arial" w:hAnsi="Arial" w:cs="Arial"/>
          <w:sz w:val="22"/>
          <w:szCs w:val="22"/>
        </w:rPr>
      </w:pPr>
    </w:p>
    <w:p w:rsidR="002C13F2" w:rsidRPr="00FC5231" w:rsidRDefault="00CE4BB6" w:rsidP="00CE4BB6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Gradonačelnik Glavnog grada Podgorica je </w:t>
      </w:r>
      <w:r w:rsidR="00FB27F3" w:rsidRPr="00FC5231">
        <w:rPr>
          <w:rFonts w:ascii="Arial" w:hAnsi="Arial" w:cs="Arial"/>
          <w:sz w:val="22"/>
          <w:szCs w:val="22"/>
        </w:rPr>
        <w:t>9</w:t>
      </w:r>
      <w:r w:rsidR="00B56AC3" w:rsidRPr="00FC5231">
        <w:rPr>
          <w:rFonts w:ascii="Arial" w:hAnsi="Arial" w:cs="Arial"/>
          <w:sz w:val="22"/>
          <w:szCs w:val="22"/>
        </w:rPr>
        <w:t>. maja 201</w:t>
      </w:r>
      <w:r w:rsidR="00FB27F3" w:rsidRPr="00FC5231">
        <w:rPr>
          <w:rFonts w:ascii="Arial" w:hAnsi="Arial" w:cs="Arial"/>
          <w:sz w:val="22"/>
          <w:szCs w:val="22"/>
        </w:rPr>
        <w:t>8</w:t>
      </w:r>
      <w:r w:rsidR="00B56AC3" w:rsidRPr="00FC5231">
        <w:rPr>
          <w:rFonts w:ascii="Arial" w:hAnsi="Arial" w:cs="Arial"/>
          <w:sz w:val="22"/>
          <w:szCs w:val="22"/>
        </w:rPr>
        <w:t>.</w:t>
      </w:r>
      <w:r w:rsidRPr="00FC5231">
        <w:rPr>
          <w:rFonts w:ascii="Arial" w:hAnsi="Arial" w:cs="Arial"/>
          <w:sz w:val="22"/>
          <w:szCs w:val="22"/>
        </w:rPr>
        <w:t xml:space="preserve"> godine donio Odluku o izradi Detaljnog urbanističkog plana „</w:t>
      </w:r>
      <w:r w:rsidR="002F7497">
        <w:rPr>
          <w:rFonts w:ascii="Arial" w:hAnsi="Arial" w:cs="Arial"/>
          <w:sz w:val="22"/>
          <w:szCs w:val="22"/>
        </w:rPr>
        <w:t>Konik-sanacioni plan</w:t>
      </w:r>
      <w:r w:rsidRPr="00FC5231">
        <w:rPr>
          <w:rFonts w:ascii="Arial" w:hAnsi="Arial" w:cs="Arial"/>
          <w:sz w:val="22"/>
          <w:szCs w:val="22"/>
        </w:rPr>
        <w:t>“ u Podgorici (br. 01-031/1</w:t>
      </w:r>
      <w:r w:rsidR="00FB27F3" w:rsidRPr="00FC5231">
        <w:rPr>
          <w:rFonts w:ascii="Arial" w:hAnsi="Arial" w:cs="Arial"/>
          <w:sz w:val="22"/>
          <w:szCs w:val="22"/>
        </w:rPr>
        <w:t>8</w:t>
      </w:r>
      <w:r w:rsidRPr="00FC5231">
        <w:rPr>
          <w:rFonts w:ascii="Arial" w:hAnsi="Arial" w:cs="Arial"/>
          <w:sz w:val="22"/>
          <w:szCs w:val="22"/>
        </w:rPr>
        <w:t>-</w:t>
      </w:r>
      <w:r w:rsidR="00EE3DC1" w:rsidRPr="00FC5231">
        <w:rPr>
          <w:rFonts w:ascii="Arial" w:hAnsi="Arial" w:cs="Arial"/>
          <w:sz w:val="22"/>
          <w:szCs w:val="22"/>
        </w:rPr>
        <w:t>35</w:t>
      </w:r>
      <w:r w:rsidR="0007207B" w:rsidRPr="00FC5231">
        <w:rPr>
          <w:rFonts w:ascii="Arial" w:hAnsi="Arial" w:cs="Arial"/>
          <w:sz w:val="22"/>
          <w:szCs w:val="22"/>
        </w:rPr>
        <w:t>69</w:t>
      </w:r>
      <w:r w:rsidRPr="00FC5231">
        <w:rPr>
          <w:rFonts w:ascii="Arial" w:hAnsi="Arial" w:cs="Arial"/>
          <w:sz w:val="22"/>
          <w:szCs w:val="22"/>
        </w:rPr>
        <w:t>)</w:t>
      </w:r>
      <w:r w:rsidR="00FB27F3" w:rsidRPr="00FC5231">
        <w:rPr>
          <w:rFonts w:ascii="Arial" w:hAnsi="Arial" w:cs="Arial"/>
          <w:sz w:val="22"/>
          <w:szCs w:val="22"/>
        </w:rPr>
        <w:t>, čiji je dio</w:t>
      </w:r>
      <w:r w:rsidRPr="00FC5231">
        <w:rPr>
          <w:rFonts w:ascii="Arial" w:hAnsi="Arial" w:cs="Arial"/>
          <w:sz w:val="22"/>
          <w:szCs w:val="22"/>
        </w:rPr>
        <w:t xml:space="preserve"> Programski zadatak</w:t>
      </w:r>
      <w:r w:rsidR="00FB27F3" w:rsidRPr="00FC5231">
        <w:rPr>
          <w:rFonts w:ascii="Arial" w:hAnsi="Arial" w:cs="Arial"/>
          <w:sz w:val="22"/>
          <w:szCs w:val="22"/>
        </w:rPr>
        <w:t xml:space="preserve"> za izradu Plana.</w:t>
      </w:r>
    </w:p>
    <w:p w:rsidR="001F1771" w:rsidRPr="00FC5231" w:rsidRDefault="001F1771" w:rsidP="00CE4BB6">
      <w:pPr>
        <w:jc w:val="both"/>
        <w:rPr>
          <w:sz w:val="22"/>
          <w:szCs w:val="22"/>
        </w:rPr>
      </w:pPr>
    </w:p>
    <w:p w:rsidR="009F3AA7" w:rsidRPr="00FC5231" w:rsidRDefault="00603311" w:rsidP="002C13F2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>Izrada Plana ustupljena je preduz</w:t>
      </w:r>
      <w:r w:rsidR="001F1771" w:rsidRPr="00FC5231">
        <w:rPr>
          <w:rFonts w:ascii="Arial" w:hAnsi="Arial" w:cs="Arial"/>
          <w:sz w:val="22"/>
          <w:szCs w:val="22"/>
        </w:rPr>
        <w:t>eću „</w:t>
      </w:r>
      <w:r w:rsidR="0007207B" w:rsidRPr="00FC5231">
        <w:rPr>
          <w:rFonts w:ascii="Arial" w:hAnsi="Arial" w:cs="Arial"/>
          <w:sz w:val="22"/>
          <w:szCs w:val="22"/>
        </w:rPr>
        <w:t>Montplan</w:t>
      </w:r>
      <w:r w:rsidR="001F1771" w:rsidRPr="00FC5231">
        <w:rPr>
          <w:rFonts w:ascii="Arial" w:hAnsi="Arial" w:cs="Arial"/>
          <w:sz w:val="22"/>
          <w:szCs w:val="22"/>
        </w:rPr>
        <w:t xml:space="preserve">“ </w:t>
      </w:r>
      <w:r w:rsidR="0007207B" w:rsidRPr="00FC5231">
        <w:rPr>
          <w:rFonts w:ascii="Arial" w:hAnsi="Arial" w:cs="Arial"/>
          <w:sz w:val="22"/>
          <w:szCs w:val="22"/>
        </w:rPr>
        <w:t>d.o.o.</w:t>
      </w:r>
      <w:r w:rsidR="001F1771" w:rsidRPr="00FC5231">
        <w:rPr>
          <w:rFonts w:ascii="Arial" w:hAnsi="Arial" w:cs="Arial"/>
          <w:sz w:val="22"/>
          <w:szCs w:val="22"/>
        </w:rPr>
        <w:t xml:space="preserve"> iz Podgorice </w:t>
      </w:r>
      <w:r w:rsidR="002C13F2" w:rsidRPr="00FC5231">
        <w:rPr>
          <w:rFonts w:ascii="Arial" w:hAnsi="Arial" w:cs="Arial"/>
          <w:sz w:val="22"/>
          <w:szCs w:val="22"/>
        </w:rPr>
        <w:t>Odlukom o ustupanju br: 01-031/</w:t>
      </w:r>
      <w:r w:rsidR="00BE36D7" w:rsidRPr="00FC5231">
        <w:rPr>
          <w:rFonts w:ascii="Arial" w:hAnsi="Arial" w:cs="Arial"/>
          <w:sz w:val="22"/>
          <w:szCs w:val="22"/>
        </w:rPr>
        <w:t>18-</w:t>
      </w:r>
      <w:r w:rsidR="00C24193" w:rsidRPr="00FC5231">
        <w:rPr>
          <w:rFonts w:ascii="Arial" w:hAnsi="Arial" w:cs="Arial"/>
          <w:sz w:val="22"/>
          <w:szCs w:val="22"/>
        </w:rPr>
        <w:t>4</w:t>
      </w:r>
      <w:r w:rsidR="00CC515A" w:rsidRPr="00FC5231">
        <w:rPr>
          <w:rFonts w:ascii="Arial" w:hAnsi="Arial" w:cs="Arial"/>
          <w:sz w:val="22"/>
          <w:szCs w:val="22"/>
        </w:rPr>
        <w:t>633</w:t>
      </w:r>
      <w:r w:rsidR="002C13F2" w:rsidRPr="00FC5231">
        <w:rPr>
          <w:rFonts w:ascii="Arial" w:hAnsi="Arial" w:cs="Arial"/>
          <w:sz w:val="22"/>
          <w:szCs w:val="22"/>
        </w:rPr>
        <w:t xml:space="preserve"> od </w:t>
      </w:r>
      <w:r w:rsidR="00C24193" w:rsidRPr="00FC5231">
        <w:rPr>
          <w:rFonts w:ascii="Arial" w:hAnsi="Arial" w:cs="Arial"/>
          <w:sz w:val="22"/>
          <w:szCs w:val="22"/>
        </w:rPr>
        <w:t>26. jun</w:t>
      </w:r>
      <w:r w:rsidR="00BE36D7" w:rsidRPr="00FC5231">
        <w:rPr>
          <w:rFonts w:ascii="Arial" w:hAnsi="Arial" w:cs="Arial"/>
          <w:sz w:val="22"/>
          <w:szCs w:val="22"/>
        </w:rPr>
        <w:t>a</w:t>
      </w:r>
      <w:r w:rsidR="002E2A59" w:rsidRPr="00FC5231">
        <w:rPr>
          <w:rFonts w:ascii="Arial" w:hAnsi="Arial" w:cs="Arial"/>
          <w:sz w:val="22"/>
          <w:szCs w:val="22"/>
        </w:rPr>
        <w:t xml:space="preserve"> 2018</w:t>
      </w:r>
      <w:r w:rsidR="002C13F2" w:rsidRPr="00FC5231">
        <w:rPr>
          <w:rFonts w:ascii="Arial" w:hAnsi="Arial" w:cs="Arial"/>
          <w:sz w:val="22"/>
          <w:szCs w:val="22"/>
        </w:rPr>
        <w:t>. godine.</w:t>
      </w:r>
    </w:p>
    <w:p w:rsidR="00FB595B" w:rsidRPr="00FC5231" w:rsidRDefault="00FB595B" w:rsidP="00B77E06">
      <w:pPr>
        <w:jc w:val="both"/>
        <w:rPr>
          <w:rFonts w:ascii="Arial" w:hAnsi="Arial" w:cs="Arial"/>
          <w:sz w:val="22"/>
          <w:szCs w:val="22"/>
        </w:rPr>
      </w:pPr>
    </w:p>
    <w:p w:rsidR="00907270" w:rsidRPr="00FC5231" w:rsidRDefault="00907270" w:rsidP="00B77E06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Finansijska sredstva za izradu Plana obezbijeđena su </w:t>
      </w:r>
      <w:r w:rsidR="002E2A59" w:rsidRPr="00FC5231">
        <w:rPr>
          <w:rFonts w:ascii="Arial" w:hAnsi="Arial" w:cs="Arial"/>
          <w:sz w:val="22"/>
          <w:szCs w:val="22"/>
        </w:rPr>
        <w:t>iz B</w:t>
      </w:r>
      <w:r w:rsidR="00FB27F3" w:rsidRPr="00FC5231">
        <w:rPr>
          <w:rFonts w:ascii="Arial" w:hAnsi="Arial" w:cs="Arial"/>
          <w:sz w:val="22"/>
          <w:szCs w:val="22"/>
        </w:rPr>
        <w:t xml:space="preserve">udžeta Glavnog grada Podgorice. </w:t>
      </w:r>
    </w:p>
    <w:p w:rsidR="00907270" w:rsidRPr="00FC5231" w:rsidRDefault="00907270" w:rsidP="00907270">
      <w:pPr>
        <w:jc w:val="both"/>
        <w:rPr>
          <w:rFonts w:ascii="Arial" w:hAnsi="Arial" w:cs="Arial"/>
          <w:sz w:val="22"/>
          <w:szCs w:val="22"/>
        </w:rPr>
      </w:pPr>
    </w:p>
    <w:p w:rsidR="008D4A72" w:rsidRPr="00FC5231" w:rsidRDefault="007A4200" w:rsidP="0035189D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>Obrađivač je dostavi</w:t>
      </w:r>
      <w:r w:rsidR="00C14EB0" w:rsidRPr="00FC5231">
        <w:rPr>
          <w:rFonts w:ascii="Arial" w:hAnsi="Arial" w:cs="Arial"/>
          <w:sz w:val="22"/>
          <w:szCs w:val="22"/>
        </w:rPr>
        <w:t>o</w:t>
      </w:r>
      <w:r w:rsidR="00907270" w:rsidRPr="00FC5231">
        <w:rPr>
          <w:rFonts w:ascii="Arial" w:hAnsi="Arial" w:cs="Arial"/>
          <w:sz w:val="22"/>
          <w:szCs w:val="22"/>
        </w:rPr>
        <w:t xml:space="preserve"> Nacrt Plana</w:t>
      </w:r>
      <w:r w:rsidR="00E41221">
        <w:rPr>
          <w:rFonts w:ascii="Arial" w:hAnsi="Arial" w:cs="Arial"/>
          <w:sz w:val="22"/>
          <w:szCs w:val="22"/>
        </w:rPr>
        <w:t xml:space="preserve"> koji je upućen</w:t>
      </w:r>
      <w:r w:rsidR="007031A5" w:rsidRPr="00FC5231">
        <w:rPr>
          <w:rFonts w:ascii="Arial" w:hAnsi="Arial" w:cs="Arial"/>
          <w:sz w:val="22"/>
          <w:szCs w:val="22"/>
        </w:rPr>
        <w:t xml:space="preserve"> na </w:t>
      </w:r>
      <w:r w:rsidR="005E1BB2" w:rsidRPr="00FC5231">
        <w:rPr>
          <w:rFonts w:ascii="Arial" w:hAnsi="Arial" w:cs="Arial"/>
          <w:sz w:val="22"/>
          <w:szCs w:val="22"/>
        </w:rPr>
        <w:t xml:space="preserve">javnu raspravu u trajanju od </w:t>
      </w:r>
      <w:r w:rsidR="004A3834" w:rsidRPr="00FC5231">
        <w:rPr>
          <w:rFonts w:ascii="Arial" w:hAnsi="Arial" w:cs="Arial"/>
          <w:sz w:val="22"/>
          <w:szCs w:val="22"/>
        </w:rPr>
        <w:t>29. marta</w:t>
      </w:r>
      <w:r w:rsidR="005E1BB2" w:rsidRPr="00FC5231">
        <w:rPr>
          <w:rFonts w:ascii="Arial" w:hAnsi="Arial" w:cs="Arial"/>
          <w:sz w:val="22"/>
          <w:szCs w:val="22"/>
        </w:rPr>
        <w:t xml:space="preserve"> do </w:t>
      </w:r>
      <w:r w:rsidR="004A3834" w:rsidRPr="00FC5231">
        <w:rPr>
          <w:rFonts w:ascii="Arial" w:hAnsi="Arial" w:cs="Arial"/>
          <w:sz w:val="22"/>
          <w:szCs w:val="22"/>
        </w:rPr>
        <w:t>05</w:t>
      </w:r>
      <w:r w:rsidR="005E1BB2" w:rsidRPr="00FC5231">
        <w:rPr>
          <w:rFonts w:ascii="Arial" w:hAnsi="Arial" w:cs="Arial"/>
          <w:sz w:val="22"/>
          <w:szCs w:val="22"/>
        </w:rPr>
        <w:t>. a</w:t>
      </w:r>
      <w:r w:rsidR="004A3834" w:rsidRPr="00FC5231">
        <w:rPr>
          <w:rFonts w:ascii="Arial" w:hAnsi="Arial" w:cs="Arial"/>
          <w:sz w:val="22"/>
          <w:szCs w:val="22"/>
        </w:rPr>
        <w:t xml:space="preserve">prila </w:t>
      </w:r>
      <w:r w:rsidR="005E1BB2" w:rsidRPr="00FC5231">
        <w:rPr>
          <w:rFonts w:ascii="Arial" w:hAnsi="Arial" w:cs="Arial"/>
          <w:sz w:val="22"/>
          <w:szCs w:val="22"/>
        </w:rPr>
        <w:t>2</w:t>
      </w:r>
      <w:r w:rsidR="00CE6F2B" w:rsidRPr="00FC5231">
        <w:rPr>
          <w:rFonts w:ascii="Arial" w:hAnsi="Arial" w:cs="Arial"/>
          <w:sz w:val="22"/>
          <w:szCs w:val="22"/>
        </w:rPr>
        <w:t>0</w:t>
      </w:r>
      <w:r w:rsidR="004A3834" w:rsidRPr="00FC5231">
        <w:rPr>
          <w:rFonts w:ascii="Arial" w:hAnsi="Arial" w:cs="Arial"/>
          <w:sz w:val="22"/>
          <w:szCs w:val="22"/>
        </w:rPr>
        <w:t>19</w:t>
      </w:r>
      <w:r w:rsidR="005E1BB2" w:rsidRPr="00FC5231">
        <w:rPr>
          <w:rFonts w:ascii="Arial" w:hAnsi="Arial" w:cs="Arial"/>
          <w:sz w:val="22"/>
          <w:szCs w:val="22"/>
        </w:rPr>
        <w:t xml:space="preserve">. godine. </w:t>
      </w:r>
      <w:r w:rsidR="00907270" w:rsidRPr="00FC5231">
        <w:rPr>
          <w:rFonts w:ascii="Arial" w:hAnsi="Arial" w:cs="Arial"/>
          <w:sz w:val="22"/>
          <w:szCs w:val="22"/>
        </w:rPr>
        <w:t xml:space="preserve">Javna rasprava sprovedena je u prostorijama </w:t>
      </w:r>
      <w:r w:rsidR="005E1E92" w:rsidRPr="00FC5231">
        <w:rPr>
          <w:rFonts w:ascii="Arial" w:hAnsi="Arial" w:cs="Arial"/>
          <w:sz w:val="22"/>
          <w:szCs w:val="22"/>
        </w:rPr>
        <w:t xml:space="preserve">Sekretarijata za planiranje i prostora i </w:t>
      </w:r>
      <w:r w:rsidR="004A3834" w:rsidRPr="00FC5231">
        <w:rPr>
          <w:rFonts w:ascii="Arial" w:hAnsi="Arial" w:cs="Arial"/>
          <w:sz w:val="22"/>
          <w:szCs w:val="22"/>
        </w:rPr>
        <w:t>održivi razvoj</w:t>
      </w:r>
      <w:r w:rsidR="006972A5" w:rsidRPr="00FC5231">
        <w:rPr>
          <w:rFonts w:ascii="Arial" w:hAnsi="Arial" w:cs="Arial"/>
          <w:sz w:val="22"/>
          <w:szCs w:val="22"/>
        </w:rPr>
        <w:t>,</w:t>
      </w:r>
      <w:r w:rsidR="00334FFF" w:rsidRPr="00FC5231">
        <w:rPr>
          <w:rFonts w:ascii="Arial" w:hAnsi="Arial" w:cs="Arial"/>
          <w:sz w:val="22"/>
          <w:szCs w:val="22"/>
        </w:rPr>
        <w:t xml:space="preserve"> gdje je nacrt stavljen </w:t>
      </w:r>
      <w:r w:rsidR="00907270" w:rsidRPr="00FC5231">
        <w:rPr>
          <w:rFonts w:ascii="Arial" w:hAnsi="Arial" w:cs="Arial"/>
          <w:sz w:val="22"/>
          <w:szCs w:val="22"/>
        </w:rPr>
        <w:t xml:space="preserve">na uvid </w:t>
      </w:r>
      <w:r w:rsidR="00CE6F2B" w:rsidRPr="00FC5231">
        <w:rPr>
          <w:rFonts w:ascii="Arial" w:hAnsi="Arial" w:cs="Arial"/>
          <w:sz w:val="22"/>
          <w:szCs w:val="22"/>
        </w:rPr>
        <w:t>svim zainteresovanim građanima. T</w:t>
      </w:r>
      <w:r w:rsidR="00907270" w:rsidRPr="00FC5231">
        <w:rPr>
          <w:rFonts w:ascii="Arial" w:hAnsi="Arial" w:cs="Arial"/>
          <w:sz w:val="22"/>
          <w:szCs w:val="22"/>
        </w:rPr>
        <w:t>umačenja i druge informacije u vezi sa planiranim sadržajima davala su stručna lica Sekretarijata za p</w:t>
      </w:r>
      <w:r w:rsidR="004A3834" w:rsidRPr="00FC5231">
        <w:rPr>
          <w:rFonts w:ascii="Arial" w:hAnsi="Arial" w:cs="Arial"/>
          <w:sz w:val="22"/>
          <w:szCs w:val="22"/>
        </w:rPr>
        <w:t>l</w:t>
      </w:r>
      <w:r w:rsidR="00907270" w:rsidRPr="00FC5231">
        <w:rPr>
          <w:rFonts w:ascii="Arial" w:hAnsi="Arial" w:cs="Arial"/>
          <w:sz w:val="22"/>
          <w:szCs w:val="22"/>
        </w:rPr>
        <w:t>aniranje i uređenje prostora i zaštitu životne sredine</w:t>
      </w:r>
      <w:r w:rsidR="006972A5" w:rsidRPr="00FC5231">
        <w:rPr>
          <w:rFonts w:ascii="Arial" w:hAnsi="Arial" w:cs="Arial"/>
          <w:sz w:val="22"/>
          <w:szCs w:val="22"/>
        </w:rPr>
        <w:t>.</w:t>
      </w:r>
      <w:r w:rsidR="00BC6126" w:rsidRPr="00FC5231">
        <w:rPr>
          <w:rFonts w:ascii="Arial" w:hAnsi="Arial" w:cs="Arial"/>
          <w:sz w:val="22"/>
          <w:szCs w:val="22"/>
        </w:rPr>
        <w:t xml:space="preserve"> </w:t>
      </w:r>
      <w:r w:rsidR="00236FE6" w:rsidRPr="00FC5231">
        <w:rPr>
          <w:rFonts w:ascii="Arial" w:hAnsi="Arial" w:cs="Arial"/>
          <w:sz w:val="22"/>
          <w:szCs w:val="22"/>
        </w:rPr>
        <w:t>Predlog Plana</w:t>
      </w:r>
      <w:r w:rsidR="009270B7" w:rsidRPr="00FC5231">
        <w:rPr>
          <w:rFonts w:ascii="Arial" w:hAnsi="Arial" w:cs="Arial"/>
          <w:sz w:val="22"/>
          <w:szCs w:val="22"/>
        </w:rPr>
        <w:t xml:space="preserve"> je utvrđen</w:t>
      </w:r>
      <w:r w:rsidR="00236FE6" w:rsidRPr="00FC5231">
        <w:rPr>
          <w:rFonts w:ascii="Arial" w:hAnsi="Arial" w:cs="Arial"/>
          <w:sz w:val="22"/>
          <w:szCs w:val="22"/>
        </w:rPr>
        <w:t xml:space="preserve"> </w:t>
      </w:r>
      <w:r w:rsidR="009270B7" w:rsidRPr="00FC5231">
        <w:rPr>
          <w:rFonts w:ascii="Arial" w:hAnsi="Arial" w:cs="Arial"/>
          <w:sz w:val="22"/>
          <w:szCs w:val="22"/>
        </w:rPr>
        <w:t>od strane Gradonačelnika</w:t>
      </w:r>
      <w:r w:rsidR="00236FE6" w:rsidRPr="00FC5231">
        <w:rPr>
          <w:rFonts w:ascii="Arial" w:hAnsi="Arial" w:cs="Arial"/>
          <w:sz w:val="22"/>
          <w:szCs w:val="22"/>
        </w:rPr>
        <w:t xml:space="preserve"> </w:t>
      </w:r>
      <w:r w:rsidR="004A3834" w:rsidRPr="00FC5231">
        <w:rPr>
          <w:rFonts w:ascii="Arial" w:hAnsi="Arial" w:cs="Arial"/>
          <w:sz w:val="22"/>
          <w:szCs w:val="22"/>
        </w:rPr>
        <w:t>31</w:t>
      </w:r>
      <w:r w:rsidR="008D4A72" w:rsidRPr="00FC5231">
        <w:rPr>
          <w:rFonts w:ascii="Arial" w:hAnsi="Arial" w:cs="Arial"/>
          <w:sz w:val="22"/>
          <w:szCs w:val="22"/>
        </w:rPr>
        <w:t xml:space="preserve">. </w:t>
      </w:r>
      <w:r w:rsidR="004A3834" w:rsidRPr="00FC5231">
        <w:rPr>
          <w:rFonts w:ascii="Arial" w:hAnsi="Arial" w:cs="Arial"/>
          <w:sz w:val="22"/>
          <w:szCs w:val="22"/>
        </w:rPr>
        <w:t>maja</w:t>
      </w:r>
      <w:r w:rsidR="00FB13C3" w:rsidRPr="00FC5231">
        <w:rPr>
          <w:rFonts w:ascii="Arial" w:hAnsi="Arial" w:cs="Arial"/>
          <w:sz w:val="22"/>
          <w:szCs w:val="22"/>
        </w:rPr>
        <w:t xml:space="preserve"> </w:t>
      </w:r>
      <w:r w:rsidR="00236FE6" w:rsidRPr="00FC5231">
        <w:rPr>
          <w:rFonts w:ascii="Arial" w:hAnsi="Arial" w:cs="Arial"/>
          <w:sz w:val="22"/>
          <w:szCs w:val="22"/>
        </w:rPr>
        <w:t>201</w:t>
      </w:r>
      <w:r w:rsidR="004A3834" w:rsidRPr="00FC5231">
        <w:rPr>
          <w:rFonts w:ascii="Arial" w:hAnsi="Arial" w:cs="Arial"/>
          <w:sz w:val="22"/>
          <w:szCs w:val="22"/>
        </w:rPr>
        <w:t>9</w:t>
      </w:r>
      <w:r w:rsidR="00907270" w:rsidRPr="00FC5231">
        <w:rPr>
          <w:rFonts w:ascii="Arial" w:hAnsi="Arial" w:cs="Arial"/>
          <w:sz w:val="22"/>
          <w:szCs w:val="22"/>
        </w:rPr>
        <w:t>. godine</w:t>
      </w:r>
      <w:r w:rsidR="008C52D8" w:rsidRPr="00FC5231">
        <w:rPr>
          <w:rFonts w:ascii="Arial" w:hAnsi="Arial" w:cs="Arial"/>
          <w:sz w:val="22"/>
          <w:szCs w:val="22"/>
        </w:rPr>
        <w:t xml:space="preserve"> i </w:t>
      </w:r>
      <w:r w:rsidR="009270B7" w:rsidRPr="00FC5231">
        <w:rPr>
          <w:rFonts w:ascii="Arial" w:hAnsi="Arial" w:cs="Arial"/>
          <w:sz w:val="22"/>
          <w:szCs w:val="22"/>
        </w:rPr>
        <w:t xml:space="preserve">dostavljen Ministarstvu održivog razvoja i turizma na </w:t>
      </w:r>
      <w:r w:rsidR="008C52D8" w:rsidRPr="00FC5231">
        <w:rPr>
          <w:rFonts w:ascii="Arial" w:hAnsi="Arial" w:cs="Arial"/>
          <w:sz w:val="22"/>
          <w:szCs w:val="22"/>
        </w:rPr>
        <w:t xml:space="preserve">davanje </w:t>
      </w:r>
      <w:r w:rsidR="009270B7" w:rsidRPr="00FC5231">
        <w:rPr>
          <w:rFonts w:ascii="Arial" w:hAnsi="Arial" w:cs="Arial"/>
          <w:sz w:val="22"/>
          <w:szCs w:val="22"/>
        </w:rPr>
        <w:t>saglasnost</w:t>
      </w:r>
      <w:r w:rsidR="008C52D8" w:rsidRPr="00FC5231">
        <w:rPr>
          <w:rFonts w:ascii="Arial" w:hAnsi="Arial" w:cs="Arial"/>
          <w:sz w:val="22"/>
          <w:szCs w:val="22"/>
        </w:rPr>
        <w:t>i</w:t>
      </w:r>
      <w:r w:rsidR="009270B7" w:rsidRPr="00FC5231">
        <w:rPr>
          <w:rFonts w:ascii="Arial" w:hAnsi="Arial" w:cs="Arial"/>
          <w:sz w:val="22"/>
          <w:szCs w:val="22"/>
        </w:rPr>
        <w:t>.</w:t>
      </w:r>
      <w:r w:rsidR="008C7E90">
        <w:rPr>
          <w:rFonts w:ascii="Arial" w:hAnsi="Arial" w:cs="Arial"/>
          <w:sz w:val="22"/>
          <w:szCs w:val="22"/>
        </w:rPr>
        <w:t xml:space="preserve"> Ministarstvo je dalo primjedbe aktom br.104-2097/1 od 19. juna 2019. godine. Predmetni akt je</w:t>
      </w:r>
      <w:r w:rsidR="00025178">
        <w:rPr>
          <w:rFonts w:ascii="Arial" w:hAnsi="Arial" w:cs="Arial"/>
          <w:sz w:val="22"/>
          <w:szCs w:val="22"/>
        </w:rPr>
        <w:t xml:space="preserve"> dostavljen obrađivaču plana nakon čeg</w:t>
      </w:r>
      <w:r w:rsidR="008C7E90">
        <w:rPr>
          <w:rFonts w:ascii="Arial" w:hAnsi="Arial" w:cs="Arial"/>
          <w:sz w:val="22"/>
          <w:szCs w:val="22"/>
        </w:rPr>
        <w:t>a je dostavljena korigovana verzija Predloga plana.</w:t>
      </w:r>
      <w:r w:rsidR="00324B0C" w:rsidRPr="00FC5231">
        <w:rPr>
          <w:rFonts w:ascii="Arial" w:hAnsi="Arial" w:cs="Arial"/>
          <w:sz w:val="22"/>
          <w:szCs w:val="22"/>
        </w:rPr>
        <w:t xml:space="preserve"> </w:t>
      </w:r>
    </w:p>
    <w:p w:rsidR="008D4A72" w:rsidRPr="00FC5231" w:rsidRDefault="008D4A72" w:rsidP="0035189D">
      <w:pPr>
        <w:jc w:val="both"/>
        <w:rPr>
          <w:rFonts w:ascii="Arial" w:hAnsi="Arial" w:cs="Arial"/>
          <w:sz w:val="22"/>
          <w:szCs w:val="22"/>
        </w:rPr>
      </w:pPr>
    </w:p>
    <w:p w:rsidR="007031A5" w:rsidRPr="00FC5231" w:rsidRDefault="006A2788" w:rsidP="0035189D">
      <w:pPr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Ministarstvo održivog razvoja </w:t>
      </w:r>
      <w:r w:rsidR="00FD616C" w:rsidRPr="00FC5231">
        <w:rPr>
          <w:rFonts w:ascii="Arial" w:hAnsi="Arial" w:cs="Arial"/>
          <w:sz w:val="22"/>
          <w:szCs w:val="22"/>
        </w:rPr>
        <w:t>i turizma je</w:t>
      </w:r>
      <w:r w:rsidR="00D47D88" w:rsidRPr="00FC5231">
        <w:rPr>
          <w:rFonts w:ascii="Arial" w:hAnsi="Arial" w:cs="Arial"/>
          <w:sz w:val="22"/>
          <w:szCs w:val="22"/>
        </w:rPr>
        <w:t xml:space="preserve"> </w:t>
      </w:r>
      <w:r w:rsidR="00EE3DC1" w:rsidRPr="00FC5231">
        <w:rPr>
          <w:rFonts w:ascii="Arial" w:hAnsi="Arial" w:cs="Arial"/>
          <w:sz w:val="22"/>
          <w:szCs w:val="22"/>
        </w:rPr>
        <w:t xml:space="preserve">u </w:t>
      </w:r>
      <w:r w:rsidR="0007207B" w:rsidRPr="00FC5231">
        <w:rPr>
          <w:rFonts w:ascii="Arial" w:hAnsi="Arial" w:cs="Arial"/>
          <w:sz w:val="22"/>
          <w:szCs w:val="22"/>
        </w:rPr>
        <w:t>julu</w:t>
      </w:r>
      <w:r w:rsidR="00EF747E" w:rsidRPr="00FC5231">
        <w:rPr>
          <w:rFonts w:ascii="Arial" w:hAnsi="Arial" w:cs="Arial"/>
          <w:sz w:val="22"/>
          <w:szCs w:val="22"/>
        </w:rPr>
        <w:t xml:space="preserve"> </w:t>
      </w:r>
      <w:r w:rsidR="00907270" w:rsidRPr="00FC5231">
        <w:rPr>
          <w:rFonts w:ascii="Arial" w:hAnsi="Arial" w:cs="Arial"/>
          <w:sz w:val="22"/>
          <w:szCs w:val="22"/>
        </w:rPr>
        <w:t>201</w:t>
      </w:r>
      <w:r w:rsidR="0007207B" w:rsidRPr="00FC5231">
        <w:rPr>
          <w:rFonts w:ascii="Arial" w:hAnsi="Arial" w:cs="Arial"/>
          <w:sz w:val="22"/>
          <w:szCs w:val="22"/>
        </w:rPr>
        <w:t>9</w:t>
      </w:r>
      <w:r w:rsidR="00907270" w:rsidRPr="00FC5231">
        <w:rPr>
          <w:rFonts w:ascii="Arial" w:hAnsi="Arial" w:cs="Arial"/>
          <w:sz w:val="22"/>
          <w:szCs w:val="22"/>
        </w:rPr>
        <w:t xml:space="preserve">. godine </w:t>
      </w:r>
      <w:r w:rsidR="00324B0C" w:rsidRPr="00FC5231">
        <w:rPr>
          <w:rFonts w:ascii="Arial" w:hAnsi="Arial" w:cs="Arial"/>
          <w:sz w:val="22"/>
          <w:szCs w:val="22"/>
        </w:rPr>
        <w:t>dalo saglasnost</w:t>
      </w:r>
      <w:r w:rsidR="009270B7" w:rsidRPr="00FC5231">
        <w:rPr>
          <w:rFonts w:ascii="Arial" w:hAnsi="Arial" w:cs="Arial"/>
          <w:sz w:val="22"/>
          <w:szCs w:val="22"/>
        </w:rPr>
        <w:t xml:space="preserve"> na Predlog Detaljnog urbanističkog plana „</w:t>
      </w:r>
      <w:r w:rsidR="002F7497">
        <w:rPr>
          <w:rFonts w:ascii="Arial" w:hAnsi="Arial" w:cs="Arial"/>
          <w:sz w:val="22"/>
          <w:szCs w:val="22"/>
        </w:rPr>
        <w:t>Konik-sanacioni plan</w:t>
      </w:r>
      <w:r w:rsidR="009270B7" w:rsidRPr="00FC5231">
        <w:rPr>
          <w:rFonts w:ascii="Arial" w:hAnsi="Arial" w:cs="Arial"/>
          <w:sz w:val="22"/>
          <w:szCs w:val="22"/>
        </w:rPr>
        <w:t>“</w:t>
      </w:r>
      <w:r w:rsidR="00324B0C" w:rsidRPr="00FC5231">
        <w:rPr>
          <w:rFonts w:ascii="Arial" w:hAnsi="Arial" w:cs="Arial"/>
          <w:sz w:val="22"/>
          <w:szCs w:val="22"/>
        </w:rPr>
        <w:t xml:space="preserve">. </w:t>
      </w:r>
    </w:p>
    <w:p w:rsidR="0035189D" w:rsidRPr="00FC5231" w:rsidRDefault="0035189D" w:rsidP="0035189D">
      <w:pPr>
        <w:jc w:val="both"/>
        <w:rPr>
          <w:rFonts w:ascii="Arial" w:hAnsi="Arial" w:cs="Arial"/>
          <w:sz w:val="22"/>
          <w:szCs w:val="22"/>
        </w:rPr>
      </w:pPr>
    </w:p>
    <w:p w:rsidR="00A33293" w:rsidRPr="005120BC" w:rsidRDefault="00A33293" w:rsidP="00907270">
      <w:pPr>
        <w:jc w:val="center"/>
        <w:rPr>
          <w:rFonts w:ascii="Arial" w:hAnsi="Arial" w:cs="Arial"/>
          <w:b/>
        </w:rPr>
      </w:pPr>
    </w:p>
    <w:p w:rsidR="00907270" w:rsidRPr="005120BC" w:rsidRDefault="009270B7" w:rsidP="00907270">
      <w:pPr>
        <w:jc w:val="center"/>
        <w:rPr>
          <w:rFonts w:ascii="Arial" w:hAnsi="Arial" w:cs="Arial"/>
          <w:b/>
        </w:rPr>
      </w:pPr>
      <w:r w:rsidRPr="005120BC">
        <w:rPr>
          <w:rFonts w:ascii="Arial" w:hAnsi="Arial" w:cs="Arial"/>
          <w:b/>
        </w:rPr>
        <w:t xml:space="preserve">*       </w:t>
      </w:r>
      <w:r w:rsidR="00907270" w:rsidRPr="005120BC">
        <w:rPr>
          <w:rFonts w:ascii="Arial" w:hAnsi="Arial" w:cs="Arial"/>
          <w:b/>
        </w:rPr>
        <w:t xml:space="preserve">  *         *</w:t>
      </w:r>
    </w:p>
    <w:p w:rsidR="009F56B4" w:rsidRPr="005120BC" w:rsidRDefault="009F56B4" w:rsidP="00907270">
      <w:pPr>
        <w:jc w:val="center"/>
        <w:rPr>
          <w:rFonts w:ascii="Arial" w:hAnsi="Arial" w:cs="Arial"/>
          <w:b/>
        </w:rPr>
      </w:pPr>
    </w:p>
    <w:p w:rsidR="008017C6" w:rsidRPr="005120BC" w:rsidRDefault="008017C6" w:rsidP="00BC6126">
      <w:pPr>
        <w:jc w:val="both"/>
        <w:rPr>
          <w:rFonts w:ascii="Arial" w:hAnsi="Arial"/>
          <w:lang w:eastAsia="ar-SA"/>
        </w:rPr>
      </w:pPr>
    </w:p>
    <w:p w:rsidR="00DB0162" w:rsidRPr="005120BC" w:rsidRDefault="00DB0162" w:rsidP="00BC6126">
      <w:pPr>
        <w:jc w:val="both"/>
        <w:rPr>
          <w:rFonts w:ascii="Arial" w:hAnsi="Arial"/>
          <w:lang w:eastAsia="ar-SA"/>
        </w:rPr>
      </w:pPr>
    </w:p>
    <w:p w:rsidR="00DB0162" w:rsidRPr="005120BC" w:rsidRDefault="00DB0162" w:rsidP="00BC6126">
      <w:pPr>
        <w:jc w:val="both"/>
        <w:rPr>
          <w:rFonts w:ascii="Arial" w:hAnsi="Arial"/>
          <w:lang w:eastAsia="ar-SA"/>
        </w:rPr>
      </w:pPr>
    </w:p>
    <w:p w:rsidR="00DB0162" w:rsidRPr="005120BC" w:rsidRDefault="00DB0162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EE3DC1" w:rsidRDefault="00EE3DC1" w:rsidP="00BC6126">
      <w:pPr>
        <w:jc w:val="both"/>
        <w:rPr>
          <w:rFonts w:ascii="Arial" w:hAnsi="Arial"/>
          <w:lang w:eastAsia="ar-SA"/>
        </w:rPr>
      </w:pPr>
    </w:p>
    <w:p w:rsidR="00FC5231" w:rsidRDefault="00FC5231" w:rsidP="00BC6126">
      <w:pPr>
        <w:jc w:val="both"/>
        <w:rPr>
          <w:rFonts w:ascii="Arial" w:hAnsi="Arial"/>
          <w:lang w:eastAsia="ar-SA"/>
        </w:rPr>
      </w:pPr>
    </w:p>
    <w:p w:rsidR="00FC5231" w:rsidRDefault="00FC5231" w:rsidP="00BC6126">
      <w:pPr>
        <w:jc w:val="both"/>
        <w:rPr>
          <w:rFonts w:ascii="Arial" w:hAnsi="Arial"/>
          <w:lang w:eastAsia="ar-SA"/>
        </w:rPr>
      </w:pPr>
    </w:p>
    <w:p w:rsidR="00FC5231" w:rsidRDefault="00FC5231" w:rsidP="00BC6126">
      <w:pPr>
        <w:jc w:val="both"/>
        <w:rPr>
          <w:rFonts w:ascii="Arial" w:hAnsi="Arial"/>
          <w:lang w:eastAsia="ar-SA"/>
        </w:rPr>
      </w:pPr>
    </w:p>
    <w:p w:rsidR="00FC5231" w:rsidRDefault="00FC5231" w:rsidP="00BC6126">
      <w:pPr>
        <w:jc w:val="both"/>
        <w:rPr>
          <w:rFonts w:ascii="Arial" w:hAnsi="Arial"/>
          <w:lang w:eastAsia="ar-SA"/>
        </w:rPr>
      </w:pPr>
    </w:p>
    <w:p w:rsidR="00FC5231" w:rsidRPr="005120BC" w:rsidRDefault="00FC5231" w:rsidP="00BC6126">
      <w:pPr>
        <w:jc w:val="both"/>
        <w:rPr>
          <w:rFonts w:ascii="Arial" w:hAnsi="Arial"/>
          <w:lang w:eastAsia="ar-SA"/>
        </w:rPr>
      </w:pPr>
    </w:p>
    <w:p w:rsidR="00EE3DC1" w:rsidRPr="005120BC" w:rsidRDefault="00EE3DC1" w:rsidP="00BC6126">
      <w:pPr>
        <w:jc w:val="both"/>
        <w:rPr>
          <w:rFonts w:ascii="Arial" w:hAnsi="Arial"/>
          <w:lang w:eastAsia="ar-SA"/>
        </w:rPr>
      </w:pPr>
    </w:p>
    <w:p w:rsidR="00DB0162" w:rsidRPr="005120BC" w:rsidRDefault="00DB0162" w:rsidP="00BC6126">
      <w:pPr>
        <w:jc w:val="both"/>
        <w:rPr>
          <w:rFonts w:ascii="Arial" w:hAnsi="Arial"/>
          <w:sz w:val="22"/>
          <w:szCs w:val="22"/>
          <w:lang w:eastAsia="ar-SA"/>
        </w:rPr>
      </w:pPr>
    </w:p>
    <w:p w:rsidR="008D4A72" w:rsidRPr="005120BC" w:rsidRDefault="008D4A72" w:rsidP="00BC6126">
      <w:pPr>
        <w:jc w:val="both"/>
        <w:rPr>
          <w:rFonts w:ascii="Arial" w:hAnsi="Arial"/>
          <w:sz w:val="22"/>
          <w:szCs w:val="22"/>
          <w:lang w:eastAsia="ar-SA"/>
        </w:rPr>
      </w:pPr>
    </w:p>
    <w:p w:rsidR="008D4A72" w:rsidRPr="005120BC" w:rsidRDefault="008D4A72" w:rsidP="00BC6126">
      <w:pPr>
        <w:jc w:val="both"/>
        <w:rPr>
          <w:rFonts w:ascii="Arial" w:hAnsi="Arial"/>
          <w:sz w:val="22"/>
          <w:szCs w:val="22"/>
          <w:lang w:eastAsia="ar-SA"/>
        </w:rPr>
      </w:pPr>
    </w:p>
    <w:p w:rsidR="004A3834" w:rsidRPr="00FC5231" w:rsidRDefault="004A3834" w:rsidP="00E569BC">
      <w:pPr>
        <w:jc w:val="both"/>
        <w:rPr>
          <w:rFonts w:ascii="Arial" w:hAnsi="Arial" w:cs="Arial"/>
          <w:sz w:val="22"/>
          <w:szCs w:val="22"/>
          <w:lang w:val="it-IT"/>
        </w:rPr>
      </w:pPr>
      <w:r w:rsidRPr="00FC5231">
        <w:rPr>
          <w:rFonts w:ascii="Arial" w:hAnsi="Arial" w:cs="Arial"/>
          <w:sz w:val="22"/>
          <w:szCs w:val="22"/>
        </w:rPr>
        <w:t xml:space="preserve">DUP se radi za dio prostora koji je ograničen ulicom Avda Međedovića na sjeveru, odnosno sjeveroistoku. Na istoku granica zahvata planskog dokumenta se poklapa sa granicom važećeg DUP - a "Konik - sanacioni plan" iz 2010. godine, sa napomenom da kompleks novijih stambenih objekata pripada području razrade ovog DUP-a. Južnu granicu zahvata čini Bulevar Pera Ćetkovića, dok se na istoku granica poklapa sa Bulevarom Josipa Broza Tita i kružnim tokom. Na sjeveru - sjeverozapadu granicu zahvata čini Mojkovačka ulica. Površina zahvata DUP-a je 16,2 ha. </w:t>
      </w:r>
    </w:p>
    <w:p w:rsidR="000862B4" w:rsidRPr="00FC5231" w:rsidRDefault="000862B4" w:rsidP="00E569BC">
      <w:pPr>
        <w:jc w:val="both"/>
        <w:rPr>
          <w:rFonts w:ascii="Arial" w:hAnsi="Arial" w:cs="Arial"/>
          <w:sz w:val="22"/>
          <w:szCs w:val="22"/>
          <w:lang w:val="it-IT"/>
        </w:rPr>
      </w:pPr>
    </w:p>
    <w:p w:rsidR="00554459" w:rsidRDefault="00554459" w:rsidP="00554459">
      <w:pPr>
        <w:jc w:val="both"/>
        <w:rPr>
          <w:rFonts w:ascii="Arial" w:hAnsi="Arial"/>
          <w:sz w:val="22"/>
          <w:szCs w:val="22"/>
          <w:lang w:eastAsia="ar-SA"/>
        </w:rPr>
      </w:pPr>
      <w:r w:rsidRPr="005120BC">
        <w:rPr>
          <w:rFonts w:ascii="Arial" w:hAnsi="Arial" w:cs="Arial"/>
          <w:sz w:val="22"/>
          <w:szCs w:val="22"/>
        </w:rPr>
        <w:t xml:space="preserve">Namjena prostora u zahvatu Plana podijeljena je na površine za: </w:t>
      </w:r>
      <w:r w:rsidRPr="005120BC">
        <w:rPr>
          <w:rFonts w:ascii="Arial" w:hAnsi="Arial"/>
          <w:sz w:val="22"/>
          <w:szCs w:val="22"/>
          <w:lang w:eastAsia="ar-SA"/>
        </w:rPr>
        <w:t xml:space="preserve">stanovanje </w:t>
      </w:r>
      <w:r>
        <w:rPr>
          <w:rFonts w:ascii="Arial" w:hAnsi="Arial"/>
          <w:sz w:val="22"/>
          <w:szCs w:val="22"/>
          <w:lang w:eastAsia="ar-SA"/>
        </w:rPr>
        <w:t>veće</w:t>
      </w:r>
      <w:r w:rsidRPr="005120BC">
        <w:rPr>
          <w:rFonts w:ascii="Arial" w:hAnsi="Arial"/>
          <w:sz w:val="22"/>
          <w:szCs w:val="22"/>
          <w:lang w:eastAsia="ar-SA"/>
        </w:rPr>
        <w:t xml:space="preserve"> gustine,</w:t>
      </w:r>
      <w:r>
        <w:rPr>
          <w:rFonts w:ascii="Arial" w:hAnsi="Arial"/>
          <w:sz w:val="22"/>
          <w:szCs w:val="22"/>
          <w:lang w:eastAsia="ar-SA"/>
        </w:rPr>
        <w:t xml:space="preserve"> površine za</w:t>
      </w:r>
      <w:r w:rsidRPr="005120BC">
        <w:rPr>
          <w:rFonts w:ascii="Arial" w:hAnsi="Arial"/>
          <w:sz w:val="22"/>
          <w:szCs w:val="22"/>
          <w:lang w:eastAsia="ar-SA"/>
        </w:rPr>
        <w:t xml:space="preserve"> centralne djelatnosti, </w:t>
      </w:r>
      <w:r>
        <w:rPr>
          <w:rFonts w:ascii="Arial" w:hAnsi="Arial"/>
          <w:sz w:val="22"/>
          <w:szCs w:val="22"/>
          <w:lang w:eastAsia="ar-SA"/>
        </w:rPr>
        <w:t xml:space="preserve">površine za </w:t>
      </w:r>
      <w:r w:rsidRPr="005120BC">
        <w:rPr>
          <w:rFonts w:ascii="Arial" w:hAnsi="Arial"/>
          <w:sz w:val="22"/>
          <w:szCs w:val="22"/>
          <w:lang w:eastAsia="ar-SA"/>
        </w:rPr>
        <w:t>školstvo i socijalnu zaštitu,</w:t>
      </w:r>
      <w:r>
        <w:rPr>
          <w:rFonts w:ascii="Arial" w:hAnsi="Arial"/>
          <w:sz w:val="22"/>
          <w:szCs w:val="22"/>
          <w:lang w:eastAsia="ar-SA"/>
        </w:rPr>
        <w:t xml:space="preserve"> površine za sport i rekreaciju,</w:t>
      </w:r>
      <w:r w:rsidRPr="005120BC">
        <w:rPr>
          <w:rFonts w:ascii="Arial" w:hAnsi="Arial"/>
          <w:sz w:val="22"/>
          <w:szCs w:val="22"/>
          <w:lang w:eastAsia="ar-SA"/>
        </w:rPr>
        <w:t xml:space="preserve"> </w:t>
      </w:r>
      <w:r>
        <w:rPr>
          <w:rFonts w:ascii="Arial" w:hAnsi="Arial"/>
          <w:sz w:val="22"/>
          <w:szCs w:val="22"/>
          <w:lang w:eastAsia="ar-SA"/>
        </w:rPr>
        <w:t>površine za pejzažno uređenje, infrastrukturni objekti elektroenergetike i površine saobraćajne infrastrukture.</w:t>
      </w:r>
    </w:p>
    <w:p w:rsidR="00FC5231" w:rsidRPr="00FC5231" w:rsidRDefault="00FC5231" w:rsidP="00E569BC">
      <w:pPr>
        <w:jc w:val="both"/>
        <w:rPr>
          <w:rFonts w:ascii="Arial" w:hAnsi="Arial" w:cs="Arial"/>
          <w:sz w:val="22"/>
          <w:szCs w:val="22"/>
          <w:lang w:eastAsia="ar-SA"/>
        </w:rPr>
      </w:pPr>
    </w:p>
    <w:p w:rsidR="00FC5231" w:rsidRDefault="00FC5231" w:rsidP="00E41221">
      <w:pPr>
        <w:pStyle w:val="BodyText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>Prostori namijenjeni stanovanju su klasifikovani prema vrsti stambene izgradnje zastupljene u planu na dvije karakteristične grupe:</w:t>
      </w:r>
      <w:r w:rsidR="00E41221">
        <w:rPr>
          <w:rFonts w:ascii="Arial" w:hAnsi="Arial" w:cs="Arial"/>
          <w:sz w:val="22"/>
          <w:szCs w:val="22"/>
        </w:rPr>
        <w:t xml:space="preserve"> </w:t>
      </w:r>
      <w:r w:rsidR="00E41221" w:rsidRPr="002F7497">
        <w:rPr>
          <w:rFonts w:ascii="Arial" w:hAnsi="Arial" w:cs="Arial"/>
          <w:i/>
          <w:sz w:val="22"/>
          <w:szCs w:val="22"/>
        </w:rPr>
        <w:t>k</w:t>
      </w:r>
      <w:r w:rsidRPr="002F7497">
        <w:rPr>
          <w:rFonts w:ascii="Arial" w:hAnsi="Arial" w:cs="Arial"/>
          <w:i/>
          <w:sz w:val="22"/>
          <w:szCs w:val="22"/>
        </w:rPr>
        <w:t>olektivno stanovanje</w:t>
      </w:r>
      <w:r w:rsidRPr="002F7497">
        <w:rPr>
          <w:rFonts w:ascii="Arial" w:hAnsi="Arial" w:cs="Arial"/>
          <w:i/>
          <w:spacing w:val="-19"/>
          <w:sz w:val="22"/>
          <w:szCs w:val="22"/>
        </w:rPr>
        <w:t xml:space="preserve"> </w:t>
      </w:r>
      <w:r w:rsidRPr="002F7497">
        <w:rPr>
          <w:rFonts w:ascii="Arial" w:hAnsi="Arial" w:cs="Arial"/>
          <w:i/>
          <w:sz w:val="22"/>
          <w:szCs w:val="22"/>
        </w:rPr>
        <w:t>i</w:t>
      </w:r>
      <w:r w:rsidR="00E41221" w:rsidRPr="002F7497">
        <w:rPr>
          <w:rFonts w:ascii="Arial" w:hAnsi="Arial" w:cs="Arial"/>
          <w:i/>
          <w:sz w:val="22"/>
          <w:szCs w:val="22"/>
        </w:rPr>
        <w:t xml:space="preserve"> k</w:t>
      </w:r>
      <w:r w:rsidRPr="002F7497">
        <w:rPr>
          <w:rFonts w:ascii="Arial" w:hAnsi="Arial" w:cs="Arial"/>
          <w:i/>
          <w:sz w:val="22"/>
          <w:szCs w:val="22"/>
        </w:rPr>
        <w:t>olektivno stanovanje sa</w:t>
      </w:r>
      <w:r w:rsidRPr="002F7497">
        <w:rPr>
          <w:rFonts w:ascii="Arial" w:hAnsi="Arial" w:cs="Arial"/>
          <w:i/>
          <w:spacing w:val="-33"/>
          <w:sz w:val="22"/>
          <w:szCs w:val="22"/>
        </w:rPr>
        <w:t xml:space="preserve"> </w:t>
      </w:r>
      <w:r w:rsidRPr="002F7497">
        <w:rPr>
          <w:rFonts w:ascii="Arial" w:hAnsi="Arial" w:cs="Arial"/>
          <w:i/>
          <w:sz w:val="22"/>
          <w:szCs w:val="22"/>
        </w:rPr>
        <w:t>djelatnostima</w:t>
      </w:r>
      <w:r w:rsidR="00E41221">
        <w:rPr>
          <w:rFonts w:ascii="Arial" w:hAnsi="Arial" w:cs="Arial"/>
          <w:sz w:val="22"/>
          <w:szCs w:val="22"/>
        </w:rPr>
        <w:t>.</w:t>
      </w:r>
    </w:p>
    <w:p w:rsidR="00E41221" w:rsidRPr="00FC5231" w:rsidRDefault="00E41221" w:rsidP="00E41221">
      <w:pPr>
        <w:pStyle w:val="BodyText"/>
        <w:rPr>
          <w:rFonts w:ascii="Arial" w:hAnsi="Arial" w:cs="Arial"/>
          <w:sz w:val="22"/>
          <w:szCs w:val="22"/>
        </w:rPr>
      </w:pPr>
    </w:p>
    <w:p w:rsidR="00E41221" w:rsidRDefault="00FC5231" w:rsidP="00E41221">
      <w:pPr>
        <w:pStyle w:val="ListParagraph"/>
        <w:widowControl w:val="0"/>
        <w:tabs>
          <w:tab w:val="left" w:pos="618"/>
          <w:tab w:val="left" w:pos="619"/>
        </w:tabs>
        <w:autoSpaceDE w:val="0"/>
        <w:autoSpaceDN w:val="0"/>
        <w:spacing w:line="293" w:lineRule="exact"/>
        <w:ind w:left="0"/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>Spratnost</w:t>
      </w:r>
      <w:r w:rsidRPr="00FC5231">
        <w:rPr>
          <w:rFonts w:ascii="Arial" w:hAnsi="Arial" w:cs="Arial"/>
          <w:spacing w:val="-8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za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kolektivno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stanovanje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je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do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Po+P+6+Pk;</w:t>
      </w:r>
      <w:r w:rsidR="00E41221">
        <w:rPr>
          <w:rFonts w:ascii="Arial" w:hAnsi="Arial" w:cs="Arial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Spratne</w:t>
      </w:r>
      <w:r w:rsidRPr="00FC5231">
        <w:rPr>
          <w:rFonts w:ascii="Arial" w:hAnsi="Arial" w:cs="Arial"/>
          <w:spacing w:val="-8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visine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moraju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biti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="002F7497">
        <w:rPr>
          <w:rFonts w:ascii="Arial" w:hAnsi="Arial" w:cs="Arial"/>
          <w:sz w:val="22"/>
          <w:szCs w:val="22"/>
        </w:rPr>
        <w:t>usklađ</w:t>
      </w:r>
      <w:r w:rsidRPr="00FC5231">
        <w:rPr>
          <w:rFonts w:ascii="Arial" w:hAnsi="Arial" w:cs="Arial"/>
          <w:sz w:val="22"/>
          <w:szCs w:val="22"/>
        </w:rPr>
        <w:t>ene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sa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postojećim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okolnim</w:t>
      </w:r>
      <w:r w:rsidRPr="00FC5231">
        <w:rPr>
          <w:rFonts w:ascii="Arial" w:hAnsi="Arial" w:cs="Arial"/>
          <w:spacing w:val="-7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objektima;</w:t>
      </w:r>
      <w:r w:rsidR="00E41221">
        <w:rPr>
          <w:rFonts w:ascii="Arial" w:hAnsi="Arial" w:cs="Arial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Materijali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za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spoljnu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obradu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fasada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treba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da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se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usklade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materijalima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na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postojećim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djelovima</w:t>
      </w:r>
      <w:r w:rsidRPr="00FC5231">
        <w:rPr>
          <w:rFonts w:ascii="Arial" w:hAnsi="Arial" w:cs="Arial"/>
          <w:spacing w:val="-6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objekta.</w:t>
      </w:r>
      <w:r w:rsidR="00E41221">
        <w:rPr>
          <w:rFonts w:ascii="Arial" w:hAnsi="Arial" w:cs="Arial"/>
          <w:sz w:val="22"/>
          <w:szCs w:val="22"/>
        </w:rPr>
        <w:t xml:space="preserve"> </w:t>
      </w:r>
    </w:p>
    <w:p w:rsidR="00E41221" w:rsidRDefault="00E41221" w:rsidP="00E41221">
      <w:pPr>
        <w:pStyle w:val="ListParagraph"/>
        <w:widowControl w:val="0"/>
        <w:tabs>
          <w:tab w:val="left" w:pos="618"/>
          <w:tab w:val="left" w:pos="619"/>
        </w:tabs>
        <w:autoSpaceDE w:val="0"/>
        <w:autoSpaceDN w:val="0"/>
        <w:spacing w:line="293" w:lineRule="exact"/>
        <w:ind w:left="0"/>
        <w:jc w:val="both"/>
        <w:rPr>
          <w:rFonts w:ascii="Arial" w:hAnsi="Arial" w:cs="Arial"/>
          <w:sz w:val="22"/>
          <w:szCs w:val="22"/>
        </w:rPr>
      </w:pPr>
    </w:p>
    <w:p w:rsidR="00FC5231" w:rsidRPr="00FC5231" w:rsidRDefault="00FC5231" w:rsidP="00E41221">
      <w:pPr>
        <w:pStyle w:val="ListParagraph"/>
        <w:widowControl w:val="0"/>
        <w:tabs>
          <w:tab w:val="left" w:pos="618"/>
          <w:tab w:val="left" w:pos="619"/>
        </w:tabs>
        <w:autoSpaceDE w:val="0"/>
        <w:autoSpaceDN w:val="0"/>
        <w:spacing w:line="293" w:lineRule="exact"/>
        <w:ind w:left="0"/>
        <w:jc w:val="both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>Objekti kolektivnog stanovanja sa djelatnostima su predviđeni kao stambeni objekti u kojima se prizemlje koristi za poslovni prostor.</w:t>
      </w:r>
      <w:r w:rsidR="002F7497">
        <w:rPr>
          <w:rFonts w:ascii="Arial" w:hAnsi="Arial" w:cs="Arial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Spratnost objekata je do</w:t>
      </w:r>
      <w:r w:rsidRPr="00FC5231">
        <w:rPr>
          <w:rFonts w:ascii="Arial" w:hAnsi="Arial" w:cs="Arial"/>
          <w:spacing w:val="-28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Po+P+5+Pk;</w:t>
      </w:r>
    </w:p>
    <w:p w:rsidR="00E41221" w:rsidRDefault="00E41221" w:rsidP="00E41221">
      <w:pPr>
        <w:pStyle w:val="BodyText"/>
        <w:ind w:right="208"/>
        <w:rPr>
          <w:rFonts w:ascii="Arial" w:hAnsi="Arial" w:cs="Arial"/>
          <w:sz w:val="22"/>
          <w:szCs w:val="22"/>
        </w:rPr>
      </w:pPr>
    </w:p>
    <w:p w:rsidR="00FC5231" w:rsidRDefault="00FC5231" w:rsidP="00E41221">
      <w:pPr>
        <w:pStyle w:val="BodyText"/>
        <w:ind w:right="208"/>
        <w:rPr>
          <w:rFonts w:ascii="Arial" w:hAnsi="Arial" w:cs="Arial"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 xml:space="preserve">Ukupna površina </w:t>
      </w:r>
      <w:r w:rsidRPr="002F7497">
        <w:rPr>
          <w:rFonts w:ascii="Arial" w:hAnsi="Arial" w:cs="Arial"/>
          <w:i/>
          <w:sz w:val="22"/>
          <w:szCs w:val="22"/>
        </w:rPr>
        <w:t>poslovnih prostora</w:t>
      </w:r>
      <w:r w:rsidRPr="00FC5231">
        <w:rPr>
          <w:rFonts w:ascii="Arial" w:hAnsi="Arial" w:cs="Arial"/>
          <w:sz w:val="22"/>
          <w:szCs w:val="22"/>
        </w:rPr>
        <w:t xml:space="preserve"> predviđenih ovim planom je 34</w:t>
      </w:r>
      <w:r w:rsidR="00E41221">
        <w:rPr>
          <w:rFonts w:ascii="Arial" w:hAnsi="Arial" w:cs="Arial"/>
          <w:sz w:val="22"/>
          <w:szCs w:val="22"/>
        </w:rPr>
        <w:t>.</w:t>
      </w:r>
      <w:r w:rsidRPr="00FC5231">
        <w:rPr>
          <w:rFonts w:ascii="Arial" w:hAnsi="Arial" w:cs="Arial"/>
          <w:sz w:val="22"/>
          <w:szCs w:val="22"/>
        </w:rPr>
        <w:t>690 m2</w:t>
      </w:r>
      <w:r w:rsidR="00E41221">
        <w:rPr>
          <w:rFonts w:ascii="Arial" w:hAnsi="Arial" w:cs="Arial"/>
          <w:sz w:val="22"/>
          <w:szCs w:val="22"/>
        </w:rPr>
        <w:t xml:space="preserve">. </w:t>
      </w:r>
      <w:r w:rsidRPr="00FC5231">
        <w:rPr>
          <w:rFonts w:ascii="Arial" w:hAnsi="Arial" w:cs="Arial"/>
          <w:sz w:val="22"/>
          <w:szCs w:val="22"/>
        </w:rPr>
        <w:t xml:space="preserve">Od pratećih sadržaja na području zahvata </w:t>
      </w:r>
      <w:r w:rsidR="002F7497">
        <w:rPr>
          <w:rFonts w:ascii="Arial" w:hAnsi="Arial" w:cs="Arial"/>
          <w:sz w:val="22"/>
          <w:szCs w:val="22"/>
        </w:rPr>
        <w:t>DUP-a</w:t>
      </w:r>
      <w:r w:rsidRPr="00FC5231">
        <w:rPr>
          <w:rFonts w:ascii="Arial" w:hAnsi="Arial" w:cs="Arial"/>
          <w:sz w:val="22"/>
          <w:szCs w:val="22"/>
        </w:rPr>
        <w:t xml:space="preserve"> "Konik - Sanacioni plan" prisutne su djelatnosti koje treba da obezbijede zadovoljenje dnevnih potreba stanovnika naselja, kao i dio sadržaja, od interesa za šire gravitaciono područje.Ovi sadržaji su distribuirani u okviru planirane strukture kolektivnih stambenih objekata.</w:t>
      </w:r>
      <w:r w:rsidR="00E41221">
        <w:rPr>
          <w:rFonts w:ascii="Arial" w:hAnsi="Arial" w:cs="Arial"/>
          <w:sz w:val="22"/>
          <w:szCs w:val="22"/>
        </w:rPr>
        <w:t xml:space="preserve"> </w:t>
      </w:r>
      <w:r w:rsidRPr="00FC5231">
        <w:rPr>
          <w:rFonts w:ascii="Arial" w:hAnsi="Arial" w:cs="Arial"/>
          <w:sz w:val="22"/>
          <w:szCs w:val="22"/>
        </w:rPr>
        <w:t>Od pratećih djelatnosti su zastupljeni trgovina, ugostiteljstvo, zanati i lične usluge i dr.</w:t>
      </w:r>
    </w:p>
    <w:p w:rsidR="008C7E90" w:rsidRDefault="008C7E90" w:rsidP="00E41221">
      <w:pPr>
        <w:pStyle w:val="BodyText"/>
        <w:ind w:right="208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5103"/>
      </w:tblGrid>
      <w:tr w:rsidR="008C7E90" w:rsidRPr="005E5F07" w:rsidTr="005E5F07">
        <w:tc>
          <w:tcPr>
            <w:tcW w:w="10206" w:type="dxa"/>
            <w:gridSpan w:val="2"/>
            <w:shd w:val="clear" w:color="auto" w:fill="D9D9D9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OSNOVNI URBANISTIČKI PARAMETRI U ZAHVATU PLANA:</w:t>
            </w:r>
          </w:p>
        </w:tc>
      </w:tr>
      <w:tr w:rsidR="008C7E90" w:rsidRPr="005E5F07" w:rsidTr="005E5F07"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Površina zahvata plana</w:t>
            </w:r>
          </w:p>
        </w:tc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  <w:t>16.20 ha</w:t>
            </w:r>
          </w:p>
        </w:tc>
      </w:tr>
      <w:tr w:rsidR="008C7E90" w:rsidRPr="005E5F07" w:rsidTr="005E5F07"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Ukupna bruto-gradjevinska površina prizemlja</w:t>
            </w:r>
          </w:p>
        </w:tc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  <w:t>42718 m2</w:t>
            </w:r>
          </w:p>
        </w:tc>
      </w:tr>
      <w:tr w:rsidR="008C7E90" w:rsidRPr="005E5F07" w:rsidTr="005E5F07"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Površina stanovanja</w:t>
            </w:r>
          </w:p>
        </w:tc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  <w:t>198415</w:t>
            </w:r>
          </w:p>
        </w:tc>
      </w:tr>
      <w:tr w:rsidR="008C7E90" w:rsidRPr="005E5F07" w:rsidTr="005E5F07"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Ukupna bruto-gradjevinska razvijena površina</w:t>
            </w:r>
          </w:p>
        </w:tc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  <w:t>235032 m2</w:t>
            </w:r>
          </w:p>
        </w:tc>
      </w:tr>
      <w:tr w:rsidR="008C7E90" w:rsidRPr="005E5F07" w:rsidTr="005E5F07"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Bruto koeficijent zauzetosti</w:t>
            </w:r>
          </w:p>
        </w:tc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  <w:t>0,18</w:t>
            </w:r>
          </w:p>
        </w:tc>
      </w:tr>
      <w:tr w:rsidR="008C7E90" w:rsidRPr="005E5F07" w:rsidTr="005E5F07"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" w:hAnsi="ArialNarrow" w:cs="ArialNarrow"/>
                <w:sz w:val="22"/>
                <w:szCs w:val="22"/>
                <w:lang w:val="en-US" w:eastAsia="en-US"/>
              </w:rPr>
              <w:t>Bruto koeficijent izgrađenosti</w:t>
            </w:r>
          </w:p>
        </w:tc>
        <w:tc>
          <w:tcPr>
            <w:tcW w:w="5103" w:type="dxa"/>
            <w:shd w:val="clear" w:color="auto" w:fill="auto"/>
          </w:tcPr>
          <w:p w:rsidR="008C7E90" w:rsidRPr="005E5F07" w:rsidRDefault="008C7E90" w:rsidP="005E5F07">
            <w:pPr>
              <w:autoSpaceDE w:val="0"/>
              <w:autoSpaceDN w:val="0"/>
              <w:adjustRightInd w:val="0"/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</w:pPr>
            <w:r w:rsidRPr="005E5F07">
              <w:rPr>
                <w:rFonts w:ascii="ArialNarrow-Bold" w:hAnsi="ArialNarrow-Bold" w:cs="ArialNarrow-Bold"/>
                <w:bCs/>
                <w:sz w:val="22"/>
                <w:szCs w:val="22"/>
                <w:lang w:val="en-US" w:eastAsia="en-US"/>
              </w:rPr>
              <w:t>1,20</w:t>
            </w:r>
          </w:p>
        </w:tc>
      </w:tr>
    </w:tbl>
    <w:p w:rsidR="00E41221" w:rsidRDefault="00E41221" w:rsidP="00E41221">
      <w:pPr>
        <w:pStyle w:val="BodyText"/>
        <w:ind w:right="208"/>
        <w:rPr>
          <w:rFonts w:ascii="Arial" w:hAnsi="Arial" w:cs="Arial"/>
          <w:sz w:val="22"/>
          <w:szCs w:val="22"/>
        </w:rPr>
      </w:pPr>
    </w:p>
    <w:p w:rsidR="00E41221" w:rsidRPr="00FC5231" w:rsidRDefault="00E41221" w:rsidP="008C7E90">
      <w:pPr>
        <w:pStyle w:val="BodyText"/>
        <w:ind w:right="208"/>
        <w:jc w:val="center"/>
        <w:rPr>
          <w:rFonts w:ascii="Arial" w:hAnsi="Arial" w:cs="Arial"/>
          <w:sz w:val="22"/>
          <w:szCs w:val="22"/>
        </w:rPr>
      </w:pPr>
    </w:p>
    <w:p w:rsidR="00FC5231" w:rsidRPr="00FC5231" w:rsidRDefault="008C7E90" w:rsidP="008C7E90">
      <w:pPr>
        <w:ind w:left="720"/>
        <w:jc w:val="center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sz w:val="22"/>
          <w:szCs w:val="22"/>
          <w:lang w:eastAsia="ar-SA"/>
        </w:rPr>
        <w:t>*****</w:t>
      </w:r>
    </w:p>
    <w:p w:rsidR="00FE4EBB" w:rsidRPr="00FC5231" w:rsidRDefault="00FE4EBB" w:rsidP="00E41221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5D447B" w:rsidRDefault="00907270" w:rsidP="00E41221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FC5231">
        <w:rPr>
          <w:rFonts w:ascii="Arial" w:hAnsi="Arial" w:cs="Arial"/>
          <w:sz w:val="22"/>
          <w:szCs w:val="22"/>
        </w:rPr>
        <w:t>Na osnovu izloženog, predl</w:t>
      </w:r>
      <w:r w:rsidR="002C3E83" w:rsidRPr="00FC5231">
        <w:rPr>
          <w:rFonts w:ascii="Arial" w:hAnsi="Arial" w:cs="Arial"/>
          <w:sz w:val="22"/>
          <w:szCs w:val="22"/>
        </w:rPr>
        <w:t>aže se Skupštini Glavnog grada Podgorice</w:t>
      </w:r>
      <w:r w:rsidRPr="00FC5231">
        <w:rPr>
          <w:rFonts w:ascii="Arial" w:hAnsi="Arial" w:cs="Arial"/>
          <w:sz w:val="22"/>
          <w:szCs w:val="22"/>
        </w:rPr>
        <w:t xml:space="preserve"> da donese </w:t>
      </w:r>
      <w:r w:rsidRPr="00FC5231">
        <w:rPr>
          <w:rFonts w:ascii="Arial" w:hAnsi="Arial" w:cs="Arial"/>
          <w:b/>
          <w:sz w:val="22"/>
          <w:szCs w:val="22"/>
        </w:rPr>
        <w:t xml:space="preserve">Odluku o donošenju </w:t>
      </w:r>
      <w:r w:rsidR="00BC6126" w:rsidRPr="00FC5231">
        <w:rPr>
          <w:rFonts w:ascii="Arial" w:hAnsi="Arial" w:cs="Arial"/>
          <w:b/>
          <w:sz w:val="22"/>
          <w:szCs w:val="22"/>
        </w:rPr>
        <w:t>Detaljnog urbanističkog plana</w:t>
      </w:r>
      <w:r w:rsidR="002C3E83" w:rsidRPr="00FC5231">
        <w:rPr>
          <w:rFonts w:ascii="Arial" w:hAnsi="Arial" w:cs="Arial"/>
          <w:b/>
          <w:sz w:val="22"/>
          <w:szCs w:val="22"/>
        </w:rPr>
        <w:t xml:space="preserve"> „</w:t>
      </w:r>
      <w:r w:rsidR="002F7497">
        <w:rPr>
          <w:rFonts w:ascii="Arial" w:hAnsi="Arial" w:cs="Arial"/>
          <w:b/>
          <w:sz w:val="22"/>
          <w:szCs w:val="22"/>
        </w:rPr>
        <w:t>Konik-sanacioni plan</w:t>
      </w:r>
      <w:r w:rsidR="004A3834" w:rsidRPr="00FC5231">
        <w:rPr>
          <w:rFonts w:ascii="Arial" w:hAnsi="Arial" w:cs="Arial"/>
          <w:b/>
          <w:sz w:val="22"/>
          <w:szCs w:val="22"/>
        </w:rPr>
        <w:t xml:space="preserve"> </w:t>
      </w:r>
      <w:r w:rsidR="002C3E83" w:rsidRPr="00FC5231">
        <w:rPr>
          <w:rFonts w:ascii="Arial" w:hAnsi="Arial" w:cs="Arial"/>
          <w:b/>
          <w:sz w:val="22"/>
          <w:szCs w:val="22"/>
        </w:rPr>
        <w:t>“ u Podgorici.</w:t>
      </w:r>
    </w:p>
    <w:p w:rsidR="005D447B" w:rsidRDefault="005D447B" w:rsidP="00E41221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354445" cy="8434705"/>
            <wp:effectExtent l="1905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34" w:rsidRPr="00FC5231" w:rsidRDefault="005D447B" w:rsidP="00E41221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325870" cy="870521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7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B34" w:rsidRPr="00FC5231" w:rsidSect="00084816">
      <w:footerReference w:type="even" r:id="rId13"/>
      <w:footerReference w:type="default" r:id="rId14"/>
      <w:type w:val="continuous"/>
      <w:pgSz w:w="11906" w:h="16838"/>
      <w:pgMar w:top="851" w:right="1016" w:bottom="993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71D" w:rsidRDefault="003C371D">
      <w:r>
        <w:separator/>
      </w:r>
    </w:p>
  </w:endnote>
  <w:endnote w:type="continuationSeparator" w:id="0">
    <w:p w:rsidR="003C371D" w:rsidRDefault="003C37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6A49" w:rsidRDefault="008C6A49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A49" w:rsidRDefault="008C6A49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71D" w:rsidRDefault="003C371D">
      <w:r>
        <w:separator/>
      </w:r>
    </w:p>
  </w:footnote>
  <w:footnote w:type="continuationSeparator" w:id="0">
    <w:p w:rsidR="003C371D" w:rsidRDefault="003C37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pt;height:11pt" o:bullet="t">
        <v:imagedata r:id="rId1" o:title="msoF0B4"/>
      </v:shape>
    </w:pict>
  </w:numPicBullet>
  <w:numPicBullet w:numPicBulletId="1">
    <w:pict>
      <v:shape id="_x0000_i1032" type="#_x0000_t75" style="width:115.35pt;height:82.3pt" o:bullet="t">
        <v:imagedata r:id="rId2" o:title="urbi"/>
      </v:shape>
    </w:pict>
  </w:numPicBullet>
  <w:abstractNum w:abstractNumId="0">
    <w:nsid w:val="01BE7470"/>
    <w:multiLevelType w:val="multilevel"/>
    <w:tmpl w:val="5B88E11C"/>
    <w:lvl w:ilvl="0">
      <w:start w:val="4"/>
      <w:numFmt w:val="decimal"/>
      <w:lvlText w:val="%1"/>
      <w:lvlJc w:val="left"/>
      <w:pPr>
        <w:ind w:left="1053" w:hanging="7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3" w:hanging="795"/>
      </w:pPr>
      <w:rPr>
        <w:rFonts w:ascii="Arial Narrow" w:eastAsia="Arial Narrow" w:hAnsi="Arial Narrow" w:cs="Arial Narrow" w:hint="default"/>
        <w:spacing w:val="-1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338" w:hanging="1080"/>
      </w:pPr>
      <w:rPr>
        <w:rFonts w:ascii="Arial Narrow" w:eastAsia="Arial Narrow" w:hAnsi="Arial Narrow" w:cs="Arial Narrow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225" w:hanging="1080"/>
      </w:pPr>
      <w:rPr>
        <w:rFonts w:hint="default"/>
      </w:rPr>
    </w:lvl>
    <w:lvl w:ilvl="4">
      <w:numFmt w:val="bullet"/>
      <w:lvlText w:val="•"/>
      <w:lvlJc w:val="left"/>
      <w:pPr>
        <w:ind w:left="4168" w:hanging="1080"/>
      </w:pPr>
      <w:rPr>
        <w:rFonts w:hint="default"/>
      </w:rPr>
    </w:lvl>
    <w:lvl w:ilvl="5">
      <w:numFmt w:val="bullet"/>
      <w:lvlText w:val="•"/>
      <w:lvlJc w:val="left"/>
      <w:pPr>
        <w:ind w:left="5110" w:hanging="1080"/>
      </w:pPr>
      <w:rPr>
        <w:rFonts w:hint="default"/>
      </w:rPr>
    </w:lvl>
    <w:lvl w:ilvl="6">
      <w:numFmt w:val="bullet"/>
      <w:lvlText w:val="•"/>
      <w:lvlJc w:val="left"/>
      <w:pPr>
        <w:ind w:left="6053" w:hanging="1080"/>
      </w:pPr>
      <w:rPr>
        <w:rFonts w:hint="default"/>
      </w:rPr>
    </w:lvl>
    <w:lvl w:ilvl="7">
      <w:numFmt w:val="bullet"/>
      <w:lvlText w:val="•"/>
      <w:lvlJc w:val="left"/>
      <w:pPr>
        <w:ind w:left="6996" w:hanging="1080"/>
      </w:pPr>
      <w:rPr>
        <w:rFonts w:hint="default"/>
      </w:rPr>
    </w:lvl>
    <w:lvl w:ilvl="8">
      <w:numFmt w:val="bullet"/>
      <w:lvlText w:val="•"/>
      <w:lvlJc w:val="left"/>
      <w:pPr>
        <w:ind w:left="7938" w:hanging="1080"/>
      </w:pPr>
      <w:rPr>
        <w:rFonts w:hint="default"/>
      </w:rPr>
    </w:lvl>
  </w:abstractNum>
  <w:abstractNum w:abstractNumId="1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5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7F67CB"/>
    <w:multiLevelType w:val="hybridMultilevel"/>
    <w:tmpl w:val="9CF4A3AE"/>
    <w:lvl w:ilvl="0" w:tplc="A3CC368A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C2200C7"/>
    <w:multiLevelType w:val="multilevel"/>
    <w:tmpl w:val="4DB229B8"/>
    <w:lvl w:ilvl="0">
      <w:start w:val="1"/>
      <w:numFmt w:val="upperLetter"/>
      <w:lvlText w:val="%1."/>
      <w:lvlJc w:val="left"/>
      <w:pPr>
        <w:ind w:left="978" w:hanging="720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2."/>
      <w:lvlJc w:val="left"/>
      <w:pPr>
        <w:ind w:left="978" w:hanging="720"/>
      </w:pPr>
      <w:rPr>
        <w:rFonts w:hint="default"/>
        <w:b/>
        <w:bCs/>
        <w:spacing w:val="-3"/>
        <w:w w:val="100"/>
      </w:rPr>
    </w:lvl>
    <w:lvl w:ilvl="2">
      <w:start w:val="1"/>
      <w:numFmt w:val="decimal"/>
      <w:lvlText w:val="%2.%3."/>
      <w:lvlJc w:val="left"/>
      <w:pPr>
        <w:ind w:left="977" w:hanging="720"/>
      </w:pPr>
      <w:rPr>
        <w:rFonts w:hint="default"/>
        <w:spacing w:val="-1"/>
        <w:w w:val="99"/>
      </w:rPr>
    </w:lvl>
    <w:lvl w:ilvl="3">
      <w:start w:val="1"/>
      <w:numFmt w:val="decimal"/>
      <w:lvlText w:val="%2.%3.%4."/>
      <w:lvlJc w:val="left"/>
      <w:pPr>
        <w:ind w:left="258" w:hanging="720"/>
      </w:pPr>
      <w:rPr>
        <w:rFonts w:hint="default"/>
        <w:spacing w:val="-2"/>
        <w:w w:val="99"/>
      </w:rPr>
    </w:lvl>
    <w:lvl w:ilvl="4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3506" w:hanging="720"/>
      </w:pPr>
      <w:rPr>
        <w:rFonts w:hint="default"/>
      </w:rPr>
    </w:lvl>
    <w:lvl w:ilvl="6">
      <w:numFmt w:val="bullet"/>
      <w:lvlText w:val="•"/>
      <w:lvlJc w:val="left"/>
      <w:pPr>
        <w:ind w:left="4770" w:hanging="720"/>
      </w:pPr>
      <w:rPr>
        <w:rFonts w:hint="default"/>
      </w:rPr>
    </w:lvl>
    <w:lvl w:ilvl="7">
      <w:numFmt w:val="bullet"/>
      <w:lvlText w:val="•"/>
      <w:lvlJc w:val="left"/>
      <w:pPr>
        <w:ind w:left="6033" w:hanging="720"/>
      </w:pPr>
      <w:rPr>
        <w:rFonts w:hint="default"/>
      </w:rPr>
    </w:lvl>
    <w:lvl w:ilvl="8">
      <w:numFmt w:val="bullet"/>
      <w:lvlText w:val="•"/>
      <w:lvlJc w:val="left"/>
      <w:pPr>
        <w:ind w:left="7297" w:hanging="720"/>
      </w:pPr>
      <w:rPr>
        <w:rFonts w:hint="default"/>
      </w:rPr>
    </w:lvl>
  </w:abstractNum>
  <w:abstractNum w:abstractNumId="11">
    <w:nsid w:val="1DE51AF6"/>
    <w:multiLevelType w:val="hybridMultilevel"/>
    <w:tmpl w:val="EB524A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19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0B569B"/>
    <w:multiLevelType w:val="hybridMultilevel"/>
    <w:tmpl w:val="63787F8A"/>
    <w:lvl w:ilvl="0" w:tplc="3C865054">
      <w:numFmt w:val="bullet"/>
      <w:lvlText w:val=""/>
      <w:lvlJc w:val="left"/>
      <w:pPr>
        <w:ind w:left="618" w:hanging="42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8A3BC2">
      <w:numFmt w:val="bullet"/>
      <w:lvlText w:val="•"/>
      <w:lvlJc w:val="left"/>
      <w:pPr>
        <w:ind w:left="1540" w:hanging="426"/>
      </w:pPr>
      <w:rPr>
        <w:rFonts w:hint="default"/>
      </w:rPr>
    </w:lvl>
    <w:lvl w:ilvl="2" w:tplc="E9FE773E">
      <w:numFmt w:val="bullet"/>
      <w:lvlText w:val="•"/>
      <w:lvlJc w:val="left"/>
      <w:pPr>
        <w:ind w:left="2460" w:hanging="426"/>
      </w:pPr>
      <w:rPr>
        <w:rFonts w:hint="default"/>
      </w:rPr>
    </w:lvl>
    <w:lvl w:ilvl="3" w:tplc="11729094">
      <w:numFmt w:val="bullet"/>
      <w:lvlText w:val="•"/>
      <w:lvlJc w:val="left"/>
      <w:pPr>
        <w:ind w:left="3381" w:hanging="426"/>
      </w:pPr>
      <w:rPr>
        <w:rFonts w:hint="default"/>
      </w:rPr>
    </w:lvl>
    <w:lvl w:ilvl="4" w:tplc="0194E166">
      <w:numFmt w:val="bullet"/>
      <w:lvlText w:val="•"/>
      <w:lvlJc w:val="left"/>
      <w:pPr>
        <w:ind w:left="4301" w:hanging="426"/>
      </w:pPr>
      <w:rPr>
        <w:rFonts w:hint="default"/>
      </w:rPr>
    </w:lvl>
    <w:lvl w:ilvl="5" w:tplc="94CE21C0">
      <w:numFmt w:val="bullet"/>
      <w:lvlText w:val="•"/>
      <w:lvlJc w:val="left"/>
      <w:pPr>
        <w:ind w:left="5222" w:hanging="426"/>
      </w:pPr>
      <w:rPr>
        <w:rFonts w:hint="default"/>
      </w:rPr>
    </w:lvl>
    <w:lvl w:ilvl="6" w:tplc="2AD23A38">
      <w:numFmt w:val="bullet"/>
      <w:lvlText w:val="•"/>
      <w:lvlJc w:val="left"/>
      <w:pPr>
        <w:ind w:left="6142" w:hanging="426"/>
      </w:pPr>
      <w:rPr>
        <w:rFonts w:hint="default"/>
      </w:rPr>
    </w:lvl>
    <w:lvl w:ilvl="7" w:tplc="EE7ED862">
      <w:numFmt w:val="bullet"/>
      <w:lvlText w:val="•"/>
      <w:lvlJc w:val="left"/>
      <w:pPr>
        <w:ind w:left="7063" w:hanging="426"/>
      </w:pPr>
      <w:rPr>
        <w:rFonts w:hint="default"/>
      </w:rPr>
    </w:lvl>
    <w:lvl w:ilvl="8" w:tplc="D090CA90">
      <w:numFmt w:val="bullet"/>
      <w:lvlText w:val="•"/>
      <w:lvlJc w:val="left"/>
      <w:pPr>
        <w:ind w:left="7983" w:hanging="426"/>
      </w:pPr>
      <w:rPr>
        <w:rFonts w:hint="default"/>
      </w:rPr>
    </w:lvl>
  </w:abstractNum>
  <w:abstractNum w:abstractNumId="25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6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21"/>
  </w:num>
  <w:num w:numId="7">
    <w:abstractNumId w:val="5"/>
  </w:num>
  <w:num w:numId="8">
    <w:abstractNumId w:val="26"/>
  </w:num>
  <w:num w:numId="9">
    <w:abstractNumId w:val="14"/>
  </w:num>
  <w:num w:numId="10">
    <w:abstractNumId w:val="22"/>
  </w:num>
  <w:num w:numId="11">
    <w:abstractNumId w:val="13"/>
  </w:num>
  <w:num w:numId="12">
    <w:abstractNumId w:val="15"/>
  </w:num>
  <w:num w:numId="13">
    <w:abstractNumId w:val="27"/>
  </w:num>
  <w:num w:numId="14">
    <w:abstractNumId w:val="23"/>
  </w:num>
  <w:num w:numId="15">
    <w:abstractNumId w:val="8"/>
  </w:num>
  <w:num w:numId="16">
    <w:abstractNumId w:val="3"/>
  </w:num>
  <w:num w:numId="17">
    <w:abstractNumId w:val="12"/>
  </w:num>
  <w:num w:numId="18">
    <w:abstractNumId w:val="20"/>
  </w:num>
  <w:num w:numId="19">
    <w:abstractNumId w:val="19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8"/>
  </w:num>
  <w:num w:numId="23">
    <w:abstractNumId w:val="1"/>
  </w:num>
  <w:num w:numId="24">
    <w:abstractNumId w:val="9"/>
  </w:num>
  <w:num w:numId="25">
    <w:abstractNumId w:val="11"/>
  </w:num>
  <w:num w:numId="26">
    <w:abstractNumId w:val="0"/>
  </w:num>
  <w:num w:numId="27">
    <w:abstractNumId w:val="24"/>
  </w:num>
  <w:num w:numId="28">
    <w:abstractNumId w:val="10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0135"/>
    <w:rsid w:val="000001CE"/>
    <w:rsid w:val="00000369"/>
    <w:rsid w:val="00002DEF"/>
    <w:rsid w:val="000043C6"/>
    <w:rsid w:val="0000649E"/>
    <w:rsid w:val="00021B7E"/>
    <w:rsid w:val="00025178"/>
    <w:rsid w:val="00026FBE"/>
    <w:rsid w:val="00031233"/>
    <w:rsid w:val="00031FA8"/>
    <w:rsid w:val="00034C2F"/>
    <w:rsid w:val="00040528"/>
    <w:rsid w:val="00041278"/>
    <w:rsid w:val="00043DAD"/>
    <w:rsid w:val="0004447A"/>
    <w:rsid w:val="00047EFB"/>
    <w:rsid w:val="00050236"/>
    <w:rsid w:val="00050241"/>
    <w:rsid w:val="00051A76"/>
    <w:rsid w:val="00052910"/>
    <w:rsid w:val="000545D8"/>
    <w:rsid w:val="00063CBB"/>
    <w:rsid w:val="00064FA1"/>
    <w:rsid w:val="00066C48"/>
    <w:rsid w:val="000701BD"/>
    <w:rsid w:val="0007207B"/>
    <w:rsid w:val="000725F8"/>
    <w:rsid w:val="00073237"/>
    <w:rsid w:val="00074532"/>
    <w:rsid w:val="00076A80"/>
    <w:rsid w:val="00080483"/>
    <w:rsid w:val="00080624"/>
    <w:rsid w:val="00082D73"/>
    <w:rsid w:val="00084816"/>
    <w:rsid w:val="000862B4"/>
    <w:rsid w:val="00087F0F"/>
    <w:rsid w:val="00092D08"/>
    <w:rsid w:val="0009323F"/>
    <w:rsid w:val="0009362E"/>
    <w:rsid w:val="000A01BD"/>
    <w:rsid w:val="000A4501"/>
    <w:rsid w:val="000A6C78"/>
    <w:rsid w:val="000B30C2"/>
    <w:rsid w:val="000B30D6"/>
    <w:rsid w:val="000B5F36"/>
    <w:rsid w:val="000B7C09"/>
    <w:rsid w:val="000C1117"/>
    <w:rsid w:val="000C493C"/>
    <w:rsid w:val="000C4C34"/>
    <w:rsid w:val="000C6D26"/>
    <w:rsid w:val="000D09FB"/>
    <w:rsid w:val="000D20AC"/>
    <w:rsid w:val="000D24EB"/>
    <w:rsid w:val="000D5E0F"/>
    <w:rsid w:val="000D661D"/>
    <w:rsid w:val="000F03C2"/>
    <w:rsid w:val="000F6C82"/>
    <w:rsid w:val="00106062"/>
    <w:rsid w:val="00112071"/>
    <w:rsid w:val="00112F2F"/>
    <w:rsid w:val="001131B0"/>
    <w:rsid w:val="00114D1D"/>
    <w:rsid w:val="00114D3A"/>
    <w:rsid w:val="00117660"/>
    <w:rsid w:val="00117BB8"/>
    <w:rsid w:val="001214F7"/>
    <w:rsid w:val="00121AD5"/>
    <w:rsid w:val="00123ADB"/>
    <w:rsid w:val="00123E2F"/>
    <w:rsid w:val="00124467"/>
    <w:rsid w:val="0013356E"/>
    <w:rsid w:val="001338EF"/>
    <w:rsid w:val="00135D41"/>
    <w:rsid w:val="001401DC"/>
    <w:rsid w:val="00141835"/>
    <w:rsid w:val="00143C04"/>
    <w:rsid w:val="00146AB8"/>
    <w:rsid w:val="001478C8"/>
    <w:rsid w:val="00157475"/>
    <w:rsid w:val="00160266"/>
    <w:rsid w:val="0016280B"/>
    <w:rsid w:val="00162C6D"/>
    <w:rsid w:val="0016446F"/>
    <w:rsid w:val="00181CF3"/>
    <w:rsid w:val="0018740A"/>
    <w:rsid w:val="0019030A"/>
    <w:rsid w:val="001918AD"/>
    <w:rsid w:val="00191BC4"/>
    <w:rsid w:val="001945AB"/>
    <w:rsid w:val="00196008"/>
    <w:rsid w:val="00196746"/>
    <w:rsid w:val="001A1EAF"/>
    <w:rsid w:val="001A2150"/>
    <w:rsid w:val="001A2937"/>
    <w:rsid w:val="001A512A"/>
    <w:rsid w:val="001A5E22"/>
    <w:rsid w:val="001B1279"/>
    <w:rsid w:val="001B5D0F"/>
    <w:rsid w:val="001B6AD9"/>
    <w:rsid w:val="001C1042"/>
    <w:rsid w:val="001C121E"/>
    <w:rsid w:val="001C1F16"/>
    <w:rsid w:val="001C2F84"/>
    <w:rsid w:val="001C500B"/>
    <w:rsid w:val="001C6043"/>
    <w:rsid w:val="001D40A4"/>
    <w:rsid w:val="001D7460"/>
    <w:rsid w:val="001E0E89"/>
    <w:rsid w:val="001E26BA"/>
    <w:rsid w:val="001E2D8C"/>
    <w:rsid w:val="001E43B5"/>
    <w:rsid w:val="001E539A"/>
    <w:rsid w:val="001F0748"/>
    <w:rsid w:val="001F0F62"/>
    <w:rsid w:val="001F1771"/>
    <w:rsid w:val="001F5996"/>
    <w:rsid w:val="00202DD1"/>
    <w:rsid w:val="00202EFD"/>
    <w:rsid w:val="002054E2"/>
    <w:rsid w:val="00220F6A"/>
    <w:rsid w:val="00222091"/>
    <w:rsid w:val="00232D61"/>
    <w:rsid w:val="00233A27"/>
    <w:rsid w:val="00233FC2"/>
    <w:rsid w:val="002347E6"/>
    <w:rsid w:val="00236FE6"/>
    <w:rsid w:val="00242C53"/>
    <w:rsid w:val="00243534"/>
    <w:rsid w:val="00244427"/>
    <w:rsid w:val="002456FE"/>
    <w:rsid w:val="00246353"/>
    <w:rsid w:val="00247D62"/>
    <w:rsid w:val="002507D8"/>
    <w:rsid w:val="0025209E"/>
    <w:rsid w:val="00252A29"/>
    <w:rsid w:val="00253597"/>
    <w:rsid w:val="002577F4"/>
    <w:rsid w:val="0026322C"/>
    <w:rsid w:val="0026399D"/>
    <w:rsid w:val="00266B52"/>
    <w:rsid w:val="00271EA9"/>
    <w:rsid w:val="0027265F"/>
    <w:rsid w:val="00277107"/>
    <w:rsid w:val="00283A3D"/>
    <w:rsid w:val="002A15A9"/>
    <w:rsid w:val="002A395A"/>
    <w:rsid w:val="002A689F"/>
    <w:rsid w:val="002B0712"/>
    <w:rsid w:val="002B30A5"/>
    <w:rsid w:val="002B3628"/>
    <w:rsid w:val="002B4557"/>
    <w:rsid w:val="002C13F2"/>
    <w:rsid w:val="002C14A9"/>
    <w:rsid w:val="002C153A"/>
    <w:rsid w:val="002C1959"/>
    <w:rsid w:val="002C3E83"/>
    <w:rsid w:val="002C73C3"/>
    <w:rsid w:val="002D09DC"/>
    <w:rsid w:val="002D2C86"/>
    <w:rsid w:val="002D5FD5"/>
    <w:rsid w:val="002D7826"/>
    <w:rsid w:val="002E0078"/>
    <w:rsid w:val="002E134A"/>
    <w:rsid w:val="002E2A59"/>
    <w:rsid w:val="002E31DF"/>
    <w:rsid w:val="002E385E"/>
    <w:rsid w:val="002E5613"/>
    <w:rsid w:val="002F3A3E"/>
    <w:rsid w:val="002F4124"/>
    <w:rsid w:val="002F4E82"/>
    <w:rsid w:val="002F52EC"/>
    <w:rsid w:val="002F7497"/>
    <w:rsid w:val="00300844"/>
    <w:rsid w:val="003045F7"/>
    <w:rsid w:val="0030514A"/>
    <w:rsid w:val="00312FE6"/>
    <w:rsid w:val="00315AAB"/>
    <w:rsid w:val="00316727"/>
    <w:rsid w:val="00317317"/>
    <w:rsid w:val="0032382A"/>
    <w:rsid w:val="003238D5"/>
    <w:rsid w:val="00324B0C"/>
    <w:rsid w:val="003322FA"/>
    <w:rsid w:val="003326CE"/>
    <w:rsid w:val="00334FFF"/>
    <w:rsid w:val="0033574E"/>
    <w:rsid w:val="003360B6"/>
    <w:rsid w:val="0034227D"/>
    <w:rsid w:val="00343423"/>
    <w:rsid w:val="0034380F"/>
    <w:rsid w:val="003455CA"/>
    <w:rsid w:val="0035189D"/>
    <w:rsid w:val="00354FF0"/>
    <w:rsid w:val="00355F13"/>
    <w:rsid w:val="00357D93"/>
    <w:rsid w:val="003625A6"/>
    <w:rsid w:val="00362840"/>
    <w:rsid w:val="00363C0B"/>
    <w:rsid w:val="00365058"/>
    <w:rsid w:val="003705C3"/>
    <w:rsid w:val="0038107D"/>
    <w:rsid w:val="00390B21"/>
    <w:rsid w:val="00390D7A"/>
    <w:rsid w:val="00394C1D"/>
    <w:rsid w:val="00395127"/>
    <w:rsid w:val="003964B5"/>
    <w:rsid w:val="00397FCA"/>
    <w:rsid w:val="003A280B"/>
    <w:rsid w:val="003A53A0"/>
    <w:rsid w:val="003B376A"/>
    <w:rsid w:val="003B7CAF"/>
    <w:rsid w:val="003C156B"/>
    <w:rsid w:val="003C2061"/>
    <w:rsid w:val="003C371D"/>
    <w:rsid w:val="003D033C"/>
    <w:rsid w:val="003D2922"/>
    <w:rsid w:val="003E1717"/>
    <w:rsid w:val="003E5BA4"/>
    <w:rsid w:val="003E6360"/>
    <w:rsid w:val="003E6564"/>
    <w:rsid w:val="003F1F55"/>
    <w:rsid w:val="003F2862"/>
    <w:rsid w:val="003F6456"/>
    <w:rsid w:val="004008A3"/>
    <w:rsid w:val="00400E22"/>
    <w:rsid w:val="00401DF5"/>
    <w:rsid w:val="00406043"/>
    <w:rsid w:val="004067FA"/>
    <w:rsid w:val="00407324"/>
    <w:rsid w:val="00411BF2"/>
    <w:rsid w:val="004138D6"/>
    <w:rsid w:val="00414A52"/>
    <w:rsid w:val="004157D5"/>
    <w:rsid w:val="00415985"/>
    <w:rsid w:val="00417DB6"/>
    <w:rsid w:val="00423835"/>
    <w:rsid w:val="00426CF3"/>
    <w:rsid w:val="00431183"/>
    <w:rsid w:val="0043260A"/>
    <w:rsid w:val="0043523C"/>
    <w:rsid w:val="00435B5E"/>
    <w:rsid w:val="004367D2"/>
    <w:rsid w:val="00437E99"/>
    <w:rsid w:val="00441B8B"/>
    <w:rsid w:val="004439CE"/>
    <w:rsid w:val="004441FC"/>
    <w:rsid w:val="0044585A"/>
    <w:rsid w:val="00445E4C"/>
    <w:rsid w:val="00446AEC"/>
    <w:rsid w:val="00451DA3"/>
    <w:rsid w:val="00452799"/>
    <w:rsid w:val="004545E2"/>
    <w:rsid w:val="00463D6C"/>
    <w:rsid w:val="00464D18"/>
    <w:rsid w:val="0046701F"/>
    <w:rsid w:val="00467A0C"/>
    <w:rsid w:val="00470D37"/>
    <w:rsid w:val="00474D01"/>
    <w:rsid w:val="00475C48"/>
    <w:rsid w:val="004839C1"/>
    <w:rsid w:val="00493659"/>
    <w:rsid w:val="00494190"/>
    <w:rsid w:val="00495C14"/>
    <w:rsid w:val="00497709"/>
    <w:rsid w:val="004A3506"/>
    <w:rsid w:val="004A3834"/>
    <w:rsid w:val="004A6FF5"/>
    <w:rsid w:val="004B06A4"/>
    <w:rsid w:val="004B28FA"/>
    <w:rsid w:val="004B5F2B"/>
    <w:rsid w:val="004C0508"/>
    <w:rsid w:val="004C10AC"/>
    <w:rsid w:val="004C1579"/>
    <w:rsid w:val="004C4031"/>
    <w:rsid w:val="004C57D3"/>
    <w:rsid w:val="004C6F8A"/>
    <w:rsid w:val="004C79B4"/>
    <w:rsid w:val="004D33C7"/>
    <w:rsid w:val="004D51C1"/>
    <w:rsid w:val="004E02D4"/>
    <w:rsid w:val="004E0408"/>
    <w:rsid w:val="004F1046"/>
    <w:rsid w:val="004F3462"/>
    <w:rsid w:val="004F6E0C"/>
    <w:rsid w:val="004F7D01"/>
    <w:rsid w:val="005054A1"/>
    <w:rsid w:val="00505D1D"/>
    <w:rsid w:val="00510B34"/>
    <w:rsid w:val="005120BC"/>
    <w:rsid w:val="00513820"/>
    <w:rsid w:val="00516C54"/>
    <w:rsid w:val="0051722F"/>
    <w:rsid w:val="005202F1"/>
    <w:rsid w:val="0052075C"/>
    <w:rsid w:val="0052449D"/>
    <w:rsid w:val="005254DC"/>
    <w:rsid w:val="0052798B"/>
    <w:rsid w:val="00532ACF"/>
    <w:rsid w:val="00533882"/>
    <w:rsid w:val="005366BB"/>
    <w:rsid w:val="00537124"/>
    <w:rsid w:val="00541489"/>
    <w:rsid w:val="005429C7"/>
    <w:rsid w:val="00544B1D"/>
    <w:rsid w:val="00546121"/>
    <w:rsid w:val="00553EC0"/>
    <w:rsid w:val="00554459"/>
    <w:rsid w:val="00560C06"/>
    <w:rsid w:val="00560FDE"/>
    <w:rsid w:val="0056146D"/>
    <w:rsid w:val="00561EAA"/>
    <w:rsid w:val="00562ED7"/>
    <w:rsid w:val="00563880"/>
    <w:rsid w:val="00566A51"/>
    <w:rsid w:val="00567ECC"/>
    <w:rsid w:val="0057478C"/>
    <w:rsid w:val="00576B5C"/>
    <w:rsid w:val="005778D0"/>
    <w:rsid w:val="005849FB"/>
    <w:rsid w:val="00585753"/>
    <w:rsid w:val="005933A5"/>
    <w:rsid w:val="0059342B"/>
    <w:rsid w:val="005934E4"/>
    <w:rsid w:val="005938F2"/>
    <w:rsid w:val="00594C37"/>
    <w:rsid w:val="0059590D"/>
    <w:rsid w:val="00595B6A"/>
    <w:rsid w:val="00597708"/>
    <w:rsid w:val="005A42AA"/>
    <w:rsid w:val="005B1394"/>
    <w:rsid w:val="005B1633"/>
    <w:rsid w:val="005C4130"/>
    <w:rsid w:val="005C75B9"/>
    <w:rsid w:val="005D139D"/>
    <w:rsid w:val="005D345C"/>
    <w:rsid w:val="005D3902"/>
    <w:rsid w:val="005D447B"/>
    <w:rsid w:val="005D5AC8"/>
    <w:rsid w:val="005E0ABA"/>
    <w:rsid w:val="005E1BB2"/>
    <w:rsid w:val="005E1E92"/>
    <w:rsid w:val="005E21B5"/>
    <w:rsid w:val="005E3C7F"/>
    <w:rsid w:val="005E5F07"/>
    <w:rsid w:val="005E7EF4"/>
    <w:rsid w:val="0060281E"/>
    <w:rsid w:val="00602B9D"/>
    <w:rsid w:val="00603311"/>
    <w:rsid w:val="006039AD"/>
    <w:rsid w:val="00606579"/>
    <w:rsid w:val="0060787B"/>
    <w:rsid w:val="00614A9E"/>
    <w:rsid w:val="00622C11"/>
    <w:rsid w:val="00623D68"/>
    <w:rsid w:val="00625F51"/>
    <w:rsid w:val="006302AC"/>
    <w:rsid w:val="0063043F"/>
    <w:rsid w:val="00630DCD"/>
    <w:rsid w:val="00632255"/>
    <w:rsid w:val="00641E6B"/>
    <w:rsid w:val="00644406"/>
    <w:rsid w:val="00644B36"/>
    <w:rsid w:val="00646D12"/>
    <w:rsid w:val="00647B6E"/>
    <w:rsid w:val="00652137"/>
    <w:rsid w:val="00655771"/>
    <w:rsid w:val="00655E49"/>
    <w:rsid w:val="00664F8B"/>
    <w:rsid w:val="00671A10"/>
    <w:rsid w:val="0067617F"/>
    <w:rsid w:val="00677F68"/>
    <w:rsid w:val="0068316A"/>
    <w:rsid w:val="006842DF"/>
    <w:rsid w:val="0068659C"/>
    <w:rsid w:val="006868FA"/>
    <w:rsid w:val="00687AC6"/>
    <w:rsid w:val="0069031D"/>
    <w:rsid w:val="00690E80"/>
    <w:rsid w:val="00690F88"/>
    <w:rsid w:val="006912DE"/>
    <w:rsid w:val="006926DC"/>
    <w:rsid w:val="00695057"/>
    <w:rsid w:val="006972A5"/>
    <w:rsid w:val="00697F60"/>
    <w:rsid w:val="006A00BD"/>
    <w:rsid w:val="006A2788"/>
    <w:rsid w:val="006A3C19"/>
    <w:rsid w:val="006A5CFB"/>
    <w:rsid w:val="006A61D9"/>
    <w:rsid w:val="006B04AC"/>
    <w:rsid w:val="006B1DA3"/>
    <w:rsid w:val="006B25F4"/>
    <w:rsid w:val="006B5147"/>
    <w:rsid w:val="006B5960"/>
    <w:rsid w:val="006C369B"/>
    <w:rsid w:val="006D3AA9"/>
    <w:rsid w:val="006D5027"/>
    <w:rsid w:val="006D5DB3"/>
    <w:rsid w:val="006E00E1"/>
    <w:rsid w:val="006E2DDD"/>
    <w:rsid w:val="006F70C6"/>
    <w:rsid w:val="007015A6"/>
    <w:rsid w:val="007026B8"/>
    <w:rsid w:val="007031A5"/>
    <w:rsid w:val="00703430"/>
    <w:rsid w:val="00705D11"/>
    <w:rsid w:val="00716C13"/>
    <w:rsid w:val="007216A3"/>
    <w:rsid w:val="00721A6F"/>
    <w:rsid w:val="00725C98"/>
    <w:rsid w:val="007329E1"/>
    <w:rsid w:val="007336F3"/>
    <w:rsid w:val="00737ACB"/>
    <w:rsid w:val="007400F1"/>
    <w:rsid w:val="007511EE"/>
    <w:rsid w:val="00753BEC"/>
    <w:rsid w:val="007549C8"/>
    <w:rsid w:val="00755E02"/>
    <w:rsid w:val="0075686C"/>
    <w:rsid w:val="00757047"/>
    <w:rsid w:val="007622F8"/>
    <w:rsid w:val="00764A1B"/>
    <w:rsid w:val="00766A34"/>
    <w:rsid w:val="00776FF1"/>
    <w:rsid w:val="00780D6B"/>
    <w:rsid w:val="00781B95"/>
    <w:rsid w:val="00784EF9"/>
    <w:rsid w:val="0078590D"/>
    <w:rsid w:val="00785AF2"/>
    <w:rsid w:val="00787446"/>
    <w:rsid w:val="00787AF6"/>
    <w:rsid w:val="007976ED"/>
    <w:rsid w:val="007A06D5"/>
    <w:rsid w:val="007A4200"/>
    <w:rsid w:val="007A708D"/>
    <w:rsid w:val="007B3A84"/>
    <w:rsid w:val="007B3F63"/>
    <w:rsid w:val="007B5DE0"/>
    <w:rsid w:val="007C0135"/>
    <w:rsid w:val="007C102D"/>
    <w:rsid w:val="007C2572"/>
    <w:rsid w:val="007C5E9E"/>
    <w:rsid w:val="007C73B6"/>
    <w:rsid w:val="007D07BF"/>
    <w:rsid w:val="007D74D3"/>
    <w:rsid w:val="007E324D"/>
    <w:rsid w:val="007E3282"/>
    <w:rsid w:val="007E4B8B"/>
    <w:rsid w:val="007E7B65"/>
    <w:rsid w:val="007F0839"/>
    <w:rsid w:val="007F4DEE"/>
    <w:rsid w:val="007F63AD"/>
    <w:rsid w:val="00800B35"/>
    <w:rsid w:val="00801657"/>
    <w:rsid w:val="008017C6"/>
    <w:rsid w:val="0080430D"/>
    <w:rsid w:val="00804352"/>
    <w:rsid w:val="00805862"/>
    <w:rsid w:val="0081197B"/>
    <w:rsid w:val="00813BA4"/>
    <w:rsid w:val="008241AD"/>
    <w:rsid w:val="00831BB4"/>
    <w:rsid w:val="008327D4"/>
    <w:rsid w:val="008331FC"/>
    <w:rsid w:val="00835099"/>
    <w:rsid w:val="008421D8"/>
    <w:rsid w:val="00843458"/>
    <w:rsid w:val="00845574"/>
    <w:rsid w:val="008468F8"/>
    <w:rsid w:val="008502CF"/>
    <w:rsid w:val="00851832"/>
    <w:rsid w:val="00852981"/>
    <w:rsid w:val="008530B6"/>
    <w:rsid w:val="00854CC8"/>
    <w:rsid w:val="00860326"/>
    <w:rsid w:val="00860C27"/>
    <w:rsid w:val="008623B7"/>
    <w:rsid w:val="00863419"/>
    <w:rsid w:val="008679CC"/>
    <w:rsid w:val="00874028"/>
    <w:rsid w:val="00880888"/>
    <w:rsid w:val="008816E6"/>
    <w:rsid w:val="00882576"/>
    <w:rsid w:val="00887AF7"/>
    <w:rsid w:val="00893D3B"/>
    <w:rsid w:val="0089560F"/>
    <w:rsid w:val="008A4532"/>
    <w:rsid w:val="008A5C11"/>
    <w:rsid w:val="008A6044"/>
    <w:rsid w:val="008B5458"/>
    <w:rsid w:val="008B5AEB"/>
    <w:rsid w:val="008B68BE"/>
    <w:rsid w:val="008C0839"/>
    <w:rsid w:val="008C2302"/>
    <w:rsid w:val="008C4C90"/>
    <w:rsid w:val="008C52D8"/>
    <w:rsid w:val="008C68D1"/>
    <w:rsid w:val="008C6A49"/>
    <w:rsid w:val="008C75E1"/>
    <w:rsid w:val="008C7E90"/>
    <w:rsid w:val="008D0B70"/>
    <w:rsid w:val="008D36D1"/>
    <w:rsid w:val="008D4A72"/>
    <w:rsid w:val="008E0289"/>
    <w:rsid w:val="008E036E"/>
    <w:rsid w:val="008E21A5"/>
    <w:rsid w:val="008E21E8"/>
    <w:rsid w:val="008E22AE"/>
    <w:rsid w:val="008E2A7A"/>
    <w:rsid w:val="008F532F"/>
    <w:rsid w:val="00900B3F"/>
    <w:rsid w:val="00900C1E"/>
    <w:rsid w:val="00901742"/>
    <w:rsid w:val="0090280A"/>
    <w:rsid w:val="00903967"/>
    <w:rsid w:val="009039BC"/>
    <w:rsid w:val="00907270"/>
    <w:rsid w:val="00911574"/>
    <w:rsid w:val="00913E52"/>
    <w:rsid w:val="0091551D"/>
    <w:rsid w:val="00917C12"/>
    <w:rsid w:val="00921F51"/>
    <w:rsid w:val="00922FB3"/>
    <w:rsid w:val="00925954"/>
    <w:rsid w:val="00925DE4"/>
    <w:rsid w:val="009270B7"/>
    <w:rsid w:val="009309CE"/>
    <w:rsid w:val="00934035"/>
    <w:rsid w:val="00934A22"/>
    <w:rsid w:val="009424A0"/>
    <w:rsid w:val="009461A9"/>
    <w:rsid w:val="00946978"/>
    <w:rsid w:val="00946A25"/>
    <w:rsid w:val="009516B9"/>
    <w:rsid w:val="00951D2A"/>
    <w:rsid w:val="00952E82"/>
    <w:rsid w:val="00952F3A"/>
    <w:rsid w:val="009544EE"/>
    <w:rsid w:val="00957013"/>
    <w:rsid w:val="009608EC"/>
    <w:rsid w:val="00965304"/>
    <w:rsid w:val="00966F8C"/>
    <w:rsid w:val="0097520C"/>
    <w:rsid w:val="00975EB2"/>
    <w:rsid w:val="00976EE4"/>
    <w:rsid w:val="009800EE"/>
    <w:rsid w:val="00980D53"/>
    <w:rsid w:val="00981C42"/>
    <w:rsid w:val="009843C0"/>
    <w:rsid w:val="00990A27"/>
    <w:rsid w:val="00991FDF"/>
    <w:rsid w:val="00996B3B"/>
    <w:rsid w:val="009973D9"/>
    <w:rsid w:val="009A701E"/>
    <w:rsid w:val="009B2AB8"/>
    <w:rsid w:val="009B3174"/>
    <w:rsid w:val="009B3EFC"/>
    <w:rsid w:val="009C203B"/>
    <w:rsid w:val="009C500B"/>
    <w:rsid w:val="009C6178"/>
    <w:rsid w:val="009D137A"/>
    <w:rsid w:val="009D24C5"/>
    <w:rsid w:val="009D3EC0"/>
    <w:rsid w:val="009D6DE7"/>
    <w:rsid w:val="009E1E0A"/>
    <w:rsid w:val="009E1E0F"/>
    <w:rsid w:val="009E5D61"/>
    <w:rsid w:val="009E5FC1"/>
    <w:rsid w:val="009E6F05"/>
    <w:rsid w:val="009F0532"/>
    <w:rsid w:val="009F22FF"/>
    <w:rsid w:val="009F3AA7"/>
    <w:rsid w:val="009F504E"/>
    <w:rsid w:val="009F56B4"/>
    <w:rsid w:val="009F7978"/>
    <w:rsid w:val="00A02FFE"/>
    <w:rsid w:val="00A04DED"/>
    <w:rsid w:val="00A05CE7"/>
    <w:rsid w:val="00A0605B"/>
    <w:rsid w:val="00A13ED2"/>
    <w:rsid w:val="00A21FC9"/>
    <w:rsid w:val="00A230E0"/>
    <w:rsid w:val="00A309F7"/>
    <w:rsid w:val="00A32F6C"/>
    <w:rsid w:val="00A33293"/>
    <w:rsid w:val="00A40B9D"/>
    <w:rsid w:val="00A442D5"/>
    <w:rsid w:val="00A45996"/>
    <w:rsid w:val="00A46454"/>
    <w:rsid w:val="00A4646F"/>
    <w:rsid w:val="00A51F01"/>
    <w:rsid w:val="00A54A0A"/>
    <w:rsid w:val="00A55912"/>
    <w:rsid w:val="00A55A51"/>
    <w:rsid w:val="00A56D5F"/>
    <w:rsid w:val="00A61192"/>
    <w:rsid w:val="00A637D8"/>
    <w:rsid w:val="00A639A7"/>
    <w:rsid w:val="00A64749"/>
    <w:rsid w:val="00A6730E"/>
    <w:rsid w:val="00A76CC6"/>
    <w:rsid w:val="00A808C8"/>
    <w:rsid w:val="00A848DA"/>
    <w:rsid w:val="00A85F2C"/>
    <w:rsid w:val="00A8655E"/>
    <w:rsid w:val="00A92884"/>
    <w:rsid w:val="00A9692B"/>
    <w:rsid w:val="00A96FB0"/>
    <w:rsid w:val="00AA1CDB"/>
    <w:rsid w:val="00AA2B7B"/>
    <w:rsid w:val="00AA74AD"/>
    <w:rsid w:val="00AB1251"/>
    <w:rsid w:val="00AB2175"/>
    <w:rsid w:val="00AB4A19"/>
    <w:rsid w:val="00AB726C"/>
    <w:rsid w:val="00AC14A0"/>
    <w:rsid w:val="00AC1680"/>
    <w:rsid w:val="00AD3DB6"/>
    <w:rsid w:val="00AD44D3"/>
    <w:rsid w:val="00AD6F83"/>
    <w:rsid w:val="00AE012B"/>
    <w:rsid w:val="00AE2212"/>
    <w:rsid w:val="00AE310F"/>
    <w:rsid w:val="00AE70C2"/>
    <w:rsid w:val="00AF1EF6"/>
    <w:rsid w:val="00AF3EB5"/>
    <w:rsid w:val="00AF6135"/>
    <w:rsid w:val="00B029AD"/>
    <w:rsid w:val="00B0530E"/>
    <w:rsid w:val="00B14837"/>
    <w:rsid w:val="00B16BFA"/>
    <w:rsid w:val="00B215F6"/>
    <w:rsid w:val="00B26D86"/>
    <w:rsid w:val="00B30109"/>
    <w:rsid w:val="00B332BD"/>
    <w:rsid w:val="00B33A57"/>
    <w:rsid w:val="00B46142"/>
    <w:rsid w:val="00B46A23"/>
    <w:rsid w:val="00B564E7"/>
    <w:rsid w:val="00B56AC3"/>
    <w:rsid w:val="00B64FF3"/>
    <w:rsid w:val="00B67287"/>
    <w:rsid w:val="00B71513"/>
    <w:rsid w:val="00B71D83"/>
    <w:rsid w:val="00B72A66"/>
    <w:rsid w:val="00B762F0"/>
    <w:rsid w:val="00B76D7F"/>
    <w:rsid w:val="00B77E06"/>
    <w:rsid w:val="00B8473D"/>
    <w:rsid w:val="00B85403"/>
    <w:rsid w:val="00B854F1"/>
    <w:rsid w:val="00B87DCB"/>
    <w:rsid w:val="00B95129"/>
    <w:rsid w:val="00B96804"/>
    <w:rsid w:val="00BA1B1A"/>
    <w:rsid w:val="00BA45FF"/>
    <w:rsid w:val="00BA511C"/>
    <w:rsid w:val="00BA52B9"/>
    <w:rsid w:val="00BB3216"/>
    <w:rsid w:val="00BB7AE6"/>
    <w:rsid w:val="00BC2B30"/>
    <w:rsid w:val="00BC3064"/>
    <w:rsid w:val="00BC49FA"/>
    <w:rsid w:val="00BC4E10"/>
    <w:rsid w:val="00BC524C"/>
    <w:rsid w:val="00BC6126"/>
    <w:rsid w:val="00BC6608"/>
    <w:rsid w:val="00BC7933"/>
    <w:rsid w:val="00BD0934"/>
    <w:rsid w:val="00BD185C"/>
    <w:rsid w:val="00BD1DFC"/>
    <w:rsid w:val="00BD4BA4"/>
    <w:rsid w:val="00BD5E46"/>
    <w:rsid w:val="00BE36D7"/>
    <w:rsid w:val="00BE46CB"/>
    <w:rsid w:val="00BE69A3"/>
    <w:rsid w:val="00BE703C"/>
    <w:rsid w:val="00BE71D3"/>
    <w:rsid w:val="00BE7640"/>
    <w:rsid w:val="00BF093E"/>
    <w:rsid w:val="00BF1463"/>
    <w:rsid w:val="00BF19A2"/>
    <w:rsid w:val="00C025E9"/>
    <w:rsid w:val="00C11FE3"/>
    <w:rsid w:val="00C1389E"/>
    <w:rsid w:val="00C14EB0"/>
    <w:rsid w:val="00C22097"/>
    <w:rsid w:val="00C22108"/>
    <w:rsid w:val="00C237AF"/>
    <w:rsid w:val="00C24193"/>
    <w:rsid w:val="00C26F11"/>
    <w:rsid w:val="00C325F0"/>
    <w:rsid w:val="00C32AD3"/>
    <w:rsid w:val="00C37429"/>
    <w:rsid w:val="00C37E5D"/>
    <w:rsid w:val="00C4099C"/>
    <w:rsid w:val="00C43601"/>
    <w:rsid w:val="00C45E7C"/>
    <w:rsid w:val="00C46A36"/>
    <w:rsid w:val="00C52477"/>
    <w:rsid w:val="00C628CD"/>
    <w:rsid w:val="00C63C49"/>
    <w:rsid w:val="00C6502F"/>
    <w:rsid w:val="00C65607"/>
    <w:rsid w:val="00C7111C"/>
    <w:rsid w:val="00C72D03"/>
    <w:rsid w:val="00C741D6"/>
    <w:rsid w:val="00C755DC"/>
    <w:rsid w:val="00C8014B"/>
    <w:rsid w:val="00C85BD5"/>
    <w:rsid w:val="00C908D5"/>
    <w:rsid w:val="00C915F5"/>
    <w:rsid w:val="00C92E23"/>
    <w:rsid w:val="00C94A64"/>
    <w:rsid w:val="00CA0918"/>
    <w:rsid w:val="00CA2749"/>
    <w:rsid w:val="00CA2FEE"/>
    <w:rsid w:val="00CA34E4"/>
    <w:rsid w:val="00CA5958"/>
    <w:rsid w:val="00CB2BBC"/>
    <w:rsid w:val="00CB3161"/>
    <w:rsid w:val="00CB41CC"/>
    <w:rsid w:val="00CB6D90"/>
    <w:rsid w:val="00CB7696"/>
    <w:rsid w:val="00CB7A92"/>
    <w:rsid w:val="00CC31A5"/>
    <w:rsid w:val="00CC5007"/>
    <w:rsid w:val="00CC515A"/>
    <w:rsid w:val="00CD2B8E"/>
    <w:rsid w:val="00CE021A"/>
    <w:rsid w:val="00CE1E71"/>
    <w:rsid w:val="00CE33D5"/>
    <w:rsid w:val="00CE3CA1"/>
    <w:rsid w:val="00CE4506"/>
    <w:rsid w:val="00CE4BB6"/>
    <w:rsid w:val="00CE4C48"/>
    <w:rsid w:val="00CE690B"/>
    <w:rsid w:val="00CE6F2B"/>
    <w:rsid w:val="00CE74A2"/>
    <w:rsid w:val="00CE7F4F"/>
    <w:rsid w:val="00CF020D"/>
    <w:rsid w:val="00CF2908"/>
    <w:rsid w:val="00CF2C40"/>
    <w:rsid w:val="00CF5655"/>
    <w:rsid w:val="00D076D7"/>
    <w:rsid w:val="00D10B42"/>
    <w:rsid w:val="00D10B6A"/>
    <w:rsid w:val="00D12454"/>
    <w:rsid w:val="00D12E65"/>
    <w:rsid w:val="00D13C74"/>
    <w:rsid w:val="00D20556"/>
    <w:rsid w:val="00D21233"/>
    <w:rsid w:val="00D21EDD"/>
    <w:rsid w:val="00D222FA"/>
    <w:rsid w:val="00D2254E"/>
    <w:rsid w:val="00D22613"/>
    <w:rsid w:val="00D237EF"/>
    <w:rsid w:val="00D25D0A"/>
    <w:rsid w:val="00D261AC"/>
    <w:rsid w:val="00D26D1A"/>
    <w:rsid w:val="00D30811"/>
    <w:rsid w:val="00D309C9"/>
    <w:rsid w:val="00D35ED7"/>
    <w:rsid w:val="00D42B00"/>
    <w:rsid w:val="00D438B0"/>
    <w:rsid w:val="00D454C8"/>
    <w:rsid w:val="00D4743B"/>
    <w:rsid w:val="00D47D88"/>
    <w:rsid w:val="00D50892"/>
    <w:rsid w:val="00D5136C"/>
    <w:rsid w:val="00D541D7"/>
    <w:rsid w:val="00D60E7F"/>
    <w:rsid w:val="00D638D0"/>
    <w:rsid w:val="00D72617"/>
    <w:rsid w:val="00D727D0"/>
    <w:rsid w:val="00D73298"/>
    <w:rsid w:val="00D84F4F"/>
    <w:rsid w:val="00D85337"/>
    <w:rsid w:val="00D9124E"/>
    <w:rsid w:val="00D942D8"/>
    <w:rsid w:val="00D94DBE"/>
    <w:rsid w:val="00D96300"/>
    <w:rsid w:val="00DA0ACA"/>
    <w:rsid w:val="00DA4162"/>
    <w:rsid w:val="00DA4ED4"/>
    <w:rsid w:val="00DA535D"/>
    <w:rsid w:val="00DA6A63"/>
    <w:rsid w:val="00DB0162"/>
    <w:rsid w:val="00DB0337"/>
    <w:rsid w:val="00DB1FD2"/>
    <w:rsid w:val="00DB3696"/>
    <w:rsid w:val="00DB3701"/>
    <w:rsid w:val="00DB4922"/>
    <w:rsid w:val="00DB5878"/>
    <w:rsid w:val="00DB67AD"/>
    <w:rsid w:val="00DC394D"/>
    <w:rsid w:val="00DC4A9C"/>
    <w:rsid w:val="00DC4E2D"/>
    <w:rsid w:val="00DC6721"/>
    <w:rsid w:val="00DD0D4E"/>
    <w:rsid w:val="00DD1E27"/>
    <w:rsid w:val="00DD2A87"/>
    <w:rsid w:val="00DD76C8"/>
    <w:rsid w:val="00DE1079"/>
    <w:rsid w:val="00DF0C73"/>
    <w:rsid w:val="00DF0CEE"/>
    <w:rsid w:val="00DF509C"/>
    <w:rsid w:val="00DF6099"/>
    <w:rsid w:val="00DF7CEF"/>
    <w:rsid w:val="00E00CCE"/>
    <w:rsid w:val="00E01183"/>
    <w:rsid w:val="00E01C92"/>
    <w:rsid w:val="00E0276C"/>
    <w:rsid w:val="00E059C9"/>
    <w:rsid w:val="00E07CA5"/>
    <w:rsid w:val="00E1263B"/>
    <w:rsid w:val="00E163D9"/>
    <w:rsid w:val="00E16436"/>
    <w:rsid w:val="00E17470"/>
    <w:rsid w:val="00E17850"/>
    <w:rsid w:val="00E20D3B"/>
    <w:rsid w:val="00E2121E"/>
    <w:rsid w:val="00E222FA"/>
    <w:rsid w:val="00E22C13"/>
    <w:rsid w:val="00E2399F"/>
    <w:rsid w:val="00E25439"/>
    <w:rsid w:val="00E2555A"/>
    <w:rsid w:val="00E2686C"/>
    <w:rsid w:val="00E26E28"/>
    <w:rsid w:val="00E3112F"/>
    <w:rsid w:val="00E32969"/>
    <w:rsid w:val="00E34BF5"/>
    <w:rsid w:val="00E34D60"/>
    <w:rsid w:val="00E36802"/>
    <w:rsid w:val="00E41221"/>
    <w:rsid w:val="00E42C16"/>
    <w:rsid w:val="00E46613"/>
    <w:rsid w:val="00E46EA2"/>
    <w:rsid w:val="00E5013D"/>
    <w:rsid w:val="00E54882"/>
    <w:rsid w:val="00E551A0"/>
    <w:rsid w:val="00E569BC"/>
    <w:rsid w:val="00E56AC4"/>
    <w:rsid w:val="00E6031C"/>
    <w:rsid w:val="00E60B82"/>
    <w:rsid w:val="00E6157E"/>
    <w:rsid w:val="00E6414E"/>
    <w:rsid w:val="00E64E4E"/>
    <w:rsid w:val="00E6749A"/>
    <w:rsid w:val="00E75708"/>
    <w:rsid w:val="00E75AC8"/>
    <w:rsid w:val="00E8458F"/>
    <w:rsid w:val="00E84AF2"/>
    <w:rsid w:val="00E85AE5"/>
    <w:rsid w:val="00E94081"/>
    <w:rsid w:val="00E96592"/>
    <w:rsid w:val="00E971A4"/>
    <w:rsid w:val="00E97BDB"/>
    <w:rsid w:val="00EA34AF"/>
    <w:rsid w:val="00EA3E2A"/>
    <w:rsid w:val="00EA43A3"/>
    <w:rsid w:val="00EB05B9"/>
    <w:rsid w:val="00EB1203"/>
    <w:rsid w:val="00EB234D"/>
    <w:rsid w:val="00EC1868"/>
    <w:rsid w:val="00EC1D61"/>
    <w:rsid w:val="00EC3E45"/>
    <w:rsid w:val="00EC4B53"/>
    <w:rsid w:val="00EC65F7"/>
    <w:rsid w:val="00ED1C42"/>
    <w:rsid w:val="00ED4630"/>
    <w:rsid w:val="00ED52B9"/>
    <w:rsid w:val="00ED65FE"/>
    <w:rsid w:val="00ED69FD"/>
    <w:rsid w:val="00EE2035"/>
    <w:rsid w:val="00EE21E3"/>
    <w:rsid w:val="00EE3AE8"/>
    <w:rsid w:val="00EE3DC1"/>
    <w:rsid w:val="00EF17BE"/>
    <w:rsid w:val="00EF23B4"/>
    <w:rsid w:val="00EF4786"/>
    <w:rsid w:val="00EF48C5"/>
    <w:rsid w:val="00EF6A4D"/>
    <w:rsid w:val="00EF747E"/>
    <w:rsid w:val="00F06270"/>
    <w:rsid w:val="00F122B5"/>
    <w:rsid w:val="00F124BB"/>
    <w:rsid w:val="00F16F74"/>
    <w:rsid w:val="00F20D20"/>
    <w:rsid w:val="00F212A6"/>
    <w:rsid w:val="00F22182"/>
    <w:rsid w:val="00F239E9"/>
    <w:rsid w:val="00F24E20"/>
    <w:rsid w:val="00F25CBC"/>
    <w:rsid w:val="00F270B3"/>
    <w:rsid w:val="00F2785B"/>
    <w:rsid w:val="00F345B9"/>
    <w:rsid w:val="00F35F03"/>
    <w:rsid w:val="00F4490D"/>
    <w:rsid w:val="00F52C09"/>
    <w:rsid w:val="00F55B56"/>
    <w:rsid w:val="00F56835"/>
    <w:rsid w:val="00F60617"/>
    <w:rsid w:val="00F645E4"/>
    <w:rsid w:val="00F66CAE"/>
    <w:rsid w:val="00F66CE1"/>
    <w:rsid w:val="00F702A8"/>
    <w:rsid w:val="00F7097F"/>
    <w:rsid w:val="00F738F2"/>
    <w:rsid w:val="00F74609"/>
    <w:rsid w:val="00F746DB"/>
    <w:rsid w:val="00F74D26"/>
    <w:rsid w:val="00F76884"/>
    <w:rsid w:val="00F77DB7"/>
    <w:rsid w:val="00F81BDD"/>
    <w:rsid w:val="00F843C5"/>
    <w:rsid w:val="00F90C7D"/>
    <w:rsid w:val="00F96377"/>
    <w:rsid w:val="00F96F31"/>
    <w:rsid w:val="00FA2948"/>
    <w:rsid w:val="00FA41DE"/>
    <w:rsid w:val="00FA7A7E"/>
    <w:rsid w:val="00FB13C3"/>
    <w:rsid w:val="00FB27F3"/>
    <w:rsid w:val="00FB595B"/>
    <w:rsid w:val="00FC13DF"/>
    <w:rsid w:val="00FC2154"/>
    <w:rsid w:val="00FC21C6"/>
    <w:rsid w:val="00FC3763"/>
    <w:rsid w:val="00FC5231"/>
    <w:rsid w:val="00FC79B4"/>
    <w:rsid w:val="00FD01CE"/>
    <w:rsid w:val="00FD3862"/>
    <w:rsid w:val="00FD560E"/>
    <w:rsid w:val="00FD616C"/>
    <w:rsid w:val="00FD65CC"/>
    <w:rsid w:val="00FD70A3"/>
    <w:rsid w:val="00FE440C"/>
    <w:rsid w:val="00FE4639"/>
    <w:rsid w:val="00FE4EBB"/>
    <w:rsid w:val="00FE51C2"/>
    <w:rsid w:val="00FE55B3"/>
    <w:rsid w:val="00FF27CF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96300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8A5C11"/>
    <w:pPr>
      <w:ind w:left="720"/>
    </w:pPr>
  </w:style>
  <w:style w:type="paragraph" w:styleId="Header">
    <w:name w:val="heade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  <w:style w:type="character" w:customStyle="1" w:styleId="Heading7Char">
    <w:name w:val="Heading 7 Char"/>
    <w:link w:val="Heading7"/>
    <w:semiHidden/>
    <w:rsid w:val="00D96300"/>
    <w:rPr>
      <w:rFonts w:ascii="Calibri" w:eastAsia="Times New Roman" w:hAnsi="Calibri" w:cs="Times New Roman"/>
      <w:sz w:val="24"/>
      <w:szCs w:val="24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FD0B2-5EBC-4A95-BEE7-84A40C517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7398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dejana.mugosa</cp:lastModifiedBy>
  <cp:revision>2</cp:revision>
  <cp:lastPrinted>2019-07-10T12:46:00Z</cp:lastPrinted>
  <dcterms:created xsi:type="dcterms:W3CDTF">2019-07-11T11:33:00Z</dcterms:created>
  <dcterms:modified xsi:type="dcterms:W3CDTF">2019-07-11T11:33:00Z</dcterms:modified>
</cp:coreProperties>
</file>