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D4" w:rsidRPr="00C33F38" w:rsidRDefault="00FC535D" w:rsidP="005519A3">
      <w:pPr>
        <w:autoSpaceDE w:val="0"/>
        <w:autoSpaceDN w:val="0"/>
        <w:adjustRightInd w:val="0"/>
        <w:spacing w:before="60" w:after="0" w:line="240" w:lineRule="auto"/>
        <w:jc w:val="both"/>
        <w:rPr>
          <w:rFonts w:ascii="Times New Roman" w:hAnsi="Times New Roman"/>
          <w:bCs/>
          <w:noProof/>
          <w:color w:val="000000"/>
          <w:sz w:val="24"/>
          <w:szCs w:val="24"/>
          <w:lang w:val="sr-Latn-CS" w:eastAsia="sr-Latn-CS"/>
        </w:rPr>
      </w:pPr>
      <w:r>
        <w:rPr>
          <w:rFonts w:ascii="Times New Roman" w:hAnsi="Times New Roman"/>
          <w:sz w:val="24"/>
          <w:szCs w:val="24"/>
          <w:lang w:eastAsia="sr-Latn-CS"/>
        </w:rPr>
        <w:tab/>
      </w:r>
      <w:r w:rsidR="003F48D4" w:rsidRPr="00C33F38">
        <w:rPr>
          <w:rFonts w:ascii="Times New Roman" w:hAnsi="Times New Roman"/>
          <w:sz w:val="24"/>
          <w:szCs w:val="24"/>
          <w:lang w:eastAsia="sr-Latn-CS"/>
        </w:rPr>
        <w:t>Na osnovu člana 1 stav 2 Zakona</w:t>
      </w:r>
      <w:r w:rsidR="003F48D4" w:rsidRPr="00C33F38">
        <w:rPr>
          <w:rFonts w:ascii="Times New Roman" w:hAnsi="Times New Roman"/>
          <w:sz w:val="24"/>
          <w:szCs w:val="24"/>
          <w:lang w:val="sr-Latn-CS" w:eastAsia="sr-Latn-CS"/>
        </w:rPr>
        <w:t xml:space="preserve"> o porezu na nepokretnosti</w:t>
      </w:r>
      <w:r w:rsidR="003F48D4" w:rsidRPr="00C33F38">
        <w:rPr>
          <w:rFonts w:ascii="Times New Roman" w:hAnsi="Times New Roman"/>
          <w:sz w:val="24"/>
          <w:szCs w:val="24"/>
          <w:lang w:val="sr-Cyrl-CS" w:eastAsia="sr-Latn-CS"/>
        </w:rPr>
        <w:t xml:space="preserve"> (</w:t>
      </w:r>
      <w:r w:rsidR="00B37465" w:rsidRPr="00C33F38">
        <w:rPr>
          <w:rFonts w:ascii="Times New Roman" w:hAnsi="Times New Roman"/>
          <w:bCs/>
          <w:color w:val="000000"/>
          <w:sz w:val="24"/>
          <w:szCs w:val="24"/>
          <w:lang w:val="sr-Latn-CS" w:eastAsia="sr-Latn-CS"/>
        </w:rPr>
        <w:t>"</w:t>
      </w:r>
      <w:r w:rsidR="003F48D4" w:rsidRPr="00C33F38">
        <w:rPr>
          <w:rFonts w:ascii="Times New Roman" w:hAnsi="Times New Roman"/>
          <w:sz w:val="24"/>
          <w:szCs w:val="24"/>
          <w:lang w:val="sr-Latn-CS" w:eastAsia="sr-Latn-CS"/>
        </w:rPr>
        <w:t>Službeni list CG</w:t>
      </w:r>
      <w:r w:rsidR="00B37465" w:rsidRPr="00C33F38">
        <w:rPr>
          <w:rFonts w:ascii="Times New Roman" w:hAnsi="Times New Roman"/>
          <w:bCs/>
          <w:color w:val="000000"/>
          <w:sz w:val="24"/>
          <w:szCs w:val="24"/>
          <w:lang w:val="sr-Latn-CS" w:eastAsia="sr-Latn-CS"/>
        </w:rPr>
        <w:t>"</w:t>
      </w:r>
      <w:r w:rsidR="003F48D4" w:rsidRPr="00C33F38">
        <w:rPr>
          <w:rFonts w:ascii="Times New Roman" w:hAnsi="Times New Roman"/>
          <w:sz w:val="24"/>
          <w:szCs w:val="24"/>
          <w:lang w:val="sr-Latn-CS" w:eastAsia="sr-Latn-CS"/>
        </w:rPr>
        <w:t>,</w:t>
      </w:r>
      <w:r w:rsidR="003F48D4" w:rsidRPr="00C33F38">
        <w:rPr>
          <w:rFonts w:ascii="Times New Roman" w:hAnsi="Times New Roman"/>
          <w:sz w:val="24"/>
          <w:szCs w:val="24"/>
          <w:lang w:val="sr-Cyrl-CS" w:eastAsia="sr-Latn-CS"/>
        </w:rPr>
        <w:t xml:space="preserve"> </w:t>
      </w:r>
      <w:r w:rsidR="003F48D4" w:rsidRPr="00C33F38">
        <w:rPr>
          <w:rFonts w:ascii="Times New Roman" w:hAnsi="Times New Roman"/>
          <w:sz w:val="24"/>
          <w:szCs w:val="24"/>
          <w:lang w:val="sr-Latn-CS" w:eastAsia="sr-Latn-CS"/>
        </w:rPr>
        <w:t>broj</w:t>
      </w:r>
      <w:r w:rsidR="003F48D4" w:rsidRPr="00C33F38">
        <w:rPr>
          <w:rFonts w:ascii="Times New Roman" w:hAnsi="Times New Roman"/>
          <w:sz w:val="24"/>
          <w:szCs w:val="24"/>
          <w:lang w:val="sr-Cyrl-CS" w:eastAsia="sr-Latn-CS"/>
        </w:rPr>
        <w:t xml:space="preserve"> </w:t>
      </w:r>
      <w:r w:rsidR="003F48D4" w:rsidRPr="00C33F38">
        <w:rPr>
          <w:rFonts w:ascii="Times New Roman" w:hAnsi="Times New Roman"/>
          <w:sz w:val="24"/>
          <w:szCs w:val="24"/>
          <w:lang w:val="sr-Latn-CS" w:eastAsia="sr-Latn-CS"/>
        </w:rPr>
        <w:t>2</w:t>
      </w:r>
      <w:r w:rsidR="003F48D4" w:rsidRPr="00C33F38">
        <w:rPr>
          <w:rFonts w:ascii="Times New Roman" w:hAnsi="Times New Roman"/>
          <w:sz w:val="24"/>
          <w:szCs w:val="24"/>
          <w:lang w:val="sr-Cyrl-CS" w:eastAsia="sr-Latn-CS"/>
        </w:rPr>
        <w:t>5/</w:t>
      </w:r>
      <w:r w:rsidR="003F48D4" w:rsidRPr="00C33F38">
        <w:rPr>
          <w:rFonts w:ascii="Times New Roman" w:hAnsi="Times New Roman"/>
          <w:sz w:val="24"/>
          <w:szCs w:val="24"/>
          <w:lang w:val="sr-Latn-CS" w:eastAsia="sr-Latn-CS"/>
        </w:rPr>
        <w:t>19)</w:t>
      </w:r>
      <w:r w:rsidR="003F48D4" w:rsidRPr="00C33F38">
        <w:rPr>
          <w:rFonts w:ascii="Times New Roman" w:hAnsi="Times New Roman"/>
          <w:sz w:val="24"/>
          <w:szCs w:val="24"/>
          <w:lang w:val="sr-Cyrl-CS" w:eastAsia="sr-Latn-CS"/>
        </w:rPr>
        <w:t xml:space="preserve">, </w:t>
      </w:r>
      <w:r w:rsidR="003F48D4" w:rsidRPr="00C33F38">
        <w:rPr>
          <w:rFonts w:ascii="Times New Roman" w:hAnsi="Times New Roman"/>
          <w:bCs/>
          <w:noProof/>
          <w:color w:val="000000"/>
          <w:sz w:val="24"/>
          <w:szCs w:val="24"/>
          <w:lang w:val="sr-Latn-CS" w:eastAsia="sr-Latn-CS"/>
        </w:rPr>
        <w:t xml:space="preserve">člana 38 stav 1 tač. 2 i 8 Zakona o lokalnoj samoupravi </w:t>
      </w:r>
      <w:r w:rsidR="003F48D4" w:rsidRPr="00C33F38">
        <w:rPr>
          <w:rFonts w:ascii="Times New Roman" w:hAnsi="Times New Roman"/>
          <w:bCs/>
          <w:color w:val="000000"/>
          <w:sz w:val="24"/>
          <w:szCs w:val="24"/>
          <w:lang w:val="sr-Latn-CS" w:eastAsia="sr-Latn-CS"/>
        </w:rPr>
        <w:t>(</w:t>
      </w:r>
      <w:r w:rsidR="00B37465" w:rsidRPr="00C33F38">
        <w:rPr>
          <w:rFonts w:ascii="Times New Roman" w:hAnsi="Times New Roman"/>
          <w:bCs/>
          <w:color w:val="000000"/>
          <w:sz w:val="24"/>
          <w:szCs w:val="24"/>
          <w:lang w:val="sr-Latn-CS" w:eastAsia="sr-Latn-CS"/>
        </w:rPr>
        <w:t>"</w:t>
      </w:r>
      <w:r w:rsidR="003F48D4" w:rsidRPr="00C33F38">
        <w:rPr>
          <w:rFonts w:ascii="Times New Roman" w:hAnsi="Times New Roman"/>
          <w:bCs/>
          <w:color w:val="000000"/>
          <w:sz w:val="24"/>
          <w:szCs w:val="24"/>
          <w:lang w:val="sr-Latn-CS" w:eastAsia="sr-Latn-CS"/>
        </w:rPr>
        <w:t xml:space="preserve">Službeni list </w:t>
      </w:r>
      <w:r w:rsidR="003F48D4" w:rsidRPr="00C33F38">
        <w:rPr>
          <w:rFonts w:ascii="Times New Roman" w:hAnsi="Times New Roman"/>
          <w:bCs/>
          <w:noProof/>
          <w:color w:val="000000"/>
          <w:sz w:val="24"/>
          <w:szCs w:val="24"/>
          <w:lang w:val="sr-Latn-CS" w:eastAsia="sr-Latn-CS"/>
        </w:rPr>
        <w:t>CG</w:t>
      </w:r>
      <w:r w:rsidR="00B37465" w:rsidRPr="00C33F38">
        <w:rPr>
          <w:rFonts w:ascii="Times New Roman" w:hAnsi="Times New Roman"/>
          <w:bCs/>
          <w:color w:val="000000"/>
          <w:sz w:val="24"/>
          <w:szCs w:val="24"/>
          <w:lang w:val="sr-Latn-CS" w:eastAsia="sr-Latn-CS"/>
        </w:rPr>
        <w:t>"</w:t>
      </w:r>
      <w:r w:rsidR="003F48D4" w:rsidRPr="00C33F38">
        <w:rPr>
          <w:rFonts w:ascii="Times New Roman" w:hAnsi="Times New Roman"/>
          <w:bCs/>
          <w:color w:val="000000"/>
          <w:sz w:val="24"/>
          <w:szCs w:val="24"/>
          <w:lang w:val="sr-Latn-CS" w:eastAsia="sr-Latn-CS"/>
        </w:rPr>
        <w:t xml:space="preserve">, br. 2/18 i 34/19) i </w:t>
      </w:r>
      <w:r w:rsidR="003F48D4" w:rsidRPr="00C33F38">
        <w:rPr>
          <w:rFonts w:ascii="Times New Roman" w:hAnsi="Times New Roman"/>
          <w:noProof/>
          <w:sz w:val="24"/>
          <w:szCs w:val="24"/>
        </w:rPr>
        <w:t xml:space="preserve">člana </w:t>
      </w:r>
      <w:r w:rsidR="00A93DCC" w:rsidRPr="00C33F38">
        <w:rPr>
          <w:rFonts w:ascii="Times New Roman" w:hAnsi="Times New Roman"/>
          <w:noProof/>
          <w:sz w:val="24"/>
          <w:szCs w:val="24"/>
        </w:rPr>
        <w:t>54</w:t>
      </w:r>
      <w:r w:rsidR="00B10EAA" w:rsidRPr="00C33F38">
        <w:rPr>
          <w:rFonts w:ascii="Times New Roman" w:hAnsi="Times New Roman"/>
          <w:noProof/>
          <w:sz w:val="24"/>
          <w:szCs w:val="24"/>
        </w:rPr>
        <w:t xml:space="preserve"> </w:t>
      </w:r>
      <w:r w:rsidR="00B37465">
        <w:rPr>
          <w:rFonts w:ascii="Times New Roman" w:hAnsi="Times New Roman"/>
          <w:noProof/>
          <w:sz w:val="24"/>
          <w:szCs w:val="24"/>
        </w:rPr>
        <w:t xml:space="preserve">stav </w:t>
      </w:r>
      <w:r w:rsidR="00A93DCC" w:rsidRPr="00C33F38">
        <w:rPr>
          <w:rFonts w:ascii="Times New Roman" w:hAnsi="Times New Roman"/>
          <w:noProof/>
          <w:sz w:val="24"/>
          <w:szCs w:val="24"/>
        </w:rPr>
        <w:t>1</w:t>
      </w:r>
      <w:r w:rsidR="003F48D4" w:rsidRPr="00C33F38">
        <w:rPr>
          <w:rFonts w:ascii="Times New Roman" w:hAnsi="Times New Roman"/>
          <w:noProof/>
          <w:sz w:val="24"/>
          <w:szCs w:val="24"/>
        </w:rPr>
        <w:t xml:space="preserve"> tačka </w:t>
      </w:r>
      <w:r w:rsidR="00A93DCC" w:rsidRPr="00C33F38">
        <w:rPr>
          <w:rFonts w:ascii="Times New Roman" w:hAnsi="Times New Roman"/>
          <w:noProof/>
          <w:sz w:val="24"/>
          <w:szCs w:val="24"/>
        </w:rPr>
        <w:t>11</w:t>
      </w:r>
      <w:r w:rsidR="003F48D4" w:rsidRPr="00C33F38">
        <w:rPr>
          <w:rFonts w:ascii="Times New Roman" w:hAnsi="Times New Roman"/>
          <w:noProof/>
          <w:sz w:val="24"/>
          <w:szCs w:val="24"/>
        </w:rPr>
        <w:t xml:space="preserve"> </w:t>
      </w:r>
      <w:r w:rsidR="004B4DE3" w:rsidRPr="00C33F38">
        <w:rPr>
          <w:rFonts w:ascii="Times New Roman" w:hAnsi="Times New Roman"/>
          <w:noProof/>
          <w:sz w:val="24"/>
          <w:szCs w:val="24"/>
        </w:rPr>
        <w:t xml:space="preserve">Statuta </w:t>
      </w:r>
      <w:r w:rsidR="00F4039E" w:rsidRPr="00C33F38">
        <w:rPr>
          <w:rFonts w:ascii="Times New Roman" w:hAnsi="Times New Roman"/>
          <w:bCs/>
          <w:color w:val="000000"/>
          <w:sz w:val="24"/>
          <w:szCs w:val="24"/>
          <w:lang w:val="sr-Latn-CS" w:eastAsia="sr-Latn-CS"/>
        </w:rPr>
        <w:t>Glavnog grada</w:t>
      </w:r>
      <w:r w:rsidR="00E75AA1" w:rsidRPr="00C33F38">
        <w:rPr>
          <w:rFonts w:ascii="Times New Roman" w:hAnsi="Times New Roman"/>
          <w:bCs/>
          <w:color w:val="000000"/>
          <w:sz w:val="24"/>
          <w:szCs w:val="24"/>
          <w:lang w:val="sr-Latn-CS" w:eastAsia="sr-Latn-CS"/>
        </w:rPr>
        <w:t xml:space="preserve"> </w:t>
      </w:r>
      <w:r w:rsidR="003F48D4" w:rsidRPr="00C33F38">
        <w:rPr>
          <w:rFonts w:ascii="Times New Roman" w:hAnsi="Times New Roman"/>
          <w:bCs/>
          <w:color w:val="000000"/>
          <w:sz w:val="24"/>
          <w:szCs w:val="24"/>
          <w:lang w:val="sr-Latn-CS" w:eastAsia="sr-Latn-CS"/>
        </w:rPr>
        <w:t xml:space="preserve">("Službeni list CG - Opštinski propisi", broj </w:t>
      </w:r>
      <w:r w:rsidR="00A93DCC" w:rsidRPr="00C33F38">
        <w:rPr>
          <w:rFonts w:ascii="Times New Roman" w:hAnsi="Times New Roman"/>
          <w:bCs/>
          <w:color w:val="000000"/>
          <w:sz w:val="24"/>
          <w:szCs w:val="24"/>
          <w:lang w:val="sr-Latn-CS" w:eastAsia="sr-Latn-CS"/>
        </w:rPr>
        <w:t>8/19</w:t>
      </w:r>
      <w:r w:rsidR="003F48D4" w:rsidRPr="00C33F38">
        <w:rPr>
          <w:rFonts w:ascii="Times New Roman" w:hAnsi="Times New Roman"/>
          <w:bCs/>
          <w:color w:val="000000"/>
          <w:sz w:val="24"/>
          <w:szCs w:val="24"/>
          <w:lang w:val="sr-Latn-CS" w:eastAsia="sr-Latn-CS"/>
        </w:rPr>
        <w:t>)</w:t>
      </w:r>
      <w:r w:rsidR="003F48D4" w:rsidRPr="00C33F38">
        <w:rPr>
          <w:rFonts w:ascii="Times New Roman" w:hAnsi="Times New Roman"/>
          <w:bCs/>
          <w:noProof/>
          <w:color w:val="000000"/>
          <w:sz w:val="24"/>
          <w:szCs w:val="24"/>
          <w:lang w:val="sr-Latn-CS" w:eastAsia="sr-Latn-CS"/>
        </w:rPr>
        <w:t>, Skupština</w:t>
      </w:r>
      <w:r w:rsidR="005E6F24" w:rsidRPr="00C33F38">
        <w:rPr>
          <w:rFonts w:ascii="Times New Roman" w:hAnsi="Times New Roman"/>
          <w:bCs/>
          <w:color w:val="000000"/>
          <w:sz w:val="24"/>
          <w:szCs w:val="24"/>
          <w:lang w:val="sr-Latn-CS" w:eastAsia="sr-Latn-CS"/>
        </w:rPr>
        <w:t xml:space="preserve"> Glavnog grada</w:t>
      </w:r>
      <w:r w:rsidR="00277515" w:rsidRPr="00C33F38">
        <w:rPr>
          <w:rFonts w:ascii="Times New Roman" w:hAnsi="Times New Roman"/>
          <w:bCs/>
          <w:color w:val="000000"/>
          <w:sz w:val="24"/>
          <w:szCs w:val="24"/>
          <w:lang w:val="sr-Latn-CS" w:eastAsia="sr-Latn-CS"/>
        </w:rPr>
        <w:t xml:space="preserve"> </w:t>
      </w:r>
      <w:r w:rsidR="00A00E37">
        <w:rPr>
          <w:rFonts w:ascii="Times New Roman" w:hAnsi="Times New Roman"/>
          <w:bCs/>
          <w:color w:val="000000"/>
          <w:sz w:val="24"/>
          <w:szCs w:val="24"/>
          <w:lang w:val="sr-Latn-CS" w:eastAsia="sr-Latn-CS"/>
        </w:rPr>
        <w:t xml:space="preserve">- </w:t>
      </w:r>
      <w:r w:rsidR="00277515" w:rsidRPr="00C33F38">
        <w:rPr>
          <w:rFonts w:ascii="Times New Roman" w:hAnsi="Times New Roman"/>
          <w:bCs/>
          <w:color w:val="000000"/>
          <w:sz w:val="24"/>
          <w:szCs w:val="24"/>
          <w:lang w:val="sr-Latn-CS" w:eastAsia="sr-Latn-CS"/>
        </w:rPr>
        <w:t>Podgoric</w:t>
      </w:r>
      <w:r w:rsidR="00A00E37">
        <w:rPr>
          <w:rFonts w:ascii="Times New Roman" w:hAnsi="Times New Roman"/>
          <w:bCs/>
          <w:color w:val="000000"/>
          <w:sz w:val="24"/>
          <w:szCs w:val="24"/>
          <w:lang w:val="sr-Latn-CS" w:eastAsia="sr-Latn-CS"/>
        </w:rPr>
        <w:t>e</w:t>
      </w:r>
      <w:r w:rsidR="003F48D4" w:rsidRPr="00C33F38">
        <w:rPr>
          <w:rFonts w:ascii="Times New Roman" w:hAnsi="Times New Roman"/>
          <w:bCs/>
          <w:noProof/>
          <w:color w:val="000000"/>
          <w:sz w:val="24"/>
          <w:szCs w:val="24"/>
          <w:lang w:val="sr-Latn-CS" w:eastAsia="sr-Latn-CS"/>
        </w:rPr>
        <w:t xml:space="preserve">, na sjednici održanoj </w:t>
      </w:r>
      <w:r w:rsidR="00A00E37">
        <w:rPr>
          <w:rFonts w:ascii="Times New Roman" w:hAnsi="Times New Roman"/>
          <w:bCs/>
          <w:noProof/>
          <w:color w:val="000000"/>
          <w:sz w:val="24"/>
          <w:szCs w:val="24"/>
          <w:lang w:val="sr-Latn-CS" w:eastAsia="sr-Latn-CS"/>
        </w:rPr>
        <w:t xml:space="preserve">23. </w:t>
      </w:r>
      <w:r w:rsidR="00886014">
        <w:rPr>
          <w:rFonts w:ascii="Times New Roman" w:hAnsi="Times New Roman"/>
          <w:bCs/>
          <w:noProof/>
          <w:color w:val="000000"/>
          <w:sz w:val="24"/>
          <w:szCs w:val="24"/>
          <w:lang w:val="sr-Latn-CS" w:eastAsia="sr-Latn-CS"/>
        </w:rPr>
        <w:t xml:space="preserve">i 27. </w:t>
      </w:r>
      <w:r w:rsidR="00A00E37">
        <w:rPr>
          <w:rFonts w:ascii="Times New Roman" w:hAnsi="Times New Roman"/>
          <w:bCs/>
          <w:noProof/>
          <w:color w:val="000000"/>
          <w:sz w:val="24"/>
          <w:szCs w:val="24"/>
          <w:lang w:val="sr-Latn-CS" w:eastAsia="sr-Latn-CS"/>
        </w:rPr>
        <w:t>decembra</w:t>
      </w:r>
      <w:r w:rsidR="00F4039E" w:rsidRPr="00C33F38">
        <w:rPr>
          <w:rFonts w:ascii="Times New Roman" w:hAnsi="Times New Roman"/>
          <w:bCs/>
          <w:noProof/>
          <w:color w:val="000000"/>
          <w:sz w:val="24"/>
          <w:szCs w:val="24"/>
          <w:lang w:val="sr-Latn-CS" w:eastAsia="sr-Latn-CS"/>
        </w:rPr>
        <w:t xml:space="preserve"> </w:t>
      </w:r>
      <w:r w:rsidR="003F48D4" w:rsidRPr="00C33F38">
        <w:rPr>
          <w:rFonts w:ascii="Times New Roman" w:hAnsi="Times New Roman"/>
          <w:bCs/>
          <w:noProof/>
          <w:color w:val="000000"/>
          <w:sz w:val="24"/>
          <w:szCs w:val="24"/>
          <w:lang w:val="sr-Latn-CS" w:eastAsia="sr-Latn-CS"/>
        </w:rPr>
        <w:t xml:space="preserve">2019. godine, </w:t>
      </w:r>
      <w:r w:rsidR="003F48D4" w:rsidRPr="00C33F38">
        <w:rPr>
          <w:rFonts w:ascii="Times New Roman" w:hAnsi="Times New Roman"/>
          <w:bCs/>
          <w:color w:val="000000"/>
          <w:sz w:val="24"/>
          <w:szCs w:val="24"/>
          <w:lang w:val="sr-Latn-CS" w:eastAsia="sr-Latn-CS"/>
        </w:rPr>
        <w:t>donijela je</w:t>
      </w:r>
      <w:r w:rsidR="003F48D4" w:rsidRPr="00C33F38">
        <w:rPr>
          <w:rFonts w:ascii="Times New Roman" w:hAnsi="Times New Roman"/>
          <w:bCs/>
          <w:noProof/>
          <w:color w:val="000000"/>
          <w:sz w:val="24"/>
          <w:szCs w:val="24"/>
          <w:lang w:val="sr-Latn-CS" w:eastAsia="sr-Latn-CS"/>
        </w:rPr>
        <w:t xml:space="preserve"> </w:t>
      </w:r>
    </w:p>
    <w:p w:rsidR="003F48D4" w:rsidRPr="00C33F38" w:rsidRDefault="003F48D4" w:rsidP="003F48D4">
      <w:pPr>
        <w:spacing w:after="0" w:line="240" w:lineRule="auto"/>
        <w:jc w:val="both"/>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p>
    <w:p w:rsidR="00546DD6" w:rsidRPr="00C33F38" w:rsidRDefault="00546DD6" w:rsidP="003F48D4">
      <w:pPr>
        <w:spacing w:after="0" w:line="240" w:lineRule="auto"/>
        <w:jc w:val="both"/>
        <w:rPr>
          <w:rFonts w:ascii="Times New Roman" w:hAnsi="Times New Roman"/>
          <w:b/>
          <w:sz w:val="24"/>
          <w:szCs w:val="24"/>
          <w:lang w:val="sr-Latn-CS" w:eastAsia="sr-Latn-CS"/>
        </w:rPr>
      </w:pPr>
    </w:p>
    <w:p w:rsidR="00056327" w:rsidRDefault="00056327" w:rsidP="003F48D4">
      <w:pPr>
        <w:tabs>
          <w:tab w:val="left" w:pos="2760"/>
        </w:tabs>
        <w:spacing w:after="0" w:line="240" w:lineRule="auto"/>
        <w:jc w:val="center"/>
        <w:rPr>
          <w:rFonts w:ascii="Times New Roman" w:hAnsi="Times New Roman"/>
          <w:b/>
          <w:sz w:val="28"/>
          <w:szCs w:val="28"/>
          <w:lang w:val="sr-Latn-CS" w:eastAsia="sr-Latn-CS"/>
        </w:rPr>
      </w:pPr>
    </w:p>
    <w:p w:rsidR="003F48D4" w:rsidRPr="00C33F38" w:rsidRDefault="003F48D4" w:rsidP="003F48D4">
      <w:pPr>
        <w:tabs>
          <w:tab w:val="left" w:pos="2760"/>
        </w:tabs>
        <w:spacing w:after="0" w:line="240" w:lineRule="auto"/>
        <w:jc w:val="center"/>
        <w:rPr>
          <w:rFonts w:ascii="Times New Roman" w:hAnsi="Times New Roman"/>
          <w:b/>
          <w:sz w:val="28"/>
          <w:szCs w:val="28"/>
          <w:lang w:val="sr-Latn-CS" w:eastAsia="sr-Latn-CS"/>
        </w:rPr>
      </w:pPr>
      <w:r w:rsidRPr="00C33F38">
        <w:rPr>
          <w:rFonts w:ascii="Times New Roman" w:hAnsi="Times New Roman"/>
          <w:b/>
          <w:sz w:val="28"/>
          <w:szCs w:val="28"/>
          <w:lang w:val="sr-Latn-CS" w:eastAsia="sr-Latn-CS"/>
        </w:rPr>
        <w:t>O D L U K U</w:t>
      </w:r>
    </w:p>
    <w:p w:rsidR="003F48D4" w:rsidRPr="00C33F38" w:rsidRDefault="003F48D4" w:rsidP="003F48D4">
      <w:pPr>
        <w:tabs>
          <w:tab w:val="left" w:pos="2760"/>
        </w:tabs>
        <w:spacing w:after="0" w:line="240" w:lineRule="auto"/>
        <w:jc w:val="center"/>
        <w:rPr>
          <w:rFonts w:ascii="Times New Roman" w:hAnsi="Times New Roman"/>
          <w:b/>
          <w:sz w:val="28"/>
          <w:szCs w:val="28"/>
          <w:lang w:val="sr-Latn-CS" w:eastAsia="sr-Latn-CS"/>
        </w:rPr>
      </w:pPr>
      <w:r w:rsidRPr="00C33F38">
        <w:rPr>
          <w:rFonts w:ascii="Times New Roman" w:hAnsi="Times New Roman"/>
          <w:b/>
          <w:sz w:val="28"/>
          <w:szCs w:val="28"/>
          <w:lang w:val="sr-Latn-CS" w:eastAsia="sr-Latn-CS"/>
        </w:rPr>
        <w:t>o porezu na nepokretnost</w:t>
      </w:r>
      <w:r w:rsidR="001308D3">
        <w:rPr>
          <w:rFonts w:ascii="Times New Roman" w:hAnsi="Times New Roman"/>
          <w:b/>
          <w:sz w:val="28"/>
          <w:szCs w:val="28"/>
          <w:lang w:val="sr-Latn-CS" w:eastAsia="sr-Latn-CS"/>
        </w:rPr>
        <w:t>i</w:t>
      </w:r>
      <w:r w:rsidRPr="00C33F38">
        <w:rPr>
          <w:rFonts w:ascii="Times New Roman" w:hAnsi="Times New Roman"/>
          <w:b/>
          <w:sz w:val="28"/>
          <w:szCs w:val="28"/>
          <w:lang w:val="sr-Latn-CS" w:eastAsia="sr-Latn-CS"/>
        </w:rPr>
        <w:t xml:space="preserve"> </w:t>
      </w:r>
    </w:p>
    <w:p w:rsidR="003F48D4" w:rsidRDefault="003F48D4" w:rsidP="003F48D4">
      <w:pPr>
        <w:widowControl w:val="0"/>
        <w:autoSpaceDE w:val="0"/>
        <w:autoSpaceDN w:val="0"/>
        <w:adjustRightInd w:val="0"/>
        <w:spacing w:before="40" w:after="0" w:line="240" w:lineRule="auto"/>
        <w:jc w:val="center"/>
        <w:rPr>
          <w:rFonts w:ascii="Times New Roman" w:hAnsi="Times New Roman"/>
          <w:b/>
          <w:bCs/>
          <w:color w:val="000000"/>
          <w:sz w:val="28"/>
          <w:szCs w:val="28"/>
          <w:lang w:val="sr-Latn-CS" w:eastAsia="sr-Latn-CS"/>
        </w:rPr>
      </w:pPr>
    </w:p>
    <w:p w:rsidR="00056327" w:rsidRPr="00C33F38" w:rsidRDefault="00056327" w:rsidP="003F48D4">
      <w:pPr>
        <w:widowControl w:val="0"/>
        <w:autoSpaceDE w:val="0"/>
        <w:autoSpaceDN w:val="0"/>
        <w:adjustRightInd w:val="0"/>
        <w:spacing w:before="40" w:after="0" w:line="240" w:lineRule="auto"/>
        <w:jc w:val="center"/>
        <w:rPr>
          <w:rFonts w:ascii="Times New Roman" w:hAnsi="Times New Roman"/>
          <w:b/>
          <w:bCs/>
          <w:color w:val="000000"/>
          <w:sz w:val="28"/>
          <w:szCs w:val="28"/>
          <w:lang w:val="sr-Latn-CS" w:eastAsia="sr-Latn-CS"/>
        </w:rPr>
      </w:pPr>
    </w:p>
    <w:p w:rsidR="003F48D4" w:rsidRPr="00C33F38" w:rsidRDefault="005A39A4" w:rsidP="003F48D4">
      <w:pPr>
        <w:widowControl w:val="0"/>
        <w:autoSpaceDE w:val="0"/>
        <w:autoSpaceDN w:val="0"/>
        <w:adjustRightInd w:val="0"/>
        <w:spacing w:before="40" w:after="0" w:line="240" w:lineRule="auto"/>
        <w:jc w:val="center"/>
        <w:rPr>
          <w:rFonts w:ascii="Times New Roman" w:hAnsi="Times New Roman"/>
          <w:color w:val="000000"/>
          <w:sz w:val="24"/>
          <w:szCs w:val="24"/>
          <w:lang w:val="sr-Latn-CS" w:eastAsia="sr-Latn-CS"/>
        </w:rPr>
      </w:pPr>
      <w:r w:rsidRPr="00C33F38">
        <w:rPr>
          <w:rFonts w:ascii="Times New Roman" w:hAnsi="Times New Roman"/>
          <w:b/>
          <w:bCs/>
          <w:color w:val="000000"/>
          <w:sz w:val="24"/>
          <w:szCs w:val="24"/>
          <w:lang w:val="sr-Latn-CS" w:eastAsia="sr-Latn-CS"/>
        </w:rPr>
        <w:t xml:space="preserve"> </w:t>
      </w:r>
      <w:r w:rsidR="003F48D4" w:rsidRPr="00C33F38">
        <w:rPr>
          <w:rFonts w:ascii="Times New Roman" w:hAnsi="Times New Roman"/>
          <w:b/>
          <w:bCs/>
          <w:color w:val="000000"/>
          <w:sz w:val="24"/>
          <w:szCs w:val="24"/>
          <w:lang w:val="sr-Latn-CS" w:eastAsia="sr-Latn-CS"/>
        </w:rPr>
        <w:t>Član 1</w:t>
      </w:r>
    </w:p>
    <w:p w:rsidR="003F48D4" w:rsidRPr="00C33F38" w:rsidRDefault="003F48D4" w:rsidP="00E75AA1">
      <w:pPr>
        <w:widowControl w:val="0"/>
        <w:autoSpaceDE w:val="0"/>
        <w:autoSpaceDN w:val="0"/>
        <w:adjustRightInd w:val="0"/>
        <w:spacing w:before="40" w:after="0" w:line="240" w:lineRule="auto"/>
        <w:ind w:firstLine="720"/>
        <w:jc w:val="both"/>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 xml:space="preserve">Ovom odlukom uvodi se porez na nepokretnosti koje se nalaze na teritoriji </w:t>
      </w:r>
      <w:r w:rsidR="00F4039E" w:rsidRPr="00C33F38">
        <w:rPr>
          <w:rFonts w:ascii="Times New Roman" w:hAnsi="Times New Roman"/>
          <w:color w:val="000000"/>
          <w:sz w:val="24"/>
          <w:szCs w:val="24"/>
          <w:lang w:val="sr-Latn-CS" w:eastAsia="sr-Latn-CS"/>
        </w:rPr>
        <w:t>Glavnog grada</w:t>
      </w:r>
      <w:bookmarkStart w:id="0" w:name="_Hlk19866051"/>
      <w:r w:rsidR="00A93DCC" w:rsidRPr="00C33F38">
        <w:rPr>
          <w:rFonts w:ascii="Times New Roman" w:hAnsi="Times New Roman"/>
          <w:color w:val="000000"/>
          <w:sz w:val="24"/>
          <w:szCs w:val="24"/>
          <w:lang w:val="sr-Latn-CS" w:eastAsia="sr-Latn-CS"/>
        </w:rPr>
        <w:t xml:space="preserve"> Podgorica</w:t>
      </w:r>
      <w:r w:rsidR="00F4039E" w:rsidRPr="00C33F38">
        <w:rPr>
          <w:rFonts w:ascii="Times New Roman" w:hAnsi="Times New Roman"/>
          <w:color w:val="000000"/>
          <w:sz w:val="24"/>
          <w:szCs w:val="24"/>
          <w:lang w:val="sr-Latn-CS" w:eastAsia="sr-Latn-CS"/>
        </w:rPr>
        <w:t>,</w:t>
      </w:r>
      <w:bookmarkEnd w:id="0"/>
      <w:r w:rsidR="00B37465">
        <w:rPr>
          <w:rFonts w:ascii="Times New Roman" w:hAnsi="Times New Roman"/>
          <w:color w:val="000000"/>
          <w:sz w:val="24"/>
          <w:szCs w:val="24"/>
          <w:lang w:val="sr-Latn-CS" w:eastAsia="sr-Latn-CS"/>
        </w:rPr>
        <w:t xml:space="preserve"> </w:t>
      </w:r>
      <w:r w:rsidR="00BC4A76" w:rsidRPr="00C33F38">
        <w:rPr>
          <w:rFonts w:ascii="Times New Roman" w:hAnsi="Times New Roman"/>
          <w:color w:val="000000"/>
          <w:sz w:val="24"/>
          <w:szCs w:val="24"/>
          <w:lang w:val="sr-Latn-CS" w:eastAsia="sr-Latn-CS"/>
        </w:rPr>
        <w:t xml:space="preserve">određuju </w:t>
      </w:r>
      <w:r w:rsidR="004D7357" w:rsidRPr="00C33F38">
        <w:rPr>
          <w:rFonts w:ascii="Times New Roman" w:hAnsi="Times New Roman"/>
          <w:color w:val="000000"/>
          <w:sz w:val="24"/>
          <w:szCs w:val="24"/>
          <w:lang w:val="sr-Latn-CS" w:eastAsia="sr-Latn-CS"/>
        </w:rPr>
        <w:t xml:space="preserve">korektivni </w:t>
      </w:r>
      <w:r w:rsidRPr="00C33F38">
        <w:rPr>
          <w:rFonts w:ascii="Times New Roman" w:hAnsi="Times New Roman"/>
          <w:color w:val="000000"/>
          <w:sz w:val="24"/>
          <w:szCs w:val="24"/>
          <w:lang w:val="sr-Latn-CS" w:eastAsia="sr-Latn-CS"/>
        </w:rPr>
        <w:t xml:space="preserve">koeficijenti </w:t>
      </w:r>
      <w:r w:rsidR="008C0386" w:rsidRPr="00C33F38">
        <w:rPr>
          <w:rFonts w:ascii="Times New Roman" w:hAnsi="Times New Roman"/>
          <w:color w:val="000000"/>
          <w:sz w:val="24"/>
          <w:szCs w:val="24"/>
          <w:lang w:val="sr-Latn-CS" w:eastAsia="sr-Latn-CS"/>
        </w:rPr>
        <w:t xml:space="preserve">za </w:t>
      </w:r>
      <w:r w:rsidR="00A93DCC" w:rsidRPr="00C33F38">
        <w:rPr>
          <w:rFonts w:ascii="Times New Roman" w:hAnsi="Times New Roman"/>
          <w:color w:val="000000"/>
          <w:sz w:val="24"/>
          <w:szCs w:val="24"/>
          <w:lang w:val="sr-Latn-CS" w:eastAsia="sr-Latn-CS"/>
        </w:rPr>
        <w:t xml:space="preserve">utvrđivanje </w:t>
      </w:r>
      <w:r w:rsidRPr="00C33F38">
        <w:rPr>
          <w:rFonts w:ascii="Times New Roman" w:hAnsi="Times New Roman"/>
          <w:color w:val="000000"/>
          <w:sz w:val="24"/>
          <w:szCs w:val="24"/>
          <w:lang w:val="sr-Latn-CS" w:eastAsia="sr-Latn-CS"/>
        </w:rPr>
        <w:t xml:space="preserve">tržišne vrijednosti nepokretnosti, </w:t>
      </w:r>
      <w:r w:rsidR="00A93DCC" w:rsidRPr="00C33F38">
        <w:rPr>
          <w:rFonts w:ascii="Times New Roman" w:hAnsi="Times New Roman"/>
          <w:color w:val="000000"/>
          <w:sz w:val="24"/>
          <w:szCs w:val="24"/>
          <w:lang w:val="sr-Latn-CS" w:eastAsia="sr-Latn-CS"/>
        </w:rPr>
        <w:t>utvrđuju stope poreza na nepokretnost</w:t>
      </w:r>
      <w:r w:rsidR="00BC4A76" w:rsidRPr="00C33F38">
        <w:rPr>
          <w:rFonts w:ascii="Times New Roman" w:hAnsi="Times New Roman"/>
          <w:color w:val="000000"/>
          <w:sz w:val="24"/>
          <w:szCs w:val="24"/>
          <w:lang w:val="sr-Latn-CS" w:eastAsia="sr-Latn-CS"/>
        </w:rPr>
        <w:t xml:space="preserve">, </w:t>
      </w:r>
      <w:r w:rsidRPr="00C33F38">
        <w:rPr>
          <w:rFonts w:ascii="Times New Roman" w:hAnsi="Times New Roman"/>
          <w:color w:val="000000"/>
          <w:sz w:val="24"/>
          <w:szCs w:val="24"/>
          <w:lang w:val="sr-Latn-CS" w:eastAsia="sr-Latn-CS"/>
        </w:rPr>
        <w:t>kao i vršenje poslova utvrđivanja, naplate i kontrole poreza.</w:t>
      </w:r>
    </w:p>
    <w:p w:rsidR="005B27CE" w:rsidRPr="00C33F38" w:rsidRDefault="005B27CE" w:rsidP="00652F68">
      <w:pPr>
        <w:widowControl w:val="0"/>
        <w:autoSpaceDE w:val="0"/>
        <w:autoSpaceDN w:val="0"/>
        <w:adjustRightInd w:val="0"/>
        <w:spacing w:before="40" w:after="0" w:line="240" w:lineRule="auto"/>
        <w:ind w:firstLine="270"/>
        <w:jc w:val="both"/>
        <w:rPr>
          <w:rFonts w:ascii="Times New Roman" w:hAnsi="Times New Roman"/>
          <w:color w:val="000000"/>
          <w:sz w:val="24"/>
          <w:szCs w:val="24"/>
          <w:lang w:val="sr-Latn-CS" w:eastAsia="sr-Latn-CS"/>
        </w:rPr>
      </w:pPr>
    </w:p>
    <w:p w:rsidR="003F48D4" w:rsidRPr="00C33F38" w:rsidRDefault="003F48D4" w:rsidP="003F48D4">
      <w:pPr>
        <w:widowControl w:val="0"/>
        <w:autoSpaceDE w:val="0"/>
        <w:autoSpaceDN w:val="0"/>
        <w:adjustRightInd w:val="0"/>
        <w:spacing w:before="40" w:after="0" w:line="240" w:lineRule="auto"/>
        <w:jc w:val="center"/>
        <w:outlineLvl w:val="0"/>
        <w:rPr>
          <w:rFonts w:ascii="Times New Roman" w:hAnsi="Times New Roman"/>
          <w:b/>
          <w:bCs/>
          <w:color w:val="000000"/>
          <w:sz w:val="24"/>
          <w:szCs w:val="24"/>
          <w:lang w:val="sr-Latn-CS" w:eastAsia="sr-Latn-CS"/>
        </w:rPr>
      </w:pPr>
      <w:r w:rsidRPr="00C33F38">
        <w:rPr>
          <w:rFonts w:ascii="Times New Roman" w:hAnsi="Times New Roman"/>
          <w:b/>
          <w:bCs/>
          <w:color w:val="000000"/>
          <w:sz w:val="24"/>
          <w:szCs w:val="24"/>
          <w:lang w:val="sr-Latn-CS" w:eastAsia="sr-Latn-CS"/>
        </w:rPr>
        <w:t xml:space="preserve">Član </w:t>
      </w:r>
      <w:r w:rsidR="00F4039E" w:rsidRPr="00C33F38">
        <w:rPr>
          <w:rFonts w:ascii="Times New Roman" w:hAnsi="Times New Roman"/>
          <w:b/>
          <w:bCs/>
          <w:color w:val="000000"/>
          <w:sz w:val="24"/>
          <w:szCs w:val="24"/>
          <w:lang w:val="sr-Latn-CS" w:eastAsia="sr-Latn-CS"/>
        </w:rPr>
        <w:t>2</w:t>
      </w:r>
    </w:p>
    <w:p w:rsidR="00277515" w:rsidRPr="00C33F38" w:rsidRDefault="003F48D4" w:rsidP="00D20C42">
      <w:pPr>
        <w:widowControl w:val="0"/>
        <w:autoSpaceDE w:val="0"/>
        <w:autoSpaceDN w:val="0"/>
        <w:adjustRightInd w:val="0"/>
        <w:spacing w:before="40" w:after="0" w:line="240" w:lineRule="auto"/>
        <w:ind w:firstLine="720"/>
        <w:jc w:val="both"/>
        <w:rPr>
          <w:rFonts w:ascii="Times New Roman" w:hAnsi="Times New Roman"/>
          <w:color w:val="000000"/>
          <w:sz w:val="24"/>
          <w:szCs w:val="24"/>
        </w:rPr>
      </w:pPr>
      <w:r w:rsidRPr="00C33F38">
        <w:rPr>
          <w:rFonts w:ascii="Times New Roman" w:hAnsi="Times New Roman"/>
          <w:color w:val="000000"/>
          <w:sz w:val="24"/>
          <w:szCs w:val="24"/>
        </w:rPr>
        <w:t>Izrazi koji se u ovoj odluci koriste za fizička lica u muškom rodu, podrazumijevaju iste izraze u ženskom rodu.</w:t>
      </w:r>
    </w:p>
    <w:p w:rsidR="00277515" w:rsidRPr="00C33F38" w:rsidRDefault="00277515" w:rsidP="00DD31F0">
      <w:pPr>
        <w:widowControl w:val="0"/>
        <w:autoSpaceDE w:val="0"/>
        <w:autoSpaceDN w:val="0"/>
        <w:adjustRightInd w:val="0"/>
        <w:spacing w:before="40" w:after="0" w:line="240" w:lineRule="auto"/>
        <w:jc w:val="center"/>
        <w:rPr>
          <w:rFonts w:ascii="Times New Roman" w:hAnsi="Times New Roman"/>
          <w:color w:val="00B050"/>
          <w:sz w:val="24"/>
          <w:szCs w:val="24"/>
          <w:u w:val="single"/>
          <w:lang w:val="sr-Latn-CS" w:eastAsia="sr-Latn-CS"/>
        </w:rPr>
      </w:pPr>
      <w:r w:rsidRPr="00C33F38">
        <w:rPr>
          <w:rFonts w:ascii="Times New Roman" w:hAnsi="Times New Roman"/>
          <w:b/>
          <w:color w:val="000000"/>
          <w:sz w:val="24"/>
          <w:szCs w:val="24"/>
          <w:lang w:val="sr-Latn-CS" w:eastAsia="sr-Latn-CS"/>
        </w:rPr>
        <w:t>Član 3</w:t>
      </w:r>
    </w:p>
    <w:p w:rsidR="00277515" w:rsidRPr="00C33F38" w:rsidRDefault="00277515" w:rsidP="00277515">
      <w:pPr>
        <w:autoSpaceDE w:val="0"/>
        <w:autoSpaceDN w:val="0"/>
        <w:adjustRightInd w:val="0"/>
        <w:spacing w:after="0" w:line="240" w:lineRule="auto"/>
        <w:ind w:firstLine="720"/>
        <w:jc w:val="both"/>
        <w:rPr>
          <w:rFonts w:ascii="Times New Roman" w:hAnsi="Times New Roman"/>
          <w:sz w:val="24"/>
          <w:szCs w:val="24"/>
          <w:lang w:val="en-GB" w:eastAsia="en-GB"/>
        </w:rPr>
      </w:pPr>
      <w:r w:rsidRPr="00C33F38">
        <w:rPr>
          <w:rFonts w:ascii="Times New Roman" w:hAnsi="Times New Roman"/>
          <w:sz w:val="24"/>
          <w:szCs w:val="24"/>
          <w:lang w:val="en-GB" w:eastAsia="en-GB"/>
        </w:rPr>
        <w:t xml:space="preserve">Osnovica za utvrđivanje poreza na nepokretnosti je tržišna vrijednost nepokretnosti na dan 1. januara godine za koju se porez utvrđuje, koja se utvrđuje množenjem veličine nepokretnosti sa prosječnom tržišnom cijenom m2 nepokretnosti i koriguje koeficijentima lokacije, kvaliteta i starosti u skladu sa </w:t>
      </w:r>
      <w:r w:rsidR="00DF5135">
        <w:rPr>
          <w:rFonts w:ascii="Times New Roman" w:hAnsi="Times New Roman"/>
          <w:sz w:val="24"/>
          <w:szCs w:val="24"/>
          <w:lang w:val="en-GB" w:eastAsia="en-GB"/>
        </w:rPr>
        <w:t>propisom kojim se bliže uređuju kriterijumi i metodologija za određivanje tržišne vrijednosti nepokretnosti.</w:t>
      </w:r>
    </w:p>
    <w:p w:rsidR="002B25A3" w:rsidRPr="00C33F38" w:rsidRDefault="002B25A3" w:rsidP="00277515">
      <w:pPr>
        <w:autoSpaceDE w:val="0"/>
        <w:autoSpaceDN w:val="0"/>
        <w:adjustRightInd w:val="0"/>
        <w:spacing w:after="0" w:line="240" w:lineRule="auto"/>
        <w:ind w:firstLine="720"/>
        <w:jc w:val="both"/>
        <w:rPr>
          <w:rFonts w:ascii="Times New Roman" w:hAnsi="Times New Roman"/>
          <w:sz w:val="24"/>
          <w:szCs w:val="24"/>
          <w:lang w:val="en-GB" w:eastAsia="en-GB"/>
        </w:rPr>
      </w:pPr>
      <w:r w:rsidRPr="00C33F38">
        <w:rPr>
          <w:rFonts w:ascii="Times New Roman" w:hAnsi="Times New Roman"/>
          <w:sz w:val="24"/>
          <w:szCs w:val="24"/>
          <w:lang w:val="en-GB" w:eastAsia="en-GB"/>
        </w:rPr>
        <w:t>Korektivni koeficijent za određivanje prosječne tržišne cijene m2 poslovnog objekta i poslovnih prostorija iznosi 1,20.</w:t>
      </w:r>
    </w:p>
    <w:p w:rsidR="002B25A3" w:rsidRPr="00C33F38" w:rsidRDefault="002B25A3" w:rsidP="00277515">
      <w:pPr>
        <w:autoSpaceDE w:val="0"/>
        <w:autoSpaceDN w:val="0"/>
        <w:adjustRightInd w:val="0"/>
        <w:spacing w:after="0" w:line="240" w:lineRule="auto"/>
        <w:ind w:firstLine="720"/>
        <w:jc w:val="both"/>
        <w:rPr>
          <w:rFonts w:ascii="Times New Roman" w:hAnsi="Times New Roman"/>
          <w:sz w:val="24"/>
          <w:szCs w:val="24"/>
          <w:lang w:val="en-GB" w:eastAsia="en-GB"/>
        </w:rPr>
      </w:pPr>
      <w:r w:rsidRPr="00C33F38">
        <w:rPr>
          <w:rFonts w:ascii="Times New Roman" w:hAnsi="Times New Roman"/>
          <w:sz w:val="24"/>
          <w:szCs w:val="24"/>
          <w:lang w:val="en-GB" w:eastAsia="en-GB"/>
        </w:rPr>
        <w:t>Korektivni koeficijent za određivanje prosječne tržišne cijene m2 pomoćnog objekta, nestambenog prostora, garaže i garažnog mjesta iznosi 0,30</w:t>
      </w:r>
      <w:r w:rsidR="00C33F38">
        <w:rPr>
          <w:rFonts w:ascii="Times New Roman" w:hAnsi="Times New Roman"/>
          <w:sz w:val="24"/>
          <w:szCs w:val="24"/>
          <w:lang w:val="en-GB" w:eastAsia="en-GB"/>
        </w:rPr>
        <w:t>.</w:t>
      </w:r>
    </w:p>
    <w:p w:rsidR="002B25A3" w:rsidRPr="00C33F38" w:rsidRDefault="002B25A3" w:rsidP="00277515">
      <w:pPr>
        <w:autoSpaceDE w:val="0"/>
        <w:autoSpaceDN w:val="0"/>
        <w:adjustRightInd w:val="0"/>
        <w:spacing w:after="0" w:line="240" w:lineRule="auto"/>
        <w:ind w:firstLine="720"/>
        <w:jc w:val="both"/>
        <w:rPr>
          <w:rFonts w:ascii="Times New Roman" w:hAnsi="Times New Roman"/>
          <w:sz w:val="24"/>
          <w:szCs w:val="24"/>
          <w:lang w:val="en-GB" w:eastAsia="en-GB"/>
        </w:rPr>
      </w:pPr>
      <w:r w:rsidRPr="00C33F38">
        <w:rPr>
          <w:rFonts w:ascii="Times New Roman" w:hAnsi="Times New Roman"/>
          <w:sz w:val="24"/>
          <w:szCs w:val="24"/>
          <w:lang w:val="en-GB" w:eastAsia="en-GB"/>
        </w:rPr>
        <w:t>Korektivni koeficijent za određivanje prosječne tržišne cijene m2 objekta u izgradnji iznosi 0,35.</w:t>
      </w:r>
    </w:p>
    <w:p w:rsidR="002B25A3" w:rsidRPr="00C33F38" w:rsidRDefault="002B25A3" w:rsidP="002B25A3">
      <w:pPr>
        <w:autoSpaceDE w:val="0"/>
        <w:autoSpaceDN w:val="0"/>
        <w:adjustRightInd w:val="0"/>
        <w:spacing w:after="0" w:line="240" w:lineRule="auto"/>
        <w:ind w:firstLine="720"/>
        <w:jc w:val="both"/>
        <w:rPr>
          <w:rFonts w:ascii="Times New Roman" w:hAnsi="Times New Roman"/>
          <w:sz w:val="24"/>
          <w:szCs w:val="24"/>
          <w:lang w:val="en-GB" w:eastAsia="en-GB"/>
        </w:rPr>
      </w:pPr>
      <w:r w:rsidRPr="00C33F38">
        <w:rPr>
          <w:rFonts w:ascii="Times New Roman" w:hAnsi="Times New Roman"/>
          <w:sz w:val="24"/>
          <w:szCs w:val="24"/>
          <w:lang w:val="en-GB" w:eastAsia="en-GB"/>
        </w:rPr>
        <w:t>Korektivni koeficijent za određivanje prosječne tržišne cijene m2 nepokretnog p</w:t>
      </w:r>
      <w:r w:rsidR="00DF5135">
        <w:rPr>
          <w:rFonts w:ascii="Times New Roman" w:hAnsi="Times New Roman"/>
          <w:sz w:val="24"/>
          <w:szCs w:val="24"/>
          <w:lang w:val="en-GB" w:eastAsia="en-GB"/>
        </w:rPr>
        <w:t>r</w:t>
      </w:r>
      <w:r w:rsidRPr="00C33F38">
        <w:rPr>
          <w:rFonts w:ascii="Times New Roman" w:hAnsi="Times New Roman"/>
          <w:sz w:val="24"/>
          <w:szCs w:val="24"/>
          <w:lang w:val="en-GB" w:eastAsia="en-GB"/>
        </w:rPr>
        <w:t>ivremenog objekta iznosi 0,40.</w:t>
      </w:r>
    </w:p>
    <w:p w:rsidR="00652F68" w:rsidRPr="00C33F38" w:rsidRDefault="00652F68" w:rsidP="003F48D4">
      <w:pPr>
        <w:widowControl w:val="0"/>
        <w:autoSpaceDE w:val="0"/>
        <w:autoSpaceDN w:val="0"/>
        <w:adjustRightInd w:val="0"/>
        <w:spacing w:before="40" w:after="0" w:line="240" w:lineRule="auto"/>
        <w:jc w:val="center"/>
        <w:rPr>
          <w:rFonts w:ascii="Times New Roman" w:hAnsi="Times New Roman"/>
          <w:b/>
          <w:bCs/>
          <w:sz w:val="24"/>
          <w:szCs w:val="24"/>
          <w:lang w:val="sr-Latn-CS" w:eastAsia="sr-Latn-CS"/>
        </w:rPr>
      </w:pP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b/>
          <w:bCs/>
          <w:color w:val="000000"/>
          <w:sz w:val="24"/>
          <w:szCs w:val="24"/>
          <w:lang w:val="sr-Latn-CS" w:eastAsia="sr-Latn-CS"/>
        </w:rPr>
      </w:pPr>
      <w:r w:rsidRPr="00C33F38">
        <w:rPr>
          <w:rFonts w:ascii="Times New Roman" w:hAnsi="Times New Roman"/>
          <w:b/>
          <w:bCs/>
          <w:color w:val="000000"/>
          <w:sz w:val="24"/>
          <w:szCs w:val="24"/>
          <w:lang w:val="sr-Latn-CS" w:eastAsia="sr-Latn-CS"/>
        </w:rPr>
        <w:t xml:space="preserve">Član </w:t>
      </w:r>
      <w:r w:rsidR="00135557" w:rsidRPr="00C33F38">
        <w:rPr>
          <w:rFonts w:ascii="Times New Roman" w:hAnsi="Times New Roman"/>
          <w:b/>
          <w:bCs/>
          <w:color w:val="000000"/>
          <w:sz w:val="24"/>
          <w:szCs w:val="24"/>
          <w:lang w:val="sr-Latn-CS" w:eastAsia="sr-Latn-CS"/>
        </w:rPr>
        <w:t>4</w:t>
      </w:r>
    </w:p>
    <w:p w:rsidR="00E75AA1" w:rsidRPr="00C33F38" w:rsidRDefault="00B37465" w:rsidP="005519A3">
      <w:pPr>
        <w:widowControl w:val="0"/>
        <w:autoSpaceDE w:val="0"/>
        <w:autoSpaceDN w:val="0"/>
        <w:adjustRightInd w:val="0"/>
        <w:spacing w:before="40" w:after="0" w:line="240" w:lineRule="auto"/>
        <w:ind w:firstLine="720"/>
        <w:jc w:val="both"/>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Tržišna vrijednost </w:t>
      </w:r>
      <w:r w:rsidR="00DF6D03" w:rsidRPr="00C33F38">
        <w:rPr>
          <w:rFonts w:ascii="Times New Roman" w:hAnsi="Times New Roman"/>
          <w:color w:val="000000"/>
          <w:sz w:val="24"/>
          <w:szCs w:val="24"/>
          <w:lang w:val="sr-Latn-CS" w:eastAsia="sr-Latn-CS"/>
        </w:rPr>
        <w:t xml:space="preserve">nepokretnosti </w:t>
      </w:r>
      <w:r w:rsidR="00A93DCC" w:rsidRPr="00C33F38">
        <w:rPr>
          <w:rFonts w:ascii="Times New Roman" w:hAnsi="Times New Roman"/>
          <w:color w:val="000000"/>
          <w:sz w:val="24"/>
          <w:szCs w:val="24"/>
          <w:lang w:val="sr-Latn-CS" w:eastAsia="sr-Latn-CS"/>
        </w:rPr>
        <w:t>koriguje se</w:t>
      </w:r>
      <w:r w:rsidR="005A39A4" w:rsidRPr="00C33F38">
        <w:rPr>
          <w:rFonts w:ascii="Times New Roman" w:hAnsi="Times New Roman"/>
          <w:color w:val="000000"/>
          <w:sz w:val="24"/>
          <w:szCs w:val="24"/>
          <w:lang w:val="sr-Latn-CS" w:eastAsia="sr-Latn-CS"/>
        </w:rPr>
        <w:t xml:space="preserve"> koeficijentom lokacije</w:t>
      </w:r>
      <w:r w:rsidR="00A93DCC" w:rsidRPr="00C33F38">
        <w:rPr>
          <w:rFonts w:ascii="Times New Roman" w:hAnsi="Times New Roman"/>
          <w:color w:val="000000"/>
          <w:sz w:val="24"/>
          <w:szCs w:val="24"/>
          <w:lang w:val="sr-Latn-CS" w:eastAsia="sr-Latn-CS"/>
        </w:rPr>
        <w:t xml:space="preserve"> </w:t>
      </w:r>
      <w:r w:rsidR="00F3179A" w:rsidRPr="00C33F38">
        <w:rPr>
          <w:rFonts w:ascii="Times New Roman" w:hAnsi="Times New Roman"/>
          <w:color w:val="000000"/>
          <w:sz w:val="24"/>
          <w:szCs w:val="24"/>
          <w:lang w:val="sr-Latn-CS" w:eastAsia="sr-Latn-CS"/>
        </w:rPr>
        <w:t xml:space="preserve"> prema zonama utvrđenim odlukom kojom se uređuje naknada za komunalno opremanje </w:t>
      </w:r>
      <w:r w:rsidR="00263F05" w:rsidRPr="00C33F38">
        <w:rPr>
          <w:rFonts w:ascii="Times New Roman" w:hAnsi="Times New Roman"/>
          <w:color w:val="000000"/>
          <w:sz w:val="24"/>
          <w:szCs w:val="24"/>
          <w:lang w:val="sr-Latn-CS" w:eastAsia="sr-Latn-CS"/>
        </w:rPr>
        <w:t xml:space="preserve">građevinskog </w:t>
      </w:r>
      <w:r w:rsidR="00F3179A" w:rsidRPr="00C33F38">
        <w:rPr>
          <w:rFonts w:ascii="Times New Roman" w:hAnsi="Times New Roman"/>
          <w:color w:val="000000"/>
          <w:sz w:val="24"/>
          <w:szCs w:val="24"/>
          <w:lang w:val="sr-Latn-CS" w:eastAsia="sr-Latn-CS"/>
        </w:rPr>
        <w:t>zemljišta</w:t>
      </w:r>
      <w:r w:rsidR="00A93DCC" w:rsidRPr="00C33F38">
        <w:rPr>
          <w:rFonts w:ascii="Times New Roman" w:hAnsi="Times New Roman"/>
          <w:color w:val="000000"/>
          <w:sz w:val="24"/>
          <w:szCs w:val="24"/>
          <w:lang w:val="sr-Latn-CS" w:eastAsia="sr-Latn-CS"/>
        </w:rPr>
        <w:t>.</w:t>
      </w:r>
    </w:p>
    <w:p w:rsidR="00341A4F" w:rsidRPr="00C33F38" w:rsidRDefault="00DD31F0" w:rsidP="007F2770">
      <w:pPr>
        <w:autoSpaceDE w:val="0"/>
        <w:autoSpaceDN w:val="0"/>
        <w:adjustRightInd w:val="0"/>
        <w:spacing w:after="0" w:line="240" w:lineRule="auto"/>
        <w:rPr>
          <w:rFonts w:ascii="Times New Roman" w:hAnsi="Times New Roman"/>
          <w:color w:val="000000"/>
          <w:sz w:val="23"/>
          <w:szCs w:val="23"/>
          <w:lang w:val="en-GB" w:eastAsia="en-GB"/>
        </w:rPr>
      </w:pPr>
      <w:r w:rsidRPr="00C33F38">
        <w:rPr>
          <w:rFonts w:ascii="Times New Roman" w:hAnsi="Times New Roman"/>
          <w:color w:val="000000"/>
          <w:sz w:val="23"/>
          <w:szCs w:val="23"/>
          <w:lang w:val="en-GB" w:eastAsia="en-GB"/>
        </w:rPr>
        <w:t xml:space="preserve">   </w:t>
      </w:r>
      <w:r w:rsidR="00341A4F" w:rsidRPr="00C33F38">
        <w:rPr>
          <w:rFonts w:ascii="Times New Roman" w:hAnsi="Times New Roman"/>
          <w:color w:val="000000"/>
          <w:sz w:val="23"/>
          <w:szCs w:val="23"/>
          <w:lang w:val="en-GB" w:eastAsia="en-GB"/>
        </w:rPr>
        <w:t>-------------------</w:t>
      </w:r>
      <w:r w:rsidRPr="00C33F38">
        <w:rPr>
          <w:rFonts w:ascii="Times New Roman" w:hAnsi="Times New Roman"/>
          <w:color w:val="000000"/>
          <w:sz w:val="23"/>
          <w:szCs w:val="23"/>
          <w:lang w:val="en-GB" w:eastAsia="en-GB"/>
        </w:rPr>
        <w:t>-----</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w:t>
      </w:r>
      <w:r w:rsidR="007F2770"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 xml:space="preserve">Zona        </w:t>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Pr="00C33F38">
        <w:rPr>
          <w:rFonts w:ascii="Times New Roman" w:hAnsi="Times New Roman"/>
          <w:sz w:val="23"/>
          <w:szCs w:val="23"/>
          <w:lang w:val="en-GB" w:eastAsia="en-GB"/>
        </w:rPr>
        <w:t xml:space="preserve"> Koeficijent</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w:t>
      </w:r>
      <w:r w:rsidR="00DD31F0"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 xml:space="preserve">A zona   </w:t>
      </w:r>
      <w:r w:rsidR="009448C2" w:rsidRPr="00C33F38">
        <w:rPr>
          <w:rFonts w:ascii="Times New Roman" w:hAnsi="Times New Roman"/>
          <w:sz w:val="23"/>
          <w:szCs w:val="23"/>
          <w:lang w:val="en-GB" w:eastAsia="en-GB"/>
        </w:rPr>
        <w:t>...................................................................................................</w:t>
      </w:r>
      <w:r w:rsidR="008F0000">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1,30</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 zona      </w:t>
      </w:r>
      <w:r w:rsidR="009448C2" w:rsidRPr="00C33F38">
        <w:rPr>
          <w:rFonts w:ascii="Times New Roman" w:hAnsi="Times New Roman"/>
          <w:sz w:val="23"/>
          <w:szCs w:val="23"/>
          <w:lang w:val="en-GB" w:eastAsia="en-GB"/>
        </w:rPr>
        <w:t>..................................................................................................</w:t>
      </w:r>
      <w:r w:rsidR="008F0000">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1,20</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II zona     </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1,10</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III zona    </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1,00</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IV zona    </w:t>
      </w:r>
      <w:r w:rsidR="009448C2" w:rsidRPr="00C33F38">
        <w:rPr>
          <w:rFonts w:ascii="Times New Roman" w:hAnsi="Times New Roman"/>
          <w:sz w:val="23"/>
          <w:szCs w:val="23"/>
          <w:lang w:val="en-GB" w:eastAsia="en-GB"/>
        </w:rPr>
        <w:t>........................................................................................................</w:t>
      </w:r>
      <w:r w:rsidR="008F0000">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002C4B36">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2C4B36">
        <w:rPr>
          <w:rFonts w:ascii="Times New Roman" w:hAnsi="Times New Roman"/>
          <w:sz w:val="23"/>
          <w:szCs w:val="23"/>
          <w:lang w:val="en-GB" w:eastAsia="en-GB"/>
        </w:rPr>
        <w:t xml:space="preserve">  </w:t>
      </w:r>
      <w:r w:rsidRPr="00C33F38">
        <w:rPr>
          <w:rFonts w:ascii="Times New Roman" w:hAnsi="Times New Roman"/>
          <w:sz w:val="23"/>
          <w:szCs w:val="23"/>
          <w:lang w:val="en-GB" w:eastAsia="en-GB"/>
        </w:rPr>
        <w:t xml:space="preserve">  0,80</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V zona     </w:t>
      </w:r>
      <w:r w:rsidR="009448C2" w:rsidRPr="00C33F38">
        <w:rPr>
          <w:rFonts w:ascii="Times New Roman" w:hAnsi="Times New Roman"/>
          <w:sz w:val="23"/>
          <w:szCs w:val="23"/>
          <w:lang w:val="en-GB" w:eastAsia="en-GB"/>
        </w:rPr>
        <w:t>..................................................................................................................</w:t>
      </w:r>
      <w:r w:rsidR="003F08E8">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003F08E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0,70</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VI zona   </w:t>
      </w:r>
      <w:r w:rsidR="009448C2" w:rsidRPr="00C33F38">
        <w:rPr>
          <w:rFonts w:ascii="Times New Roman" w:hAnsi="Times New Roman"/>
          <w:sz w:val="23"/>
          <w:szCs w:val="23"/>
          <w:lang w:val="en-GB" w:eastAsia="en-GB"/>
        </w:rPr>
        <w:t xml:space="preserve"> .................................................................................................................</w:t>
      </w:r>
      <w:r w:rsidR="003F08E8">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003F08E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 xml:space="preserve"> 0,50</w:t>
      </w:r>
    </w:p>
    <w:p w:rsidR="00CC4DF1" w:rsidRPr="00C33F38" w:rsidRDefault="00CC4DF1" w:rsidP="005519A3">
      <w:pPr>
        <w:autoSpaceDE w:val="0"/>
        <w:autoSpaceDN w:val="0"/>
        <w:adjustRightInd w:val="0"/>
        <w:spacing w:after="0" w:line="240" w:lineRule="auto"/>
        <w:rPr>
          <w:rFonts w:ascii="Times New Roman" w:hAnsi="Times New Roman"/>
          <w:sz w:val="23"/>
          <w:szCs w:val="23"/>
          <w:lang w:val="en-GB" w:eastAsia="en-GB"/>
        </w:rPr>
      </w:pPr>
    </w:p>
    <w:p w:rsidR="00555073" w:rsidRPr="00C33F38" w:rsidRDefault="00555073" w:rsidP="00EB3144">
      <w:pPr>
        <w:spacing w:before="40" w:after="0" w:line="240" w:lineRule="auto"/>
        <w:jc w:val="center"/>
        <w:rPr>
          <w:rFonts w:ascii="Times New Roman" w:hAnsi="Times New Roman"/>
          <w:b/>
          <w:bCs/>
          <w:sz w:val="24"/>
          <w:szCs w:val="24"/>
          <w:lang w:val="sl-SI"/>
        </w:rPr>
      </w:pPr>
      <w:r w:rsidRPr="00C33F38">
        <w:rPr>
          <w:rFonts w:ascii="Times New Roman" w:hAnsi="Times New Roman"/>
          <w:b/>
          <w:bCs/>
          <w:sz w:val="24"/>
          <w:szCs w:val="24"/>
          <w:lang w:val="sl-SI"/>
        </w:rPr>
        <w:lastRenderedPageBreak/>
        <w:t xml:space="preserve">Član </w:t>
      </w:r>
      <w:r w:rsidR="00D20C42" w:rsidRPr="00C33F38">
        <w:rPr>
          <w:rFonts w:ascii="Times New Roman" w:hAnsi="Times New Roman"/>
          <w:b/>
          <w:bCs/>
          <w:sz w:val="24"/>
          <w:szCs w:val="24"/>
          <w:lang w:val="sl-SI"/>
        </w:rPr>
        <w:t>5</w:t>
      </w:r>
    </w:p>
    <w:p w:rsidR="007E75BE" w:rsidRPr="00C33F38" w:rsidRDefault="00746C24" w:rsidP="006C7E3E">
      <w:pPr>
        <w:spacing w:before="40" w:after="0" w:line="240" w:lineRule="auto"/>
        <w:ind w:firstLine="284"/>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T</w:t>
      </w:r>
      <w:r w:rsidR="00555073" w:rsidRPr="00C33F38">
        <w:rPr>
          <w:rFonts w:ascii="Times New Roman" w:hAnsi="Times New Roman"/>
          <w:color w:val="000000"/>
          <w:sz w:val="24"/>
          <w:szCs w:val="24"/>
          <w:lang w:val="sr-Latn-CS" w:eastAsia="sr-Latn-CS"/>
        </w:rPr>
        <w:t>ržišn</w:t>
      </w:r>
      <w:r w:rsidRPr="00C33F38">
        <w:rPr>
          <w:rFonts w:ascii="Times New Roman" w:hAnsi="Times New Roman"/>
          <w:color w:val="000000"/>
          <w:sz w:val="24"/>
          <w:szCs w:val="24"/>
          <w:lang w:val="sr-Latn-CS" w:eastAsia="sr-Latn-CS"/>
        </w:rPr>
        <w:t>a</w:t>
      </w:r>
      <w:r w:rsidR="00555073" w:rsidRPr="00C33F38">
        <w:rPr>
          <w:rFonts w:ascii="Times New Roman" w:hAnsi="Times New Roman"/>
          <w:color w:val="000000"/>
          <w:sz w:val="24"/>
          <w:szCs w:val="24"/>
          <w:lang w:val="sr-Latn-CS" w:eastAsia="sr-Latn-CS"/>
        </w:rPr>
        <w:t xml:space="preserve"> vrijednost nepokretnosti</w:t>
      </w:r>
      <w:r w:rsidRPr="00C33F38">
        <w:rPr>
          <w:rFonts w:ascii="Times New Roman" w:hAnsi="Times New Roman"/>
          <w:color w:val="000000"/>
          <w:sz w:val="24"/>
          <w:szCs w:val="24"/>
          <w:lang w:val="sr-Latn-CS" w:eastAsia="sr-Latn-CS"/>
        </w:rPr>
        <w:t xml:space="preserve"> koriguje se koeficijent kvaliteta</w:t>
      </w:r>
      <w:r w:rsidR="00555073" w:rsidRPr="00C33F38">
        <w:rPr>
          <w:rFonts w:ascii="Times New Roman" w:hAnsi="Times New Roman"/>
          <w:color w:val="000000"/>
          <w:sz w:val="24"/>
          <w:szCs w:val="24"/>
          <w:lang w:val="sr-Latn-CS" w:eastAsia="sr-Latn-CS"/>
        </w:rPr>
        <w:t xml:space="preserve"> – objekta</w:t>
      </w:r>
      <w:r w:rsidR="005A39A4" w:rsidRPr="00C33F38">
        <w:rPr>
          <w:rFonts w:ascii="Times New Roman" w:hAnsi="Times New Roman"/>
          <w:color w:val="000000"/>
          <w:sz w:val="24"/>
          <w:szCs w:val="24"/>
          <w:lang w:val="sr-Latn-CS" w:eastAsia="sr-Latn-CS"/>
        </w:rPr>
        <w:t>:</w:t>
      </w:r>
    </w:p>
    <w:p w:rsidR="00444E13" w:rsidRPr="00C33F38" w:rsidRDefault="007158BD" w:rsidP="00444E13">
      <w:pPr>
        <w:numPr>
          <w:ilvl w:val="0"/>
          <w:numId w:val="9"/>
        </w:numPr>
        <w:spacing w:before="40" w:after="0" w:line="240" w:lineRule="auto"/>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Stambeni objekti-tipa vila (ekskluzivni stambeni objekti)..............................</w:t>
      </w:r>
      <w:r w:rsidR="00D91BB2" w:rsidRPr="00C33F38">
        <w:rPr>
          <w:rFonts w:ascii="Times New Roman" w:hAnsi="Times New Roman"/>
          <w:color w:val="000000"/>
          <w:sz w:val="24"/>
          <w:szCs w:val="24"/>
          <w:lang w:val="sr-Latn-CS" w:eastAsia="sr-Latn-CS"/>
        </w:rPr>
        <w:t xml:space="preserve">      </w:t>
      </w:r>
      <w:r w:rsidR="00DD31F0" w:rsidRPr="00C33F38">
        <w:rPr>
          <w:rFonts w:ascii="Times New Roman" w:hAnsi="Times New Roman"/>
          <w:color w:val="000000"/>
          <w:sz w:val="24"/>
          <w:szCs w:val="24"/>
          <w:lang w:val="sr-Latn-CS" w:eastAsia="sr-Latn-CS"/>
        </w:rPr>
        <w:t xml:space="preserve"> </w:t>
      </w:r>
      <w:r w:rsidR="00444E13" w:rsidRPr="00C33F38">
        <w:rPr>
          <w:rFonts w:ascii="Times New Roman" w:hAnsi="Times New Roman"/>
          <w:color w:val="000000"/>
          <w:sz w:val="24"/>
          <w:szCs w:val="24"/>
          <w:lang w:val="sr-Latn-CS" w:eastAsia="sr-Latn-CS"/>
        </w:rPr>
        <w:t>1,00</w:t>
      </w:r>
      <w:r w:rsidR="00DD31F0" w:rsidRPr="00C33F38">
        <w:rPr>
          <w:rFonts w:ascii="Times New Roman" w:hAnsi="Times New Roman"/>
          <w:color w:val="000000"/>
          <w:sz w:val="24"/>
          <w:szCs w:val="24"/>
          <w:lang w:val="sr-Latn-CS" w:eastAsia="sr-Latn-CS"/>
        </w:rPr>
        <w:t>;</w:t>
      </w:r>
    </w:p>
    <w:p w:rsidR="00555073" w:rsidRPr="00C33F38" w:rsidRDefault="006824E8"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Klasična gradnja (tvrdi  materijal)...</w:t>
      </w:r>
      <w:r w:rsidR="00555073" w:rsidRPr="00C33F38">
        <w:rPr>
          <w:rFonts w:ascii="Times New Roman" w:hAnsi="Times New Roman"/>
          <w:bCs/>
          <w:sz w:val="24"/>
          <w:szCs w:val="24"/>
          <w:lang w:val="sl-SI"/>
        </w:rPr>
        <w:t>...............................</w:t>
      </w:r>
      <w:r w:rsidR="005519A3" w:rsidRPr="00C33F38">
        <w:rPr>
          <w:rFonts w:ascii="Times New Roman" w:hAnsi="Times New Roman"/>
          <w:bCs/>
          <w:sz w:val="24"/>
          <w:szCs w:val="24"/>
          <w:lang w:val="sl-SI"/>
        </w:rPr>
        <w:t>..............................</w:t>
      </w:r>
      <w:r w:rsidR="00555073" w:rsidRPr="00C33F38">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7D33C1" w:rsidRPr="00C33F38">
        <w:rPr>
          <w:rFonts w:ascii="Times New Roman" w:hAnsi="Times New Roman"/>
          <w:bCs/>
          <w:sz w:val="24"/>
          <w:szCs w:val="24"/>
          <w:lang w:val="sl-SI"/>
        </w:rPr>
        <w:t>0,8</w:t>
      </w:r>
      <w:r w:rsidR="005519A3" w:rsidRPr="00C33F38">
        <w:rPr>
          <w:rFonts w:ascii="Times New Roman" w:hAnsi="Times New Roman"/>
          <w:bCs/>
          <w:sz w:val="24"/>
          <w:szCs w:val="24"/>
          <w:lang w:val="sl-SI"/>
        </w:rPr>
        <w:t>5</w:t>
      </w:r>
      <w:r w:rsidR="00555073" w:rsidRPr="00C33F38">
        <w:rPr>
          <w:rFonts w:ascii="Times New Roman" w:hAnsi="Times New Roman"/>
          <w:bCs/>
          <w:sz w:val="24"/>
          <w:szCs w:val="24"/>
          <w:lang w:val="sl-SI"/>
        </w:rPr>
        <w:t>;</w:t>
      </w:r>
    </w:p>
    <w:p w:rsidR="00555073" w:rsidRPr="00C33F38" w:rsidRDefault="00555073"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Objek</w:t>
      </w:r>
      <w:r w:rsidR="006824E8" w:rsidRPr="00C33F38">
        <w:rPr>
          <w:rFonts w:ascii="Times New Roman" w:hAnsi="Times New Roman"/>
          <w:bCs/>
          <w:sz w:val="24"/>
          <w:szCs w:val="24"/>
          <w:lang w:val="sl-SI"/>
        </w:rPr>
        <w:t>at</w:t>
      </w:r>
      <w:r w:rsidRPr="00C33F38">
        <w:rPr>
          <w:rFonts w:ascii="Times New Roman" w:hAnsi="Times New Roman"/>
          <w:bCs/>
          <w:sz w:val="24"/>
          <w:szCs w:val="24"/>
          <w:lang w:val="sl-SI"/>
        </w:rPr>
        <w:t xml:space="preserve"> od mješovitog materijala.............................................</w:t>
      </w:r>
      <w:r w:rsidR="00444E13" w:rsidRPr="00C33F38">
        <w:rPr>
          <w:rFonts w:ascii="Times New Roman" w:hAnsi="Times New Roman"/>
          <w:bCs/>
          <w:sz w:val="24"/>
          <w:szCs w:val="24"/>
          <w:lang w:val="sl-SI"/>
        </w:rPr>
        <w:t>.</w:t>
      </w:r>
      <w:r w:rsidR="00C33F38">
        <w:rPr>
          <w:rFonts w:ascii="Times New Roman" w:hAnsi="Times New Roman"/>
          <w:bCs/>
          <w:sz w:val="24"/>
          <w:szCs w:val="24"/>
          <w:lang w:val="sl-SI"/>
        </w:rPr>
        <w:t>.</w:t>
      </w:r>
      <w:r w:rsidR="00444E13" w:rsidRPr="00C33F38">
        <w:rPr>
          <w:rFonts w:ascii="Times New Roman" w:hAnsi="Times New Roman"/>
          <w:bCs/>
          <w:sz w:val="24"/>
          <w:szCs w:val="24"/>
          <w:lang w:val="sl-SI"/>
        </w:rPr>
        <w:t>....</w:t>
      </w:r>
      <w:r w:rsidR="005519A3" w:rsidRPr="00C33F38">
        <w:rPr>
          <w:rFonts w:ascii="Times New Roman" w:hAnsi="Times New Roman"/>
          <w:bCs/>
          <w:sz w:val="24"/>
          <w:szCs w:val="24"/>
          <w:lang w:val="sl-SI"/>
        </w:rPr>
        <w:t>..............</w:t>
      </w:r>
      <w:r w:rsidRPr="00C33F38">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7D33C1" w:rsidRPr="00C33F38">
        <w:rPr>
          <w:rFonts w:ascii="Times New Roman" w:hAnsi="Times New Roman"/>
          <w:bCs/>
          <w:sz w:val="24"/>
          <w:szCs w:val="24"/>
          <w:lang w:val="sl-SI"/>
        </w:rPr>
        <w:t>0,6</w:t>
      </w:r>
      <w:r w:rsidR="00444E13" w:rsidRPr="00C33F38">
        <w:rPr>
          <w:rFonts w:ascii="Times New Roman" w:hAnsi="Times New Roman"/>
          <w:bCs/>
          <w:sz w:val="24"/>
          <w:szCs w:val="24"/>
          <w:lang w:val="sl-SI"/>
        </w:rPr>
        <w:t>0</w:t>
      </w:r>
      <w:r w:rsidRPr="00C33F38">
        <w:rPr>
          <w:rFonts w:ascii="Times New Roman" w:hAnsi="Times New Roman"/>
          <w:bCs/>
          <w:sz w:val="24"/>
          <w:szCs w:val="24"/>
          <w:lang w:val="sl-SI"/>
        </w:rPr>
        <w:t>;</w:t>
      </w:r>
    </w:p>
    <w:p w:rsidR="00555073" w:rsidRPr="00C33F38" w:rsidRDefault="00555073"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Montažn</w:t>
      </w:r>
      <w:r w:rsidR="00DD31F0" w:rsidRPr="00C33F38">
        <w:rPr>
          <w:rFonts w:ascii="Times New Roman" w:hAnsi="Times New Roman"/>
          <w:bCs/>
          <w:sz w:val="24"/>
          <w:szCs w:val="24"/>
          <w:lang w:val="sl-SI"/>
        </w:rPr>
        <w:t>i objekat</w:t>
      </w:r>
      <w:r w:rsidRPr="00C33F38">
        <w:rPr>
          <w:rFonts w:ascii="Times New Roman" w:hAnsi="Times New Roman"/>
          <w:bCs/>
          <w:sz w:val="24"/>
          <w:szCs w:val="24"/>
          <w:lang w:val="sl-SI"/>
        </w:rPr>
        <w:t xml:space="preserve"> (drven</w:t>
      </w:r>
      <w:r w:rsidR="00DD31F0" w:rsidRPr="00C33F38">
        <w:rPr>
          <w:rFonts w:ascii="Times New Roman" w:hAnsi="Times New Roman"/>
          <w:bCs/>
          <w:sz w:val="24"/>
          <w:szCs w:val="24"/>
          <w:lang w:val="sl-SI"/>
        </w:rPr>
        <w:t>i</w:t>
      </w:r>
      <w:r w:rsidRPr="00C33F38">
        <w:rPr>
          <w:rFonts w:ascii="Times New Roman" w:hAnsi="Times New Roman"/>
          <w:bCs/>
          <w:sz w:val="24"/>
          <w:szCs w:val="24"/>
          <w:lang w:val="sl-SI"/>
        </w:rPr>
        <w:t>,limen</w:t>
      </w:r>
      <w:r w:rsidR="00DD31F0" w:rsidRPr="00C33F38">
        <w:rPr>
          <w:rFonts w:ascii="Times New Roman" w:hAnsi="Times New Roman"/>
          <w:bCs/>
          <w:sz w:val="24"/>
          <w:szCs w:val="24"/>
          <w:lang w:val="sl-SI"/>
        </w:rPr>
        <w:t>i</w:t>
      </w:r>
      <w:r w:rsidRPr="00C33F38">
        <w:rPr>
          <w:rFonts w:ascii="Times New Roman" w:hAnsi="Times New Roman"/>
          <w:bCs/>
          <w:sz w:val="24"/>
          <w:szCs w:val="24"/>
          <w:lang w:val="sl-SI"/>
        </w:rPr>
        <w:t>, metaln</w:t>
      </w:r>
      <w:r w:rsidR="00DD31F0" w:rsidRPr="00C33F38">
        <w:rPr>
          <w:rFonts w:ascii="Times New Roman" w:hAnsi="Times New Roman"/>
          <w:bCs/>
          <w:sz w:val="24"/>
          <w:szCs w:val="24"/>
          <w:lang w:val="sl-SI"/>
        </w:rPr>
        <w:t>i</w:t>
      </w:r>
      <w:r w:rsidRPr="00C33F38">
        <w:rPr>
          <w:rFonts w:ascii="Times New Roman" w:hAnsi="Times New Roman"/>
          <w:bCs/>
          <w:sz w:val="24"/>
          <w:szCs w:val="24"/>
          <w:lang w:val="sl-SI"/>
        </w:rPr>
        <w:t>).................................</w:t>
      </w:r>
      <w:r w:rsidR="008F0000">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905A26" w:rsidRPr="00C33F38">
        <w:rPr>
          <w:rFonts w:ascii="Times New Roman" w:hAnsi="Times New Roman"/>
          <w:bCs/>
          <w:sz w:val="24"/>
          <w:szCs w:val="24"/>
          <w:lang w:val="sl-SI"/>
        </w:rPr>
        <w:t>0</w:t>
      </w:r>
      <w:r w:rsidR="00DD31F0" w:rsidRPr="00C33F38">
        <w:rPr>
          <w:rFonts w:ascii="Times New Roman" w:hAnsi="Times New Roman"/>
          <w:bCs/>
          <w:sz w:val="24"/>
          <w:szCs w:val="24"/>
          <w:lang w:val="sl-SI"/>
        </w:rPr>
        <w:t>,</w:t>
      </w:r>
      <w:r w:rsidR="00905A26" w:rsidRPr="00C33F38">
        <w:rPr>
          <w:rFonts w:ascii="Times New Roman" w:hAnsi="Times New Roman"/>
          <w:bCs/>
          <w:sz w:val="24"/>
          <w:szCs w:val="24"/>
          <w:lang w:val="sl-SI"/>
        </w:rPr>
        <w:t>50</w:t>
      </w:r>
      <w:r w:rsidRPr="00C33F38">
        <w:rPr>
          <w:rFonts w:ascii="Times New Roman" w:hAnsi="Times New Roman"/>
          <w:bCs/>
          <w:sz w:val="24"/>
          <w:szCs w:val="24"/>
          <w:lang w:val="sl-SI"/>
        </w:rPr>
        <w:t>;</w:t>
      </w:r>
    </w:p>
    <w:p w:rsidR="00555073" w:rsidRPr="00C33F38" w:rsidRDefault="00555073"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Zgrad</w:t>
      </w:r>
      <w:r w:rsidR="006824E8" w:rsidRPr="00C33F38">
        <w:rPr>
          <w:rFonts w:ascii="Times New Roman" w:hAnsi="Times New Roman"/>
          <w:bCs/>
          <w:sz w:val="24"/>
          <w:szCs w:val="24"/>
          <w:lang w:val="sl-SI"/>
        </w:rPr>
        <w:t>a</w:t>
      </w:r>
      <w:r w:rsidRPr="00C33F38">
        <w:rPr>
          <w:rFonts w:ascii="Times New Roman" w:hAnsi="Times New Roman"/>
          <w:bCs/>
          <w:sz w:val="24"/>
          <w:szCs w:val="24"/>
          <w:lang w:val="sl-SI"/>
        </w:rPr>
        <w:t xml:space="preserve"> od nepečene cigle ili barake.....................................................</w:t>
      </w:r>
      <w:r w:rsidR="008F0000">
        <w:rPr>
          <w:rFonts w:ascii="Times New Roman" w:hAnsi="Times New Roman"/>
          <w:bCs/>
          <w:sz w:val="24"/>
          <w:szCs w:val="24"/>
          <w:lang w:val="sl-SI"/>
        </w:rPr>
        <w:t>..</w:t>
      </w:r>
      <w:r w:rsidR="005519A3" w:rsidRPr="00C33F38">
        <w:rPr>
          <w:rFonts w:ascii="Times New Roman" w:hAnsi="Times New Roman"/>
          <w:bCs/>
          <w:sz w:val="24"/>
          <w:szCs w:val="24"/>
          <w:lang w:val="sl-SI"/>
        </w:rPr>
        <w:t>.</w:t>
      </w:r>
      <w:r w:rsidRPr="00C33F38">
        <w:rPr>
          <w:rFonts w:ascii="Times New Roman" w:hAnsi="Times New Roman"/>
          <w:bCs/>
          <w:sz w:val="24"/>
          <w:szCs w:val="24"/>
          <w:lang w:val="sl-SI"/>
        </w:rPr>
        <w:t>....</w:t>
      </w:r>
      <w:r w:rsidR="006824E8" w:rsidRPr="00C33F38">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905A26" w:rsidRPr="00C33F38">
        <w:rPr>
          <w:rFonts w:ascii="Times New Roman" w:hAnsi="Times New Roman"/>
          <w:bCs/>
          <w:sz w:val="24"/>
          <w:szCs w:val="24"/>
          <w:lang w:val="sl-SI"/>
        </w:rPr>
        <w:t>0,25</w:t>
      </w:r>
      <w:r w:rsidRPr="00C33F38">
        <w:rPr>
          <w:rFonts w:ascii="Times New Roman" w:hAnsi="Times New Roman"/>
          <w:bCs/>
          <w:sz w:val="24"/>
          <w:szCs w:val="24"/>
          <w:lang w:val="sl-SI"/>
        </w:rPr>
        <w:t>;</w:t>
      </w:r>
    </w:p>
    <w:p w:rsidR="009F72C0" w:rsidRPr="00C33F38" w:rsidRDefault="00555073" w:rsidP="009F72C0">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Objek</w:t>
      </w:r>
      <w:r w:rsidR="006824E8" w:rsidRPr="00C33F38">
        <w:rPr>
          <w:rFonts w:ascii="Times New Roman" w:hAnsi="Times New Roman"/>
          <w:bCs/>
          <w:sz w:val="24"/>
          <w:szCs w:val="24"/>
          <w:lang w:val="sl-SI"/>
        </w:rPr>
        <w:t>at</w:t>
      </w:r>
      <w:r w:rsidRPr="00C33F38">
        <w:rPr>
          <w:rFonts w:ascii="Times New Roman" w:hAnsi="Times New Roman"/>
          <w:bCs/>
          <w:sz w:val="24"/>
          <w:szCs w:val="24"/>
          <w:lang w:val="sl-SI"/>
        </w:rPr>
        <w:t xml:space="preserve"> u izgradnji...............................................................................</w:t>
      </w:r>
      <w:r w:rsidR="005519A3" w:rsidRPr="00C33F38">
        <w:rPr>
          <w:rFonts w:ascii="Times New Roman" w:hAnsi="Times New Roman"/>
          <w:bCs/>
          <w:sz w:val="24"/>
          <w:szCs w:val="24"/>
          <w:lang w:val="sl-SI"/>
        </w:rPr>
        <w:t>....</w:t>
      </w:r>
      <w:r w:rsidRPr="00C33F38">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7D33C1" w:rsidRPr="00C33F38">
        <w:rPr>
          <w:rFonts w:ascii="Times New Roman" w:hAnsi="Times New Roman"/>
          <w:bCs/>
          <w:sz w:val="24"/>
          <w:szCs w:val="24"/>
          <w:lang w:val="sl-SI"/>
        </w:rPr>
        <w:t>0,</w:t>
      </w:r>
      <w:r w:rsidR="00135557" w:rsidRPr="00C33F38">
        <w:rPr>
          <w:rFonts w:ascii="Times New Roman" w:hAnsi="Times New Roman"/>
          <w:bCs/>
          <w:sz w:val="24"/>
          <w:szCs w:val="24"/>
          <w:lang w:val="sl-SI"/>
        </w:rPr>
        <w:t>40</w:t>
      </w:r>
      <w:r w:rsidRPr="00C33F38">
        <w:rPr>
          <w:rFonts w:ascii="Times New Roman" w:hAnsi="Times New Roman"/>
          <w:bCs/>
          <w:sz w:val="24"/>
          <w:szCs w:val="24"/>
          <w:lang w:val="sl-SI"/>
        </w:rPr>
        <w:t>;</w:t>
      </w:r>
    </w:p>
    <w:p w:rsidR="00555073" w:rsidRPr="00C33F38" w:rsidRDefault="006824E8"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Nepokretni privremeni objekat......................................................</w:t>
      </w:r>
      <w:r w:rsidR="00444E13" w:rsidRPr="00C33F38">
        <w:rPr>
          <w:rFonts w:ascii="Times New Roman" w:hAnsi="Times New Roman"/>
          <w:bCs/>
          <w:sz w:val="24"/>
          <w:szCs w:val="24"/>
          <w:lang w:val="sl-SI"/>
        </w:rPr>
        <w:t>.......</w:t>
      </w:r>
      <w:r w:rsidR="007D33C1" w:rsidRPr="00C33F38">
        <w:rPr>
          <w:rFonts w:ascii="Times New Roman" w:hAnsi="Times New Roman"/>
          <w:bCs/>
          <w:sz w:val="24"/>
          <w:szCs w:val="24"/>
          <w:lang w:val="sl-SI"/>
        </w:rPr>
        <w:t>.......</w:t>
      </w:r>
      <w:r w:rsidR="008F0000">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7D33C1" w:rsidRPr="00C33F38">
        <w:rPr>
          <w:rFonts w:ascii="Times New Roman" w:hAnsi="Times New Roman"/>
          <w:bCs/>
          <w:sz w:val="24"/>
          <w:szCs w:val="24"/>
          <w:lang w:val="sl-SI"/>
        </w:rPr>
        <w:t>0,</w:t>
      </w:r>
      <w:r w:rsidR="00D20C42" w:rsidRPr="00C33F38">
        <w:rPr>
          <w:rFonts w:ascii="Times New Roman" w:hAnsi="Times New Roman"/>
          <w:bCs/>
          <w:sz w:val="24"/>
          <w:szCs w:val="24"/>
          <w:lang w:val="sl-SI"/>
        </w:rPr>
        <w:t>40</w:t>
      </w:r>
      <w:r w:rsidRPr="00C33F38">
        <w:rPr>
          <w:rFonts w:ascii="Times New Roman" w:hAnsi="Times New Roman"/>
          <w:bCs/>
          <w:sz w:val="24"/>
          <w:szCs w:val="24"/>
          <w:lang w:val="sl-SI"/>
        </w:rPr>
        <w:t>.</w:t>
      </w:r>
    </w:p>
    <w:p w:rsidR="009F26D2" w:rsidRPr="00C33F38" w:rsidRDefault="003F48D4" w:rsidP="002B25A3">
      <w:pPr>
        <w:widowControl w:val="0"/>
        <w:autoSpaceDE w:val="0"/>
        <w:autoSpaceDN w:val="0"/>
        <w:adjustRightInd w:val="0"/>
        <w:spacing w:before="40" w:after="0" w:line="240" w:lineRule="auto"/>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 xml:space="preserve">    </w:t>
      </w:r>
    </w:p>
    <w:p w:rsidR="00B15E77" w:rsidRPr="00C33F38" w:rsidRDefault="003F48D4" w:rsidP="00B15E77">
      <w:pPr>
        <w:widowControl w:val="0"/>
        <w:autoSpaceDE w:val="0"/>
        <w:autoSpaceDN w:val="0"/>
        <w:adjustRightInd w:val="0"/>
        <w:spacing w:before="40" w:after="0" w:line="240" w:lineRule="auto"/>
        <w:jc w:val="center"/>
        <w:rPr>
          <w:rFonts w:ascii="Times New Roman" w:hAnsi="Times New Roman"/>
          <w:color w:val="000000"/>
          <w:sz w:val="24"/>
          <w:szCs w:val="24"/>
          <w:lang w:val="sr-Latn-CS" w:eastAsia="sr-Latn-CS"/>
        </w:rPr>
      </w:pPr>
      <w:r w:rsidRPr="00C33F38">
        <w:rPr>
          <w:rFonts w:ascii="Times New Roman" w:hAnsi="Times New Roman"/>
          <w:b/>
          <w:bCs/>
          <w:color w:val="000000"/>
          <w:sz w:val="24"/>
          <w:szCs w:val="24"/>
          <w:lang w:val="sr-Latn-CS" w:eastAsia="sr-Latn-CS"/>
        </w:rPr>
        <w:t xml:space="preserve">Član </w:t>
      </w:r>
      <w:r w:rsidR="002B25A3" w:rsidRPr="00C33F38">
        <w:rPr>
          <w:rFonts w:ascii="Times New Roman" w:hAnsi="Times New Roman"/>
          <w:b/>
          <w:bCs/>
          <w:color w:val="000000"/>
          <w:sz w:val="24"/>
          <w:szCs w:val="24"/>
          <w:lang w:val="sr-Latn-CS" w:eastAsia="sr-Latn-CS"/>
        </w:rPr>
        <w:t>6</w:t>
      </w:r>
    </w:p>
    <w:p w:rsidR="00171FE0" w:rsidRDefault="00746C24" w:rsidP="00D01E14">
      <w:pPr>
        <w:widowControl w:val="0"/>
        <w:autoSpaceDE w:val="0"/>
        <w:autoSpaceDN w:val="0"/>
        <w:adjustRightInd w:val="0"/>
        <w:spacing w:before="40" w:after="0" w:line="240" w:lineRule="auto"/>
        <w:ind w:firstLine="720"/>
        <w:jc w:val="both"/>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V</w:t>
      </w:r>
      <w:r w:rsidR="00171FE0" w:rsidRPr="00C33F38">
        <w:rPr>
          <w:rFonts w:ascii="Times New Roman" w:hAnsi="Times New Roman"/>
          <w:color w:val="000000"/>
          <w:sz w:val="24"/>
          <w:szCs w:val="24"/>
          <w:lang w:val="sr-Latn-CS" w:eastAsia="sr-Latn-CS"/>
        </w:rPr>
        <w:t>rijednosti nepokretnosti – građevinskog objekta</w:t>
      </w:r>
      <w:r w:rsidRPr="00C33F38">
        <w:rPr>
          <w:rFonts w:ascii="Times New Roman" w:hAnsi="Times New Roman"/>
          <w:color w:val="000000"/>
          <w:sz w:val="24"/>
          <w:szCs w:val="24"/>
          <w:lang w:val="sr-Latn-CS" w:eastAsia="sr-Latn-CS"/>
        </w:rPr>
        <w:t xml:space="preserve"> umanjuju se </w:t>
      </w:r>
      <w:r w:rsidR="00171FE0" w:rsidRPr="00C33F38">
        <w:rPr>
          <w:rFonts w:ascii="Times New Roman" w:hAnsi="Times New Roman"/>
          <w:color w:val="000000"/>
          <w:sz w:val="24"/>
          <w:szCs w:val="24"/>
          <w:lang w:val="sr-Latn-CS" w:eastAsia="sr-Latn-CS"/>
        </w:rPr>
        <w:t xml:space="preserve"> po osnovu starosti</w:t>
      </w:r>
      <w:r w:rsidRPr="00C33F38">
        <w:rPr>
          <w:rFonts w:ascii="Times New Roman" w:hAnsi="Times New Roman"/>
          <w:color w:val="000000"/>
          <w:sz w:val="24"/>
          <w:szCs w:val="24"/>
          <w:lang w:val="sr-Latn-CS" w:eastAsia="sr-Latn-CS"/>
        </w:rPr>
        <w:t xml:space="preserve"> objekta</w:t>
      </w:r>
      <w:r w:rsidR="00171FE0" w:rsidRPr="00C33F38">
        <w:rPr>
          <w:rFonts w:ascii="Times New Roman" w:hAnsi="Times New Roman"/>
          <w:color w:val="000000"/>
          <w:sz w:val="24"/>
          <w:szCs w:val="24"/>
          <w:lang w:val="sr-Latn-CS" w:eastAsia="sr-Latn-CS"/>
        </w:rPr>
        <w:t xml:space="preserve"> 1% za svaku godinu starosti objekta ili godinu od posljednje rekonstrukcije </w:t>
      </w:r>
      <w:r w:rsidRPr="00C33F38">
        <w:rPr>
          <w:rFonts w:ascii="Times New Roman" w:hAnsi="Times New Roman"/>
          <w:color w:val="000000"/>
          <w:sz w:val="24"/>
          <w:szCs w:val="24"/>
          <w:lang w:val="sr-Latn-CS" w:eastAsia="sr-Latn-CS"/>
        </w:rPr>
        <w:t>s tim da umanjenje može iznositi najviše 60% vrijednosti objekta.</w:t>
      </w:r>
    </w:p>
    <w:p w:rsidR="008F0000" w:rsidRPr="00C33F38" w:rsidRDefault="008F0000" w:rsidP="00D01E14">
      <w:pPr>
        <w:widowControl w:val="0"/>
        <w:autoSpaceDE w:val="0"/>
        <w:autoSpaceDN w:val="0"/>
        <w:adjustRightInd w:val="0"/>
        <w:spacing w:before="40" w:after="0" w:line="240" w:lineRule="auto"/>
        <w:ind w:firstLine="720"/>
        <w:jc w:val="both"/>
        <w:rPr>
          <w:rFonts w:ascii="Times New Roman" w:hAnsi="Times New Roman"/>
          <w:color w:val="000000"/>
          <w:sz w:val="24"/>
          <w:szCs w:val="24"/>
          <w:lang w:val="sr-Latn-CS" w:eastAsia="sr-Latn-CS"/>
        </w:rPr>
      </w:pPr>
    </w:p>
    <w:p w:rsidR="00DD31F0" w:rsidRPr="00C33F38" w:rsidRDefault="00DD31F0" w:rsidP="00DD31F0">
      <w:pPr>
        <w:widowControl w:val="0"/>
        <w:autoSpaceDE w:val="0"/>
        <w:autoSpaceDN w:val="0"/>
        <w:adjustRightInd w:val="0"/>
        <w:spacing w:before="40" w:after="0" w:line="240" w:lineRule="auto"/>
        <w:jc w:val="center"/>
        <w:rPr>
          <w:rFonts w:ascii="Times New Roman" w:hAnsi="Times New Roman"/>
          <w:b/>
          <w:bCs/>
          <w:color w:val="000000"/>
          <w:sz w:val="24"/>
          <w:szCs w:val="24"/>
          <w:lang w:val="sr-Latn-CS" w:eastAsia="sr-Latn-CS"/>
        </w:rPr>
      </w:pPr>
      <w:r w:rsidRPr="00C33F38">
        <w:rPr>
          <w:rFonts w:ascii="Times New Roman" w:hAnsi="Times New Roman"/>
          <w:b/>
          <w:bCs/>
          <w:color w:val="000000"/>
          <w:sz w:val="24"/>
          <w:szCs w:val="24"/>
          <w:lang w:val="sr-Latn-CS" w:eastAsia="sr-Latn-CS"/>
        </w:rPr>
        <w:t>Član 7</w:t>
      </w:r>
    </w:p>
    <w:p w:rsidR="000D64B7" w:rsidRPr="00C33F38" w:rsidRDefault="000D64B7" w:rsidP="001234A4">
      <w:pPr>
        <w:autoSpaceDE w:val="0"/>
        <w:autoSpaceDN w:val="0"/>
        <w:adjustRightInd w:val="0"/>
        <w:spacing w:after="0" w:line="240" w:lineRule="auto"/>
        <w:ind w:firstLine="720"/>
        <w:jc w:val="both"/>
        <w:rPr>
          <w:rFonts w:ascii="Times New Roman" w:hAnsi="Times New Roman"/>
          <w:sz w:val="24"/>
          <w:szCs w:val="24"/>
          <w:lang w:val="sr-Latn-CS" w:eastAsia="sr-Latn-CS"/>
        </w:rPr>
      </w:pPr>
      <w:r w:rsidRPr="00C33F38">
        <w:rPr>
          <w:rFonts w:ascii="Times New Roman" w:hAnsi="Times New Roman"/>
          <w:sz w:val="24"/>
          <w:szCs w:val="24"/>
          <w:lang w:val="sr-Latn-CS" w:eastAsia="sr-Latn-CS"/>
        </w:rPr>
        <w:t>Prema kriterijumu kvaliteta zemljišta, tržišna vrijednost zemljišta koriguje se koeficijentom kvaliteta, i to za:</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1. građevinsko zemljište, zavisno od stepena izgrađenosti - komunalne opremljenosti, sledećim elementima: kanalizacija, vodovod, el. energija, asfaltni put.</w:t>
      </w:r>
    </w:p>
    <w:p w:rsidR="000D64B7" w:rsidRPr="00C33F38" w:rsidRDefault="000D64B7" w:rsidP="001234A4">
      <w:pPr>
        <w:autoSpaceDE w:val="0"/>
        <w:autoSpaceDN w:val="0"/>
        <w:adjustRightInd w:val="0"/>
        <w:spacing w:after="0" w:line="240" w:lineRule="auto"/>
        <w:ind w:left="720" w:firstLine="720"/>
        <w:jc w:val="both"/>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građevinsko zemljište koje </w:t>
      </w:r>
      <w:r w:rsidR="001234A4">
        <w:rPr>
          <w:rFonts w:ascii="Times New Roman" w:hAnsi="Times New Roman"/>
          <w:sz w:val="24"/>
          <w:szCs w:val="24"/>
          <w:lang w:val="sr-Latn-CS" w:eastAsia="sr-Latn-CS"/>
        </w:rPr>
        <w:t xml:space="preserve">je potpuno komunalno opremljeno </w:t>
      </w:r>
      <w:r w:rsidRPr="00C33F38">
        <w:rPr>
          <w:rFonts w:ascii="Times New Roman" w:hAnsi="Times New Roman"/>
          <w:sz w:val="24"/>
          <w:szCs w:val="24"/>
          <w:lang w:val="sr-Latn-CS" w:eastAsia="sr-Latn-CS"/>
        </w:rPr>
        <w:t>(kanalizacija, vodovod, el.energija, asfaltni put) 1,10</w:t>
      </w:r>
    </w:p>
    <w:p w:rsidR="000D64B7" w:rsidRPr="00C33F38" w:rsidRDefault="000D64B7" w:rsidP="00C33F38">
      <w:pPr>
        <w:autoSpaceDE w:val="0"/>
        <w:autoSpaceDN w:val="0"/>
        <w:adjustRightInd w:val="0"/>
        <w:spacing w:after="0" w:line="240" w:lineRule="auto"/>
        <w:ind w:left="720" w:firstLine="720"/>
        <w:rPr>
          <w:rFonts w:ascii="Times New Roman" w:hAnsi="Times New Roman"/>
          <w:sz w:val="24"/>
          <w:szCs w:val="24"/>
          <w:lang w:val="sr-Latn-CS" w:eastAsia="sr-Latn-CS"/>
        </w:rPr>
      </w:pPr>
      <w:r w:rsidRPr="00C33F38">
        <w:rPr>
          <w:rFonts w:ascii="Times New Roman" w:hAnsi="Times New Roman"/>
          <w:sz w:val="24"/>
          <w:szCs w:val="24"/>
          <w:lang w:val="sr-Latn-CS" w:eastAsia="sr-Latn-CS"/>
        </w:rPr>
        <w:t>- građevinsko zemljište koje je djelimično komunalno opremljeno (posjeduje dva od gore navedenih elemenata) 0,80</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ostalo građevinsko zemljište 0,60</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2. poljoprivredno zemljište, zavisno od kulture zemljišta</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 njiva, vrt, voćnjak, vinograd 1,00</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livada, pašnjak 0,60</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neplodno zemljište 0,</w:t>
      </w:r>
      <w:r w:rsidR="00771383">
        <w:rPr>
          <w:rFonts w:ascii="Times New Roman" w:hAnsi="Times New Roman"/>
          <w:sz w:val="24"/>
          <w:szCs w:val="24"/>
          <w:lang w:val="sr-Latn-CS" w:eastAsia="sr-Latn-CS"/>
        </w:rPr>
        <w:t>25</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3. šumsko zemljište 0,</w:t>
      </w:r>
      <w:r w:rsidR="00771383">
        <w:rPr>
          <w:rFonts w:ascii="Times New Roman" w:hAnsi="Times New Roman"/>
          <w:sz w:val="24"/>
          <w:szCs w:val="24"/>
          <w:lang w:val="sr-Latn-CS" w:eastAsia="sr-Latn-CS"/>
        </w:rPr>
        <w:t>30</w:t>
      </w: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color w:val="000000"/>
          <w:sz w:val="24"/>
          <w:szCs w:val="24"/>
          <w:lang w:val="sr-Latn-CS" w:eastAsia="sr-Latn-CS"/>
        </w:rPr>
      </w:pPr>
      <w:r w:rsidRPr="00C33F38">
        <w:rPr>
          <w:rFonts w:ascii="Times New Roman" w:hAnsi="Times New Roman"/>
          <w:b/>
          <w:bCs/>
          <w:color w:val="000000"/>
          <w:sz w:val="24"/>
          <w:szCs w:val="24"/>
          <w:lang w:val="sr-Latn-CS" w:eastAsia="sr-Latn-CS"/>
        </w:rPr>
        <w:t xml:space="preserve">Član </w:t>
      </w:r>
      <w:r w:rsidR="00DD31F0" w:rsidRPr="00C33F38">
        <w:rPr>
          <w:rFonts w:ascii="Times New Roman" w:hAnsi="Times New Roman"/>
          <w:b/>
          <w:bCs/>
          <w:color w:val="000000"/>
          <w:sz w:val="24"/>
          <w:szCs w:val="24"/>
          <w:lang w:val="sr-Latn-CS" w:eastAsia="sr-Latn-CS"/>
        </w:rPr>
        <w:t>8</w:t>
      </w:r>
    </w:p>
    <w:p w:rsidR="00454855" w:rsidRPr="00C33F38" w:rsidRDefault="00454855" w:rsidP="00C33F38">
      <w:pPr>
        <w:widowControl w:val="0"/>
        <w:autoSpaceDE w:val="0"/>
        <w:autoSpaceDN w:val="0"/>
        <w:adjustRightInd w:val="0"/>
        <w:spacing w:before="40" w:after="0" w:line="240" w:lineRule="auto"/>
        <w:ind w:firstLine="720"/>
        <w:rPr>
          <w:rFonts w:ascii="Times New Roman" w:hAnsi="Times New Roman"/>
          <w:sz w:val="24"/>
          <w:szCs w:val="24"/>
          <w:lang w:val="sr-Latn-CS" w:eastAsia="sr-Latn-CS"/>
        </w:rPr>
      </w:pPr>
      <w:r w:rsidRPr="00C33F38">
        <w:rPr>
          <w:rFonts w:ascii="Times New Roman" w:hAnsi="Times New Roman"/>
          <w:sz w:val="24"/>
          <w:szCs w:val="24"/>
          <w:lang w:val="sr-Latn-CS" w:eastAsia="sr-Latn-CS"/>
        </w:rPr>
        <w:t>Stopa poreza na nepokretnosti</w:t>
      </w:r>
      <w:r w:rsidR="00BC74A3" w:rsidRPr="00C33F38">
        <w:rPr>
          <w:rFonts w:ascii="Times New Roman" w:hAnsi="Times New Roman"/>
          <w:sz w:val="24"/>
          <w:szCs w:val="24"/>
          <w:lang w:val="sr-Latn-CS" w:eastAsia="sr-Latn-CS"/>
        </w:rPr>
        <w:t xml:space="preserve"> primjenjuje se na utvrđenu tržišnu vrijednost, i</w:t>
      </w:r>
      <w:r w:rsidRPr="00C33F38">
        <w:rPr>
          <w:rFonts w:ascii="Times New Roman" w:hAnsi="Times New Roman"/>
          <w:sz w:val="24"/>
          <w:szCs w:val="24"/>
          <w:lang w:val="sr-Latn-CS" w:eastAsia="sr-Latn-CS"/>
        </w:rPr>
        <w:t xml:space="preserve"> iznosi</w:t>
      </w:r>
      <w:r w:rsidR="00BC74A3" w:rsidRPr="00C33F38">
        <w:rPr>
          <w:rFonts w:ascii="Times New Roman" w:hAnsi="Times New Roman"/>
          <w:sz w:val="24"/>
          <w:szCs w:val="24"/>
          <w:lang w:val="sr-Latn-CS" w:eastAsia="sr-Latn-CS"/>
        </w:rPr>
        <w:t xml:space="preserve"> </w:t>
      </w:r>
      <w:r w:rsidRPr="00C33F38">
        <w:rPr>
          <w:rFonts w:ascii="Times New Roman" w:hAnsi="Times New Roman"/>
          <w:sz w:val="24"/>
          <w:szCs w:val="24"/>
          <w:lang w:val="sr-Latn-CS" w:eastAsia="sr-Latn-CS"/>
        </w:rPr>
        <w:t xml:space="preserve">za: </w:t>
      </w:r>
    </w:p>
    <w:p w:rsidR="002C4B36" w:rsidRDefault="002C4B36" w:rsidP="00C33F38">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p>
    <w:p w:rsidR="003F48D4" w:rsidRPr="00C33F38" w:rsidRDefault="003F48D4" w:rsidP="00C33F38">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1. Građevinsk</w:t>
      </w:r>
      <w:r w:rsidR="0064769D" w:rsidRPr="00C33F38">
        <w:rPr>
          <w:rFonts w:ascii="Times New Roman" w:hAnsi="Times New Roman"/>
          <w:sz w:val="24"/>
          <w:szCs w:val="24"/>
          <w:lang w:val="sr-Latn-CS" w:eastAsia="sr-Latn-CS"/>
        </w:rPr>
        <w:t>e</w:t>
      </w:r>
      <w:r w:rsidRPr="00C33F38">
        <w:rPr>
          <w:rFonts w:ascii="Times New Roman" w:hAnsi="Times New Roman"/>
          <w:sz w:val="24"/>
          <w:szCs w:val="24"/>
          <w:lang w:val="sr-Latn-CS" w:eastAsia="sr-Latn-CS"/>
        </w:rPr>
        <w:t xml:space="preserve"> objekt</w:t>
      </w:r>
      <w:r w:rsidR="0064769D" w:rsidRPr="00C33F38">
        <w:rPr>
          <w:rFonts w:ascii="Times New Roman" w:hAnsi="Times New Roman"/>
          <w:sz w:val="24"/>
          <w:szCs w:val="24"/>
          <w:lang w:val="sr-Latn-CS" w:eastAsia="sr-Latn-CS"/>
        </w:rPr>
        <w:t>e</w:t>
      </w:r>
      <w:r w:rsidRPr="00C33F38">
        <w:rPr>
          <w:rFonts w:ascii="Times New Roman" w:hAnsi="Times New Roman"/>
          <w:sz w:val="24"/>
          <w:szCs w:val="24"/>
          <w:lang w:val="sr-Latn-CS" w:eastAsia="sr-Latn-CS"/>
        </w:rPr>
        <w:t>:</w:t>
      </w:r>
    </w:p>
    <w:p w:rsidR="003F48D4" w:rsidRPr="00C33F38" w:rsidRDefault="00454855"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746C24"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00746C24" w:rsidRPr="00C33F38">
        <w:rPr>
          <w:rFonts w:ascii="Times New Roman" w:hAnsi="Times New Roman"/>
          <w:sz w:val="24"/>
          <w:szCs w:val="24"/>
          <w:lang w:val="sr-Latn-CS" w:eastAsia="sr-Latn-CS"/>
        </w:rPr>
        <w:t xml:space="preserve"> S</w:t>
      </w:r>
      <w:r w:rsidR="008D5084" w:rsidRPr="00C33F38">
        <w:rPr>
          <w:rFonts w:ascii="Times New Roman" w:hAnsi="Times New Roman"/>
          <w:sz w:val="24"/>
          <w:szCs w:val="24"/>
          <w:lang w:val="sr-Latn-CS" w:eastAsia="sr-Latn-CS"/>
        </w:rPr>
        <w:t>tambeni objekat i stan</w:t>
      </w:r>
      <w:r w:rsidR="007F42FC" w:rsidRPr="00C33F38">
        <w:rPr>
          <w:rFonts w:ascii="Times New Roman" w:hAnsi="Times New Roman"/>
          <w:sz w:val="24"/>
          <w:szCs w:val="24"/>
          <w:lang w:val="sr-Latn-CS" w:eastAsia="sr-Latn-CS"/>
        </w:rPr>
        <w:t>..........................</w:t>
      </w:r>
      <w:bookmarkStart w:id="1" w:name="_Hlk19710259"/>
      <w:r w:rsidR="007F42FC"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292BB5"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0,29</w:t>
      </w:r>
      <w:r w:rsidR="003F48D4" w:rsidRPr="00C33F38">
        <w:rPr>
          <w:rFonts w:ascii="Times New Roman" w:hAnsi="Times New Roman"/>
          <w:sz w:val="24"/>
          <w:szCs w:val="24"/>
          <w:lang w:val="sr-Latn-CS" w:eastAsia="sr-Latn-CS"/>
        </w:rPr>
        <w:t>%</w:t>
      </w:r>
      <w:bookmarkEnd w:id="1"/>
      <w:r w:rsidR="003F48D4" w:rsidRPr="00C33F38">
        <w:rPr>
          <w:rFonts w:ascii="Times New Roman" w:hAnsi="Times New Roman"/>
          <w:sz w:val="24"/>
          <w:szCs w:val="24"/>
          <w:lang w:val="sr-Latn-CS" w:eastAsia="sr-Latn-CS"/>
        </w:rPr>
        <w:t>;</w:t>
      </w:r>
    </w:p>
    <w:p w:rsidR="00DF5135" w:rsidRDefault="00746C24" w:rsidP="003F08E8">
      <w:pPr>
        <w:widowControl w:val="0"/>
        <w:autoSpaceDE w:val="0"/>
        <w:autoSpaceDN w:val="0"/>
        <w:adjustRightInd w:val="0"/>
        <w:spacing w:before="40" w:after="0" w:line="240" w:lineRule="auto"/>
        <w:ind w:left="1440"/>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S</w:t>
      </w:r>
      <w:r w:rsidR="00135557" w:rsidRPr="00C33F38">
        <w:rPr>
          <w:rFonts w:ascii="Times New Roman" w:hAnsi="Times New Roman"/>
          <w:sz w:val="24"/>
          <w:szCs w:val="24"/>
          <w:lang w:val="sr-Latn-CS" w:eastAsia="sr-Latn-CS"/>
        </w:rPr>
        <w:t xml:space="preserve">ekundarni stambeni objekat, odnosno stan koji nije prebivalište ili </w:t>
      </w:r>
    </w:p>
    <w:p w:rsidR="00135557" w:rsidRPr="00C33F38" w:rsidRDefault="00DF5135" w:rsidP="003F08E8">
      <w:pPr>
        <w:widowControl w:val="0"/>
        <w:autoSpaceDE w:val="0"/>
        <w:autoSpaceDN w:val="0"/>
        <w:adjustRightInd w:val="0"/>
        <w:spacing w:before="40" w:after="0" w:line="240" w:lineRule="auto"/>
        <w:ind w:left="1440"/>
        <w:rPr>
          <w:rFonts w:ascii="Times New Roman" w:hAnsi="Times New Roman"/>
          <w:sz w:val="24"/>
          <w:szCs w:val="24"/>
          <w:lang w:val="sr-Latn-CS" w:eastAsia="sr-Latn-CS"/>
        </w:rPr>
      </w:pPr>
      <w:r>
        <w:rPr>
          <w:rFonts w:ascii="Times New Roman" w:hAnsi="Times New Roman"/>
          <w:sz w:val="24"/>
          <w:szCs w:val="24"/>
          <w:lang w:val="sr-Latn-CS" w:eastAsia="sr-Latn-CS"/>
        </w:rPr>
        <w:t xml:space="preserve"> </w:t>
      </w:r>
      <w:r w:rsidR="00135557" w:rsidRPr="00C33F38">
        <w:rPr>
          <w:rFonts w:ascii="Times New Roman" w:hAnsi="Times New Roman"/>
          <w:sz w:val="24"/>
          <w:szCs w:val="24"/>
          <w:lang w:val="sr-Latn-CS" w:eastAsia="sr-Latn-CS"/>
        </w:rPr>
        <w:t xml:space="preserve">mjesto stalnog </w:t>
      </w:r>
      <w:r>
        <w:rPr>
          <w:rFonts w:ascii="Times New Roman" w:hAnsi="Times New Roman"/>
          <w:sz w:val="24"/>
          <w:szCs w:val="24"/>
          <w:lang w:val="sr-Latn-CS" w:eastAsia="sr-Latn-CS"/>
        </w:rPr>
        <w:t xml:space="preserve">boravka </w:t>
      </w:r>
      <w:r w:rsidR="00746C24" w:rsidRPr="00C33F38">
        <w:rPr>
          <w:rFonts w:ascii="Times New Roman" w:hAnsi="Times New Roman"/>
          <w:sz w:val="24"/>
          <w:szCs w:val="24"/>
          <w:lang w:val="sr-Latn-CS" w:eastAsia="sr-Latn-CS"/>
        </w:rPr>
        <w:t>poreskog</w:t>
      </w:r>
      <w:r>
        <w:rPr>
          <w:rFonts w:ascii="Times New Roman" w:hAnsi="Times New Roman"/>
          <w:sz w:val="24"/>
          <w:szCs w:val="24"/>
          <w:lang w:val="sr-Latn-CS" w:eastAsia="sr-Latn-CS"/>
        </w:rPr>
        <w:t xml:space="preserve"> o</w:t>
      </w:r>
      <w:r w:rsidR="00746C24" w:rsidRPr="00C33F38">
        <w:rPr>
          <w:rFonts w:ascii="Times New Roman" w:hAnsi="Times New Roman"/>
          <w:sz w:val="24"/>
          <w:szCs w:val="24"/>
          <w:lang w:val="sr-Latn-CS" w:eastAsia="sr-Latn-CS"/>
        </w:rPr>
        <w:t>bveznika</w:t>
      </w:r>
      <w:r w:rsidR="00292BB5" w:rsidRPr="00C33F38">
        <w:rPr>
          <w:rFonts w:ascii="Times New Roman" w:hAnsi="Times New Roman"/>
          <w:sz w:val="24"/>
          <w:szCs w:val="24"/>
          <w:lang w:val="sr-Latn-CS" w:eastAsia="sr-Latn-CS"/>
        </w:rPr>
        <w:t>...</w:t>
      </w:r>
      <w:r>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292BB5"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Pr>
          <w:rFonts w:ascii="Times New Roman" w:hAnsi="Times New Roman"/>
          <w:sz w:val="24"/>
          <w:szCs w:val="24"/>
          <w:lang w:val="sr-Latn-CS" w:eastAsia="sr-Latn-CS"/>
        </w:rPr>
        <w:t xml:space="preserve"> </w:t>
      </w:r>
      <w:r w:rsidR="00135557" w:rsidRPr="00C33F38">
        <w:rPr>
          <w:rFonts w:ascii="Times New Roman" w:hAnsi="Times New Roman"/>
          <w:sz w:val="24"/>
          <w:szCs w:val="24"/>
          <w:lang w:val="sr-Latn-CS" w:eastAsia="sr-Latn-CS"/>
        </w:rPr>
        <w:t>0,58%</w:t>
      </w:r>
      <w:r w:rsidR="00292BB5" w:rsidRPr="00C33F38">
        <w:rPr>
          <w:rFonts w:ascii="Times New Roman" w:hAnsi="Times New Roman"/>
          <w:sz w:val="24"/>
          <w:szCs w:val="24"/>
          <w:lang w:val="sr-Latn-CS" w:eastAsia="sr-Latn-CS"/>
        </w:rPr>
        <w:t>;</w:t>
      </w:r>
    </w:p>
    <w:p w:rsidR="008D5084" w:rsidRPr="00C33F38" w:rsidRDefault="00746C24"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008D5084" w:rsidRPr="00C33F38">
        <w:rPr>
          <w:rFonts w:ascii="Times New Roman" w:hAnsi="Times New Roman"/>
          <w:sz w:val="24"/>
          <w:szCs w:val="24"/>
          <w:lang w:val="sr-Latn-CS" w:eastAsia="sr-Latn-CS"/>
        </w:rPr>
        <w:t xml:space="preserve"> </w:t>
      </w:r>
      <w:r w:rsidRPr="00C33F38">
        <w:rPr>
          <w:rFonts w:ascii="Times New Roman" w:hAnsi="Times New Roman"/>
          <w:sz w:val="24"/>
          <w:szCs w:val="24"/>
          <w:lang w:val="sr-Latn-CS" w:eastAsia="sr-Latn-CS"/>
        </w:rPr>
        <w:t>P</w:t>
      </w:r>
      <w:r w:rsidR="008D5084" w:rsidRPr="00C33F38">
        <w:rPr>
          <w:rFonts w:ascii="Times New Roman" w:hAnsi="Times New Roman"/>
          <w:sz w:val="24"/>
          <w:szCs w:val="24"/>
          <w:lang w:val="sr-Latn-CS" w:eastAsia="sr-Latn-CS"/>
        </w:rPr>
        <w:t xml:space="preserve">oslovni objekat i poslovne prostorije </w:t>
      </w:r>
      <w:r w:rsidR="007F42FC"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0,42</w:t>
      </w:r>
      <w:r w:rsidR="008D5084"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p>
    <w:p w:rsidR="00135557" w:rsidRPr="00C33F38" w:rsidRDefault="00746C24"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S</w:t>
      </w:r>
      <w:r w:rsidR="00135557" w:rsidRPr="00C33F38">
        <w:rPr>
          <w:rFonts w:ascii="Times New Roman" w:hAnsi="Times New Roman"/>
          <w:sz w:val="24"/>
          <w:szCs w:val="24"/>
          <w:lang w:val="sr-Latn-CS" w:eastAsia="sr-Latn-CS"/>
        </w:rPr>
        <w:t>tovarišta .......................</w:t>
      </w:r>
      <w:r w:rsidR="003F08E8">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135557" w:rsidRPr="00C33F38">
        <w:rPr>
          <w:rFonts w:ascii="Times New Roman" w:hAnsi="Times New Roman"/>
          <w:sz w:val="24"/>
          <w:szCs w:val="24"/>
          <w:lang w:val="sr-Latn-CS" w:eastAsia="sr-Latn-CS"/>
        </w:rPr>
        <w:t>0,34%</w:t>
      </w:r>
      <w:r w:rsidR="00292BB5" w:rsidRPr="00C33F38">
        <w:rPr>
          <w:rFonts w:ascii="Times New Roman" w:hAnsi="Times New Roman"/>
          <w:sz w:val="24"/>
          <w:szCs w:val="24"/>
          <w:lang w:val="sr-Latn-CS" w:eastAsia="sr-Latn-CS"/>
        </w:rPr>
        <w:t>;</w:t>
      </w:r>
    </w:p>
    <w:p w:rsidR="00135557" w:rsidRPr="00C33F38" w:rsidRDefault="00746C24"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S</w:t>
      </w:r>
      <w:r w:rsidR="00135557" w:rsidRPr="00C33F38">
        <w:rPr>
          <w:rFonts w:ascii="Times New Roman" w:hAnsi="Times New Roman"/>
          <w:sz w:val="24"/>
          <w:szCs w:val="24"/>
          <w:lang w:val="sr-Latn-CS" w:eastAsia="sr-Latn-CS"/>
        </w:rPr>
        <w:t>kladišta i magacini ...................................</w:t>
      </w:r>
      <w:r w:rsidR="003F08E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1234A4">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135557" w:rsidRPr="00C33F38">
        <w:rPr>
          <w:rFonts w:ascii="Times New Roman" w:hAnsi="Times New Roman"/>
          <w:sz w:val="24"/>
          <w:szCs w:val="24"/>
          <w:lang w:val="sr-Latn-CS" w:eastAsia="sr-Latn-CS"/>
        </w:rPr>
        <w:t>0,32%</w:t>
      </w:r>
      <w:r w:rsidR="00292BB5" w:rsidRPr="00C33F38">
        <w:rPr>
          <w:rFonts w:ascii="Times New Roman" w:hAnsi="Times New Roman"/>
          <w:sz w:val="24"/>
          <w:szCs w:val="24"/>
          <w:lang w:val="sr-Latn-CS" w:eastAsia="sr-Latn-CS"/>
        </w:rPr>
        <w:t>;</w:t>
      </w:r>
    </w:p>
    <w:p w:rsidR="001558E7" w:rsidRPr="00C33F38" w:rsidRDefault="001558E7" w:rsidP="001558E7">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Proizvodni objekti </w:t>
      </w:r>
      <w:r w:rsidRPr="008F0000">
        <w:rPr>
          <w:rFonts w:ascii="Times New Roman" w:hAnsi="Times New Roman"/>
          <w:sz w:val="20"/>
          <w:szCs w:val="20"/>
          <w:lang w:val="sr-Latn-CS" w:eastAsia="sr-Latn-CS"/>
        </w:rPr>
        <w:t xml:space="preserve">(hale i drugi prostori za obavljanje proizvodne </w:t>
      </w:r>
      <w:r w:rsidR="008F0000" w:rsidRPr="008F0000">
        <w:rPr>
          <w:rFonts w:ascii="Times New Roman" w:hAnsi="Times New Roman"/>
          <w:sz w:val="20"/>
          <w:szCs w:val="20"/>
          <w:lang w:val="sr-Latn-CS" w:eastAsia="sr-Latn-CS"/>
        </w:rPr>
        <w:t>djelatnosti)</w:t>
      </w:r>
      <w:r w:rsidR="008F0000">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Pr="00C33F38">
        <w:rPr>
          <w:rFonts w:ascii="Times New Roman" w:hAnsi="Times New Roman"/>
          <w:sz w:val="24"/>
          <w:szCs w:val="24"/>
          <w:lang w:val="sr-Latn-CS" w:eastAsia="sr-Latn-CS"/>
        </w:rPr>
        <w:t>0,28%;</w:t>
      </w:r>
    </w:p>
    <w:p w:rsidR="00820CDB" w:rsidRPr="00C33F38" w:rsidRDefault="001558E7"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G</w:t>
      </w:r>
      <w:r w:rsidR="00820CDB" w:rsidRPr="00C33F38">
        <w:rPr>
          <w:rFonts w:ascii="Times New Roman" w:hAnsi="Times New Roman"/>
          <w:sz w:val="24"/>
          <w:szCs w:val="24"/>
          <w:lang w:val="sr-Latn-CS" w:eastAsia="sr-Latn-CS"/>
        </w:rPr>
        <w:t xml:space="preserve">araže, podrumi, nestambeni prostor, pomoćni objekti  </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0,25</w:t>
      </w:r>
      <w:r w:rsidR="00820CDB"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820CDB" w:rsidRPr="00C33F38">
        <w:rPr>
          <w:rFonts w:ascii="Times New Roman" w:hAnsi="Times New Roman"/>
          <w:sz w:val="24"/>
          <w:szCs w:val="24"/>
          <w:lang w:val="sr-Latn-CS" w:eastAsia="sr-Latn-CS"/>
        </w:rPr>
        <w:t xml:space="preserve"> </w:t>
      </w:r>
    </w:p>
    <w:p w:rsidR="00820CDB" w:rsidRPr="00C33F38" w:rsidRDefault="001558E7"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02DAC"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G</w:t>
      </w:r>
      <w:r w:rsidR="00820CDB" w:rsidRPr="00C33F38">
        <w:rPr>
          <w:rFonts w:ascii="Times New Roman" w:hAnsi="Times New Roman"/>
          <w:sz w:val="24"/>
          <w:szCs w:val="24"/>
          <w:lang w:val="sr-Latn-CS" w:eastAsia="sr-Latn-CS"/>
        </w:rPr>
        <w:t xml:space="preserve">aražna mjesta </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0,25</w:t>
      </w:r>
      <w:r w:rsidR="007F42FC" w:rsidRPr="00C33F38">
        <w:rPr>
          <w:rFonts w:ascii="Times New Roman" w:hAnsi="Times New Roman"/>
          <w:sz w:val="24"/>
          <w:szCs w:val="24"/>
          <w:lang w:val="sr-Latn-CS" w:eastAsia="sr-Latn-CS"/>
        </w:rPr>
        <w:t>%;</w:t>
      </w:r>
    </w:p>
    <w:p w:rsidR="0064769D" w:rsidRPr="00C33F38" w:rsidRDefault="001558E7" w:rsidP="0064769D">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00444E13" w:rsidRPr="00C33F38">
        <w:rPr>
          <w:rFonts w:ascii="Times New Roman" w:hAnsi="Times New Roman"/>
          <w:sz w:val="24"/>
          <w:szCs w:val="24"/>
          <w:lang w:val="sr-Latn-CS" w:eastAsia="sr-Latn-CS"/>
        </w:rPr>
        <w:t xml:space="preserve"> </w:t>
      </w:r>
      <w:r w:rsidRPr="00C33F38">
        <w:rPr>
          <w:rFonts w:ascii="Times New Roman" w:hAnsi="Times New Roman"/>
          <w:sz w:val="24"/>
          <w:szCs w:val="24"/>
          <w:lang w:val="sr-Latn-CS" w:eastAsia="sr-Latn-CS"/>
        </w:rPr>
        <w:t>O</w:t>
      </w:r>
      <w:r w:rsidR="0064769D" w:rsidRPr="00C33F38">
        <w:rPr>
          <w:rFonts w:ascii="Times New Roman" w:hAnsi="Times New Roman"/>
          <w:sz w:val="24"/>
          <w:szCs w:val="24"/>
          <w:lang w:val="sr-Latn-CS" w:eastAsia="sr-Latn-CS"/>
        </w:rPr>
        <w:t>bjek</w:t>
      </w:r>
      <w:r w:rsidR="00D01E14" w:rsidRPr="00C33F38">
        <w:rPr>
          <w:rFonts w:ascii="Times New Roman" w:hAnsi="Times New Roman"/>
          <w:sz w:val="24"/>
          <w:szCs w:val="24"/>
          <w:lang w:val="sr-Latn-CS" w:eastAsia="sr-Latn-CS"/>
        </w:rPr>
        <w:t>ti</w:t>
      </w:r>
      <w:r w:rsidR="0064769D" w:rsidRPr="00C33F38">
        <w:rPr>
          <w:rFonts w:ascii="Times New Roman" w:hAnsi="Times New Roman"/>
          <w:sz w:val="24"/>
          <w:szCs w:val="24"/>
          <w:lang w:val="sr-Latn-CS" w:eastAsia="sr-Latn-CS"/>
        </w:rPr>
        <w:t xml:space="preserve"> u izgradnji ..........................................................</w:t>
      </w:r>
      <w:r w:rsidR="00D20C42" w:rsidRPr="00C33F38">
        <w:rPr>
          <w:rFonts w:ascii="Times New Roman" w:hAnsi="Times New Roman"/>
          <w:sz w:val="24"/>
          <w:szCs w:val="24"/>
          <w:lang w:val="sr-Latn-CS" w:eastAsia="sr-Latn-CS"/>
        </w:rPr>
        <w:t>...</w:t>
      </w:r>
      <w:r w:rsidR="0064769D"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 xml:space="preserve"> </w:t>
      </w:r>
      <w:r w:rsidR="008F0000">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0,25</w:t>
      </w:r>
      <w:r w:rsidR="0064769D" w:rsidRPr="00C33F38">
        <w:rPr>
          <w:rFonts w:ascii="Times New Roman" w:hAnsi="Times New Roman"/>
          <w:sz w:val="24"/>
          <w:szCs w:val="24"/>
          <w:lang w:val="sr-Latn-CS" w:eastAsia="sr-Latn-CS"/>
        </w:rPr>
        <w:t>%;</w:t>
      </w:r>
    </w:p>
    <w:p w:rsidR="00820CDB" w:rsidRPr="00C33F38" w:rsidRDefault="00AD6DAA"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N</w:t>
      </w:r>
      <w:r w:rsidR="00820CDB" w:rsidRPr="00C33F38">
        <w:rPr>
          <w:rFonts w:ascii="Times New Roman" w:hAnsi="Times New Roman"/>
          <w:sz w:val="24"/>
          <w:szCs w:val="24"/>
          <w:lang w:val="sr-Latn-CS" w:eastAsia="sr-Latn-CS"/>
        </w:rPr>
        <w:t>epokretni privremeni objekat</w:t>
      </w:r>
      <w:r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C02DAC"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8F0000">
        <w:rPr>
          <w:rFonts w:ascii="Times New Roman" w:hAnsi="Times New Roman"/>
          <w:sz w:val="24"/>
          <w:szCs w:val="24"/>
          <w:lang w:val="sr-Latn-CS" w:eastAsia="sr-Latn-CS"/>
        </w:rPr>
        <w:t xml:space="preserve"> 0</w:t>
      </w:r>
      <w:r w:rsidR="007D33C1" w:rsidRPr="00C33F38">
        <w:rPr>
          <w:rFonts w:ascii="Times New Roman" w:hAnsi="Times New Roman"/>
          <w:sz w:val="24"/>
          <w:szCs w:val="24"/>
          <w:lang w:val="sr-Latn-CS" w:eastAsia="sr-Latn-CS"/>
        </w:rPr>
        <w:t>,3</w:t>
      </w:r>
      <w:r w:rsidR="00DD31F0" w:rsidRPr="00C33F38">
        <w:rPr>
          <w:rFonts w:ascii="Times New Roman" w:hAnsi="Times New Roman"/>
          <w:sz w:val="24"/>
          <w:szCs w:val="24"/>
          <w:lang w:val="sr-Latn-CS" w:eastAsia="sr-Latn-CS"/>
        </w:rPr>
        <w:t>0</w:t>
      </w:r>
      <w:r w:rsidR="00820CDB"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p>
    <w:p w:rsidR="002C4B36" w:rsidRDefault="00C33F38" w:rsidP="00D51C47">
      <w:pPr>
        <w:widowControl w:val="0"/>
        <w:tabs>
          <w:tab w:val="left" w:pos="0"/>
        </w:tabs>
        <w:autoSpaceDE w:val="0"/>
        <w:autoSpaceDN w:val="0"/>
        <w:adjustRightInd w:val="0"/>
        <w:spacing w:before="40" w:after="0" w:line="240" w:lineRule="auto"/>
        <w:ind w:firstLine="360"/>
        <w:rPr>
          <w:rFonts w:ascii="Times New Roman" w:hAnsi="Times New Roman"/>
          <w:sz w:val="24"/>
          <w:szCs w:val="24"/>
          <w:lang w:val="sr-Latn-CS" w:eastAsia="sr-Latn-CS"/>
        </w:rPr>
      </w:pPr>
      <w:r>
        <w:rPr>
          <w:rFonts w:ascii="Times New Roman" w:hAnsi="Times New Roman"/>
          <w:sz w:val="24"/>
          <w:szCs w:val="24"/>
          <w:lang w:val="sr-Latn-CS" w:eastAsia="sr-Latn-CS"/>
        </w:rPr>
        <w:lastRenderedPageBreak/>
        <w:tab/>
      </w:r>
    </w:p>
    <w:p w:rsidR="00820CDB" w:rsidRPr="00C33F38" w:rsidRDefault="002C4B36" w:rsidP="00D51C47">
      <w:pPr>
        <w:widowControl w:val="0"/>
        <w:tabs>
          <w:tab w:val="left" w:pos="0"/>
        </w:tabs>
        <w:autoSpaceDE w:val="0"/>
        <w:autoSpaceDN w:val="0"/>
        <w:adjustRightInd w:val="0"/>
        <w:spacing w:before="40" w:after="0" w:line="240" w:lineRule="auto"/>
        <w:ind w:firstLine="360"/>
        <w:rPr>
          <w:rFonts w:ascii="Times New Roman" w:hAnsi="Times New Roman"/>
          <w:sz w:val="24"/>
          <w:szCs w:val="24"/>
          <w:lang w:val="sr-Latn-CS" w:eastAsia="sr-Latn-CS"/>
        </w:rPr>
      </w:pPr>
      <w:r>
        <w:rPr>
          <w:rFonts w:ascii="Times New Roman" w:hAnsi="Times New Roman"/>
          <w:sz w:val="24"/>
          <w:szCs w:val="24"/>
          <w:lang w:val="sr-Latn-CS" w:eastAsia="sr-Latn-CS"/>
        </w:rPr>
        <w:tab/>
      </w:r>
      <w:r w:rsidR="00820CDB" w:rsidRPr="00C33F38">
        <w:rPr>
          <w:rFonts w:ascii="Times New Roman" w:hAnsi="Times New Roman"/>
          <w:sz w:val="24"/>
          <w:szCs w:val="24"/>
          <w:lang w:val="sr-Latn-CS" w:eastAsia="sr-Latn-CS"/>
        </w:rPr>
        <w:t>2. Zemljište:</w:t>
      </w:r>
    </w:p>
    <w:p w:rsidR="00820CDB" w:rsidRPr="00C33F38" w:rsidRDefault="00AD6DAA" w:rsidP="00114DCC">
      <w:pPr>
        <w:widowControl w:val="0"/>
        <w:tabs>
          <w:tab w:val="left" w:pos="0"/>
        </w:tabs>
        <w:autoSpaceDE w:val="0"/>
        <w:autoSpaceDN w:val="0"/>
        <w:adjustRightInd w:val="0"/>
        <w:spacing w:before="40" w:after="0" w:line="240" w:lineRule="auto"/>
        <w:ind w:firstLine="567"/>
        <w:jc w:val="both"/>
        <w:rPr>
          <w:rFonts w:ascii="Times New Roman" w:hAnsi="Times New Roman"/>
          <w:color w:val="C00000"/>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G</w:t>
      </w:r>
      <w:r w:rsidR="00820CDB" w:rsidRPr="00C33F38">
        <w:rPr>
          <w:rFonts w:ascii="Times New Roman" w:hAnsi="Times New Roman"/>
          <w:sz w:val="24"/>
          <w:szCs w:val="24"/>
          <w:lang w:val="sr-Latn-CS" w:eastAsia="sr-Latn-CS"/>
        </w:rPr>
        <w:t xml:space="preserve">rađevinsko </w:t>
      </w:r>
      <w:r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D51C47"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C33F38">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0,50</w:t>
      </w:r>
      <w:r w:rsidR="007F42FC" w:rsidRPr="00C33F38">
        <w:rPr>
          <w:rFonts w:ascii="Times New Roman" w:hAnsi="Times New Roman"/>
          <w:sz w:val="24"/>
          <w:szCs w:val="24"/>
          <w:lang w:val="sr-Latn-CS" w:eastAsia="sr-Latn-CS"/>
        </w:rPr>
        <w:t>%</w:t>
      </w:r>
      <w:r w:rsidR="00820CDB" w:rsidRPr="00C33F38">
        <w:rPr>
          <w:rFonts w:ascii="Times New Roman" w:hAnsi="Times New Roman"/>
          <w:sz w:val="24"/>
          <w:szCs w:val="24"/>
          <w:lang w:val="sr-Latn-CS" w:eastAsia="sr-Latn-CS"/>
        </w:rPr>
        <w:t xml:space="preserve">;  </w:t>
      </w:r>
    </w:p>
    <w:p w:rsidR="00820CDB" w:rsidRPr="00C33F38" w:rsidRDefault="00AD6DAA" w:rsidP="00114DCC">
      <w:pPr>
        <w:widowControl w:val="0"/>
        <w:tabs>
          <w:tab w:val="left" w:pos="0"/>
        </w:tabs>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114DCC" w:rsidRPr="00C33F38">
        <w:rPr>
          <w:rFonts w:ascii="Times New Roman" w:hAnsi="Times New Roman"/>
          <w:sz w:val="24"/>
          <w:szCs w:val="24"/>
          <w:lang w:val="sr-Latn-CS" w:eastAsia="sr-Latn-CS"/>
        </w:rPr>
        <w:t xml:space="preserve"> </w:t>
      </w:r>
      <w:r w:rsidR="00E75AA1"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P</w:t>
      </w:r>
      <w:r w:rsidR="00E75AA1" w:rsidRPr="00C33F38">
        <w:rPr>
          <w:rFonts w:ascii="Times New Roman" w:hAnsi="Times New Roman"/>
          <w:sz w:val="24"/>
          <w:szCs w:val="24"/>
          <w:lang w:val="sr-Latn-CS" w:eastAsia="sr-Latn-CS"/>
        </w:rPr>
        <w:t>oljoprivredno</w:t>
      </w:r>
      <w:r w:rsidR="005A39A4" w:rsidRPr="00C33F38">
        <w:rPr>
          <w:rFonts w:ascii="Times New Roman" w:hAnsi="Times New Roman"/>
          <w:sz w:val="24"/>
          <w:szCs w:val="24"/>
          <w:lang w:val="sr-Latn-CS" w:eastAsia="sr-Latn-CS"/>
        </w:rPr>
        <w:t xml:space="preserve">: </w:t>
      </w:r>
    </w:p>
    <w:p w:rsidR="00E75AA1" w:rsidRPr="00C33F38" w:rsidRDefault="003F08E8" w:rsidP="00DD31F0">
      <w:pPr>
        <w:widowControl w:val="0"/>
        <w:tabs>
          <w:tab w:val="left" w:pos="0"/>
        </w:tabs>
        <w:autoSpaceDE w:val="0"/>
        <w:autoSpaceDN w:val="0"/>
        <w:adjustRightInd w:val="0"/>
        <w:spacing w:before="40" w:after="0" w:line="240" w:lineRule="auto"/>
        <w:ind w:left="1287"/>
        <w:rPr>
          <w:rFonts w:ascii="Times New Roman" w:hAnsi="Times New Roman"/>
          <w:sz w:val="24"/>
          <w:szCs w:val="24"/>
          <w:lang w:val="sr-Latn-CS" w:eastAsia="sr-Latn-CS"/>
        </w:rPr>
      </w:pPr>
      <w:r>
        <w:rPr>
          <w:rFonts w:ascii="Times New Roman" w:hAnsi="Times New Roman"/>
          <w:sz w:val="24"/>
          <w:szCs w:val="24"/>
          <w:lang w:val="sr-Latn-CS" w:eastAsia="sr-Latn-CS"/>
        </w:rPr>
        <w:tab/>
      </w:r>
      <w:r>
        <w:rPr>
          <w:rFonts w:ascii="Times New Roman" w:hAnsi="Times New Roman"/>
          <w:sz w:val="24"/>
          <w:szCs w:val="24"/>
          <w:lang w:val="sr-Latn-CS" w:eastAsia="sr-Latn-CS"/>
        </w:rPr>
        <w:tab/>
      </w:r>
      <w:r w:rsidR="00AD6DAA" w:rsidRPr="00C33F38">
        <w:rPr>
          <w:rFonts w:ascii="Times New Roman" w:hAnsi="Times New Roman"/>
          <w:sz w:val="24"/>
          <w:szCs w:val="24"/>
          <w:lang w:val="sr-Latn-CS" w:eastAsia="sr-Latn-CS"/>
        </w:rPr>
        <w:t>N</w:t>
      </w:r>
      <w:r w:rsidR="00E75AA1" w:rsidRPr="00C33F38">
        <w:rPr>
          <w:rFonts w:ascii="Times New Roman" w:hAnsi="Times New Roman"/>
          <w:sz w:val="24"/>
          <w:szCs w:val="24"/>
          <w:lang w:val="sr-Latn-CS" w:eastAsia="sr-Latn-CS"/>
        </w:rPr>
        <w:t xml:space="preserve">jiva, vrt, voćnjak, vinograd </w:t>
      </w:r>
      <w:r w:rsidR="005A39A4" w:rsidRPr="00C33F38">
        <w:rPr>
          <w:rFonts w:ascii="Times New Roman" w:hAnsi="Times New Roman"/>
          <w:sz w:val="24"/>
          <w:szCs w:val="24"/>
          <w:lang w:val="sr-Latn-CS" w:eastAsia="sr-Latn-CS"/>
        </w:rPr>
        <w:t>.</w:t>
      </w:r>
      <w:r w:rsidR="00AD6DAA" w:rsidRPr="00C33F38">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C33F38">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E75AA1" w:rsidRPr="00C33F38">
        <w:rPr>
          <w:rFonts w:ascii="Times New Roman" w:hAnsi="Times New Roman"/>
          <w:sz w:val="24"/>
          <w:szCs w:val="24"/>
          <w:lang w:val="sr-Latn-CS" w:eastAsia="sr-Latn-CS"/>
        </w:rPr>
        <w:t>0,29%</w:t>
      </w:r>
      <w:r w:rsidR="00292BB5" w:rsidRPr="00C33F38">
        <w:rPr>
          <w:rFonts w:ascii="Times New Roman" w:hAnsi="Times New Roman"/>
          <w:sz w:val="24"/>
          <w:szCs w:val="24"/>
          <w:lang w:val="sr-Latn-CS" w:eastAsia="sr-Latn-CS"/>
        </w:rPr>
        <w:t>;</w:t>
      </w:r>
    </w:p>
    <w:p w:rsidR="00E75AA1" w:rsidRPr="00C33F38" w:rsidRDefault="003F08E8" w:rsidP="00DD31F0">
      <w:pPr>
        <w:widowControl w:val="0"/>
        <w:tabs>
          <w:tab w:val="left" w:pos="0"/>
        </w:tabs>
        <w:autoSpaceDE w:val="0"/>
        <w:autoSpaceDN w:val="0"/>
        <w:adjustRightInd w:val="0"/>
        <w:spacing w:before="40" w:after="0" w:line="240" w:lineRule="auto"/>
        <w:ind w:left="1287"/>
        <w:rPr>
          <w:rFonts w:ascii="Times New Roman" w:hAnsi="Times New Roman"/>
          <w:sz w:val="24"/>
          <w:szCs w:val="24"/>
          <w:lang w:val="sr-Latn-CS" w:eastAsia="sr-Latn-CS"/>
        </w:rPr>
      </w:pPr>
      <w:r>
        <w:rPr>
          <w:rFonts w:ascii="Times New Roman" w:hAnsi="Times New Roman"/>
          <w:sz w:val="24"/>
          <w:szCs w:val="24"/>
          <w:lang w:val="sr-Latn-CS" w:eastAsia="sr-Latn-CS"/>
        </w:rPr>
        <w:tab/>
      </w:r>
      <w:r>
        <w:rPr>
          <w:rFonts w:ascii="Times New Roman" w:hAnsi="Times New Roman"/>
          <w:sz w:val="24"/>
          <w:szCs w:val="24"/>
          <w:lang w:val="sr-Latn-CS" w:eastAsia="sr-Latn-CS"/>
        </w:rPr>
        <w:tab/>
      </w:r>
      <w:r w:rsidR="00AD6DAA" w:rsidRPr="00C33F38">
        <w:rPr>
          <w:rFonts w:ascii="Times New Roman" w:hAnsi="Times New Roman"/>
          <w:sz w:val="24"/>
          <w:szCs w:val="24"/>
          <w:lang w:val="sr-Latn-CS" w:eastAsia="sr-Latn-CS"/>
        </w:rPr>
        <w:t>L</w:t>
      </w:r>
      <w:r w:rsidR="00E75AA1" w:rsidRPr="00C33F38">
        <w:rPr>
          <w:rFonts w:ascii="Times New Roman" w:hAnsi="Times New Roman"/>
          <w:sz w:val="24"/>
          <w:szCs w:val="24"/>
          <w:lang w:val="sr-Latn-CS" w:eastAsia="sr-Latn-CS"/>
        </w:rPr>
        <w:t xml:space="preserve">ivada, pašnjak </w:t>
      </w:r>
      <w:r w:rsidR="00AD6DAA" w:rsidRPr="00C33F38">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C33F38">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DD31F0" w:rsidRPr="00C33F38">
        <w:rPr>
          <w:rFonts w:ascii="Times New Roman" w:hAnsi="Times New Roman"/>
          <w:sz w:val="24"/>
          <w:szCs w:val="24"/>
          <w:lang w:val="sr-Latn-CS" w:eastAsia="sr-Latn-CS"/>
        </w:rPr>
        <w:t>0,27</w:t>
      </w:r>
      <w:r w:rsidR="00E75AA1" w:rsidRPr="00C33F38">
        <w:rPr>
          <w:rFonts w:ascii="Times New Roman" w:hAnsi="Times New Roman"/>
          <w:sz w:val="24"/>
          <w:szCs w:val="24"/>
          <w:lang w:val="sr-Latn-CS" w:eastAsia="sr-Latn-CS"/>
        </w:rPr>
        <w:t>%</w:t>
      </w:r>
      <w:r w:rsidR="00292BB5" w:rsidRPr="00C33F38">
        <w:rPr>
          <w:rFonts w:ascii="Times New Roman" w:hAnsi="Times New Roman"/>
          <w:sz w:val="24"/>
          <w:szCs w:val="24"/>
          <w:lang w:val="sr-Latn-CS" w:eastAsia="sr-Latn-CS"/>
        </w:rPr>
        <w:t>;</w:t>
      </w:r>
    </w:p>
    <w:p w:rsidR="00E75AA1" w:rsidRPr="00C33F38" w:rsidRDefault="003F08E8" w:rsidP="00DD31F0">
      <w:pPr>
        <w:widowControl w:val="0"/>
        <w:tabs>
          <w:tab w:val="left" w:pos="0"/>
        </w:tabs>
        <w:autoSpaceDE w:val="0"/>
        <w:autoSpaceDN w:val="0"/>
        <w:adjustRightInd w:val="0"/>
        <w:spacing w:before="40" w:after="0" w:line="240" w:lineRule="auto"/>
        <w:ind w:left="1287"/>
        <w:rPr>
          <w:rFonts w:ascii="Times New Roman" w:hAnsi="Times New Roman"/>
          <w:sz w:val="24"/>
          <w:szCs w:val="24"/>
          <w:lang w:val="sr-Latn-CS" w:eastAsia="sr-Latn-CS"/>
        </w:rPr>
      </w:pPr>
      <w:r>
        <w:rPr>
          <w:rFonts w:ascii="Times New Roman" w:hAnsi="Times New Roman"/>
          <w:sz w:val="24"/>
          <w:szCs w:val="24"/>
          <w:lang w:val="sr-Latn-CS" w:eastAsia="sr-Latn-CS"/>
        </w:rPr>
        <w:tab/>
      </w:r>
      <w:r>
        <w:rPr>
          <w:rFonts w:ascii="Times New Roman" w:hAnsi="Times New Roman"/>
          <w:sz w:val="24"/>
          <w:szCs w:val="24"/>
          <w:lang w:val="sr-Latn-CS" w:eastAsia="sr-Latn-CS"/>
        </w:rPr>
        <w:tab/>
      </w:r>
      <w:r w:rsidR="00AD6DAA" w:rsidRPr="00C33F38">
        <w:rPr>
          <w:rFonts w:ascii="Times New Roman" w:hAnsi="Times New Roman"/>
          <w:sz w:val="24"/>
          <w:szCs w:val="24"/>
          <w:lang w:val="sr-Latn-CS" w:eastAsia="sr-Latn-CS"/>
        </w:rPr>
        <w:t>N</w:t>
      </w:r>
      <w:r w:rsidR="00E75AA1" w:rsidRPr="00C33F38">
        <w:rPr>
          <w:rFonts w:ascii="Times New Roman" w:hAnsi="Times New Roman"/>
          <w:sz w:val="24"/>
          <w:szCs w:val="24"/>
          <w:lang w:val="sr-Latn-CS" w:eastAsia="sr-Latn-CS"/>
        </w:rPr>
        <w:t>eplodno zemljište .................................................</w:t>
      </w:r>
      <w:r>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D31F0" w:rsidRPr="00C33F38">
        <w:rPr>
          <w:rFonts w:ascii="Times New Roman" w:hAnsi="Times New Roman"/>
          <w:sz w:val="24"/>
          <w:szCs w:val="24"/>
          <w:lang w:val="sr-Latn-CS" w:eastAsia="sr-Latn-CS"/>
        </w:rPr>
        <w:t>0,25</w:t>
      </w:r>
      <w:r w:rsidR="00E75AA1" w:rsidRPr="00C33F38">
        <w:rPr>
          <w:rFonts w:ascii="Times New Roman" w:hAnsi="Times New Roman"/>
          <w:sz w:val="24"/>
          <w:szCs w:val="24"/>
          <w:lang w:val="sr-Latn-CS" w:eastAsia="sr-Latn-CS"/>
        </w:rPr>
        <w:t>%</w:t>
      </w:r>
      <w:r w:rsidR="00292BB5" w:rsidRPr="00C33F38">
        <w:rPr>
          <w:rFonts w:ascii="Times New Roman" w:hAnsi="Times New Roman"/>
          <w:sz w:val="24"/>
          <w:szCs w:val="24"/>
          <w:lang w:val="sr-Latn-CS" w:eastAsia="sr-Latn-CS"/>
        </w:rPr>
        <w:t>;</w:t>
      </w:r>
    </w:p>
    <w:p w:rsidR="008D5084" w:rsidRPr="00C33F38" w:rsidRDefault="003F08E8" w:rsidP="00DD31F0">
      <w:pPr>
        <w:widowControl w:val="0"/>
        <w:tabs>
          <w:tab w:val="left" w:pos="0"/>
        </w:tabs>
        <w:autoSpaceDE w:val="0"/>
        <w:autoSpaceDN w:val="0"/>
        <w:adjustRightInd w:val="0"/>
        <w:spacing w:before="40" w:after="0" w:line="240" w:lineRule="auto"/>
        <w:ind w:left="1287"/>
        <w:rPr>
          <w:rFonts w:ascii="Times New Roman" w:hAnsi="Times New Roman"/>
          <w:sz w:val="24"/>
          <w:szCs w:val="24"/>
          <w:lang w:val="sr-Latn-CS" w:eastAsia="sr-Latn-CS"/>
        </w:rPr>
      </w:pPr>
      <w:r>
        <w:rPr>
          <w:rFonts w:ascii="Times New Roman" w:hAnsi="Times New Roman"/>
          <w:sz w:val="24"/>
          <w:szCs w:val="24"/>
          <w:lang w:val="sr-Latn-CS" w:eastAsia="sr-Latn-CS"/>
        </w:rPr>
        <w:tab/>
      </w:r>
      <w:r>
        <w:rPr>
          <w:rFonts w:ascii="Times New Roman" w:hAnsi="Times New Roman"/>
          <w:sz w:val="24"/>
          <w:szCs w:val="24"/>
          <w:lang w:val="sr-Latn-CS" w:eastAsia="sr-Latn-CS"/>
        </w:rPr>
        <w:tab/>
      </w:r>
      <w:r w:rsidR="00AD6DAA" w:rsidRPr="00C33F38">
        <w:rPr>
          <w:rFonts w:ascii="Times New Roman" w:hAnsi="Times New Roman"/>
          <w:sz w:val="24"/>
          <w:szCs w:val="24"/>
          <w:lang w:val="sr-Latn-CS" w:eastAsia="sr-Latn-CS"/>
        </w:rPr>
        <w:t>O</w:t>
      </w:r>
      <w:r w:rsidR="00820CDB" w:rsidRPr="00C33F38">
        <w:rPr>
          <w:rFonts w:ascii="Times New Roman" w:hAnsi="Times New Roman"/>
          <w:sz w:val="24"/>
          <w:szCs w:val="24"/>
          <w:lang w:val="sr-Latn-CS" w:eastAsia="sr-Latn-CS"/>
        </w:rPr>
        <w:t>stalo zemljište</w:t>
      </w:r>
      <w:r w:rsidR="007F42FC" w:rsidRPr="00C33F38">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Pr>
          <w:rFonts w:ascii="Times New Roman" w:hAnsi="Times New Roman"/>
          <w:sz w:val="24"/>
          <w:szCs w:val="24"/>
          <w:lang w:val="sr-Latn-CS" w:eastAsia="sr-Latn-CS"/>
        </w:rPr>
        <w:t>..</w:t>
      </w:r>
      <w:r w:rsidR="00D51C47"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D31F0" w:rsidRPr="00C33F38">
        <w:rPr>
          <w:rFonts w:ascii="Times New Roman" w:hAnsi="Times New Roman"/>
          <w:sz w:val="24"/>
          <w:szCs w:val="24"/>
          <w:lang w:val="sr-Latn-CS" w:eastAsia="sr-Latn-CS"/>
        </w:rPr>
        <w:t>0,25</w:t>
      </w:r>
      <w:r w:rsidR="00820CDB"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p>
    <w:p w:rsidR="00C33F38" w:rsidRPr="00C33F38" w:rsidRDefault="00C33F38" w:rsidP="00C33F38">
      <w:pPr>
        <w:widowControl w:val="0"/>
        <w:tabs>
          <w:tab w:val="left" w:pos="0"/>
        </w:tabs>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Šumsko................................................................................................</w:t>
      </w:r>
      <w:r>
        <w:rPr>
          <w:rFonts w:ascii="Times New Roman" w:hAnsi="Times New Roman"/>
          <w:sz w:val="24"/>
          <w:szCs w:val="24"/>
          <w:lang w:val="sr-Latn-CS" w:eastAsia="sr-Latn-CS"/>
        </w:rPr>
        <w:t>.....</w:t>
      </w:r>
      <w:r w:rsidR="00031377">
        <w:rPr>
          <w:rFonts w:ascii="Times New Roman" w:hAnsi="Times New Roman"/>
          <w:sz w:val="24"/>
          <w:szCs w:val="24"/>
          <w:lang w:val="sr-Latn-CS" w:eastAsia="sr-Latn-CS"/>
        </w:rPr>
        <w:t>.</w:t>
      </w:r>
      <w:r w:rsidRPr="00C33F38">
        <w:rPr>
          <w:rFonts w:ascii="Times New Roman" w:hAnsi="Times New Roman"/>
          <w:sz w:val="24"/>
          <w:szCs w:val="24"/>
          <w:lang w:val="sr-Latn-CS" w:eastAsia="sr-Latn-CS"/>
        </w:rPr>
        <w:t xml:space="preserve">     0,29%;</w:t>
      </w:r>
    </w:p>
    <w:p w:rsidR="00444E13" w:rsidRPr="00C33F38" w:rsidRDefault="00444E13" w:rsidP="0064769D">
      <w:pPr>
        <w:widowControl w:val="0"/>
        <w:autoSpaceDE w:val="0"/>
        <w:autoSpaceDN w:val="0"/>
        <w:adjustRightInd w:val="0"/>
        <w:spacing w:before="40" w:after="0" w:line="240" w:lineRule="auto"/>
        <w:ind w:firstLine="284"/>
        <w:jc w:val="both"/>
        <w:rPr>
          <w:rFonts w:ascii="Times New Roman" w:hAnsi="Times New Roman"/>
          <w:b/>
          <w:sz w:val="24"/>
          <w:szCs w:val="24"/>
          <w:lang w:val="sr-Latn-CS" w:eastAsia="sr-Latn-CS"/>
        </w:rPr>
      </w:pPr>
      <w:bookmarkStart w:id="2" w:name="_Hlk20141169"/>
    </w:p>
    <w:bookmarkEnd w:id="2"/>
    <w:p w:rsidR="00056327" w:rsidRDefault="00056327" w:rsidP="0064769D">
      <w:pPr>
        <w:spacing w:after="0" w:line="240" w:lineRule="auto"/>
        <w:jc w:val="center"/>
        <w:rPr>
          <w:rFonts w:ascii="Times New Roman" w:hAnsi="Times New Roman"/>
          <w:sz w:val="24"/>
          <w:szCs w:val="24"/>
          <w:lang w:val="sr-Latn-CS" w:eastAsia="sr-Latn-CS"/>
        </w:rPr>
      </w:pPr>
    </w:p>
    <w:p w:rsidR="0031345D" w:rsidRPr="002C4B36" w:rsidRDefault="0031345D" w:rsidP="0064769D">
      <w:pPr>
        <w:spacing w:after="0" w:line="240" w:lineRule="auto"/>
        <w:jc w:val="center"/>
        <w:rPr>
          <w:rFonts w:ascii="Times New Roman" w:hAnsi="Times New Roman"/>
          <w:sz w:val="24"/>
          <w:szCs w:val="24"/>
          <w:lang w:val="sr-Latn-CS" w:eastAsia="sr-Latn-CS"/>
        </w:rPr>
      </w:pPr>
      <w:r w:rsidRPr="002C4B36">
        <w:rPr>
          <w:rFonts w:ascii="Times New Roman" w:hAnsi="Times New Roman"/>
          <w:sz w:val="24"/>
          <w:szCs w:val="24"/>
          <w:lang w:val="sr-Latn-CS" w:eastAsia="sr-Latn-CS"/>
        </w:rPr>
        <w:t>PORESKE OLAKŠICE</w:t>
      </w:r>
      <w:r w:rsidR="00292BB5" w:rsidRPr="002C4B36">
        <w:rPr>
          <w:rFonts w:ascii="Times New Roman" w:hAnsi="Times New Roman"/>
          <w:sz w:val="24"/>
          <w:szCs w:val="24"/>
          <w:lang w:val="sr-Latn-CS" w:eastAsia="sr-Latn-CS"/>
        </w:rPr>
        <w:t xml:space="preserve"> </w:t>
      </w:r>
    </w:p>
    <w:p w:rsidR="00056327" w:rsidRDefault="00056327" w:rsidP="005B27CE">
      <w:pPr>
        <w:widowControl w:val="0"/>
        <w:autoSpaceDE w:val="0"/>
        <w:autoSpaceDN w:val="0"/>
        <w:adjustRightInd w:val="0"/>
        <w:spacing w:before="40" w:after="0" w:line="240" w:lineRule="auto"/>
        <w:jc w:val="center"/>
        <w:rPr>
          <w:rFonts w:ascii="Times New Roman" w:hAnsi="Times New Roman"/>
          <w:b/>
          <w:sz w:val="24"/>
          <w:szCs w:val="24"/>
          <w:lang w:val="sr-Latn-CS" w:eastAsia="sr-Latn-CS"/>
        </w:rPr>
      </w:pPr>
    </w:p>
    <w:p w:rsidR="005B27CE" w:rsidRPr="00031377" w:rsidRDefault="005B27CE" w:rsidP="005B27CE">
      <w:pPr>
        <w:widowControl w:val="0"/>
        <w:autoSpaceDE w:val="0"/>
        <w:autoSpaceDN w:val="0"/>
        <w:adjustRightInd w:val="0"/>
        <w:spacing w:before="40" w:after="0" w:line="240" w:lineRule="auto"/>
        <w:jc w:val="center"/>
        <w:rPr>
          <w:rFonts w:ascii="Times New Roman" w:hAnsi="Times New Roman"/>
          <w:b/>
          <w:sz w:val="24"/>
          <w:szCs w:val="24"/>
          <w:lang w:val="sr-Latn-CS" w:eastAsia="sr-Latn-CS"/>
        </w:rPr>
      </w:pPr>
      <w:r w:rsidRPr="00031377">
        <w:rPr>
          <w:rFonts w:ascii="Times New Roman" w:hAnsi="Times New Roman"/>
          <w:b/>
          <w:sz w:val="24"/>
          <w:szCs w:val="24"/>
          <w:lang w:val="sr-Latn-CS" w:eastAsia="sr-Latn-CS"/>
        </w:rPr>
        <w:t xml:space="preserve">Član </w:t>
      </w:r>
      <w:r w:rsidR="00031377" w:rsidRPr="00031377">
        <w:rPr>
          <w:rFonts w:ascii="Times New Roman" w:hAnsi="Times New Roman"/>
          <w:b/>
          <w:sz w:val="24"/>
          <w:szCs w:val="24"/>
          <w:lang w:val="sr-Latn-CS" w:eastAsia="sr-Latn-CS"/>
        </w:rPr>
        <w:t>9</w:t>
      </w:r>
    </w:p>
    <w:p w:rsidR="005B27CE" w:rsidRPr="00031377" w:rsidRDefault="005B27CE" w:rsidP="00444E13">
      <w:pPr>
        <w:widowControl w:val="0"/>
        <w:autoSpaceDE w:val="0"/>
        <w:autoSpaceDN w:val="0"/>
        <w:adjustRightInd w:val="0"/>
        <w:spacing w:before="40" w:after="0" w:line="240" w:lineRule="auto"/>
        <w:ind w:firstLine="709"/>
        <w:jc w:val="both"/>
        <w:rPr>
          <w:rFonts w:ascii="Times New Roman" w:hAnsi="Times New Roman"/>
          <w:sz w:val="24"/>
          <w:szCs w:val="24"/>
          <w:lang w:val="sr-Latn-CS" w:eastAsia="sr-Latn-CS"/>
        </w:rPr>
      </w:pPr>
      <w:r w:rsidRPr="00031377">
        <w:rPr>
          <w:rFonts w:ascii="Times New Roman" w:hAnsi="Times New Roman"/>
          <w:sz w:val="24"/>
          <w:szCs w:val="24"/>
          <w:lang w:val="sr-Latn-CS" w:eastAsia="sr-Latn-CS"/>
        </w:rPr>
        <w:t xml:space="preserve">Stopa poreza na nepokretnosti </w:t>
      </w:r>
      <w:r w:rsidR="003F08E8">
        <w:rPr>
          <w:rFonts w:ascii="Times New Roman" w:hAnsi="Times New Roman"/>
          <w:sz w:val="24"/>
          <w:szCs w:val="24"/>
          <w:lang w:val="sr-Latn-CS" w:eastAsia="sr-Latn-CS"/>
        </w:rPr>
        <w:t xml:space="preserve">se umanjuje </w:t>
      </w:r>
      <w:r w:rsidRPr="00031377">
        <w:rPr>
          <w:rFonts w:ascii="Times New Roman" w:hAnsi="Times New Roman"/>
          <w:sz w:val="24"/>
          <w:szCs w:val="24"/>
          <w:lang w:val="sr-Latn-CS" w:eastAsia="sr-Latn-CS"/>
        </w:rPr>
        <w:t>za ugostiteljske objekte</w:t>
      </w:r>
      <w:r w:rsidR="003F08E8">
        <w:rPr>
          <w:rFonts w:ascii="Times New Roman" w:hAnsi="Times New Roman"/>
          <w:sz w:val="24"/>
          <w:szCs w:val="24"/>
          <w:lang w:val="sr-Latn-CS" w:eastAsia="sr-Latn-CS"/>
        </w:rPr>
        <w:t>:</w:t>
      </w:r>
    </w:p>
    <w:p w:rsidR="005B27CE" w:rsidRPr="00031377" w:rsidRDefault="005B27CE" w:rsidP="003F08E8">
      <w:pPr>
        <w:widowControl w:val="0"/>
        <w:numPr>
          <w:ilvl w:val="0"/>
          <w:numId w:val="22"/>
        </w:numPr>
        <w:autoSpaceDE w:val="0"/>
        <w:autoSpaceDN w:val="0"/>
        <w:adjustRightInd w:val="0"/>
        <w:spacing w:before="40" w:after="0" w:line="240" w:lineRule="auto"/>
        <w:jc w:val="both"/>
        <w:rPr>
          <w:rFonts w:ascii="Times New Roman" w:hAnsi="Times New Roman"/>
          <w:sz w:val="24"/>
          <w:szCs w:val="24"/>
          <w:lang w:val="sr-Latn-CS" w:eastAsia="sr-Latn-CS"/>
        </w:rPr>
      </w:pPr>
      <w:r w:rsidRPr="00031377">
        <w:rPr>
          <w:rFonts w:ascii="Times New Roman" w:hAnsi="Times New Roman"/>
          <w:sz w:val="24"/>
          <w:szCs w:val="24"/>
          <w:lang w:val="sr-Latn-CS" w:eastAsia="sr-Latn-CS"/>
        </w:rPr>
        <w:t xml:space="preserve">kategorije preko 4**** </w:t>
      </w:r>
      <w:r w:rsidR="00031377" w:rsidRPr="00031377">
        <w:rPr>
          <w:rFonts w:ascii="Times New Roman" w:hAnsi="Times New Roman"/>
          <w:sz w:val="24"/>
          <w:szCs w:val="24"/>
          <w:lang w:val="sr-Latn-CS" w:eastAsia="sr-Latn-CS"/>
        </w:rPr>
        <w:t>20</w:t>
      </w:r>
      <w:r w:rsidR="00031377">
        <w:rPr>
          <w:rFonts w:ascii="Times New Roman" w:hAnsi="Times New Roman"/>
          <w:sz w:val="24"/>
          <w:szCs w:val="24"/>
          <w:lang w:val="sr-Latn-CS" w:eastAsia="sr-Latn-CS"/>
        </w:rPr>
        <w:t xml:space="preserve"> </w:t>
      </w:r>
      <w:r w:rsidR="0039439E" w:rsidRPr="00031377">
        <w:rPr>
          <w:rFonts w:ascii="Times New Roman" w:hAnsi="Times New Roman"/>
          <w:sz w:val="24"/>
          <w:szCs w:val="24"/>
          <w:lang w:val="sr-Latn-CS" w:eastAsia="sr-Latn-CS"/>
        </w:rPr>
        <w:t>%</w:t>
      </w:r>
      <w:r w:rsidRPr="00031377">
        <w:rPr>
          <w:rFonts w:ascii="Times New Roman" w:hAnsi="Times New Roman"/>
          <w:sz w:val="24"/>
          <w:szCs w:val="24"/>
          <w:lang w:val="sr-Latn-CS" w:eastAsia="sr-Latn-CS"/>
        </w:rPr>
        <w:t>.</w:t>
      </w:r>
    </w:p>
    <w:p w:rsidR="00280D5A" w:rsidRPr="00C33F38" w:rsidRDefault="00280D5A" w:rsidP="00444E13">
      <w:pPr>
        <w:widowControl w:val="0"/>
        <w:autoSpaceDE w:val="0"/>
        <w:autoSpaceDN w:val="0"/>
        <w:adjustRightInd w:val="0"/>
        <w:spacing w:before="40" w:after="0" w:line="240" w:lineRule="auto"/>
        <w:ind w:firstLine="709"/>
        <w:jc w:val="both"/>
        <w:rPr>
          <w:rFonts w:ascii="Times New Roman" w:hAnsi="Times New Roman"/>
          <w:bCs/>
          <w:sz w:val="24"/>
          <w:szCs w:val="24"/>
          <w:lang w:val="sr-Latn-CS" w:eastAsia="sr-Latn-CS"/>
        </w:rPr>
      </w:pPr>
      <w:r w:rsidRPr="00C33F38">
        <w:rPr>
          <w:rFonts w:ascii="Times New Roman" w:hAnsi="Times New Roman"/>
          <w:bCs/>
          <w:sz w:val="24"/>
          <w:szCs w:val="24"/>
          <w:lang w:val="sr-Latn-CS" w:eastAsia="sr-Latn-CS"/>
        </w:rPr>
        <w:t xml:space="preserve">Stopa poreza na nepokretnosti za nepokretnosti čiji je vlasnik ili korisnik </w:t>
      </w:r>
      <w:r w:rsidR="00EB3144" w:rsidRPr="00C33F38">
        <w:rPr>
          <w:rFonts w:ascii="Times New Roman" w:hAnsi="Times New Roman"/>
          <w:bCs/>
          <w:sz w:val="24"/>
          <w:szCs w:val="24"/>
          <w:lang w:val="sr-Latn-CS" w:eastAsia="sr-Latn-CS"/>
        </w:rPr>
        <w:t xml:space="preserve">lice </w:t>
      </w:r>
      <w:r w:rsidRPr="00C33F38">
        <w:rPr>
          <w:rFonts w:ascii="Times New Roman" w:hAnsi="Times New Roman"/>
          <w:bCs/>
          <w:sz w:val="24"/>
          <w:szCs w:val="24"/>
          <w:lang w:val="sr-Latn-CS" w:eastAsia="sr-Latn-CS"/>
        </w:rPr>
        <w:t>upisano u registar poljoprivrednih proizvođača, pravno lice ili pre</w:t>
      </w:r>
      <w:r w:rsidR="00F42BB3" w:rsidRPr="00C33F38">
        <w:rPr>
          <w:rFonts w:ascii="Times New Roman" w:hAnsi="Times New Roman"/>
          <w:bCs/>
          <w:sz w:val="24"/>
          <w:szCs w:val="24"/>
          <w:lang w:val="sr-Latn-CS" w:eastAsia="sr-Latn-CS"/>
        </w:rPr>
        <w:t xml:space="preserve">duzetnik koji se bavi proizvodnjom, doradom, pakovanjem ili preradom poljoprivrednih proizvoda proizvedenih u Crnoj Gori, a koje se koriste za obavljanje </w:t>
      </w:r>
      <w:r w:rsidR="002C4B36">
        <w:rPr>
          <w:rFonts w:ascii="Times New Roman" w:hAnsi="Times New Roman"/>
          <w:bCs/>
          <w:sz w:val="24"/>
          <w:szCs w:val="24"/>
          <w:lang w:val="sr-Latn-CS" w:eastAsia="sr-Latn-CS"/>
        </w:rPr>
        <w:t xml:space="preserve">ove </w:t>
      </w:r>
      <w:r w:rsidR="00F42BB3" w:rsidRPr="00C33F38">
        <w:rPr>
          <w:rFonts w:ascii="Times New Roman" w:hAnsi="Times New Roman"/>
          <w:bCs/>
          <w:sz w:val="24"/>
          <w:szCs w:val="24"/>
          <w:lang w:val="sr-Latn-CS" w:eastAsia="sr-Latn-CS"/>
        </w:rPr>
        <w:t>djelatnosti</w:t>
      </w:r>
      <w:r w:rsidR="003F08E8">
        <w:rPr>
          <w:rFonts w:ascii="Times New Roman" w:hAnsi="Times New Roman"/>
          <w:bCs/>
          <w:sz w:val="24"/>
          <w:szCs w:val="24"/>
          <w:lang w:val="sr-Latn-CS" w:eastAsia="sr-Latn-CS"/>
        </w:rPr>
        <w:t xml:space="preserve">, poreska stopa se </w:t>
      </w:r>
      <w:r w:rsidR="002C4B36">
        <w:rPr>
          <w:rFonts w:ascii="Times New Roman" w:hAnsi="Times New Roman"/>
          <w:bCs/>
          <w:sz w:val="24"/>
          <w:szCs w:val="24"/>
          <w:lang w:val="sr-Latn-CS" w:eastAsia="sr-Latn-CS"/>
        </w:rPr>
        <w:t>umanj</w:t>
      </w:r>
      <w:r w:rsidR="003F08E8">
        <w:rPr>
          <w:rFonts w:ascii="Times New Roman" w:hAnsi="Times New Roman"/>
          <w:bCs/>
          <w:sz w:val="24"/>
          <w:szCs w:val="24"/>
          <w:lang w:val="sr-Latn-CS" w:eastAsia="sr-Latn-CS"/>
        </w:rPr>
        <w:t>uje</w:t>
      </w:r>
      <w:r w:rsidR="002C4B36">
        <w:rPr>
          <w:rFonts w:ascii="Times New Roman" w:hAnsi="Times New Roman"/>
          <w:bCs/>
          <w:sz w:val="24"/>
          <w:szCs w:val="24"/>
          <w:lang w:val="sr-Latn-CS" w:eastAsia="sr-Latn-CS"/>
        </w:rPr>
        <w:t xml:space="preserve"> za </w:t>
      </w:r>
      <w:r w:rsidR="00031377">
        <w:rPr>
          <w:rFonts w:ascii="Times New Roman" w:hAnsi="Times New Roman"/>
          <w:bCs/>
          <w:sz w:val="24"/>
          <w:szCs w:val="24"/>
          <w:lang w:val="sr-Latn-CS" w:eastAsia="sr-Latn-CS"/>
        </w:rPr>
        <w:t xml:space="preserve">20 </w:t>
      </w:r>
      <w:r w:rsidR="00EB3144" w:rsidRPr="00C33F38">
        <w:rPr>
          <w:rFonts w:ascii="Times New Roman" w:hAnsi="Times New Roman"/>
          <w:bCs/>
          <w:sz w:val="24"/>
          <w:szCs w:val="24"/>
          <w:lang w:val="sr-Latn-CS" w:eastAsia="sr-Latn-CS"/>
        </w:rPr>
        <w:t>%</w:t>
      </w:r>
      <w:r w:rsidR="00F42BB3" w:rsidRPr="00C33F38">
        <w:rPr>
          <w:rFonts w:ascii="Times New Roman" w:hAnsi="Times New Roman"/>
          <w:bCs/>
          <w:sz w:val="24"/>
          <w:szCs w:val="24"/>
          <w:lang w:val="sr-Latn-CS" w:eastAsia="sr-Latn-CS"/>
        </w:rPr>
        <w:t>.</w:t>
      </w:r>
    </w:p>
    <w:p w:rsidR="005450B3" w:rsidRDefault="005450B3" w:rsidP="003F48D4">
      <w:pPr>
        <w:widowControl w:val="0"/>
        <w:autoSpaceDE w:val="0"/>
        <w:autoSpaceDN w:val="0"/>
        <w:adjustRightInd w:val="0"/>
        <w:spacing w:before="40" w:after="0" w:line="240" w:lineRule="auto"/>
        <w:jc w:val="center"/>
        <w:rPr>
          <w:rFonts w:ascii="Times New Roman" w:hAnsi="Times New Roman"/>
          <w:b/>
          <w:bCs/>
          <w:sz w:val="24"/>
          <w:szCs w:val="24"/>
          <w:lang w:val="sr-Latn-CS" w:eastAsia="sr-Latn-CS"/>
        </w:rPr>
      </w:pP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sz w:val="24"/>
          <w:szCs w:val="24"/>
          <w:lang w:val="sr-Latn-CS" w:eastAsia="sr-Latn-CS"/>
        </w:rPr>
      </w:pPr>
      <w:r w:rsidRPr="00C33F38">
        <w:rPr>
          <w:rFonts w:ascii="Times New Roman" w:hAnsi="Times New Roman"/>
          <w:b/>
          <w:bCs/>
          <w:sz w:val="24"/>
          <w:szCs w:val="24"/>
          <w:lang w:val="sr-Latn-CS" w:eastAsia="sr-Latn-CS"/>
        </w:rPr>
        <w:t xml:space="preserve">Član </w:t>
      </w:r>
      <w:r w:rsidR="00031377">
        <w:rPr>
          <w:rFonts w:ascii="Times New Roman" w:hAnsi="Times New Roman"/>
          <w:b/>
          <w:bCs/>
          <w:sz w:val="24"/>
          <w:szCs w:val="24"/>
          <w:lang w:val="sr-Latn-CS" w:eastAsia="sr-Latn-CS"/>
        </w:rPr>
        <w:t>10</w:t>
      </w:r>
    </w:p>
    <w:p w:rsidR="003F48D4" w:rsidRDefault="003F48D4"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r w:rsidRPr="00C33F38">
        <w:rPr>
          <w:rFonts w:ascii="Times New Roman" w:hAnsi="Times New Roman"/>
          <w:sz w:val="24"/>
          <w:szCs w:val="24"/>
          <w:lang w:val="sr-Latn-CS" w:eastAsia="sr-Latn-CS"/>
        </w:rPr>
        <w:t>Poslove utvrđivanja, naplate i kontrole poreza na nepokretnostima vrši organ lokalne uprave nadležan za lokalne javne prihode.</w:t>
      </w:r>
    </w:p>
    <w:p w:rsidR="008F0000" w:rsidRDefault="008F0000"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8F0000" w:rsidRPr="008F0000" w:rsidRDefault="008F0000" w:rsidP="008F0000">
      <w:pPr>
        <w:widowControl w:val="0"/>
        <w:autoSpaceDE w:val="0"/>
        <w:autoSpaceDN w:val="0"/>
        <w:adjustRightInd w:val="0"/>
        <w:spacing w:before="40" w:after="0" w:line="240" w:lineRule="auto"/>
        <w:jc w:val="center"/>
        <w:rPr>
          <w:rFonts w:ascii="Times New Roman" w:hAnsi="Times New Roman"/>
          <w:sz w:val="24"/>
          <w:szCs w:val="24"/>
          <w:lang w:val="sr-Latn-CS" w:eastAsia="sr-Latn-CS"/>
        </w:rPr>
      </w:pPr>
      <w:r w:rsidRPr="008F0000">
        <w:rPr>
          <w:rFonts w:ascii="Times New Roman" w:hAnsi="Times New Roman"/>
          <w:b/>
          <w:bCs/>
          <w:sz w:val="24"/>
          <w:szCs w:val="24"/>
          <w:lang w:val="sr-Latn-CS" w:eastAsia="sr-Latn-CS"/>
        </w:rPr>
        <w:t>Član 11</w:t>
      </w:r>
    </w:p>
    <w:p w:rsidR="008F0000" w:rsidRDefault="008F0000"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r w:rsidRPr="008F0000">
        <w:rPr>
          <w:rFonts w:ascii="Times New Roman" w:hAnsi="Times New Roman"/>
          <w:sz w:val="24"/>
          <w:szCs w:val="24"/>
          <w:lang w:val="sr-Latn-CS" w:eastAsia="sr-Latn-CS"/>
        </w:rPr>
        <w:t xml:space="preserve">U pogledu poreskog postupka i drugih pitanja koja nijesu uređena ovom odlukom </w:t>
      </w:r>
      <w:r w:rsidR="005450B3">
        <w:rPr>
          <w:rFonts w:ascii="Times New Roman" w:hAnsi="Times New Roman"/>
          <w:sz w:val="24"/>
          <w:szCs w:val="24"/>
          <w:lang w:val="sr-Latn-CS" w:eastAsia="sr-Latn-CS"/>
        </w:rPr>
        <w:t xml:space="preserve">                       </w:t>
      </w:r>
      <w:r w:rsidRPr="008F0000">
        <w:rPr>
          <w:rFonts w:ascii="Times New Roman" w:hAnsi="Times New Roman"/>
          <w:sz w:val="24"/>
          <w:szCs w:val="24"/>
          <w:lang w:val="sr-Latn-CS" w:eastAsia="sr-Latn-CS"/>
        </w:rPr>
        <w:t>(žalbeni postupak, inspekcijski nadzor, prinudna naplata i kamata), primjenjuju se odredbe Zakona o poreskoj administraciji.</w:t>
      </w:r>
    </w:p>
    <w:p w:rsidR="008F0000" w:rsidRPr="008F0000" w:rsidRDefault="008F0000"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sz w:val="24"/>
          <w:szCs w:val="24"/>
          <w:lang w:val="sr-Latn-CS" w:eastAsia="sr-Latn-CS"/>
        </w:rPr>
      </w:pPr>
      <w:r w:rsidRPr="00C33F38">
        <w:rPr>
          <w:rFonts w:ascii="Times New Roman" w:hAnsi="Times New Roman"/>
          <w:b/>
          <w:bCs/>
          <w:sz w:val="24"/>
          <w:szCs w:val="24"/>
          <w:lang w:val="sr-Latn-CS" w:eastAsia="sr-Latn-CS"/>
        </w:rPr>
        <w:t xml:space="preserve">Član </w:t>
      </w:r>
      <w:r w:rsidR="002B25A3" w:rsidRPr="00C33F38">
        <w:rPr>
          <w:rFonts w:ascii="Times New Roman" w:hAnsi="Times New Roman"/>
          <w:b/>
          <w:bCs/>
          <w:sz w:val="24"/>
          <w:szCs w:val="24"/>
          <w:lang w:val="sr-Latn-CS" w:eastAsia="sr-Latn-CS"/>
        </w:rPr>
        <w:t>1</w:t>
      </w:r>
      <w:r w:rsidR="00031377">
        <w:rPr>
          <w:rFonts w:ascii="Times New Roman" w:hAnsi="Times New Roman"/>
          <w:b/>
          <w:bCs/>
          <w:sz w:val="24"/>
          <w:szCs w:val="24"/>
          <w:lang w:val="sr-Latn-CS" w:eastAsia="sr-Latn-CS"/>
        </w:rPr>
        <w:t>2</w:t>
      </w:r>
    </w:p>
    <w:p w:rsidR="00280D5A" w:rsidRPr="00C33F38" w:rsidRDefault="00280D5A"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r w:rsidRPr="00C33F38">
        <w:rPr>
          <w:rFonts w:ascii="Times New Roman" w:hAnsi="Times New Roman"/>
          <w:sz w:val="24"/>
          <w:szCs w:val="24"/>
          <w:lang w:val="sr-Latn-CS" w:eastAsia="sr-Latn-CS"/>
        </w:rPr>
        <w:t>Uplata sredstava poreza na nepokret</w:t>
      </w:r>
      <w:r w:rsidR="00031377">
        <w:rPr>
          <w:rFonts w:ascii="Times New Roman" w:hAnsi="Times New Roman"/>
          <w:sz w:val="24"/>
          <w:szCs w:val="24"/>
          <w:lang w:val="sr-Latn-CS" w:eastAsia="sr-Latn-CS"/>
        </w:rPr>
        <w:t>nosti vrši se na račun B</w:t>
      </w:r>
      <w:r w:rsidRPr="00C33F38">
        <w:rPr>
          <w:rFonts w:ascii="Times New Roman" w:hAnsi="Times New Roman"/>
          <w:sz w:val="24"/>
          <w:szCs w:val="24"/>
          <w:lang w:val="sr-Latn-CS" w:eastAsia="sr-Latn-CS"/>
        </w:rPr>
        <w:t>udžeta</w:t>
      </w:r>
      <w:r w:rsidR="00031377">
        <w:rPr>
          <w:rFonts w:ascii="Times New Roman" w:hAnsi="Times New Roman"/>
          <w:sz w:val="24"/>
          <w:szCs w:val="24"/>
          <w:lang w:val="sr-Latn-CS" w:eastAsia="sr-Latn-CS"/>
        </w:rPr>
        <w:t xml:space="preserve"> Glavnog grada Podgorica</w:t>
      </w:r>
      <w:r w:rsidRPr="00C33F38">
        <w:rPr>
          <w:rFonts w:ascii="Times New Roman" w:hAnsi="Times New Roman"/>
          <w:sz w:val="24"/>
          <w:szCs w:val="24"/>
          <w:lang w:val="sr-Latn-CS" w:eastAsia="sr-Latn-CS"/>
        </w:rPr>
        <w:t>, shodno propisu kojim se uređuje način uplate javnih prihoda.</w:t>
      </w:r>
    </w:p>
    <w:p w:rsidR="00687B27" w:rsidRDefault="00687B27" w:rsidP="00687B27">
      <w:pPr>
        <w:widowControl w:val="0"/>
        <w:autoSpaceDE w:val="0"/>
        <w:autoSpaceDN w:val="0"/>
        <w:adjustRightInd w:val="0"/>
        <w:spacing w:before="40" w:after="0" w:line="240" w:lineRule="auto"/>
        <w:ind w:firstLine="284"/>
        <w:jc w:val="center"/>
        <w:rPr>
          <w:rFonts w:ascii="Times New Roman" w:hAnsi="Times New Roman"/>
          <w:sz w:val="24"/>
          <w:szCs w:val="24"/>
          <w:lang w:val="sr-Latn-CS" w:eastAsia="sr-Latn-CS"/>
        </w:rPr>
      </w:pPr>
    </w:p>
    <w:p w:rsidR="00687B27" w:rsidRPr="00C33F38" w:rsidRDefault="00031377" w:rsidP="00031377">
      <w:pPr>
        <w:widowControl w:val="0"/>
        <w:tabs>
          <w:tab w:val="left" w:pos="5103"/>
        </w:tabs>
        <w:autoSpaceDE w:val="0"/>
        <w:autoSpaceDN w:val="0"/>
        <w:adjustRightInd w:val="0"/>
        <w:spacing w:before="40" w:after="0" w:line="240" w:lineRule="auto"/>
        <w:ind w:firstLine="284"/>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w:t>
      </w:r>
      <w:r w:rsidR="00DF5135">
        <w:rPr>
          <w:rFonts w:ascii="Times New Roman" w:hAnsi="Times New Roman"/>
          <w:b/>
          <w:bCs/>
          <w:sz w:val="24"/>
          <w:szCs w:val="24"/>
          <w:lang w:val="sr-Latn-CS" w:eastAsia="sr-Latn-CS"/>
        </w:rPr>
        <w:t xml:space="preserve">   </w:t>
      </w:r>
      <w:r w:rsidR="00687B27" w:rsidRPr="00C33F38">
        <w:rPr>
          <w:rFonts w:ascii="Times New Roman" w:hAnsi="Times New Roman"/>
          <w:b/>
          <w:bCs/>
          <w:sz w:val="24"/>
          <w:szCs w:val="24"/>
          <w:lang w:val="sr-Latn-CS" w:eastAsia="sr-Latn-CS"/>
        </w:rPr>
        <w:t>Član 1</w:t>
      </w:r>
      <w:r>
        <w:rPr>
          <w:rFonts w:ascii="Times New Roman" w:hAnsi="Times New Roman"/>
          <w:b/>
          <w:bCs/>
          <w:sz w:val="24"/>
          <w:szCs w:val="24"/>
          <w:lang w:val="sr-Latn-CS" w:eastAsia="sr-Latn-CS"/>
        </w:rPr>
        <w:t>3</w:t>
      </w:r>
    </w:p>
    <w:p w:rsidR="00687B27" w:rsidRPr="00C33F38" w:rsidRDefault="00687B27" w:rsidP="00031377">
      <w:pPr>
        <w:spacing w:after="0" w:line="240" w:lineRule="auto"/>
        <w:ind w:firstLine="720"/>
        <w:jc w:val="both"/>
        <w:rPr>
          <w:rFonts w:ascii="Times New Roman" w:hAnsi="Times New Roman"/>
          <w:sz w:val="24"/>
          <w:szCs w:val="24"/>
        </w:rPr>
      </w:pPr>
      <w:r w:rsidRPr="00C33F38">
        <w:rPr>
          <w:rFonts w:ascii="Times New Roman" w:hAnsi="Times New Roman"/>
          <w:sz w:val="24"/>
          <w:szCs w:val="24"/>
        </w:rPr>
        <w:t xml:space="preserve">Obrasci poreskih prijava za utvrđivanje poreza na nepokretnosti - PP1 i PP2 - su sastavni dio ove odluke. </w:t>
      </w:r>
    </w:p>
    <w:p w:rsidR="009448C2" w:rsidRPr="00C33F38" w:rsidRDefault="009448C2" w:rsidP="00687B27">
      <w:pPr>
        <w:spacing w:after="0" w:line="240" w:lineRule="auto"/>
        <w:ind w:firstLine="284"/>
        <w:jc w:val="both"/>
        <w:rPr>
          <w:rFonts w:ascii="Times New Roman" w:hAnsi="Times New Roman"/>
          <w:sz w:val="24"/>
          <w:szCs w:val="24"/>
        </w:rPr>
      </w:pP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sz w:val="24"/>
          <w:szCs w:val="24"/>
          <w:lang w:val="sr-Latn-CS" w:eastAsia="sr-Latn-CS"/>
        </w:rPr>
      </w:pPr>
      <w:r w:rsidRPr="00C33F38">
        <w:rPr>
          <w:rFonts w:ascii="Times New Roman" w:hAnsi="Times New Roman"/>
          <w:b/>
          <w:bCs/>
          <w:sz w:val="24"/>
          <w:szCs w:val="24"/>
          <w:lang w:val="sr-Latn-CS" w:eastAsia="sr-Latn-CS"/>
        </w:rPr>
        <w:t>Član 1</w:t>
      </w:r>
      <w:r w:rsidR="00031377">
        <w:rPr>
          <w:rFonts w:ascii="Times New Roman" w:hAnsi="Times New Roman"/>
          <w:b/>
          <w:bCs/>
          <w:sz w:val="24"/>
          <w:szCs w:val="24"/>
          <w:lang w:val="sr-Latn-CS" w:eastAsia="sr-Latn-CS"/>
        </w:rPr>
        <w:t>4</w:t>
      </w:r>
    </w:p>
    <w:p w:rsidR="003F48D4" w:rsidRDefault="003F48D4" w:rsidP="00031377">
      <w:pPr>
        <w:widowControl w:val="0"/>
        <w:autoSpaceDE w:val="0"/>
        <w:autoSpaceDN w:val="0"/>
        <w:adjustRightInd w:val="0"/>
        <w:spacing w:before="40" w:after="0" w:line="240" w:lineRule="auto"/>
        <w:ind w:firstLine="720"/>
        <w:jc w:val="both"/>
        <w:rPr>
          <w:rFonts w:ascii="Times New Roman" w:hAnsi="Times New Roman"/>
          <w:color w:val="C00000"/>
          <w:sz w:val="24"/>
          <w:szCs w:val="24"/>
          <w:lang w:val="sr-Latn-CS" w:eastAsia="sr-Latn-CS"/>
        </w:rPr>
      </w:pPr>
      <w:r w:rsidRPr="00C33F38">
        <w:rPr>
          <w:rFonts w:ascii="Times New Roman" w:hAnsi="Times New Roman"/>
          <w:sz w:val="24"/>
          <w:szCs w:val="24"/>
          <w:lang w:val="sr-Latn-CS" w:eastAsia="sr-Latn-CS"/>
        </w:rPr>
        <w:t>Na sva pitanja koja se odnose na predmet oporezivanja, poreskog obveznika, poresk</w:t>
      </w:r>
      <w:r w:rsidR="00D91B7B" w:rsidRPr="00C33F38">
        <w:rPr>
          <w:rFonts w:ascii="Times New Roman" w:hAnsi="Times New Roman"/>
          <w:sz w:val="24"/>
          <w:szCs w:val="24"/>
          <w:lang w:val="sr-Latn-CS" w:eastAsia="sr-Latn-CS"/>
        </w:rPr>
        <w:t>u</w:t>
      </w:r>
      <w:r w:rsidRPr="00C33F38">
        <w:rPr>
          <w:rFonts w:ascii="Times New Roman" w:hAnsi="Times New Roman"/>
          <w:sz w:val="24"/>
          <w:szCs w:val="24"/>
          <w:lang w:val="sr-Latn-CS" w:eastAsia="sr-Latn-CS"/>
        </w:rPr>
        <w:t xml:space="preserve"> osnovic</w:t>
      </w:r>
      <w:r w:rsidR="00D91B7B" w:rsidRPr="00C33F38">
        <w:rPr>
          <w:rFonts w:ascii="Times New Roman" w:hAnsi="Times New Roman"/>
          <w:sz w:val="24"/>
          <w:szCs w:val="24"/>
          <w:lang w:val="sr-Latn-CS" w:eastAsia="sr-Latn-CS"/>
        </w:rPr>
        <w:t xml:space="preserve">u, oslobađanja, olakšice, </w:t>
      </w:r>
      <w:r w:rsidRPr="00C33F38">
        <w:rPr>
          <w:rFonts w:ascii="Times New Roman" w:hAnsi="Times New Roman"/>
          <w:sz w:val="24"/>
          <w:szCs w:val="24"/>
          <w:lang w:val="sr-Latn-CS" w:eastAsia="sr-Latn-CS"/>
        </w:rPr>
        <w:t>kaznene odredbe</w:t>
      </w:r>
      <w:r w:rsidR="00D91B7B" w:rsidRPr="00C33F38">
        <w:rPr>
          <w:rFonts w:ascii="Times New Roman" w:hAnsi="Times New Roman"/>
          <w:sz w:val="24"/>
          <w:szCs w:val="24"/>
          <w:lang w:val="sr-Latn-CS" w:eastAsia="sr-Latn-CS"/>
        </w:rPr>
        <w:t xml:space="preserve"> i druga pitanja</w:t>
      </w:r>
      <w:r w:rsidRPr="00C33F38">
        <w:rPr>
          <w:rFonts w:ascii="Times New Roman" w:hAnsi="Times New Roman"/>
          <w:sz w:val="24"/>
          <w:szCs w:val="24"/>
          <w:lang w:val="sr-Latn-CS" w:eastAsia="sr-Latn-CS"/>
        </w:rPr>
        <w:t xml:space="preserve"> koja nijesu uređena ovom odlukom, primjenjivaće se odredbe Zakona o porezu na nepokretnosti</w:t>
      </w:r>
      <w:r w:rsidRPr="00C33F38">
        <w:rPr>
          <w:rFonts w:ascii="Times New Roman" w:hAnsi="Times New Roman"/>
          <w:color w:val="C00000"/>
          <w:sz w:val="24"/>
          <w:szCs w:val="24"/>
          <w:lang w:val="sr-Latn-CS" w:eastAsia="sr-Latn-CS"/>
        </w:rPr>
        <w:t>.</w:t>
      </w:r>
    </w:p>
    <w:p w:rsidR="005450B3" w:rsidRDefault="005450B3"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056327" w:rsidRDefault="00056327"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056327" w:rsidRDefault="00056327"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056327" w:rsidRPr="00C33F38" w:rsidRDefault="00056327"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056327" w:rsidRDefault="00056327" w:rsidP="003F48D4">
      <w:pPr>
        <w:tabs>
          <w:tab w:val="left" w:pos="2760"/>
        </w:tabs>
        <w:spacing w:after="0" w:line="240" w:lineRule="auto"/>
        <w:jc w:val="center"/>
        <w:rPr>
          <w:rFonts w:ascii="Times New Roman" w:hAnsi="Times New Roman"/>
          <w:b/>
          <w:color w:val="000000"/>
          <w:sz w:val="24"/>
          <w:szCs w:val="24"/>
          <w:lang w:val="sr-Latn-CS" w:eastAsia="sr-Latn-CS"/>
        </w:rPr>
      </w:pPr>
    </w:p>
    <w:p w:rsidR="003F48D4" w:rsidRPr="00C33F38" w:rsidRDefault="003F48D4" w:rsidP="003F48D4">
      <w:pPr>
        <w:tabs>
          <w:tab w:val="left" w:pos="2760"/>
        </w:tabs>
        <w:spacing w:after="0" w:line="240" w:lineRule="auto"/>
        <w:jc w:val="center"/>
        <w:rPr>
          <w:rFonts w:ascii="Times New Roman" w:hAnsi="Times New Roman"/>
          <w:b/>
          <w:color w:val="000000"/>
          <w:sz w:val="24"/>
          <w:szCs w:val="24"/>
          <w:lang w:val="sr-Latn-CS" w:eastAsia="sr-Latn-CS"/>
        </w:rPr>
      </w:pPr>
      <w:r w:rsidRPr="00C33F38">
        <w:rPr>
          <w:rFonts w:ascii="Times New Roman" w:hAnsi="Times New Roman"/>
          <w:b/>
          <w:color w:val="000000"/>
          <w:sz w:val="24"/>
          <w:szCs w:val="24"/>
          <w:lang w:val="sr-Latn-CS" w:eastAsia="sr-Latn-CS"/>
        </w:rPr>
        <w:t>Član 1</w:t>
      </w:r>
      <w:r w:rsidR="00031377">
        <w:rPr>
          <w:rFonts w:ascii="Times New Roman" w:hAnsi="Times New Roman"/>
          <w:b/>
          <w:color w:val="000000"/>
          <w:sz w:val="24"/>
          <w:szCs w:val="24"/>
          <w:lang w:val="sr-Latn-CS" w:eastAsia="sr-Latn-CS"/>
        </w:rPr>
        <w:t>5</w:t>
      </w:r>
    </w:p>
    <w:p w:rsidR="003F48D4" w:rsidRPr="00C33F38" w:rsidRDefault="00031377" w:rsidP="00EB3144">
      <w:pPr>
        <w:tabs>
          <w:tab w:val="left" w:pos="2760"/>
        </w:tabs>
        <w:spacing w:after="0" w:line="240" w:lineRule="auto"/>
        <w:ind w:firstLine="284"/>
        <w:jc w:val="both"/>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w:t>
      </w:r>
      <w:r w:rsidR="005A39A4" w:rsidRPr="00C33F38">
        <w:rPr>
          <w:rFonts w:ascii="Times New Roman" w:hAnsi="Times New Roman"/>
          <w:color w:val="000000"/>
          <w:sz w:val="24"/>
          <w:szCs w:val="24"/>
          <w:lang w:val="sr-Latn-CS" w:eastAsia="sr-Latn-CS"/>
        </w:rPr>
        <w:t xml:space="preserve">Danom stupanja na snagu </w:t>
      </w:r>
      <w:r w:rsidR="003F48D4" w:rsidRPr="00C33F38">
        <w:rPr>
          <w:rFonts w:ascii="Times New Roman" w:hAnsi="Times New Roman"/>
          <w:color w:val="000000"/>
          <w:sz w:val="24"/>
          <w:szCs w:val="24"/>
          <w:lang w:val="sr-Latn-CS" w:eastAsia="sr-Latn-CS"/>
        </w:rPr>
        <w:t xml:space="preserve">ove odluke prestaje da važi Odluka o porezu na nepokretnosti </w:t>
      </w:r>
      <w:r w:rsidR="00D91B7B" w:rsidRPr="00C33F38">
        <w:rPr>
          <w:rFonts w:ascii="Times New Roman" w:hAnsi="Times New Roman"/>
          <w:color w:val="000000"/>
          <w:sz w:val="24"/>
          <w:szCs w:val="24"/>
          <w:lang w:val="sr-Latn-CS" w:eastAsia="sr-Latn-CS"/>
        </w:rPr>
        <w:t>(</w:t>
      </w:r>
      <w:r w:rsidR="00B37465" w:rsidRPr="00C33F38">
        <w:rPr>
          <w:rFonts w:ascii="Times New Roman" w:hAnsi="Times New Roman"/>
          <w:bCs/>
          <w:color w:val="000000"/>
          <w:sz w:val="24"/>
          <w:szCs w:val="24"/>
          <w:lang w:val="sr-Latn-CS" w:eastAsia="sr-Latn-CS"/>
        </w:rPr>
        <w:t>"</w:t>
      </w:r>
      <w:r w:rsidR="003F48D4" w:rsidRPr="00C33F38">
        <w:rPr>
          <w:rFonts w:ascii="Times New Roman" w:hAnsi="Times New Roman"/>
          <w:color w:val="000000"/>
          <w:sz w:val="24"/>
          <w:szCs w:val="24"/>
          <w:lang w:val="sr-Latn-CS" w:eastAsia="sr-Latn-CS"/>
        </w:rPr>
        <w:t xml:space="preserve">Službeni list CG </w:t>
      </w:r>
      <w:r w:rsidR="001234A4">
        <w:rPr>
          <w:rFonts w:ascii="Times New Roman" w:hAnsi="Times New Roman"/>
          <w:color w:val="000000"/>
          <w:sz w:val="24"/>
          <w:szCs w:val="24"/>
          <w:lang w:val="sr-Latn-CS" w:eastAsia="sr-Latn-CS"/>
        </w:rPr>
        <w:t>-</w:t>
      </w:r>
      <w:r w:rsidR="003F48D4" w:rsidRPr="00C33F38">
        <w:rPr>
          <w:rFonts w:ascii="Times New Roman" w:hAnsi="Times New Roman"/>
          <w:color w:val="000000"/>
          <w:sz w:val="24"/>
          <w:szCs w:val="24"/>
          <w:lang w:val="sr-Latn-CS" w:eastAsia="sr-Latn-CS"/>
        </w:rPr>
        <w:t xml:space="preserve"> Opštinski propisi</w:t>
      </w:r>
      <w:r w:rsidR="00B37465" w:rsidRPr="00C33F38">
        <w:rPr>
          <w:rFonts w:ascii="Times New Roman" w:hAnsi="Times New Roman"/>
          <w:bCs/>
          <w:color w:val="000000"/>
          <w:sz w:val="24"/>
          <w:szCs w:val="24"/>
          <w:lang w:val="sr-Latn-CS" w:eastAsia="sr-Latn-CS"/>
        </w:rPr>
        <w:t>"</w:t>
      </w:r>
      <w:r w:rsidR="003F48D4" w:rsidRPr="00C33F38">
        <w:rPr>
          <w:rFonts w:ascii="Times New Roman" w:hAnsi="Times New Roman"/>
          <w:color w:val="000000"/>
          <w:sz w:val="24"/>
          <w:szCs w:val="24"/>
          <w:lang w:val="sr-Latn-CS" w:eastAsia="sr-Latn-CS"/>
        </w:rPr>
        <w:t>, br</w:t>
      </w:r>
      <w:r w:rsidR="001234A4">
        <w:rPr>
          <w:rFonts w:ascii="Times New Roman" w:hAnsi="Times New Roman"/>
          <w:color w:val="000000"/>
          <w:sz w:val="24"/>
          <w:szCs w:val="24"/>
          <w:lang w:val="sr-Latn-CS" w:eastAsia="sr-Latn-CS"/>
        </w:rPr>
        <w:t xml:space="preserve">. </w:t>
      </w:r>
      <w:r w:rsidR="001A3DA1" w:rsidRPr="00C33F38">
        <w:rPr>
          <w:rFonts w:ascii="Times New Roman" w:hAnsi="Times New Roman"/>
          <w:color w:val="000000"/>
          <w:sz w:val="24"/>
          <w:szCs w:val="24"/>
          <w:lang w:val="sr-Latn-CS" w:eastAsia="sr-Latn-CS"/>
        </w:rPr>
        <w:t>13/12</w:t>
      </w:r>
      <w:r w:rsidR="001234A4">
        <w:rPr>
          <w:rFonts w:ascii="Times New Roman" w:hAnsi="Times New Roman"/>
          <w:color w:val="000000"/>
          <w:sz w:val="24"/>
          <w:szCs w:val="24"/>
          <w:lang w:val="sr-Latn-CS" w:eastAsia="sr-Latn-CS"/>
        </w:rPr>
        <w:t xml:space="preserve"> i </w:t>
      </w:r>
      <w:r w:rsidR="001A3DA1" w:rsidRPr="00C33F38">
        <w:rPr>
          <w:rFonts w:ascii="Times New Roman" w:hAnsi="Times New Roman"/>
          <w:color w:val="000000"/>
          <w:sz w:val="24"/>
          <w:szCs w:val="24"/>
          <w:lang w:val="sr-Latn-CS" w:eastAsia="sr-Latn-CS"/>
        </w:rPr>
        <w:t>49/15</w:t>
      </w:r>
      <w:r w:rsidR="003F48D4" w:rsidRPr="00C33F38">
        <w:rPr>
          <w:rFonts w:ascii="Times New Roman" w:hAnsi="Times New Roman"/>
          <w:color w:val="000000"/>
          <w:sz w:val="24"/>
          <w:szCs w:val="24"/>
          <w:lang w:val="sr-Latn-CS" w:eastAsia="sr-Latn-CS"/>
        </w:rPr>
        <w:t>).</w:t>
      </w:r>
    </w:p>
    <w:p w:rsidR="008E2279" w:rsidRDefault="008E2279" w:rsidP="00EB3144">
      <w:pPr>
        <w:tabs>
          <w:tab w:val="left" w:pos="2760"/>
        </w:tabs>
        <w:spacing w:after="0" w:line="240" w:lineRule="auto"/>
        <w:ind w:firstLine="284"/>
        <w:jc w:val="both"/>
        <w:rPr>
          <w:rFonts w:ascii="Times New Roman" w:hAnsi="Times New Roman"/>
          <w:color w:val="000000"/>
          <w:sz w:val="24"/>
          <w:szCs w:val="24"/>
          <w:lang w:val="sr-Latn-CS" w:eastAsia="sr-Latn-CS"/>
        </w:rPr>
      </w:pPr>
    </w:p>
    <w:p w:rsidR="00056327" w:rsidRPr="00C33F38" w:rsidRDefault="00056327" w:rsidP="00EB3144">
      <w:pPr>
        <w:tabs>
          <w:tab w:val="left" w:pos="2760"/>
        </w:tabs>
        <w:spacing w:after="0" w:line="240" w:lineRule="auto"/>
        <w:ind w:firstLine="284"/>
        <w:jc w:val="both"/>
        <w:rPr>
          <w:rFonts w:ascii="Times New Roman" w:hAnsi="Times New Roman"/>
          <w:color w:val="000000"/>
          <w:sz w:val="24"/>
          <w:szCs w:val="24"/>
          <w:lang w:val="sr-Latn-CS" w:eastAsia="sr-Latn-CS"/>
        </w:rPr>
      </w:pPr>
    </w:p>
    <w:p w:rsidR="003F48D4" w:rsidRPr="00C33F38" w:rsidRDefault="003F48D4" w:rsidP="00EB3144">
      <w:pPr>
        <w:tabs>
          <w:tab w:val="left" w:pos="2760"/>
        </w:tabs>
        <w:spacing w:after="0" w:line="240" w:lineRule="auto"/>
        <w:jc w:val="center"/>
        <w:rPr>
          <w:rFonts w:ascii="Times New Roman" w:hAnsi="Times New Roman"/>
          <w:b/>
          <w:color w:val="000000"/>
          <w:sz w:val="24"/>
          <w:szCs w:val="24"/>
          <w:lang w:val="sr-Latn-CS" w:eastAsia="sr-Latn-CS"/>
        </w:rPr>
      </w:pPr>
      <w:r w:rsidRPr="00C33F38">
        <w:rPr>
          <w:rFonts w:ascii="Times New Roman" w:hAnsi="Times New Roman"/>
          <w:b/>
          <w:color w:val="000000"/>
          <w:sz w:val="24"/>
          <w:szCs w:val="24"/>
          <w:lang w:val="sr-Latn-CS" w:eastAsia="sr-Latn-CS"/>
        </w:rPr>
        <w:t>Član 1</w:t>
      </w:r>
      <w:r w:rsidR="00031377">
        <w:rPr>
          <w:rFonts w:ascii="Times New Roman" w:hAnsi="Times New Roman"/>
          <w:b/>
          <w:color w:val="000000"/>
          <w:sz w:val="24"/>
          <w:szCs w:val="24"/>
          <w:lang w:val="sr-Latn-CS" w:eastAsia="sr-Latn-CS"/>
        </w:rPr>
        <w:t>6</w:t>
      </w:r>
    </w:p>
    <w:p w:rsidR="003F48D4" w:rsidRPr="00C33F38" w:rsidRDefault="00031377" w:rsidP="00EB3144">
      <w:pPr>
        <w:widowControl w:val="0"/>
        <w:autoSpaceDE w:val="0"/>
        <w:autoSpaceDN w:val="0"/>
        <w:adjustRightInd w:val="0"/>
        <w:spacing w:before="40" w:after="0" w:line="240" w:lineRule="auto"/>
        <w:ind w:firstLine="284"/>
        <w:jc w:val="both"/>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w:t>
      </w:r>
      <w:r w:rsidR="003F48D4" w:rsidRPr="00C33F38">
        <w:rPr>
          <w:rFonts w:ascii="Times New Roman" w:hAnsi="Times New Roman"/>
          <w:color w:val="000000"/>
          <w:sz w:val="24"/>
          <w:szCs w:val="24"/>
          <w:lang w:val="sr-Latn-CS" w:eastAsia="sr-Latn-CS"/>
        </w:rPr>
        <w:t xml:space="preserve">Ova odluka stupa na snagu </w:t>
      </w:r>
      <w:r>
        <w:rPr>
          <w:rFonts w:ascii="Times New Roman" w:hAnsi="Times New Roman"/>
          <w:color w:val="000000"/>
          <w:sz w:val="24"/>
          <w:szCs w:val="24"/>
          <w:lang w:val="sr-Latn-CS" w:eastAsia="sr-Latn-CS"/>
        </w:rPr>
        <w:t>danom</w:t>
      </w:r>
      <w:r w:rsidR="003F48D4" w:rsidRPr="00C33F38">
        <w:rPr>
          <w:rFonts w:ascii="Times New Roman" w:hAnsi="Times New Roman"/>
          <w:color w:val="000000"/>
          <w:sz w:val="24"/>
          <w:szCs w:val="24"/>
          <w:lang w:val="sr-Latn-CS" w:eastAsia="sr-Latn-CS"/>
        </w:rPr>
        <w:t xml:space="preserve"> objavljivanja u "Službenom listu C</w:t>
      </w:r>
      <w:r w:rsidR="001234A4">
        <w:rPr>
          <w:rFonts w:ascii="Times New Roman" w:hAnsi="Times New Roman"/>
          <w:color w:val="000000"/>
          <w:sz w:val="24"/>
          <w:szCs w:val="24"/>
          <w:lang w:val="sr-Latn-CS" w:eastAsia="sr-Latn-CS"/>
        </w:rPr>
        <w:t xml:space="preserve">rne </w:t>
      </w:r>
      <w:r w:rsidR="003F48D4" w:rsidRPr="00C33F38">
        <w:rPr>
          <w:rFonts w:ascii="Times New Roman" w:hAnsi="Times New Roman"/>
          <w:color w:val="000000"/>
          <w:sz w:val="24"/>
          <w:szCs w:val="24"/>
          <w:lang w:val="sr-Latn-CS" w:eastAsia="sr-Latn-CS"/>
        </w:rPr>
        <w:t>G</w:t>
      </w:r>
      <w:r w:rsidR="001234A4">
        <w:rPr>
          <w:rFonts w:ascii="Times New Roman" w:hAnsi="Times New Roman"/>
          <w:color w:val="000000"/>
          <w:sz w:val="24"/>
          <w:szCs w:val="24"/>
          <w:lang w:val="sr-Latn-CS" w:eastAsia="sr-Latn-CS"/>
        </w:rPr>
        <w:t xml:space="preserve">ore </w:t>
      </w:r>
      <w:r w:rsidR="003F48D4" w:rsidRPr="00C33F38">
        <w:rPr>
          <w:rFonts w:ascii="Times New Roman" w:hAnsi="Times New Roman"/>
          <w:color w:val="000000"/>
          <w:sz w:val="24"/>
          <w:szCs w:val="24"/>
          <w:lang w:val="sr-Latn-CS" w:eastAsia="sr-Latn-CS"/>
        </w:rPr>
        <w:t>-</w:t>
      </w:r>
      <w:r w:rsidR="001234A4">
        <w:rPr>
          <w:rFonts w:ascii="Times New Roman" w:hAnsi="Times New Roman"/>
          <w:color w:val="000000"/>
          <w:sz w:val="24"/>
          <w:szCs w:val="24"/>
          <w:lang w:val="sr-Latn-CS" w:eastAsia="sr-Latn-CS"/>
        </w:rPr>
        <w:t xml:space="preserve"> </w:t>
      </w:r>
      <w:r w:rsidR="00D91B7B" w:rsidRPr="00C33F38">
        <w:rPr>
          <w:rFonts w:ascii="Times New Roman" w:hAnsi="Times New Roman"/>
          <w:color w:val="000000"/>
          <w:sz w:val="24"/>
          <w:szCs w:val="24"/>
          <w:lang w:val="sr-Latn-CS" w:eastAsia="sr-Latn-CS"/>
        </w:rPr>
        <w:t>O</w:t>
      </w:r>
      <w:r w:rsidR="003F48D4" w:rsidRPr="00C33F38">
        <w:rPr>
          <w:rFonts w:ascii="Times New Roman" w:hAnsi="Times New Roman"/>
          <w:color w:val="000000"/>
          <w:sz w:val="24"/>
          <w:szCs w:val="24"/>
          <w:lang w:val="sr-Latn-CS" w:eastAsia="sr-Latn-CS"/>
        </w:rPr>
        <w:t>pš</w:t>
      </w:r>
      <w:r w:rsidR="00D91B7B" w:rsidRPr="00C33F38">
        <w:rPr>
          <w:rFonts w:ascii="Times New Roman" w:hAnsi="Times New Roman"/>
          <w:color w:val="000000"/>
          <w:sz w:val="24"/>
          <w:szCs w:val="24"/>
          <w:lang w:val="sr-Latn-CS" w:eastAsia="sr-Latn-CS"/>
        </w:rPr>
        <w:t>tinski propisi", a primjenjivaće se od 01.01.</w:t>
      </w:r>
      <w:r w:rsidR="003F48D4" w:rsidRPr="00C33F38">
        <w:rPr>
          <w:rFonts w:ascii="Times New Roman" w:hAnsi="Times New Roman"/>
          <w:color w:val="000000"/>
          <w:sz w:val="24"/>
          <w:szCs w:val="24"/>
          <w:lang w:val="sr-Latn-CS" w:eastAsia="sr-Latn-CS"/>
        </w:rPr>
        <w:t>2020. godine.</w:t>
      </w:r>
    </w:p>
    <w:p w:rsidR="003F48D4" w:rsidRPr="00C33F38" w:rsidRDefault="003F48D4" w:rsidP="003F48D4">
      <w:pPr>
        <w:tabs>
          <w:tab w:val="left" w:pos="2760"/>
        </w:tabs>
        <w:spacing w:after="0" w:line="240" w:lineRule="auto"/>
        <w:rPr>
          <w:rFonts w:ascii="Times New Roman" w:hAnsi="Times New Roman"/>
          <w:sz w:val="24"/>
          <w:szCs w:val="24"/>
          <w:lang w:val="sr-Latn-CS" w:eastAsia="sr-Latn-CS"/>
        </w:rPr>
      </w:pPr>
    </w:p>
    <w:p w:rsidR="00031377" w:rsidRDefault="00031377" w:rsidP="003F48D4">
      <w:pPr>
        <w:spacing w:after="0" w:line="240" w:lineRule="auto"/>
        <w:jc w:val="both"/>
        <w:rPr>
          <w:rFonts w:ascii="Times New Roman" w:hAnsi="Times New Roman"/>
          <w:sz w:val="24"/>
          <w:szCs w:val="24"/>
          <w:lang w:val="sr-Latn-CS" w:eastAsia="sr-Latn-CS"/>
        </w:rPr>
      </w:pPr>
    </w:p>
    <w:p w:rsidR="00031377" w:rsidRPr="00C33F38" w:rsidRDefault="00031377" w:rsidP="003F48D4">
      <w:pPr>
        <w:spacing w:after="0" w:line="240" w:lineRule="auto"/>
        <w:jc w:val="both"/>
        <w:rPr>
          <w:rFonts w:ascii="Times New Roman" w:hAnsi="Times New Roman"/>
          <w:sz w:val="24"/>
          <w:szCs w:val="24"/>
          <w:lang w:val="sr-Latn-CS" w:eastAsia="sr-Latn-CS"/>
        </w:rPr>
      </w:pPr>
    </w:p>
    <w:p w:rsidR="00031377" w:rsidRDefault="00031377" w:rsidP="00031377">
      <w:pPr>
        <w:spacing w:after="0" w:line="240" w:lineRule="auto"/>
        <w:jc w:val="both"/>
        <w:rPr>
          <w:rFonts w:ascii="Times New Roman" w:hAnsi="Times New Roman"/>
          <w:sz w:val="24"/>
          <w:szCs w:val="24"/>
          <w:lang w:val="sl-SI"/>
        </w:rPr>
      </w:pPr>
      <w:r w:rsidRPr="00031377">
        <w:rPr>
          <w:rFonts w:ascii="Times New Roman" w:hAnsi="Times New Roman"/>
          <w:sz w:val="24"/>
          <w:szCs w:val="24"/>
          <w:lang w:val="sl-SI"/>
        </w:rPr>
        <w:t>Broj: 02-030/19-</w:t>
      </w:r>
      <w:r w:rsidR="00886014">
        <w:rPr>
          <w:rFonts w:ascii="Times New Roman" w:hAnsi="Times New Roman"/>
          <w:sz w:val="24"/>
          <w:szCs w:val="24"/>
          <w:lang w:val="sl-SI"/>
        </w:rPr>
        <w:t>2916</w:t>
      </w:r>
    </w:p>
    <w:p w:rsidR="00031377" w:rsidRDefault="00031377" w:rsidP="00031377">
      <w:pPr>
        <w:spacing w:after="0" w:line="240" w:lineRule="auto"/>
        <w:jc w:val="both"/>
        <w:rPr>
          <w:rFonts w:ascii="Times New Roman" w:hAnsi="Times New Roman"/>
          <w:sz w:val="24"/>
          <w:szCs w:val="24"/>
          <w:lang w:val="sl-SI"/>
        </w:rPr>
      </w:pPr>
      <w:r w:rsidRPr="00031377">
        <w:rPr>
          <w:rFonts w:ascii="Times New Roman" w:hAnsi="Times New Roman"/>
          <w:sz w:val="24"/>
          <w:szCs w:val="24"/>
          <w:lang w:val="sl-SI"/>
        </w:rPr>
        <w:t xml:space="preserve">Podgorica, </w:t>
      </w:r>
      <w:r w:rsidR="001234A4">
        <w:rPr>
          <w:rFonts w:ascii="Times New Roman" w:hAnsi="Times New Roman"/>
          <w:sz w:val="24"/>
          <w:szCs w:val="24"/>
          <w:lang w:val="sl-SI"/>
        </w:rPr>
        <w:t>2</w:t>
      </w:r>
      <w:r w:rsidR="00B37465">
        <w:rPr>
          <w:rFonts w:ascii="Times New Roman" w:hAnsi="Times New Roman"/>
          <w:sz w:val="24"/>
          <w:szCs w:val="24"/>
          <w:lang w:val="sl-SI"/>
        </w:rPr>
        <w:t>7</w:t>
      </w:r>
      <w:r w:rsidR="001234A4">
        <w:rPr>
          <w:rFonts w:ascii="Times New Roman" w:hAnsi="Times New Roman"/>
          <w:sz w:val="24"/>
          <w:szCs w:val="24"/>
          <w:lang w:val="sl-SI"/>
        </w:rPr>
        <w:t xml:space="preserve">. decembra </w:t>
      </w:r>
      <w:r w:rsidRPr="00031377">
        <w:rPr>
          <w:rFonts w:ascii="Times New Roman" w:hAnsi="Times New Roman"/>
          <w:sz w:val="24"/>
          <w:szCs w:val="24"/>
          <w:lang w:val="sl-SI"/>
        </w:rPr>
        <w:t xml:space="preserve">2019. </w:t>
      </w:r>
      <w:r w:rsidR="007D3F8D">
        <w:rPr>
          <w:rFonts w:ascii="Times New Roman" w:hAnsi="Times New Roman"/>
          <w:sz w:val="24"/>
          <w:szCs w:val="24"/>
          <w:lang w:val="sl-SI"/>
        </w:rPr>
        <w:t>g</w:t>
      </w:r>
      <w:r w:rsidRPr="00031377">
        <w:rPr>
          <w:rFonts w:ascii="Times New Roman" w:hAnsi="Times New Roman"/>
          <w:sz w:val="24"/>
          <w:szCs w:val="24"/>
          <w:lang w:val="sl-SI"/>
        </w:rPr>
        <w:t>odine</w:t>
      </w:r>
    </w:p>
    <w:p w:rsidR="005450B3" w:rsidRDefault="005450B3" w:rsidP="00031377">
      <w:pPr>
        <w:spacing w:after="0" w:line="240" w:lineRule="auto"/>
        <w:jc w:val="both"/>
        <w:rPr>
          <w:rFonts w:ascii="Times New Roman" w:hAnsi="Times New Roman"/>
          <w:sz w:val="24"/>
          <w:szCs w:val="24"/>
          <w:lang w:val="sl-SI"/>
        </w:rPr>
      </w:pPr>
    </w:p>
    <w:p w:rsidR="005450B3" w:rsidRPr="00031377" w:rsidRDefault="005450B3" w:rsidP="00031377">
      <w:pPr>
        <w:spacing w:after="0" w:line="240" w:lineRule="auto"/>
        <w:jc w:val="both"/>
        <w:rPr>
          <w:rFonts w:ascii="Times New Roman" w:hAnsi="Times New Roman"/>
          <w:sz w:val="24"/>
          <w:szCs w:val="24"/>
          <w:lang w:val="sl-SI"/>
        </w:rPr>
      </w:pPr>
    </w:p>
    <w:p w:rsidR="00031377" w:rsidRPr="00031377" w:rsidRDefault="00031377" w:rsidP="00031377">
      <w:pPr>
        <w:spacing w:after="0" w:line="240" w:lineRule="auto"/>
        <w:jc w:val="both"/>
        <w:rPr>
          <w:rFonts w:ascii="Times New Roman" w:hAnsi="Times New Roman"/>
          <w:sz w:val="24"/>
          <w:szCs w:val="24"/>
          <w:lang w:val="sl-SI"/>
        </w:rPr>
      </w:pPr>
    </w:p>
    <w:p w:rsidR="00031377" w:rsidRDefault="005450B3" w:rsidP="00031377">
      <w:pPr>
        <w:jc w:val="center"/>
        <w:rPr>
          <w:rFonts w:ascii="Times New Roman" w:hAnsi="Times New Roman"/>
          <w:b/>
          <w:bCs/>
          <w:sz w:val="24"/>
          <w:szCs w:val="24"/>
          <w:lang w:val="sl-SI"/>
        </w:rPr>
      </w:pPr>
      <w:r>
        <w:rPr>
          <w:rFonts w:ascii="Times New Roman" w:hAnsi="Times New Roman"/>
          <w:b/>
          <w:bCs/>
          <w:sz w:val="24"/>
          <w:szCs w:val="24"/>
          <w:lang w:val="sl-SI"/>
        </w:rPr>
        <w:t>S</w:t>
      </w:r>
      <w:r w:rsidR="00031377" w:rsidRPr="00031377">
        <w:rPr>
          <w:rFonts w:ascii="Times New Roman" w:hAnsi="Times New Roman"/>
          <w:b/>
          <w:bCs/>
          <w:sz w:val="24"/>
          <w:szCs w:val="24"/>
          <w:lang w:val="sl-SI"/>
        </w:rPr>
        <w:t>KUPŠTINA GLAVNOG GRADA - PODGORICE</w:t>
      </w:r>
    </w:p>
    <w:p w:rsidR="001234A4" w:rsidRPr="00031377" w:rsidRDefault="001234A4" w:rsidP="00031377">
      <w:pPr>
        <w:jc w:val="center"/>
        <w:rPr>
          <w:rFonts w:ascii="Times New Roman" w:hAnsi="Times New Roman"/>
          <w:b/>
          <w:bCs/>
          <w:sz w:val="24"/>
          <w:szCs w:val="24"/>
          <w:lang w:val="sl-SI"/>
        </w:rPr>
      </w:pPr>
    </w:p>
    <w:p w:rsidR="00031377" w:rsidRPr="00031377" w:rsidRDefault="001234A4" w:rsidP="00031377">
      <w:pPr>
        <w:spacing w:after="0" w:line="240" w:lineRule="auto"/>
        <w:jc w:val="center"/>
        <w:rPr>
          <w:rFonts w:ascii="Times New Roman" w:hAnsi="Times New Roman"/>
          <w:b/>
          <w:bCs/>
          <w:sz w:val="24"/>
          <w:szCs w:val="24"/>
          <w:lang w:val="sl-SI"/>
        </w:rPr>
      </w:pPr>
      <w:r>
        <w:rPr>
          <w:rFonts w:ascii="Times New Roman" w:hAnsi="Times New Roman"/>
          <w:b/>
          <w:bCs/>
          <w:sz w:val="24"/>
          <w:szCs w:val="24"/>
          <w:lang w:val="sl-SI"/>
        </w:rPr>
        <w:t xml:space="preserve">                                                                                              </w:t>
      </w:r>
      <w:r w:rsidR="00031377" w:rsidRPr="00031377">
        <w:rPr>
          <w:rFonts w:ascii="Times New Roman" w:hAnsi="Times New Roman"/>
          <w:b/>
          <w:bCs/>
          <w:sz w:val="24"/>
          <w:szCs w:val="24"/>
          <w:lang w:val="sl-SI"/>
        </w:rPr>
        <w:t>PREDSJEDNIK SKUPŠTINE,</w:t>
      </w:r>
    </w:p>
    <w:p w:rsidR="00031377" w:rsidRPr="00031377" w:rsidRDefault="001234A4" w:rsidP="00031377">
      <w:pPr>
        <w:spacing w:after="0" w:line="240" w:lineRule="auto"/>
        <w:jc w:val="center"/>
        <w:rPr>
          <w:rFonts w:ascii="Times New Roman" w:hAnsi="Times New Roman"/>
          <w:b/>
          <w:bCs/>
          <w:sz w:val="24"/>
          <w:szCs w:val="24"/>
          <w:lang w:val="sl-SI"/>
        </w:rPr>
      </w:pPr>
      <w:r>
        <w:rPr>
          <w:rFonts w:ascii="Times New Roman" w:hAnsi="Times New Roman"/>
          <w:b/>
          <w:bCs/>
          <w:sz w:val="24"/>
          <w:szCs w:val="24"/>
          <w:lang w:val="sl-SI"/>
        </w:rPr>
        <w:t xml:space="preserve">                                                                                              </w:t>
      </w:r>
      <w:r w:rsidR="00031377" w:rsidRPr="00031377">
        <w:rPr>
          <w:rFonts w:ascii="Times New Roman" w:hAnsi="Times New Roman"/>
          <w:b/>
          <w:bCs/>
          <w:sz w:val="24"/>
          <w:szCs w:val="24"/>
          <w:lang w:val="sl-SI"/>
        </w:rPr>
        <w:t>dr Đorđe Suhih</w:t>
      </w:r>
    </w:p>
    <w:p w:rsidR="00031377" w:rsidRPr="00031377" w:rsidRDefault="00031377" w:rsidP="00031377">
      <w:pPr>
        <w:jc w:val="center"/>
        <w:rPr>
          <w:rFonts w:ascii="Times New Roman" w:hAnsi="Times New Roman"/>
          <w:b/>
          <w:bCs/>
          <w:sz w:val="24"/>
          <w:szCs w:val="24"/>
          <w:lang w:val="sl-SI"/>
        </w:rPr>
      </w:pPr>
    </w:p>
    <w:p w:rsidR="003F48D4" w:rsidRPr="00C33F38" w:rsidRDefault="003F48D4" w:rsidP="003F48D4">
      <w:pPr>
        <w:spacing w:after="0" w:line="240" w:lineRule="auto"/>
        <w:jc w:val="both"/>
        <w:rPr>
          <w:rFonts w:ascii="Times New Roman" w:hAnsi="Times New Roman"/>
          <w:sz w:val="24"/>
          <w:szCs w:val="24"/>
          <w:lang w:val="sr-Latn-CS" w:eastAsia="sr-Latn-CS"/>
        </w:rPr>
      </w:pPr>
    </w:p>
    <w:p w:rsidR="008E2279" w:rsidRPr="00C33F38" w:rsidRDefault="008E2279" w:rsidP="003F48D4">
      <w:pPr>
        <w:spacing w:after="0" w:line="240" w:lineRule="auto"/>
        <w:jc w:val="both"/>
        <w:rPr>
          <w:rFonts w:ascii="Times New Roman" w:hAnsi="Times New Roman"/>
          <w:sz w:val="24"/>
          <w:szCs w:val="24"/>
          <w:lang w:val="sr-Latn-CS" w:eastAsia="sr-Latn-CS"/>
        </w:rPr>
      </w:pPr>
    </w:p>
    <w:p w:rsidR="008E2279" w:rsidRPr="00C33F38" w:rsidRDefault="008E2279" w:rsidP="003F48D4">
      <w:pPr>
        <w:spacing w:after="0" w:line="240" w:lineRule="auto"/>
        <w:jc w:val="both"/>
        <w:rPr>
          <w:rFonts w:ascii="Times New Roman" w:hAnsi="Times New Roman"/>
          <w:sz w:val="24"/>
          <w:szCs w:val="24"/>
          <w:lang w:val="sr-Latn-CS" w:eastAsia="sr-Latn-CS"/>
        </w:rPr>
      </w:pPr>
    </w:p>
    <w:p w:rsidR="008E2279" w:rsidRPr="00C33F38" w:rsidRDefault="008E2279" w:rsidP="003F48D4">
      <w:pPr>
        <w:spacing w:after="0" w:line="240" w:lineRule="auto"/>
        <w:jc w:val="both"/>
        <w:rPr>
          <w:rFonts w:ascii="Times New Roman" w:hAnsi="Times New Roman"/>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6031EA" w:rsidRPr="00C33F38" w:rsidRDefault="006031EA" w:rsidP="00D01E14">
      <w:pPr>
        <w:spacing w:after="0" w:line="240" w:lineRule="auto"/>
        <w:rPr>
          <w:rFonts w:ascii="Times New Roman" w:hAnsi="Times New Roman"/>
          <w:b/>
          <w:sz w:val="24"/>
          <w:szCs w:val="24"/>
          <w:lang w:val="sr-Latn-CS" w:eastAsia="sr-Latn-CS"/>
        </w:rPr>
      </w:pPr>
    </w:p>
    <w:p w:rsidR="00EE59E0" w:rsidRPr="00C33F38" w:rsidRDefault="00EE59E0" w:rsidP="00D01E14">
      <w:pPr>
        <w:spacing w:after="0" w:line="240" w:lineRule="auto"/>
        <w:rPr>
          <w:rFonts w:ascii="Times New Roman" w:hAnsi="Times New Roman"/>
          <w:b/>
          <w:sz w:val="24"/>
          <w:szCs w:val="24"/>
          <w:lang w:val="sr-Latn-CS" w:eastAsia="sr-Latn-CS"/>
        </w:rPr>
      </w:pPr>
    </w:p>
    <w:p w:rsidR="00EE59E0" w:rsidRPr="00C33F38" w:rsidRDefault="00EE59E0" w:rsidP="00D01E14">
      <w:pPr>
        <w:spacing w:after="0" w:line="240" w:lineRule="auto"/>
        <w:rPr>
          <w:rFonts w:ascii="Times New Roman" w:hAnsi="Times New Roman"/>
          <w:b/>
          <w:sz w:val="24"/>
          <w:szCs w:val="24"/>
          <w:lang w:val="sr-Latn-CS" w:eastAsia="sr-Latn-CS"/>
        </w:rPr>
      </w:pPr>
    </w:p>
    <w:p w:rsidR="00EE59E0" w:rsidRDefault="00EE59E0" w:rsidP="00D01E14">
      <w:pPr>
        <w:spacing w:after="0" w:line="240" w:lineRule="auto"/>
        <w:rPr>
          <w:rFonts w:ascii="Times New Roman" w:hAnsi="Times New Roman"/>
          <w:b/>
          <w:sz w:val="24"/>
          <w:szCs w:val="24"/>
          <w:lang w:val="sr-Latn-CS" w:eastAsia="sr-Latn-CS"/>
        </w:rPr>
      </w:pPr>
    </w:p>
    <w:p w:rsidR="00065A86" w:rsidRDefault="00065A86" w:rsidP="00D01E14">
      <w:pPr>
        <w:spacing w:after="0" w:line="240" w:lineRule="auto"/>
        <w:rPr>
          <w:rFonts w:ascii="Times New Roman" w:hAnsi="Times New Roman"/>
          <w:b/>
          <w:sz w:val="24"/>
          <w:szCs w:val="24"/>
          <w:lang w:val="sr-Latn-CS" w:eastAsia="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8"/>
          <w:szCs w:val="28"/>
          <w:lang w:val="sr-Latn-CS"/>
        </w:rPr>
        <w:t>CRNA GORA                                                                                     obrazac PP-1</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8"/>
          <w:szCs w:val="28"/>
          <w:lang w:val="sr-Latn-CS"/>
        </w:rPr>
        <w:t>GLAVNI GRAD PODGORICA</w:t>
      </w:r>
    </w:p>
    <w:p w:rsidR="00065A86" w:rsidRPr="00065A86" w:rsidRDefault="00065A86" w:rsidP="00065A86">
      <w:pPr>
        <w:tabs>
          <w:tab w:val="left" w:pos="900"/>
        </w:tabs>
        <w:spacing w:after="0" w:line="240" w:lineRule="auto"/>
        <w:jc w:val="both"/>
        <w:rPr>
          <w:rFonts w:ascii="Times New Roman" w:hAnsi="Times New Roman"/>
          <w:b/>
          <w:sz w:val="28"/>
          <w:szCs w:val="28"/>
          <w:lang w:val="sr-Latn-CS"/>
        </w:rPr>
      </w:pPr>
      <w:r w:rsidRPr="00065A86">
        <w:rPr>
          <w:rFonts w:ascii="Times New Roman" w:hAnsi="Times New Roman"/>
          <w:b/>
          <w:sz w:val="28"/>
          <w:szCs w:val="28"/>
          <w:lang w:val="sr-Latn-CS"/>
        </w:rPr>
        <w:t>Uprava lokalnih javnih prihoda</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center"/>
        <w:rPr>
          <w:rFonts w:ascii="Times New Roman" w:hAnsi="Times New Roman"/>
          <w:b/>
          <w:sz w:val="28"/>
          <w:szCs w:val="28"/>
          <w:lang w:val="sr-Latn-CS"/>
        </w:rPr>
      </w:pPr>
      <w:r w:rsidRPr="00065A86">
        <w:rPr>
          <w:rFonts w:ascii="Times New Roman" w:hAnsi="Times New Roman"/>
          <w:b/>
          <w:sz w:val="28"/>
          <w:szCs w:val="28"/>
          <w:lang w:val="sr-Latn-CS"/>
        </w:rPr>
        <w:t>PORESKA PRIJAVA</w:t>
      </w:r>
    </w:p>
    <w:p w:rsidR="00065A86" w:rsidRPr="00065A86" w:rsidRDefault="00065A86" w:rsidP="00065A86">
      <w:pPr>
        <w:tabs>
          <w:tab w:val="left" w:pos="900"/>
        </w:tabs>
        <w:spacing w:after="0" w:line="240" w:lineRule="auto"/>
        <w:jc w:val="center"/>
        <w:rPr>
          <w:rFonts w:ascii="Times New Roman" w:hAnsi="Times New Roman"/>
          <w:sz w:val="28"/>
          <w:szCs w:val="28"/>
          <w:lang w:val="sr-Latn-CS"/>
        </w:rPr>
      </w:pPr>
      <w:r w:rsidRPr="00065A86">
        <w:rPr>
          <w:rFonts w:ascii="Times New Roman" w:hAnsi="Times New Roman"/>
          <w:sz w:val="28"/>
          <w:szCs w:val="28"/>
          <w:lang w:val="sr-Latn-CS"/>
        </w:rPr>
        <w:t>za utvrđivanje poreza na nepokretnosti za 20</w:t>
      </w:r>
      <w:r w:rsidR="00F6670A">
        <w:rPr>
          <w:rFonts w:ascii="Times New Roman" w:hAnsi="Times New Roman"/>
          <w:sz w:val="28"/>
          <w:szCs w:val="28"/>
          <w:lang w:val="sr-Latn-CS"/>
        </w:rPr>
        <w:t>2</w:t>
      </w:r>
      <w:r w:rsidRPr="00065A86">
        <w:rPr>
          <w:rFonts w:ascii="Times New Roman" w:hAnsi="Times New Roman"/>
          <w:sz w:val="28"/>
          <w:szCs w:val="28"/>
          <w:lang w:val="sr-Latn-CS"/>
        </w:rPr>
        <w:t>__godinu</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b/>
          <w:sz w:val="28"/>
          <w:szCs w:val="28"/>
          <w:lang w:val="sr-Latn-CS"/>
        </w:rPr>
        <w:t>I.</w:t>
      </w:r>
      <w:r w:rsidRPr="00065A86">
        <w:rPr>
          <w:rFonts w:ascii="Times New Roman" w:hAnsi="Times New Roman"/>
          <w:sz w:val="28"/>
          <w:szCs w:val="28"/>
          <w:lang w:val="sr-Latn-CS"/>
        </w:rPr>
        <w:t xml:space="preserve"> </w:t>
      </w:r>
      <w:r w:rsidRPr="00065A86">
        <w:rPr>
          <w:rFonts w:ascii="Times New Roman" w:hAnsi="Times New Roman"/>
          <w:b/>
          <w:sz w:val="28"/>
          <w:szCs w:val="28"/>
          <w:lang w:val="sr-Latn-CS"/>
        </w:rPr>
        <w:t>PODACI O VLASNIKU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065A86" w:rsidRPr="00065A86" w:rsidTr="000B638C">
        <w:tc>
          <w:tcPr>
            <w:tcW w:w="10314"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_____________________    __________________      ______________      ___________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prezime,očevo ime i ime         mjesto stanovanja                  ulica                             broj</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______________________         ________________</w:t>
            </w:r>
          </w:p>
          <w:p w:rsidR="00065A86" w:rsidRPr="00065A86" w:rsidRDefault="00065A86" w:rsidP="00065A86">
            <w:pPr>
              <w:numPr>
                <w:ilvl w:val="0"/>
                <w:numId w:val="24"/>
              </w:num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6"/>
                <w:szCs w:val="26"/>
                <w:lang w:val="sr-Latn-CS"/>
              </w:rPr>
              <w:t>matični broj iz lične karte                 br. telefona</w:t>
            </w:r>
          </w:p>
        </w:tc>
      </w:tr>
    </w:tbl>
    <w:p w:rsidR="00065A86" w:rsidRP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both"/>
        <w:rPr>
          <w:rFonts w:ascii="Times New Roman" w:hAnsi="Times New Roman"/>
          <w:b/>
          <w:sz w:val="28"/>
          <w:szCs w:val="28"/>
          <w:lang w:val="sr-Latn-CS"/>
        </w:rPr>
      </w:pPr>
      <w:r w:rsidRPr="00065A86">
        <w:rPr>
          <w:rFonts w:ascii="Times New Roman" w:hAnsi="Times New Roman"/>
          <w:b/>
          <w:sz w:val="28"/>
          <w:szCs w:val="28"/>
          <w:lang w:val="sr-Latn-CS"/>
        </w:rPr>
        <w:t>II. PODACI O NEPOKRETNOSTI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065A86" w:rsidRPr="00065A86" w:rsidTr="000B638C">
        <w:tc>
          <w:tcPr>
            <w:tcW w:w="10314"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________________________________         ______________      ______       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mjesto gdje se nepokretnost nalazi                         ulica                       broj           br.sprata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______________________                _________________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broj lista nepokretnosti                          broj kat. parcele</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10314" w:type="dxa"/>
          </w:tcPr>
          <w:p w:rsidR="00065A86" w:rsidRPr="00065A86" w:rsidRDefault="00065A86" w:rsidP="00065A86">
            <w:pPr>
              <w:numPr>
                <w:ilvl w:val="0"/>
                <w:numId w:val="24"/>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 xml:space="preserve">Vrsta nepokretnosti:               </w:t>
            </w:r>
          </w:p>
          <w:p w:rsidR="00065A86" w:rsidRPr="00065A86" w:rsidRDefault="00065A86" w:rsidP="00065A86">
            <w:pPr>
              <w:numPr>
                <w:ilvl w:val="0"/>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zaokružiti redni broj koji odgovara objektu</w:t>
            </w:r>
          </w:p>
          <w:p w:rsidR="00065A86" w:rsidRPr="00065A86" w:rsidRDefault="00065A86" w:rsidP="00065A86">
            <w:pPr>
              <w:tabs>
                <w:tab w:val="left" w:pos="900"/>
              </w:tabs>
              <w:spacing w:after="0" w:line="240" w:lineRule="auto"/>
              <w:ind w:left="450"/>
              <w:jc w:val="both"/>
              <w:rPr>
                <w:rFonts w:ascii="Times New Roman" w:hAnsi="Times New Roman"/>
                <w:sz w:val="26"/>
                <w:szCs w:val="26"/>
                <w:lang w:val="sr-Latn-CS"/>
              </w:rPr>
            </w:pP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objekat za stanovanje koji poreskom obvezniku služi kao glavno mjesto stanovanja</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sekundarni stambeni objekat, odnosno sta</w:t>
            </w:r>
            <w:r w:rsidR="00B37465">
              <w:rPr>
                <w:rFonts w:ascii="Times New Roman" w:hAnsi="Times New Roman"/>
                <w:sz w:val="26"/>
                <w:szCs w:val="26"/>
                <w:lang w:val="sr-Latn-CS"/>
              </w:rPr>
              <w:t>n</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poslovni objekat i poslovne prostorije</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proizvodni objekti (hale i drugi prostori za obavljanje proizvodne djelatnosti)</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stovarišta i skladišta</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garaže, garažna mjesta i pomoćni objekti</w:t>
            </w:r>
          </w:p>
        </w:tc>
      </w:tr>
      <w:tr w:rsidR="00065A86" w:rsidRPr="00065A86" w:rsidTr="000B638C">
        <w:tc>
          <w:tcPr>
            <w:tcW w:w="10314" w:type="dxa"/>
          </w:tcPr>
          <w:p w:rsidR="00065A86" w:rsidRPr="00065A86" w:rsidRDefault="00065A86" w:rsidP="00065A86">
            <w:pPr>
              <w:numPr>
                <w:ilvl w:val="0"/>
                <w:numId w:val="26"/>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Vrsta imovinskih prava:</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1. pravo svojine</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2.</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pravo korišćenja</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3.</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suvlasništvo na nepokretnosti:_____________m2</w:t>
            </w:r>
          </w:p>
        </w:tc>
      </w:tr>
      <w:tr w:rsidR="00065A86" w:rsidRPr="00065A86" w:rsidTr="000B638C">
        <w:tc>
          <w:tcPr>
            <w:tcW w:w="10314" w:type="dxa"/>
          </w:tcPr>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Tehnički podaci:</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1. korisna pov. objekta________m2        5. površina podruma     _________m2</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2.površina potkrovlja  ________m2        6. pov. pomoćnog obje. _________m2</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3.površina terase         ________m2        7.površina garaže           _________m2</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4.površina lođe           ________m2         8.površina zemljišta      _________m2</w:t>
            </w:r>
          </w:p>
        </w:tc>
      </w:tr>
      <w:tr w:rsidR="00065A86" w:rsidRPr="00065A86" w:rsidTr="000B638C">
        <w:tc>
          <w:tcPr>
            <w:tcW w:w="10314" w:type="dxa"/>
          </w:tcPr>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Početak upotrebe:</w:t>
            </w:r>
          </w:p>
          <w:p w:rsidR="00065A86" w:rsidRPr="00065A86" w:rsidRDefault="00065A86" w:rsidP="00065A86">
            <w:pPr>
              <w:tabs>
                <w:tab w:val="left" w:pos="900"/>
              </w:tabs>
              <w:spacing w:after="0" w:line="240" w:lineRule="auto"/>
              <w:ind w:left="450"/>
              <w:jc w:val="both"/>
              <w:rPr>
                <w:rFonts w:ascii="Times New Roman" w:hAnsi="Times New Roman"/>
                <w:sz w:val="26"/>
                <w:szCs w:val="26"/>
                <w:lang w:val="sr-Latn-CS"/>
              </w:rPr>
            </w:pPr>
            <w:r w:rsidRPr="00065A86">
              <w:rPr>
                <w:rFonts w:ascii="Times New Roman" w:hAnsi="Times New Roman"/>
                <w:sz w:val="26"/>
                <w:szCs w:val="26"/>
                <w:lang w:val="sr-Latn-CS"/>
              </w:rPr>
              <w:t xml:space="preserve">  1.</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datum izgradnje___________</w:t>
            </w:r>
          </w:p>
          <w:p w:rsidR="00065A86" w:rsidRPr="00065A86" w:rsidRDefault="00065A86" w:rsidP="00065A86">
            <w:pPr>
              <w:tabs>
                <w:tab w:val="left" w:pos="900"/>
              </w:tabs>
              <w:spacing w:after="0" w:line="240" w:lineRule="auto"/>
              <w:ind w:left="450"/>
              <w:jc w:val="both"/>
              <w:rPr>
                <w:rFonts w:ascii="Times New Roman" w:hAnsi="Times New Roman"/>
                <w:sz w:val="26"/>
                <w:szCs w:val="26"/>
                <w:lang w:val="sr-Latn-CS"/>
              </w:rPr>
            </w:pPr>
            <w:r w:rsidRPr="00065A86">
              <w:rPr>
                <w:rFonts w:ascii="Times New Roman" w:hAnsi="Times New Roman"/>
                <w:sz w:val="26"/>
                <w:szCs w:val="26"/>
                <w:lang w:val="sr-Latn-CS"/>
              </w:rPr>
              <w:t xml:space="preserve">  2. datum izdavanja upotrebne dozvole____________</w:t>
            </w:r>
          </w:p>
          <w:p w:rsidR="00065A86" w:rsidRPr="00065A86" w:rsidRDefault="00065A86" w:rsidP="00065A86">
            <w:pPr>
              <w:tabs>
                <w:tab w:val="left" w:pos="900"/>
              </w:tabs>
              <w:spacing w:after="0" w:line="240" w:lineRule="auto"/>
              <w:ind w:left="450"/>
              <w:jc w:val="both"/>
              <w:rPr>
                <w:rFonts w:ascii="Times New Roman" w:hAnsi="Times New Roman"/>
                <w:sz w:val="26"/>
                <w:szCs w:val="26"/>
                <w:lang w:val="sr-Latn-CS"/>
              </w:rPr>
            </w:pPr>
            <w:r w:rsidRPr="00065A86">
              <w:rPr>
                <w:rFonts w:ascii="Times New Roman" w:hAnsi="Times New Roman"/>
                <w:sz w:val="26"/>
                <w:szCs w:val="26"/>
                <w:lang w:val="sr-Latn-CS"/>
              </w:rPr>
              <w:t xml:space="preserve">  3.</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datum rekonstrukcije</w:t>
            </w:r>
          </w:p>
        </w:tc>
      </w:tr>
    </w:tbl>
    <w:p w:rsidR="00065A86" w:rsidRDefault="00065A86" w:rsidP="00065A86">
      <w:pPr>
        <w:tabs>
          <w:tab w:val="left" w:pos="900"/>
        </w:tabs>
        <w:spacing w:after="0" w:line="240" w:lineRule="auto"/>
        <w:jc w:val="both"/>
        <w:rPr>
          <w:rFonts w:ascii="Times New Roman" w:hAnsi="Times New Roman"/>
          <w:b/>
          <w:sz w:val="28"/>
          <w:szCs w:val="28"/>
          <w:lang w:val="sr-Latn-CS"/>
        </w:rPr>
      </w:pPr>
    </w:p>
    <w:p w:rsidR="00065A86" w:rsidRDefault="00065A86" w:rsidP="00065A86">
      <w:pPr>
        <w:tabs>
          <w:tab w:val="left" w:pos="900"/>
        </w:tabs>
        <w:spacing w:after="0" w:line="240" w:lineRule="auto"/>
        <w:jc w:val="both"/>
        <w:rPr>
          <w:rFonts w:ascii="Times New Roman" w:hAnsi="Times New Roman"/>
          <w:b/>
          <w:sz w:val="28"/>
          <w:szCs w:val="28"/>
          <w:lang w:val="sr-Latn-CS"/>
        </w:rPr>
      </w:pPr>
    </w:p>
    <w:p w:rsidR="00065A86" w:rsidRPr="00065A86" w:rsidRDefault="00065A86" w:rsidP="00065A86">
      <w:pPr>
        <w:tabs>
          <w:tab w:val="left" w:pos="900"/>
        </w:tabs>
        <w:spacing w:after="0" w:line="240" w:lineRule="auto"/>
        <w:jc w:val="both"/>
        <w:rPr>
          <w:rFonts w:ascii="Times New Roman" w:hAnsi="Times New Roman"/>
          <w:b/>
          <w:sz w:val="28"/>
          <w:szCs w:val="28"/>
          <w:lang w:val="sr-Latn-CS"/>
        </w:rPr>
      </w:pPr>
      <w:r w:rsidRPr="00065A86">
        <w:rPr>
          <w:rFonts w:ascii="Times New Roman" w:hAnsi="Times New Roman"/>
          <w:b/>
          <w:sz w:val="28"/>
          <w:szCs w:val="28"/>
          <w:lang w:val="sr-Latn-CS"/>
        </w:rPr>
        <w:lastRenderedPageBreak/>
        <w:t>III. ELEMENTI ZA UTVRĐIVANJE KVALITETA OBJEKTA</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8"/>
          <w:szCs w:val="28"/>
          <w:lang w:val="sr-Latn-CS"/>
        </w:rPr>
        <w:t>- zaokružuju se redni brojevi koji odgovaraju kvalitetu objekta-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065A86" w:rsidRPr="00065A86" w:rsidTr="000B638C">
        <w:tc>
          <w:tcPr>
            <w:tcW w:w="10314" w:type="dxa"/>
          </w:tcPr>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Konstrukcija objekta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montažni objekat ( drveni, limeni, gvozdeni)</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2. objekti od mješovitog materijala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3.</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objekti od tvrdog materijala</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Fasada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klasična obrada fasade</w:t>
            </w:r>
          </w:p>
          <w:p w:rsidR="00065A86" w:rsidRPr="00065A86" w:rsidRDefault="00B37465" w:rsidP="00065A86">
            <w:pPr>
              <w:tabs>
                <w:tab w:val="left" w:pos="900"/>
              </w:tabs>
              <w:spacing w:after="0" w:line="240" w:lineRule="auto"/>
              <w:jc w:val="both"/>
              <w:rPr>
                <w:rFonts w:ascii="Times New Roman" w:hAnsi="Times New Roman"/>
                <w:sz w:val="26"/>
                <w:szCs w:val="26"/>
                <w:lang w:val="sr-Latn-CS"/>
              </w:rPr>
            </w:pPr>
            <w:r>
              <w:rPr>
                <w:rFonts w:ascii="Times New Roman" w:hAnsi="Times New Roman"/>
                <w:sz w:val="26"/>
                <w:szCs w:val="26"/>
                <w:lang w:val="sr-Latn-CS"/>
              </w:rPr>
              <w:t xml:space="preserve"> 2. posebna obrada fasade (</w:t>
            </w:r>
            <w:r w:rsidR="00065A86" w:rsidRPr="00065A86">
              <w:rPr>
                <w:rFonts w:ascii="Times New Roman" w:hAnsi="Times New Roman"/>
                <w:sz w:val="26"/>
                <w:szCs w:val="26"/>
                <w:lang w:val="sr-Latn-CS"/>
              </w:rPr>
              <w:t>fasadna cigla, vještački kamen, prirodni kamen)</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sanitarna oprema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standardna                                     2. lux</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vodovod</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vodovodna instalacija priključen na vodovodnu mrežu</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2. vodovodna instalacija priključen na bunar – hidrofor</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kanalizacija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kanalizacija priključena na kanalizacionu mrežu</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2. kanalizacija priključena na septičku jamu</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elektri instalacije</w:t>
            </w:r>
            <w:r w:rsidRPr="00065A86">
              <w:rPr>
                <w:rFonts w:ascii="Times New Roman" w:hAnsi="Times New Roman"/>
                <w:b/>
                <w:sz w:val="26"/>
                <w:szCs w:val="26"/>
                <w:lang w:val="sr-Latn-CS"/>
              </w:rPr>
              <w:t xml:space="preserve">                                  </w:t>
            </w:r>
            <w:r w:rsidRPr="00065A86">
              <w:rPr>
                <w:rFonts w:ascii="Times New Roman" w:hAnsi="Times New Roman"/>
                <w:b/>
                <w:sz w:val="26"/>
                <w:szCs w:val="26"/>
                <w:u w:val="single"/>
                <w:lang w:val="sr-Latn-CS"/>
              </w:rPr>
              <w:t>ptt instalacije</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da                2. ne                                        1. da          2. ne</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grijanje</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standardni način grijanja</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(struja, tečno ili čvrsto gorivo)</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6"/>
                <w:szCs w:val="26"/>
                <w:lang w:val="sr-Latn-CS"/>
              </w:rPr>
              <w:t xml:space="preserve">  2. centralno grijanje</w:t>
            </w:r>
          </w:p>
        </w:tc>
      </w:tr>
    </w:tbl>
    <w:p w:rsidR="00065A86" w:rsidRP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b/>
          <w:sz w:val="28"/>
          <w:szCs w:val="28"/>
          <w:lang w:val="sr-Latn-CS"/>
        </w:rPr>
        <w:t>IV. ZEMLJIŠTE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065A86" w:rsidRPr="00065A86" w:rsidTr="000B638C">
        <w:tc>
          <w:tcPr>
            <w:tcW w:w="10314" w:type="dxa"/>
          </w:tcPr>
          <w:p w:rsidR="00065A86" w:rsidRPr="00065A86" w:rsidRDefault="00065A86" w:rsidP="00065A86">
            <w:pPr>
              <w:numPr>
                <w:ilvl w:val="0"/>
                <w:numId w:val="27"/>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građevinsko zemljište</w:t>
            </w:r>
            <w:r w:rsidR="00B37465">
              <w:rPr>
                <w:rFonts w:ascii="Times New Roman" w:hAnsi="Times New Roman"/>
                <w:sz w:val="26"/>
                <w:szCs w:val="26"/>
                <w:lang w:val="sr-Latn-CS"/>
              </w:rPr>
              <w:t xml:space="preserve"> </w:t>
            </w:r>
            <w:r w:rsidRPr="00065A86">
              <w:rPr>
                <w:rFonts w:ascii="Times New Roman" w:hAnsi="Times New Roman"/>
                <w:sz w:val="26"/>
                <w:szCs w:val="26"/>
                <w:lang w:val="sr-Latn-CS"/>
              </w:rPr>
              <w:t>_________________m2</w:t>
            </w:r>
          </w:p>
          <w:p w:rsidR="00065A86" w:rsidRPr="00065A86" w:rsidRDefault="00065A86" w:rsidP="00065A86">
            <w:pPr>
              <w:numPr>
                <w:ilvl w:val="0"/>
                <w:numId w:val="27"/>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poljoprivredno zemljište - njiva_____m2,vrt_____m2,voćnjak_____m2, vinograd_____m2</w:t>
            </w:r>
          </w:p>
          <w:p w:rsidR="00065A86" w:rsidRPr="00065A86" w:rsidRDefault="00065A86" w:rsidP="00065A86">
            <w:pPr>
              <w:tabs>
                <w:tab w:val="left" w:pos="900"/>
              </w:tabs>
              <w:spacing w:after="0" w:line="240" w:lineRule="auto"/>
              <w:ind w:left="150"/>
              <w:jc w:val="both"/>
              <w:rPr>
                <w:rFonts w:ascii="Times New Roman" w:hAnsi="Times New Roman"/>
                <w:sz w:val="26"/>
                <w:szCs w:val="26"/>
                <w:lang w:val="sr-Latn-CS"/>
              </w:rPr>
            </w:pPr>
            <w:r w:rsidRPr="00065A86">
              <w:rPr>
                <w:rFonts w:ascii="Times New Roman" w:hAnsi="Times New Roman"/>
                <w:sz w:val="26"/>
                <w:szCs w:val="26"/>
                <w:lang w:val="sr-Latn-CS"/>
              </w:rPr>
              <w:t xml:space="preserve">                                               - livada______m2, pašnjak______m2</w:t>
            </w:r>
          </w:p>
          <w:p w:rsidR="00065A86" w:rsidRPr="00065A86" w:rsidRDefault="00065A86" w:rsidP="00065A86">
            <w:pPr>
              <w:tabs>
                <w:tab w:val="left" w:pos="900"/>
              </w:tabs>
              <w:spacing w:after="0" w:line="240" w:lineRule="auto"/>
              <w:ind w:left="150"/>
              <w:jc w:val="both"/>
              <w:rPr>
                <w:rFonts w:ascii="Times New Roman" w:hAnsi="Times New Roman"/>
                <w:sz w:val="26"/>
                <w:szCs w:val="26"/>
                <w:lang w:val="sr-Latn-CS"/>
              </w:rPr>
            </w:pPr>
            <w:r w:rsidRPr="00065A86">
              <w:rPr>
                <w:rFonts w:ascii="Times New Roman" w:hAnsi="Times New Roman"/>
                <w:sz w:val="26"/>
                <w:szCs w:val="26"/>
                <w:lang w:val="sr-Latn-CS"/>
              </w:rPr>
              <w:t xml:space="preserve">                                               - trstik______m2, močvara ________m2</w:t>
            </w:r>
          </w:p>
          <w:p w:rsidR="00065A86" w:rsidRPr="00065A86" w:rsidRDefault="00065A86" w:rsidP="00065A86">
            <w:pPr>
              <w:tabs>
                <w:tab w:val="left" w:pos="900"/>
              </w:tabs>
              <w:spacing w:after="0" w:line="240" w:lineRule="auto"/>
              <w:ind w:left="150"/>
              <w:jc w:val="both"/>
              <w:rPr>
                <w:rFonts w:ascii="Times New Roman" w:hAnsi="Times New Roman"/>
                <w:sz w:val="26"/>
                <w:szCs w:val="26"/>
                <w:lang w:val="sr-Latn-CS"/>
              </w:rPr>
            </w:pPr>
            <w:r w:rsidRPr="00065A86">
              <w:rPr>
                <w:rFonts w:ascii="Times New Roman" w:hAnsi="Times New Roman"/>
                <w:sz w:val="26"/>
                <w:szCs w:val="26"/>
                <w:lang w:val="sr-Latn-CS"/>
              </w:rPr>
              <w:t xml:space="preserve">                                               - neplodno zemljište _______m2</w:t>
            </w:r>
          </w:p>
          <w:p w:rsidR="00065A86" w:rsidRPr="00065A86" w:rsidRDefault="00065A86" w:rsidP="00065A86">
            <w:pPr>
              <w:numPr>
                <w:ilvl w:val="0"/>
                <w:numId w:val="27"/>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šumsko zemljište ______________m2</w:t>
            </w:r>
          </w:p>
        </w:tc>
      </w:tr>
    </w:tbl>
    <w:p w:rsidR="00065A86" w:rsidRPr="00065A86" w:rsidRDefault="00065A86" w:rsidP="00065A86">
      <w:pPr>
        <w:tabs>
          <w:tab w:val="left" w:pos="900"/>
        </w:tabs>
        <w:spacing w:after="0" w:line="240" w:lineRule="auto"/>
        <w:jc w:val="both"/>
        <w:rPr>
          <w:rFonts w:ascii="Times New Roman" w:hAnsi="Times New Roman"/>
          <w:sz w:val="26"/>
          <w:szCs w:val="26"/>
          <w:lang w:val="sr-Latn-CS"/>
        </w:rPr>
      </w:pPr>
    </w:p>
    <w:p w:rsidR="00065A86" w:rsidRPr="00065A86" w:rsidRDefault="00065A86" w:rsidP="00065A86">
      <w:pPr>
        <w:tabs>
          <w:tab w:val="left" w:pos="900"/>
        </w:tabs>
        <w:spacing w:after="0" w:line="240" w:lineRule="auto"/>
        <w:jc w:val="both"/>
        <w:rPr>
          <w:rFonts w:ascii="Times New Roman" w:hAnsi="Times New Roman"/>
          <w:b/>
          <w:sz w:val="26"/>
          <w:szCs w:val="26"/>
          <w:lang w:val="sr-Latn-CS"/>
        </w:rPr>
      </w:pPr>
      <w:r w:rsidRPr="00065A86">
        <w:rPr>
          <w:rFonts w:ascii="Times New Roman" w:hAnsi="Times New Roman"/>
          <w:b/>
          <w:sz w:val="26"/>
          <w:szCs w:val="26"/>
          <w:lang w:val="sr-Latn-CS"/>
        </w:rPr>
        <w:t>V. PODACI O ČLANOVIMA DOMAĆINSTVA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Čl</w:t>
      </w:r>
      <w:r w:rsidR="00B37465">
        <w:rPr>
          <w:rFonts w:ascii="Times New Roman" w:hAnsi="Times New Roman"/>
          <w:sz w:val="26"/>
          <w:szCs w:val="26"/>
          <w:lang w:val="sr-Latn-CS"/>
        </w:rPr>
        <w:t>a</w:t>
      </w:r>
      <w:r w:rsidRPr="00065A86">
        <w:rPr>
          <w:rFonts w:ascii="Times New Roman" w:hAnsi="Times New Roman"/>
          <w:sz w:val="26"/>
          <w:szCs w:val="26"/>
          <w:lang w:val="sr-Latn-CS"/>
        </w:rPr>
        <w:t>novi porodičnog domaćinstva koji stanuju sa obveznikom</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290"/>
        <w:gridCol w:w="2650"/>
        <w:gridCol w:w="3600"/>
      </w:tblGrid>
      <w:tr w:rsidR="00065A86" w:rsidRPr="00065A86" w:rsidTr="000B638C">
        <w:tc>
          <w:tcPr>
            <w:tcW w:w="828" w:type="dxa"/>
            <w:vAlign w:val="center"/>
          </w:tcPr>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Red.</w:t>
            </w:r>
          </w:p>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broj</w:t>
            </w:r>
          </w:p>
        </w:tc>
        <w:tc>
          <w:tcPr>
            <w:tcW w:w="3290" w:type="dxa"/>
            <w:vAlign w:val="center"/>
          </w:tcPr>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Ime i prezime</w:t>
            </w:r>
          </w:p>
        </w:tc>
        <w:tc>
          <w:tcPr>
            <w:tcW w:w="2650" w:type="dxa"/>
            <w:vAlign w:val="center"/>
          </w:tcPr>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Rodbinski odnos</w:t>
            </w:r>
          </w:p>
        </w:tc>
        <w:tc>
          <w:tcPr>
            <w:tcW w:w="3600" w:type="dxa"/>
            <w:vAlign w:val="center"/>
          </w:tcPr>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Dan, mjesec i godina rođenja</w:t>
            </w: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1.</w:t>
            </w: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2.</w:t>
            </w: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3</w:t>
            </w:r>
            <w:r w:rsidR="00B37465">
              <w:rPr>
                <w:rFonts w:ascii="Times New Roman" w:hAnsi="Times New Roman"/>
                <w:sz w:val="26"/>
                <w:szCs w:val="26"/>
                <w:lang w:val="sr-Latn-CS"/>
              </w:rPr>
              <w:t>.</w:t>
            </w: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i više</w:t>
            </w: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bl>
    <w:p w:rsidR="00065A86" w:rsidRDefault="00065A86" w:rsidP="00065A86">
      <w:pPr>
        <w:tabs>
          <w:tab w:val="left" w:pos="900"/>
        </w:tabs>
        <w:spacing w:after="0" w:line="240" w:lineRule="auto"/>
        <w:jc w:val="both"/>
        <w:rPr>
          <w:rFonts w:ascii="Times New Roman" w:hAnsi="Times New Roman"/>
          <w:sz w:val="26"/>
          <w:szCs w:val="26"/>
          <w:lang w:val="sr-Latn-CS"/>
        </w:rPr>
      </w:pP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Napomena:______________________________________________________________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U Podgorici,__________ 20</w:t>
      </w:r>
      <w:r w:rsidR="00F6670A">
        <w:rPr>
          <w:rFonts w:ascii="Times New Roman" w:hAnsi="Times New Roman"/>
          <w:sz w:val="26"/>
          <w:szCs w:val="26"/>
          <w:lang w:val="sr-Latn-CS"/>
        </w:rPr>
        <w:t>2</w:t>
      </w:r>
      <w:r w:rsidRPr="00065A86">
        <w:rPr>
          <w:rFonts w:ascii="Times New Roman" w:hAnsi="Times New Roman"/>
          <w:sz w:val="26"/>
          <w:szCs w:val="26"/>
          <w:lang w:val="sr-Latn-CS"/>
        </w:rPr>
        <w:t>__godine.                                ________________________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8"/>
          <w:szCs w:val="28"/>
          <w:lang w:val="sr-Latn-CS"/>
        </w:rPr>
        <w:t xml:space="preserve">                                                                                        </w:t>
      </w:r>
      <w:r w:rsidRPr="00065A86">
        <w:rPr>
          <w:rFonts w:ascii="Times New Roman" w:hAnsi="Times New Roman"/>
          <w:sz w:val="26"/>
          <w:szCs w:val="26"/>
          <w:lang w:val="sr-Latn-CS"/>
        </w:rPr>
        <w:t>Potpis poreskog obveznika</w:t>
      </w:r>
    </w:p>
    <w:p w:rsidR="0057049B" w:rsidRPr="0057049B" w:rsidRDefault="0057049B" w:rsidP="0057049B">
      <w:pPr>
        <w:pStyle w:val="Heading4"/>
        <w:rPr>
          <w:b w:val="0"/>
          <w:sz w:val="24"/>
          <w:szCs w:val="24"/>
        </w:rPr>
      </w:pPr>
      <w:r w:rsidRPr="0057049B">
        <w:rPr>
          <w:b w:val="0"/>
          <w:iCs/>
          <w:sz w:val="24"/>
          <w:szCs w:val="24"/>
        </w:rPr>
        <w:lastRenderedPageBreak/>
        <w:t>CRNA GORA</w:t>
      </w:r>
      <w:r w:rsidRPr="0057049B">
        <w:rPr>
          <w:b w:val="0"/>
          <w:iCs/>
          <w:sz w:val="24"/>
          <w:szCs w:val="24"/>
        </w:rPr>
        <w:tab/>
      </w:r>
      <w:r w:rsidRPr="0057049B">
        <w:rPr>
          <w:b w:val="0"/>
          <w:iCs/>
          <w:sz w:val="24"/>
          <w:szCs w:val="24"/>
        </w:rPr>
        <w:tab/>
      </w:r>
      <w:r w:rsidRPr="0057049B">
        <w:rPr>
          <w:b w:val="0"/>
          <w:iCs/>
          <w:sz w:val="24"/>
          <w:szCs w:val="24"/>
        </w:rPr>
        <w:tab/>
      </w:r>
      <w:r w:rsidRPr="0057049B">
        <w:rPr>
          <w:b w:val="0"/>
          <w:iCs/>
          <w:sz w:val="24"/>
          <w:szCs w:val="24"/>
        </w:rPr>
        <w:tab/>
        <w:t xml:space="preserve">                                                    </w:t>
      </w:r>
      <w:r w:rsidR="000560C0">
        <w:rPr>
          <w:b w:val="0"/>
          <w:iCs/>
          <w:sz w:val="24"/>
          <w:szCs w:val="24"/>
        </w:rPr>
        <w:t xml:space="preserve">                         </w:t>
      </w:r>
      <w:r w:rsidRPr="0057049B">
        <w:rPr>
          <w:b w:val="0"/>
          <w:sz w:val="24"/>
          <w:szCs w:val="24"/>
        </w:rPr>
        <w:t>obrazac PP - 2</w:t>
      </w:r>
    </w:p>
    <w:p w:rsidR="0057049B" w:rsidRPr="0057049B" w:rsidRDefault="0057049B" w:rsidP="0057049B">
      <w:pPr>
        <w:pStyle w:val="Heading4"/>
        <w:rPr>
          <w:b w:val="0"/>
          <w:sz w:val="24"/>
          <w:szCs w:val="24"/>
        </w:rPr>
      </w:pPr>
      <w:r w:rsidRPr="0057049B">
        <w:rPr>
          <w:b w:val="0"/>
          <w:sz w:val="24"/>
          <w:szCs w:val="24"/>
        </w:rPr>
        <w:t>GLAVNI GRAD PODGORICA</w:t>
      </w:r>
      <w:r w:rsidRPr="0057049B">
        <w:rPr>
          <w:b w:val="0"/>
          <w:sz w:val="24"/>
          <w:szCs w:val="24"/>
        </w:rPr>
        <w:tab/>
      </w:r>
      <w:r w:rsidRPr="0057049B">
        <w:rPr>
          <w:b w:val="0"/>
          <w:sz w:val="24"/>
          <w:szCs w:val="24"/>
        </w:rPr>
        <w:tab/>
      </w:r>
    </w:p>
    <w:p w:rsidR="0057049B" w:rsidRPr="000560C0" w:rsidRDefault="0057049B" w:rsidP="0057049B">
      <w:pPr>
        <w:pStyle w:val="Heading1"/>
        <w:rPr>
          <w:rFonts w:ascii="Times New Roman" w:hAnsi="Times New Roman"/>
          <w:b/>
          <w:i w:val="0"/>
          <w:szCs w:val="24"/>
        </w:rPr>
      </w:pPr>
      <w:r w:rsidRPr="000560C0">
        <w:rPr>
          <w:rFonts w:ascii="Times New Roman" w:hAnsi="Times New Roman"/>
          <w:b/>
          <w:bCs/>
          <w:i w:val="0"/>
          <w:szCs w:val="24"/>
        </w:rPr>
        <w:t>Uprava lokalnih javnih prihoda</w:t>
      </w:r>
    </w:p>
    <w:p w:rsidR="0057049B" w:rsidRPr="0057049B" w:rsidRDefault="0057049B" w:rsidP="0057049B">
      <w:pPr>
        <w:pStyle w:val="Heading2"/>
        <w:rPr>
          <w:rFonts w:ascii="Times New Roman" w:hAnsi="Times New Roman"/>
          <w:b w:val="0"/>
          <w:sz w:val="24"/>
        </w:rPr>
      </w:pPr>
      <w:r w:rsidRPr="0057049B">
        <w:rPr>
          <w:rFonts w:ascii="Times New Roman" w:hAnsi="Times New Roman"/>
          <w:b w:val="0"/>
          <w:sz w:val="24"/>
        </w:rPr>
        <w:t xml:space="preserve">PORESKA PRIJAVA </w:t>
      </w:r>
    </w:p>
    <w:p w:rsidR="0057049B" w:rsidRPr="0057049B" w:rsidRDefault="0057049B" w:rsidP="0057049B">
      <w:pPr>
        <w:jc w:val="center"/>
        <w:rPr>
          <w:rFonts w:ascii="Times New Roman" w:hAnsi="Times New Roman"/>
          <w:sz w:val="24"/>
          <w:szCs w:val="24"/>
        </w:rPr>
      </w:pPr>
      <w:r w:rsidRPr="0057049B">
        <w:rPr>
          <w:rFonts w:ascii="Times New Roman" w:hAnsi="Times New Roman"/>
          <w:sz w:val="24"/>
          <w:szCs w:val="24"/>
        </w:rPr>
        <w:t>za utvrđivanje poreza na nepokretnosti za 20</w:t>
      </w:r>
      <w:r w:rsidR="00F6670A">
        <w:rPr>
          <w:rFonts w:ascii="Times New Roman" w:hAnsi="Times New Roman"/>
          <w:sz w:val="24"/>
          <w:szCs w:val="24"/>
        </w:rPr>
        <w:t>2</w:t>
      </w:r>
      <w:r w:rsidRPr="0057049B">
        <w:rPr>
          <w:rFonts w:ascii="Times New Roman" w:hAnsi="Times New Roman"/>
          <w:sz w:val="24"/>
          <w:szCs w:val="24"/>
        </w:rPr>
        <w:t>_. godine</w:t>
      </w:r>
    </w:p>
    <w:p w:rsidR="0057049B" w:rsidRPr="000560C0" w:rsidRDefault="0057049B" w:rsidP="0057049B">
      <w:pPr>
        <w:pStyle w:val="Heading3"/>
        <w:jc w:val="left"/>
        <w:rPr>
          <w:rFonts w:ascii="Times New Roman" w:hAnsi="Times New Roman"/>
          <w:i w:val="0"/>
        </w:rPr>
      </w:pPr>
      <w:r w:rsidRPr="000560C0">
        <w:rPr>
          <w:rFonts w:ascii="Times New Roman" w:hAnsi="Times New Roman"/>
          <w:i w:val="0"/>
        </w:rPr>
        <w:t>I  - PODACI  O PORESKOM OBVEZNIKU</w:t>
      </w:r>
    </w:p>
    <w:p w:rsidR="00DB44A0" w:rsidRPr="00DB44A0" w:rsidRDefault="00FB1F88" w:rsidP="00DB44A0">
      <w:r>
        <w:rPr>
          <w:noProof/>
        </w:rPr>
        <w:pict>
          <v:rect id="_x0000_s1029" style="position:absolute;margin-left:-28.25pt;margin-top:1.25pt;width:534.55pt;height:148.6pt;z-index:-251658752"/>
        </w:pict>
      </w:r>
    </w:p>
    <w:p w:rsidR="0057049B" w:rsidRPr="0057049B" w:rsidRDefault="0057049B" w:rsidP="0057049B">
      <w:pPr>
        <w:spacing w:after="0" w:line="240" w:lineRule="auto"/>
        <w:jc w:val="both"/>
        <w:rPr>
          <w:rFonts w:ascii="Times New Roman" w:hAnsi="Times New Roman"/>
          <w:sz w:val="24"/>
          <w:szCs w:val="24"/>
        </w:rPr>
      </w:pPr>
      <w:r w:rsidRPr="0057049B">
        <w:rPr>
          <w:rFonts w:ascii="Times New Roman" w:hAnsi="Times New Roman"/>
          <w:sz w:val="24"/>
          <w:szCs w:val="24"/>
        </w:rPr>
        <w:t>______________________________</w:t>
      </w:r>
      <w:r w:rsidR="00DB44A0">
        <w:rPr>
          <w:rFonts w:ascii="Times New Roman" w:hAnsi="Times New Roman"/>
          <w:sz w:val="24"/>
          <w:szCs w:val="24"/>
        </w:rPr>
        <w:t>_____________</w:t>
      </w:r>
      <w:r w:rsidRPr="0057049B">
        <w:rPr>
          <w:rFonts w:ascii="Times New Roman" w:hAnsi="Times New Roman"/>
          <w:sz w:val="24"/>
          <w:szCs w:val="24"/>
        </w:rPr>
        <w:t>_</w:t>
      </w:r>
      <w:r w:rsidR="00DB44A0">
        <w:rPr>
          <w:rFonts w:ascii="Times New Roman" w:hAnsi="Times New Roman"/>
          <w:sz w:val="24"/>
          <w:szCs w:val="24"/>
        </w:rPr>
        <w:t>_____</w:t>
      </w:r>
      <w:r w:rsidRPr="0057049B">
        <w:rPr>
          <w:rFonts w:ascii="Times New Roman" w:hAnsi="Times New Roman"/>
          <w:sz w:val="24"/>
          <w:szCs w:val="24"/>
        </w:rPr>
        <w:t xml:space="preserve">     </w:t>
      </w:r>
      <w:r>
        <w:rPr>
          <w:rFonts w:ascii="Times New Roman" w:hAnsi="Times New Roman"/>
          <w:sz w:val="24"/>
          <w:szCs w:val="24"/>
        </w:rPr>
        <w:t xml:space="preserve">                    _</w:t>
      </w:r>
      <w:r w:rsidRPr="0057049B">
        <w:rPr>
          <w:rFonts w:ascii="Times New Roman" w:hAnsi="Times New Roman"/>
          <w:sz w:val="24"/>
          <w:szCs w:val="24"/>
        </w:rPr>
        <w:t>________________</w:t>
      </w:r>
    </w:p>
    <w:p w:rsidR="0057049B" w:rsidRDefault="0057049B" w:rsidP="0057049B">
      <w:pPr>
        <w:spacing w:after="0" w:line="240" w:lineRule="auto"/>
        <w:jc w:val="both"/>
        <w:rPr>
          <w:rFonts w:ascii="Times New Roman" w:hAnsi="Times New Roman"/>
          <w:sz w:val="24"/>
          <w:szCs w:val="24"/>
        </w:rPr>
      </w:pPr>
      <w:r w:rsidRPr="0057049B">
        <w:rPr>
          <w:rFonts w:ascii="Times New Roman" w:hAnsi="Times New Roman"/>
          <w:sz w:val="24"/>
          <w:szCs w:val="24"/>
        </w:rPr>
        <w:t xml:space="preserve">                 </w:t>
      </w:r>
      <w:r>
        <w:rPr>
          <w:rFonts w:ascii="Times New Roman" w:hAnsi="Times New Roman"/>
          <w:sz w:val="24"/>
          <w:szCs w:val="24"/>
        </w:rPr>
        <w:t xml:space="preserve"> </w:t>
      </w:r>
      <w:r w:rsidR="00DB44A0">
        <w:rPr>
          <w:rFonts w:ascii="Times New Roman" w:hAnsi="Times New Roman"/>
          <w:sz w:val="24"/>
          <w:szCs w:val="24"/>
        </w:rPr>
        <w:t xml:space="preserve">          </w:t>
      </w:r>
      <w:r>
        <w:rPr>
          <w:rFonts w:ascii="Times New Roman" w:hAnsi="Times New Roman"/>
          <w:sz w:val="24"/>
          <w:szCs w:val="24"/>
        </w:rPr>
        <w:t xml:space="preserve"> </w:t>
      </w:r>
      <w:r w:rsidRPr="0057049B">
        <w:rPr>
          <w:rFonts w:ascii="Times New Roman" w:hAnsi="Times New Roman"/>
          <w:sz w:val="24"/>
          <w:szCs w:val="24"/>
        </w:rPr>
        <w:t xml:space="preserve"> naziv pravnog lica                                        </w:t>
      </w:r>
      <w:r w:rsidR="00DB44A0">
        <w:rPr>
          <w:rFonts w:ascii="Times New Roman" w:hAnsi="Times New Roman"/>
          <w:sz w:val="24"/>
          <w:szCs w:val="24"/>
        </w:rPr>
        <w:t xml:space="preserve">      </w:t>
      </w:r>
      <w:r w:rsidRPr="0057049B">
        <w:rPr>
          <w:rFonts w:ascii="Times New Roman" w:hAnsi="Times New Roman"/>
          <w:sz w:val="24"/>
          <w:szCs w:val="24"/>
        </w:rPr>
        <w:t xml:space="preserve">         </w:t>
      </w:r>
      <w:r>
        <w:rPr>
          <w:rFonts w:ascii="Times New Roman" w:hAnsi="Times New Roman"/>
          <w:sz w:val="24"/>
          <w:szCs w:val="24"/>
        </w:rPr>
        <w:t xml:space="preserve">                 </w:t>
      </w:r>
      <w:r w:rsidRPr="0057049B">
        <w:rPr>
          <w:rFonts w:ascii="Times New Roman" w:hAnsi="Times New Roman"/>
          <w:sz w:val="24"/>
          <w:szCs w:val="24"/>
        </w:rPr>
        <w:t>kontakt telefon</w:t>
      </w:r>
    </w:p>
    <w:p w:rsidR="0057049B" w:rsidRPr="0057049B" w:rsidRDefault="0057049B" w:rsidP="0057049B">
      <w:pPr>
        <w:spacing w:after="0" w:line="240" w:lineRule="auto"/>
        <w:jc w:val="both"/>
        <w:rPr>
          <w:rFonts w:ascii="Times New Roman" w:hAnsi="Times New Roman"/>
          <w:sz w:val="24"/>
          <w:szCs w:val="24"/>
        </w:rPr>
      </w:pPr>
    </w:p>
    <w:p w:rsidR="0057049B" w:rsidRPr="0057049B" w:rsidRDefault="0057049B" w:rsidP="0057049B">
      <w:pPr>
        <w:spacing w:after="0"/>
        <w:jc w:val="both"/>
        <w:rPr>
          <w:rFonts w:ascii="Times New Roman" w:hAnsi="Times New Roman"/>
          <w:sz w:val="24"/>
          <w:szCs w:val="24"/>
        </w:rPr>
      </w:pPr>
      <w:r>
        <w:rPr>
          <w:rFonts w:ascii="Times New Roman" w:hAnsi="Times New Roman"/>
          <w:sz w:val="24"/>
          <w:szCs w:val="24"/>
        </w:rPr>
        <w:t xml:space="preserve">_______________________________   </w:t>
      </w:r>
      <w:r w:rsidR="00DB44A0">
        <w:rPr>
          <w:rFonts w:ascii="Times New Roman" w:hAnsi="Times New Roman"/>
          <w:sz w:val="24"/>
          <w:szCs w:val="24"/>
        </w:rPr>
        <w:t xml:space="preserve">  </w:t>
      </w:r>
      <w:r>
        <w:rPr>
          <w:rFonts w:ascii="Times New Roman" w:hAnsi="Times New Roman"/>
          <w:sz w:val="24"/>
          <w:szCs w:val="24"/>
        </w:rPr>
        <w:t xml:space="preserve">         </w:t>
      </w:r>
      <w:r w:rsidRPr="0057049B">
        <w:rPr>
          <w:rFonts w:ascii="Times New Roman" w:hAnsi="Times New Roman"/>
          <w:sz w:val="24"/>
          <w:szCs w:val="24"/>
        </w:rPr>
        <w:t>__________________________________________</w:t>
      </w:r>
    </w:p>
    <w:p w:rsidR="0057049B" w:rsidRPr="0057049B" w:rsidRDefault="0057049B" w:rsidP="0057049B">
      <w:pPr>
        <w:jc w:val="both"/>
        <w:rPr>
          <w:rFonts w:ascii="Times New Roman" w:hAnsi="Times New Roman"/>
          <w:sz w:val="24"/>
          <w:szCs w:val="24"/>
        </w:rPr>
      </w:pPr>
      <w:r w:rsidRPr="0057049B">
        <w:rPr>
          <w:rFonts w:ascii="Times New Roman" w:hAnsi="Times New Roman"/>
          <w:sz w:val="24"/>
          <w:szCs w:val="24"/>
        </w:rPr>
        <w:tab/>
        <w:t xml:space="preserve">   sjedište pravnog lica</w:t>
      </w:r>
      <w:r w:rsidRPr="0057049B">
        <w:rPr>
          <w:rFonts w:ascii="Times New Roman" w:hAnsi="Times New Roman"/>
          <w:sz w:val="24"/>
          <w:szCs w:val="24"/>
        </w:rPr>
        <w:tab/>
      </w:r>
      <w:r w:rsidRPr="0057049B">
        <w:rPr>
          <w:rFonts w:ascii="Times New Roman" w:hAnsi="Times New Roman"/>
          <w:sz w:val="24"/>
          <w:szCs w:val="24"/>
        </w:rPr>
        <w:tab/>
      </w:r>
      <w:r w:rsidRPr="0057049B">
        <w:rPr>
          <w:rFonts w:ascii="Times New Roman" w:hAnsi="Times New Roman"/>
          <w:sz w:val="24"/>
          <w:szCs w:val="24"/>
        </w:rPr>
        <w:tab/>
      </w:r>
      <w:r>
        <w:rPr>
          <w:rFonts w:ascii="Times New Roman" w:hAnsi="Times New Roman"/>
          <w:sz w:val="24"/>
          <w:szCs w:val="24"/>
        </w:rPr>
        <w:t xml:space="preserve">   </w:t>
      </w:r>
      <w:r w:rsidRPr="0057049B">
        <w:rPr>
          <w:rFonts w:ascii="Times New Roman" w:hAnsi="Times New Roman"/>
          <w:sz w:val="24"/>
          <w:szCs w:val="24"/>
        </w:rPr>
        <w:tab/>
        <w:t xml:space="preserve">     </w:t>
      </w:r>
      <w:r>
        <w:rPr>
          <w:rFonts w:ascii="Times New Roman" w:hAnsi="Times New Roman"/>
          <w:sz w:val="24"/>
          <w:szCs w:val="24"/>
        </w:rPr>
        <w:t xml:space="preserve">       </w:t>
      </w:r>
      <w:r w:rsidRPr="0057049B">
        <w:rPr>
          <w:rFonts w:ascii="Times New Roman" w:hAnsi="Times New Roman"/>
          <w:sz w:val="24"/>
          <w:szCs w:val="24"/>
        </w:rPr>
        <w:t xml:space="preserve">               ulica i broj</w:t>
      </w:r>
      <w:r w:rsidRPr="0057049B">
        <w:rPr>
          <w:rFonts w:ascii="Times New Roman" w:hAnsi="Times New Roman"/>
          <w:sz w:val="24"/>
          <w:szCs w:val="24"/>
        </w:rPr>
        <w:tab/>
      </w:r>
    </w:p>
    <w:p w:rsidR="0057049B" w:rsidRPr="0057049B" w:rsidRDefault="0057049B" w:rsidP="0057049B">
      <w:pPr>
        <w:tabs>
          <w:tab w:val="left" w:pos="720"/>
          <w:tab w:val="left" w:pos="1440"/>
          <w:tab w:val="left" w:pos="2160"/>
          <w:tab w:val="left" w:pos="2880"/>
          <w:tab w:val="left" w:pos="3600"/>
          <w:tab w:val="left" w:pos="4320"/>
          <w:tab w:val="left" w:pos="5040"/>
          <w:tab w:val="left" w:pos="5760"/>
          <w:tab w:val="left" w:pos="6480"/>
          <w:tab w:val="left" w:pos="7782"/>
        </w:tabs>
        <w:spacing w:after="0"/>
        <w:jc w:val="both"/>
        <w:rPr>
          <w:rFonts w:ascii="Times New Roman" w:hAnsi="Times New Roman"/>
          <w:sz w:val="24"/>
          <w:szCs w:val="24"/>
          <w:lang w:val="sr-Latn-CS"/>
        </w:rPr>
      </w:pPr>
      <w:r w:rsidRPr="0057049B">
        <w:rPr>
          <w:rFonts w:ascii="Times New Roman" w:hAnsi="Times New Roman"/>
          <w:sz w:val="24"/>
          <w:szCs w:val="24"/>
        </w:rPr>
        <w:t>_____________________</w:t>
      </w:r>
      <w:r>
        <w:rPr>
          <w:rFonts w:ascii="Times New Roman" w:hAnsi="Times New Roman"/>
          <w:sz w:val="24"/>
          <w:szCs w:val="24"/>
        </w:rPr>
        <w:t>___</w:t>
      </w:r>
      <w:r>
        <w:rPr>
          <w:rFonts w:ascii="Times New Roman" w:hAnsi="Times New Roman"/>
          <w:sz w:val="24"/>
          <w:szCs w:val="24"/>
        </w:rPr>
        <w:tab/>
      </w:r>
      <w:r>
        <w:rPr>
          <w:rFonts w:ascii="Times New Roman" w:hAnsi="Times New Roman"/>
          <w:sz w:val="24"/>
          <w:szCs w:val="24"/>
        </w:rPr>
        <w:tab/>
        <w:t xml:space="preserve">___________________               </w:t>
      </w:r>
      <w:r w:rsidR="00DB44A0">
        <w:rPr>
          <w:rFonts w:ascii="Times New Roman" w:hAnsi="Times New Roman"/>
          <w:sz w:val="24"/>
          <w:szCs w:val="24"/>
        </w:rPr>
        <w:t>____</w:t>
      </w:r>
      <w:r w:rsidRPr="0057049B">
        <w:rPr>
          <w:rFonts w:ascii="Times New Roman" w:hAnsi="Times New Roman"/>
          <w:sz w:val="24"/>
          <w:szCs w:val="24"/>
        </w:rPr>
        <w:t>_</w:t>
      </w:r>
      <w:r w:rsidRPr="0057049B">
        <w:rPr>
          <w:rFonts w:ascii="Times New Roman" w:hAnsi="Times New Roman"/>
          <w:sz w:val="24"/>
          <w:szCs w:val="24"/>
          <w:lang w:val="sr-Latn-CS"/>
        </w:rPr>
        <w:t>____________</w:t>
      </w:r>
    </w:p>
    <w:p w:rsidR="0057049B" w:rsidRPr="0057049B" w:rsidRDefault="0057049B" w:rsidP="0057049B">
      <w:pPr>
        <w:tabs>
          <w:tab w:val="left" w:pos="720"/>
          <w:tab w:val="left" w:pos="1440"/>
          <w:tab w:val="left" w:pos="2160"/>
          <w:tab w:val="left" w:pos="2880"/>
          <w:tab w:val="left" w:pos="3600"/>
          <w:tab w:val="left" w:pos="4320"/>
          <w:tab w:val="left" w:pos="5040"/>
          <w:tab w:val="left" w:pos="5760"/>
          <w:tab w:val="left" w:pos="8152"/>
        </w:tabs>
        <w:spacing w:after="0"/>
        <w:jc w:val="both"/>
        <w:rPr>
          <w:rFonts w:ascii="Times New Roman" w:hAnsi="Times New Roman"/>
          <w:sz w:val="24"/>
          <w:szCs w:val="24"/>
        </w:rPr>
      </w:pPr>
      <w:r w:rsidRPr="0057049B">
        <w:rPr>
          <w:rFonts w:ascii="Times New Roman" w:hAnsi="Times New Roman"/>
          <w:sz w:val="24"/>
          <w:szCs w:val="24"/>
        </w:rPr>
        <w:tab/>
        <w:t xml:space="preserve">   registracioni broj</w:t>
      </w:r>
      <w:r w:rsidRPr="0057049B">
        <w:rPr>
          <w:rFonts w:ascii="Times New Roman" w:hAnsi="Times New Roman"/>
          <w:sz w:val="24"/>
          <w:szCs w:val="24"/>
        </w:rPr>
        <w:tab/>
      </w:r>
      <w:r w:rsidRPr="0057049B">
        <w:rPr>
          <w:rFonts w:ascii="Times New Roman" w:hAnsi="Times New Roman"/>
          <w:sz w:val="24"/>
          <w:szCs w:val="24"/>
        </w:rPr>
        <w:tab/>
      </w:r>
      <w:r w:rsidRPr="0057049B">
        <w:rPr>
          <w:rFonts w:ascii="Times New Roman" w:hAnsi="Times New Roman"/>
          <w:sz w:val="24"/>
          <w:szCs w:val="24"/>
        </w:rPr>
        <w:tab/>
        <w:t xml:space="preserve">                  PIB                            </w:t>
      </w:r>
      <w:r w:rsidR="00DB44A0">
        <w:rPr>
          <w:rFonts w:ascii="Times New Roman" w:hAnsi="Times New Roman"/>
          <w:sz w:val="24"/>
          <w:szCs w:val="24"/>
        </w:rPr>
        <w:t xml:space="preserve">      </w:t>
      </w:r>
      <w:r w:rsidRPr="0057049B">
        <w:rPr>
          <w:rFonts w:ascii="Times New Roman" w:hAnsi="Times New Roman"/>
          <w:sz w:val="24"/>
          <w:szCs w:val="24"/>
        </w:rPr>
        <w:t xml:space="preserve"> šifra djelatnosti</w:t>
      </w:r>
    </w:p>
    <w:p w:rsidR="00DB44A0" w:rsidRDefault="00DB44A0" w:rsidP="0057049B">
      <w:pPr>
        <w:spacing w:after="0"/>
        <w:jc w:val="both"/>
        <w:rPr>
          <w:rFonts w:ascii="Times New Roman" w:hAnsi="Times New Roman"/>
          <w:sz w:val="24"/>
          <w:szCs w:val="24"/>
        </w:rPr>
      </w:pPr>
    </w:p>
    <w:p w:rsidR="00DB44A0" w:rsidRDefault="00DB44A0" w:rsidP="0057049B">
      <w:pPr>
        <w:spacing w:after="0"/>
        <w:jc w:val="both"/>
        <w:rPr>
          <w:rFonts w:ascii="Times New Roman" w:hAnsi="Times New Roman"/>
          <w:sz w:val="24"/>
          <w:szCs w:val="24"/>
        </w:rPr>
      </w:pPr>
    </w:p>
    <w:p w:rsidR="006F43D5" w:rsidRPr="000560C0" w:rsidRDefault="0057049B" w:rsidP="0057049B">
      <w:pPr>
        <w:spacing w:after="0"/>
        <w:jc w:val="both"/>
        <w:rPr>
          <w:rFonts w:ascii="Times New Roman" w:hAnsi="Times New Roman"/>
          <w:b/>
          <w:sz w:val="24"/>
          <w:szCs w:val="24"/>
        </w:rPr>
      </w:pPr>
      <w:r w:rsidRPr="0057049B">
        <w:rPr>
          <w:rFonts w:ascii="Times New Roman" w:hAnsi="Times New Roman"/>
          <w:sz w:val="24"/>
          <w:szCs w:val="24"/>
        </w:rPr>
        <w:t xml:space="preserve"> </w:t>
      </w:r>
      <w:r w:rsidRPr="000560C0">
        <w:rPr>
          <w:rFonts w:ascii="Times New Roman" w:hAnsi="Times New Roman"/>
          <w:b/>
          <w:sz w:val="24"/>
          <w:szCs w:val="24"/>
        </w:rPr>
        <w:t>II  - PODACI O NEPOKRETNOSTI</w:t>
      </w: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1310"/>
        <w:gridCol w:w="1153"/>
        <w:gridCol w:w="1310"/>
        <w:gridCol w:w="1293"/>
        <w:gridCol w:w="770"/>
        <w:gridCol w:w="695"/>
        <w:gridCol w:w="1310"/>
        <w:gridCol w:w="1553"/>
      </w:tblGrid>
      <w:tr w:rsidR="000560C0" w:rsidRPr="006635AB" w:rsidTr="006635AB">
        <w:trPr>
          <w:trHeight w:val="564"/>
        </w:trPr>
        <w:tc>
          <w:tcPr>
            <w:tcW w:w="65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R.br.</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Adresa nepokretnosti</w:t>
            </w:r>
          </w:p>
        </w:tc>
        <w:tc>
          <w:tcPr>
            <w:tcW w:w="115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Katastarska opština</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List nepokretnosti</w:t>
            </w:r>
          </w:p>
        </w:tc>
        <w:tc>
          <w:tcPr>
            <w:tcW w:w="129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Br.par.podbr.</w:t>
            </w:r>
          </w:p>
        </w:tc>
        <w:tc>
          <w:tcPr>
            <w:tcW w:w="77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Zg.br</w:t>
            </w:r>
          </w:p>
        </w:tc>
        <w:tc>
          <w:tcPr>
            <w:tcW w:w="695"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PD ozn.</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Namjena nepokretnosti</w:t>
            </w:r>
          </w:p>
        </w:tc>
        <w:tc>
          <w:tcPr>
            <w:tcW w:w="155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Vrijednost nepokretnosti *</w:t>
            </w:r>
          </w:p>
        </w:tc>
      </w:tr>
      <w:tr w:rsidR="000560C0" w:rsidRPr="006635AB" w:rsidTr="006635AB">
        <w:trPr>
          <w:trHeight w:val="282"/>
        </w:trPr>
        <w:tc>
          <w:tcPr>
            <w:tcW w:w="65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1</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2</w:t>
            </w:r>
          </w:p>
        </w:tc>
        <w:tc>
          <w:tcPr>
            <w:tcW w:w="115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3</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4</w:t>
            </w:r>
          </w:p>
        </w:tc>
        <w:tc>
          <w:tcPr>
            <w:tcW w:w="129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5</w:t>
            </w:r>
          </w:p>
        </w:tc>
        <w:tc>
          <w:tcPr>
            <w:tcW w:w="77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6</w:t>
            </w:r>
          </w:p>
        </w:tc>
        <w:tc>
          <w:tcPr>
            <w:tcW w:w="695"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7</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8</w:t>
            </w:r>
          </w:p>
        </w:tc>
        <w:tc>
          <w:tcPr>
            <w:tcW w:w="155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9</w:t>
            </w:r>
          </w:p>
        </w:tc>
      </w:tr>
      <w:tr w:rsidR="006F43D5" w:rsidRPr="006635AB" w:rsidTr="006635AB">
        <w:trPr>
          <w:trHeight w:val="344"/>
        </w:trPr>
        <w:tc>
          <w:tcPr>
            <w:tcW w:w="650"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153"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293" w:type="dxa"/>
          </w:tcPr>
          <w:p w:rsidR="006F43D5" w:rsidRPr="006635AB" w:rsidRDefault="006F43D5" w:rsidP="006635AB">
            <w:pPr>
              <w:spacing w:after="0"/>
              <w:jc w:val="both"/>
              <w:rPr>
                <w:rFonts w:ascii="Times New Roman" w:hAnsi="Times New Roman"/>
                <w:sz w:val="24"/>
                <w:szCs w:val="24"/>
              </w:rPr>
            </w:pPr>
          </w:p>
        </w:tc>
        <w:tc>
          <w:tcPr>
            <w:tcW w:w="770" w:type="dxa"/>
          </w:tcPr>
          <w:p w:rsidR="006F43D5" w:rsidRPr="006635AB" w:rsidRDefault="006F43D5" w:rsidP="006635AB">
            <w:pPr>
              <w:spacing w:after="0"/>
              <w:jc w:val="both"/>
              <w:rPr>
                <w:rFonts w:ascii="Times New Roman" w:hAnsi="Times New Roman"/>
                <w:sz w:val="24"/>
                <w:szCs w:val="24"/>
              </w:rPr>
            </w:pPr>
          </w:p>
        </w:tc>
        <w:tc>
          <w:tcPr>
            <w:tcW w:w="695"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553" w:type="dxa"/>
          </w:tcPr>
          <w:p w:rsidR="006F43D5" w:rsidRPr="006635AB" w:rsidRDefault="006F43D5" w:rsidP="006635AB">
            <w:pPr>
              <w:spacing w:after="0"/>
              <w:jc w:val="both"/>
              <w:rPr>
                <w:rFonts w:ascii="Times New Roman" w:hAnsi="Times New Roman"/>
                <w:sz w:val="24"/>
                <w:szCs w:val="24"/>
              </w:rPr>
            </w:pPr>
          </w:p>
        </w:tc>
      </w:tr>
      <w:tr w:rsidR="006F43D5" w:rsidRPr="006635AB" w:rsidTr="006635AB">
        <w:trPr>
          <w:trHeight w:val="331"/>
        </w:trPr>
        <w:tc>
          <w:tcPr>
            <w:tcW w:w="650"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153"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293" w:type="dxa"/>
          </w:tcPr>
          <w:p w:rsidR="006F43D5" w:rsidRPr="006635AB" w:rsidRDefault="006F43D5" w:rsidP="006635AB">
            <w:pPr>
              <w:spacing w:after="0"/>
              <w:jc w:val="both"/>
              <w:rPr>
                <w:rFonts w:ascii="Times New Roman" w:hAnsi="Times New Roman"/>
                <w:sz w:val="24"/>
                <w:szCs w:val="24"/>
              </w:rPr>
            </w:pPr>
          </w:p>
        </w:tc>
        <w:tc>
          <w:tcPr>
            <w:tcW w:w="770" w:type="dxa"/>
          </w:tcPr>
          <w:p w:rsidR="006F43D5" w:rsidRPr="006635AB" w:rsidRDefault="006F43D5" w:rsidP="006635AB">
            <w:pPr>
              <w:spacing w:after="0"/>
              <w:jc w:val="both"/>
              <w:rPr>
                <w:rFonts w:ascii="Times New Roman" w:hAnsi="Times New Roman"/>
                <w:sz w:val="24"/>
                <w:szCs w:val="24"/>
              </w:rPr>
            </w:pPr>
          </w:p>
        </w:tc>
        <w:tc>
          <w:tcPr>
            <w:tcW w:w="695"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553" w:type="dxa"/>
          </w:tcPr>
          <w:p w:rsidR="006F43D5" w:rsidRPr="006635AB" w:rsidRDefault="006F43D5" w:rsidP="006635AB">
            <w:pPr>
              <w:spacing w:after="0"/>
              <w:jc w:val="both"/>
              <w:rPr>
                <w:rFonts w:ascii="Times New Roman" w:hAnsi="Times New Roman"/>
                <w:sz w:val="24"/>
                <w:szCs w:val="24"/>
              </w:rPr>
            </w:pPr>
          </w:p>
        </w:tc>
      </w:tr>
      <w:tr w:rsidR="006F43D5" w:rsidRPr="006635AB" w:rsidTr="006635AB">
        <w:trPr>
          <w:trHeight w:val="331"/>
        </w:trPr>
        <w:tc>
          <w:tcPr>
            <w:tcW w:w="650"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153"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293" w:type="dxa"/>
          </w:tcPr>
          <w:p w:rsidR="006F43D5" w:rsidRPr="006635AB" w:rsidRDefault="006F43D5" w:rsidP="006635AB">
            <w:pPr>
              <w:spacing w:after="0"/>
              <w:jc w:val="both"/>
              <w:rPr>
                <w:rFonts w:ascii="Times New Roman" w:hAnsi="Times New Roman"/>
                <w:sz w:val="24"/>
                <w:szCs w:val="24"/>
              </w:rPr>
            </w:pPr>
          </w:p>
        </w:tc>
        <w:tc>
          <w:tcPr>
            <w:tcW w:w="770" w:type="dxa"/>
          </w:tcPr>
          <w:p w:rsidR="006F43D5" w:rsidRPr="006635AB" w:rsidRDefault="006F43D5" w:rsidP="006635AB">
            <w:pPr>
              <w:spacing w:after="0"/>
              <w:jc w:val="both"/>
              <w:rPr>
                <w:rFonts w:ascii="Times New Roman" w:hAnsi="Times New Roman"/>
                <w:sz w:val="24"/>
                <w:szCs w:val="24"/>
              </w:rPr>
            </w:pPr>
          </w:p>
        </w:tc>
        <w:tc>
          <w:tcPr>
            <w:tcW w:w="695"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553" w:type="dxa"/>
          </w:tcPr>
          <w:p w:rsidR="006F43D5" w:rsidRPr="006635AB" w:rsidRDefault="006F43D5" w:rsidP="006635AB">
            <w:pPr>
              <w:spacing w:after="0"/>
              <w:jc w:val="both"/>
              <w:rPr>
                <w:rFonts w:ascii="Times New Roman" w:hAnsi="Times New Roman"/>
                <w:sz w:val="24"/>
                <w:szCs w:val="24"/>
              </w:rPr>
            </w:pPr>
          </w:p>
        </w:tc>
      </w:tr>
      <w:tr w:rsidR="006F43D5" w:rsidRPr="006635AB" w:rsidTr="006635AB">
        <w:trPr>
          <w:trHeight w:val="344"/>
        </w:trPr>
        <w:tc>
          <w:tcPr>
            <w:tcW w:w="650"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153"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293" w:type="dxa"/>
          </w:tcPr>
          <w:p w:rsidR="006F43D5" w:rsidRPr="006635AB" w:rsidRDefault="006F43D5" w:rsidP="006635AB">
            <w:pPr>
              <w:spacing w:after="0"/>
              <w:jc w:val="both"/>
              <w:rPr>
                <w:rFonts w:ascii="Times New Roman" w:hAnsi="Times New Roman"/>
                <w:sz w:val="24"/>
                <w:szCs w:val="24"/>
              </w:rPr>
            </w:pPr>
          </w:p>
        </w:tc>
        <w:tc>
          <w:tcPr>
            <w:tcW w:w="770" w:type="dxa"/>
          </w:tcPr>
          <w:p w:rsidR="006F43D5" w:rsidRPr="006635AB" w:rsidRDefault="006F43D5" w:rsidP="006635AB">
            <w:pPr>
              <w:spacing w:after="0"/>
              <w:jc w:val="both"/>
              <w:rPr>
                <w:rFonts w:ascii="Times New Roman" w:hAnsi="Times New Roman"/>
                <w:sz w:val="24"/>
                <w:szCs w:val="24"/>
              </w:rPr>
            </w:pPr>
          </w:p>
        </w:tc>
        <w:tc>
          <w:tcPr>
            <w:tcW w:w="695"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553" w:type="dxa"/>
          </w:tcPr>
          <w:p w:rsidR="006F43D5" w:rsidRPr="006635AB" w:rsidRDefault="006F43D5" w:rsidP="006635AB">
            <w:pPr>
              <w:spacing w:after="0"/>
              <w:jc w:val="both"/>
              <w:rPr>
                <w:rFonts w:ascii="Times New Roman" w:hAnsi="Times New Roman"/>
                <w:sz w:val="24"/>
                <w:szCs w:val="24"/>
              </w:rPr>
            </w:pPr>
          </w:p>
        </w:tc>
      </w:tr>
      <w:tr w:rsidR="000560C0" w:rsidRPr="006635AB" w:rsidTr="006635AB">
        <w:trPr>
          <w:trHeight w:val="331"/>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31"/>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44"/>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31"/>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31"/>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44"/>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bl>
    <w:p w:rsidR="0057049B" w:rsidRPr="000560C0" w:rsidRDefault="0057049B" w:rsidP="0057049B">
      <w:pPr>
        <w:rPr>
          <w:rFonts w:ascii="Times New Roman" w:hAnsi="Times New Roman"/>
          <w:lang w:val="sl-SI"/>
        </w:rPr>
      </w:pPr>
      <w:r w:rsidRPr="000560C0">
        <w:rPr>
          <w:rFonts w:ascii="Times New Roman" w:hAnsi="Times New Roman"/>
          <w:lang w:val="sl-SI"/>
        </w:rPr>
        <w:t>*vrijednost nepokretnosti iskazana u poslovnim knjigama na dan 31. decembar, godine koja prethodi godini za koju se utvrđuje porez na nepokrenosti</w:t>
      </w:r>
    </w:p>
    <w:p w:rsidR="000560C0" w:rsidRDefault="0057049B" w:rsidP="000560C0">
      <w:pPr>
        <w:spacing w:after="0"/>
        <w:jc w:val="both"/>
        <w:rPr>
          <w:rFonts w:ascii="Times New Roman" w:hAnsi="Times New Roman"/>
          <w:sz w:val="24"/>
          <w:szCs w:val="24"/>
        </w:rPr>
      </w:pPr>
      <w:r w:rsidRPr="0057049B">
        <w:rPr>
          <w:rFonts w:ascii="Times New Roman" w:hAnsi="Times New Roman"/>
          <w:sz w:val="24"/>
          <w:szCs w:val="24"/>
        </w:rPr>
        <w:t>Napomena poreskog obveznika:</w:t>
      </w:r>
    </w:p>
    <w:p w:rsidR="0057049B" w:rsidRPr="0057049B" w:rsidRDefault="0057049B" w:rsidP="000560C0">
      <w:pPr>
        <w:spacing w:after="0"/>
        <w:jc w:val="both"/>
        <w:rPr>
          <w:rFonts w:ascii="Times New Roman" w:hAnsi="Times New Roman"/>
          <w:sz w:val="24"/>
          <w:szCs w:val="24"/>
        </w:rPr>
      </w:pPr>
      <w:r w:rsidRPr="0057049B">
        <w:rPr>
          <w:rFonts w:ascii="Times New Roman" w:hAnsi="Times New Roman"/>
          <w:sz w:val="24"/>
          <w:szCs w:val="24"/>
        </w:rPr>
        <w:t>________________________________________________________________________________</w:t>
      </w:r>
    </w:p>
    <w:p w:rsidR="0057049B" w:rsidRPr="0057049B" w:rsidRDefault="0057049B" w:rsidP="000560C0">
      <w:pPr>
        <w:spacing w:after="0"/>
        <w:jc w:val="both"/>
        <w:rPr>
          <w:rFonts w:ascii="Times New Roman" w:hAnsi="Times New Roman"/>
          <w:sz w:val="24"/>
          <w:szCs w:val="24"/>
        </w:rPr>
      </w:pPr>
      <w:r w:rsidRPr="0057049B">
        <w:rPr>
          <w:rFonts w:ascii="Times New Roman" w:hAnsi="Times New Roman"/>
          <w:sz w:val="24"/>
          <w:szCs w:val="24"/>
        </w:rPr>
        <w:t>_________________________________________________________________________</w:t>
      </w:r>
      <w:r w:rsidR="000560C0">
        <w:rPr>
          <w:rFonts w:ascii="Times New Roman" w:hAnsi="Times New Roman"/>
          <w:sz w:val="24"/>
          <w:szCs w:val="24"/>
        </w:rPr>
        <w:t>___</w:t>
      </w:r>
    </w:p>
    <w:p w:rsidR="0057049B" w:rsidRPr="0057049B" w:rsidRDefault="0057049B" w:rsidP="000560C0">
      <w:pPr>
        <w:spacing w:after="0"/>
        <w:jc w:val="both"/>
        <w:rPr>
          <w:rFonts w:ascii="Times New Roman" w:hAnsi="Times New Roman"/>
          <w:sz w:val="24"/>
          <w:szCs w:val="24"/>
        </w:rPr>
      </w:pPr>
      <w:r w:rsidRPr="0057049B">
        <w:rPr>
          <w:rFonts w:ascii="Times New Roman" w:hAnsi="Times New Roman"/>
          <w:sz w:val="24"/>
          <w:szCs w:val="24"/>
        </w:rPr>
        <w:t>___________________________________________________________________</w:t>
      </w:r>
      <w:r w:rsidR="000560C0">
        <w:rPr>
          <w:rFonts w:ascii="Times New Roman" w:hAnsi="Times New Roman"/>
          <w:sz w:val="24"/>
          <w:szCs w:val="24"/>
        </w:rPr>
        <w:t>_____________</w:t>
      </w:r>
    </w:p>
    <w:p w:rsidR="0057049B" w:rsidRPr="0057049B" w:rsidRDefault="0057049B" w:rsidP="000560C0">
      <w:pPr>
        <w:spacing w:after="0"/>
        <w:jc w:val="both"/>
        <w:rPr>
          <w:rFonts w:ascii="Times New Roman" w:hAnsi="Times New Roman"/>
          <w:sz w:val="24"/>
          <w:szCs w:val="24"/>
        </w:rPr>
      </w:pPr>
    </w:p>
    <w:p w:rsidR="0057049B" w:rsidRPr="0057049B" w:rsidRDefault="0057049B" w:rsidP="000560C0">
      <w:pPr>
        <w:spacing w:after="0"/>
        <w:jc w:val="both"/>
        <w:rPr>
          <w:rFonts w:ascii="Times New Roman" w:hAnsi="Times New Roman"/>
          <w:sz w:val="24"/>
          <w:szCs w:val="24"/>
        </w:rPr>
      </w:pPr>
      <w:r w:rsidRPr="0057049B">
        <w:rPr>
          <w:rFonts w:ascii="Times New Roman" w:hAnsi="Times New Roman"/>
          <w:sz w:val="24"/>
          <w:szCs w:val="24"/>
        </w:rPr>
        <w:t>U Podgorici ____________. 20</w:t>
      </w:r>
      <w:r w:rsidR="00F6670A">
        <w:rPr>
          <w:rFonts w:ascii="Times New Roman" w:hAnsi="Times New Roman"/>
          <w:sz w:val="24"/>
          <w:szCs w:val="24"/>
        </w:rPr>
        <w:t>2</w:t>
      </w:r>
      <w:r w:rsidRPr="0057049B">
        <w:rPr>
          <w:rFonts w:ascii="Times New Roman" w:hAnsi="Times New Roman"/>
          <w:sz w:val="24"/>
          <w:szCs w:val="24"/>
        </w:rPr>
        <w:t>__. godine</w:t>
      </w:r>
      <w:r w:rsidRPr="0057049B">
        <w:rPr>
          <w:rFonts w:ascii="Times New Roman" w:hAnsi="Times New Roman"/>
          <w:sz w:val="24"/>
          <w:szCs w:val="24"/>
        </w:rPr>
        <w:tab/>
      </w:r>
      <w:r w:rsidRPr="0057049B">
        <w:rPr>
          <w:rFonts w:ascii="Times New Roman" w:hAnsi="Times New Roman"/>
          <w:sz w:val="24"/>
          <w:szCs w:val="24"/>
        </w:rPr>
        <w:tab/>
        <w:t xml:space="preserve">        </w:t>
      </w:r>
      <w:r w:rsidRPr="0057049B">
        <w:rPr>
          <w:rFonts w:ascii="Times New Roman" w:hAnsi="Times New Roman"/>
          <w:bCs/>
          <w:sz w:val="24"/>
          <w:szCs w:val="24"/>
        </w:rPr>
        <w:t>M.P.</w:t>
      </w:r>
      <w:r w:rsidRPr="0057049B">
        <w:rPr>
          <w:rFonts w:ascii="Times New Roman" w:hAnsi="Times New Roman"/>
          <w:sz w:val="24"/>
          <w:szCs w:val="24"/>
        </w:rPr>
        <w:tab/>
      </w:r>
      <w:r w:rsidRPr="0057049B">
        <w:rPr>
          <w:rFonts w:ascii="Times New Roman" w:hAnsi="Times New Roman"/>
          <w:sz w:val="24"/>
          <w:szCs w:val="24"/>
        </w:rPr>
        <w:tab/>
        <w:t xml:space="preserve">              </w:t>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Pr="0057049B">
        <w:rPr>
          <w:rFonts w:ascii="Times New Roman" w:hAnsi="Times New Roman"/>
          <w:sz w:val="24"/>
          <w:szCs w:val="24"/>
        </w:rPr>
        <w:t>______________________</w:t>
      </w:r>
    </w:p>
    <w:p w:rsidR="006F43D5" w:rsidRDefault="000560C0" w:rsidP="0057049B">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049B" w:rsidRPr="0057049B">
        <w:rPr>
          <w:rFonts w:ascii="Times New Roman" w:hAnsi="Times New Roman"/>
          <w:sz w:val="24"/>
          <w:szCs w:val="24"/>
        </w:rPr>
        <w:t xml:space="preserve"> </w:t>
      </w:r>
      <w:r>
        <w:rPr>
          <w:rFonts w:ascii="Times New Roman" w:hAnsi="Times New Roman"/>
          <w:sz w:val="24"/>
          <w:szCs w:val="24"/>
        </w:rPr>
        <w:t xml:space="preserve">                                                             </w:t>
      </w:r>
      <w:r w:rsidR="0057049B" w:rsidRPr="0057049B">
        <w:rPr>
          <w:rFonts w:ascii="Times New Roman" w:hAnsi="Times New Roman"/>
          <w:sz w:val="24"/>
          <w:szCs w:val="24"/>
        </w:rPr>
        <w:t>potpis poreskog obveznika</w:t>
      </w:r>
    </w:p>
    <w:p w:rsidR="006F43D5" w:rsidRDefault="006F43D5" w:rsidP="0057049B">
      <w:pPr>
        <w:jc w:val="both"/>
        <w:rPr>
          <w:rFonts w:ascii="Times New Roman" w:hAnsi="Times New Roman"/>
          <w:sz w:val="24"/>
          <w:szCs w:val="24"/>
        </w:rPr>
      </w:pPr>
    </w:p>
    <w:sectPr w:rsidR="006F43D5" w:rsidSect="00065A86">
      <w:headerReference w:type="default" r:id="rId8"/>
      <w:footerReference w:type="default" r:id="rId9"/>
      <w:pgSz w:w="12240" w:h="15840"/>
      <w:pgMar w:top="993" w:right="1183" w:bottom="709" w:left="1417"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CBE" w:rsidRDefault="00CA5CBE" w:rsidP="000B0616">
      <w:pPr>
        <w:spacing w:after="0" w:line="240" w:lineRule="auto"/>
      </w:pPr>
      <w:r>
        <w:separator/>
      </w:r>
    </w:p>
  </w:endnote>
  <w:endnote w:type="continuationSeparator" w:id="0">
    <w:p w:rsidR="00CA5CBE" w:rsidRDefault="00CA5CBE" w:rsidP="000B0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24" w:rsidRDefault="005E6F24">
    <w:pPr>
      <w:pStyle w:val="Footer"/>
    </w:pPr>
  </w:p>
  <w:p w:rsidR="005E6F24" w:rsidRDefault="005E6F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CBE" w:rsidRDefault="00CA5CBE" w:rsidP="000B0616">
      <w:pPr>
        <w:spacing w:after="0" w:line="240" w:lineRule="auto"/>
      </w:pPr>
      <w:r>
        <w:separator/>
      </w:r>
    </w:p>
  </w:footnote>
  <w:footnote w:type="continuationSeparator" w:id="0">
    <w:p w:rsidR="00CA5CBE" w:rsidRDefault="00CA5CBE" w:rsidP="000B0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24" w:rsidRPr="00C03ABE" w:rsidRDefault="005E6F24" w:rsidP="00B561A8">
    <w:pPr>
      <w:pStyle w:val="Header"/>
      <w:spacing w:after="0" w:line="240" w:lineRule="auto"/>
      <w:rPr>
        <w:rFonts w:ascii="Monotype Corsiva" w:hAnsi="Monotype Corsiva"/>
      </w:rPr>
    </w:pPr>
    <w:r>
      <w:t xml:space="preserve">                                                              </w:t>
    </w:r>
    <w:r w:rsidR="00444E13">
      <w:t xml:space="preserve">                               </w:t>
    </w:r>
  </w:p>
  <w:p w:rsidR="005E6F24" w:rsidRDefault="005E6F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5E2"/>
    <w:multiLevelType w:val="multilevel"/>
    <w:tmpl w:val="F508C6F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A870B9C"/>
    <w:multiLevelType w:val="hybridMultilevel"/>
    <w:tmpl w:val="9A38F6B8"/>
    <w:lvl w:ilvl="0" w:tplc="1F40539A">
      <w:numFmt w:val="bullet"/>
      <w:lvlText w:val="-"/>
      <w:lvlJc w:val="left"/>
      <w:pPr>
        <w:tabs>
          <w:tab w:val="num" w:pos="450"/>
        </w:tabs>
        <w:ind w:left="450" w:hanging="360"/>
      </w:pPr>
      <w:rPr>
        <w:rFonts w:ascii="Times New Roman" w:eastAsia="Times New Roman" w:hAnsi="Times New Roman" w:cs="Times New Roman" w:hint="default"/>
      </w:rPr>
    </w:lvl>
    <w:lvl w:ilvl="1" w:tplc="0409000F">
      <w:start w:val="1"/>
      <w:numFmt w:val="decimal"/>
      <w:lvlText w:val="%2."/>
      <w:lvlJc w:val="left"/>
      <w:pPr>
        <w:tabs>
          <w:tab w:val="num" w:pos="1070"/>
        </w:tabs>
        <w:ind w:left="1070" w:hanging="360"/>
      </w:pPr>
      <w:rPr>
        <w:rFont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0D2E435F"/>
    <w:multiLevelType w:val="multilevel"/>
    <w:tmpl w:val="970E9D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A46D00"/>
    <w:multiLevelType w:val="hybridMultilevel"/>
    <w:tmpl w:val="019ADEC4"/>
    <w:lvl w:ilvl="0" w:tplc="27A432E0">
      <w:start w:val="2"/>
      <w:numFmt w:val="bullet"/>
      <w:lvlText w:val="-"/>
      <w:lvlJc w:val="left"/>
      <w:pPr>
        <w:ind w:left="1287" w:hanging="360"/>
      </w:pPr>
      <w:rPr>
        <w:rFonts w:ascii="Cambria" w:eastAsia="Times New Roman" w:hAnsi="Cambri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3A71E6F"/>
    <w:multiLevelType w:val="multilevel"/>
    <w:tmpl w:val="A3EAC3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140"/>
        </w:tabs>
        <w:ind w:left="1140" w:hanging="72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500"/>
        </w:tabs>
        <w:ind w:left="1500" w:hanging="108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1860"/>
        </w:tabs>
        <w:ind w:left="1860" w:hanging="1440"/>
      </w:pPr>
      <w:rPr>
        <w:rFonts w:hint="default"/>
      </w:rPr>
    </w:lvl>
  </w:abstractNum>
  <w:abstractNum w:abstractNumId="5">
    <w:nsid w:val="153D6E13"/>
    <w:multiLevelType w:val="hybridMultilevel"/>
    <w:tmpl w:val="4B542274"/>
    <w:lvl w:ilvl="0" w:tplc="E06C1AD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F91469F"/>
    <w:multiLevelType w:val="multilevel"/>
    <w:tmpl w:val="3A646060"/>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708" w:hanging="1800"/>
      </w:pPr>
      <w:rPr>
        <w:rFonts w:hint="default"/>
      </w:rPr>
    </w:lvl>
    <w:lvl w:ilvl="8">
      <w:start w:val="1"/>
      <w:numFmt w:val="decimal"/>
      <w:isLgl/>
      <w:lvlText w:val="%1.%2.%3.%4.%5.%6.%7.%8.%9"/>
      <w:lvlJc w:val="left"/>
      <w:pPr>
        <w:ind w:left="2812" w:hanging="1800"/>
      </w:pPr>
      <w:rPr>
        <w:rFonts w:hint="default"/>
      </w:rPr>
    </w:lvl>
  </w:abstractNum>
  <w:abstractNum w:abstractNumId="7">
    <w:nsid w:val="1FF6612D"/>
    <w:multiLevelType w:val="multilevel"/>
    <w:tmpl w:val="8A6257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226530D9"/>
    <w:multiLevelType w:val="hybridMultilevel"/>
    <w:tmpl w:val="A6EE9A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7D96F07"/>
    <w:multiLevelType w:val="multilevel"/>
    <w:tmpl w:val="3CB8EAC8"/>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2D734F72"/>
    <w:multiLevelType w:val="hybridMultilevel"/>
    <w:tmpl w:val="05865A60"/>
    <w:lvl w:ilvl="0" w:tplc="7C6A5A68">
      <w:start w:val="1"/>
      <w:numFmt w:val="decimal"/>
      <w:lvlText w:val="%1."/>
      <w:lvlJc w:val="left"/>
      <w:pPr>
        <w:ind w:left="644" w:hanging="360"/>
      </w:pPr>
      <w:rPr>
        <w:rFonts w:ascii="Cambria" w:eastAsia="Times New Roman" w:hAnsi="Cambria" w:cs="Arial"/>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EB3486E"/>
    <w:multiLevelType w:val="hybridMultilevel"/>
    <w:tmpl w:val="1F36BC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84C23"/>
    <w:multiLevelType w:val="multilevel"/>
    <w:tmpl w:val="1284C55C"/>
    <w:lvl w:ilvl="0">
      <w:start w:val="10"/>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3">
    <w:nsid w:val="327335A1"/>
    <w:multiLevelType w:val="multilevel"/>
    <w:tmpl w:val="5482975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32AC2BC5"/>
    <w:multiLevelType w:val="hybridMultilevel"/>
    <w:tmpl w:val="E5D26172"/>
    <w:lvl w:ilvl="0" w:tplc="04090005">
      <w:start w:val="1"/>
      <w:numFmt w:val="bullet"/>
      <w:lvlText w:val=""/>
      <w:lvlJc w:val="left"/>
      <w:pPr>
        <w:tabs>
          <w:tab w:val="num" w:pos="810"/>
        </w:tabs>
        <w:ind w:left="810" w:hanging="360"/>
      </w:pPr>
      <w:rPr>
        <w:rFonts w:ascii="Wingdings" w:hAnsi="Wingdings" w:hint="default"/>
      </w:rPr>
    </w:lvl>
    <w:lvl w:ilvl="1" w:tplc="0409000F">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nsid w:val="33840321"/>
    <w:multiLevelType w:val="hybridMultilevel"/>
    <w:tmpl w:val="10562A42"/>
    <w:lvl w:ilvl="0" w:tplc="7DAC9E58">
      <w:start w:val="1"/>
      <w:numFmt w:val="bullet"/>
      <w:lvlText w:val="-"/>
      <w:lvlJc w:val="left"/>
      <w:pPr>
        <w:ind w:left="1800" w:hanging="360"/>
      </w:pPr>
      <w:rPr>
        <w:rFonts w:ascii="Times New Roman" w:eastAsia="Times New Roman"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16">
    <w:nsid w:val="343462BD"/>
    <w:multiLevelType w:val="hybridMultilevel"/>
    <w:tmpl w:val="8E62B4D6"/>
    <w:lvl w:ilvl="0" w:tplc="5D9ED61C">
      <w:start w:val="10"/>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5AC4E7B"/>
    <w:multiLevelType w:val="hybridMultilevel"/>
    <w:tmpl w:val="D4B00B66"/>
    <w:lvl w:ilvl="0" w:tplc="B4B8778C">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2160D98"/>
    <w:multiLevelType w:val="multilevel"/>
    <w:tmpl w:val="490248B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493110A3"/>
    <w:multiLevelType w:val="multilevel"/>
    <w:tmpl w:val="C62890C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nsid w:val="539F46D4"/>
    <w:multiLevelType w:val="hybridMultilevel"/>
    <w:tmpl w:val="D47AEF1E"/>
    <w:lvl w:ilvl="0" w:tplc="C7B06598">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2">
    <w:nsid w:val="568E5F4C"/>
    <w:multiLevelType w:val="hybridMultilevel"/>
    <w:tmpl w:val="87FA0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364D10"/>
    <w:multiLevelType w:val="multilevel"/>
    <w:tmpl w:val="38B6079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5B7B4C38"/>
    <w:multiLevelType w:val="hybridMultilevel"/>
    <w:tmpl w:val="A04E7932"/>
    <w:lvl w:ilvl="0" w:tplc="04090005">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nsid w:val="5F19139F"/>
    <w:multiLevelType w:val="multilevel"/>
    <w:tmpl w:val="EE303A1E"/>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673D4E8C"/>
    <w:multiLevelType w:val="multilevel"/>
    <w:tmpl w:val="321E2B9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nsid w:val="719075BC"/>
    <w:multiLevelType w:val="hybridMultilevel"/>
    <w:tmpl w:val="FCBAFDFA"/>
    <w:lvl w:ilvl="0" w:tplc="0512C9B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4436F8E"/>
    <w:multiLevelType w:val="multilevel"/>
    <w:tmpl w:val="B3F68DD2"/>
    <w:lvl w:ilvl="0">
      <w:start w:val="3"/>
      <w:numFmt w:val="decimal"/>
      <w:lvlText w:val="%1."/>
      <w:lvlJc w:val="left"/>
      <w:pPr>
        <w:ind w:left="360" w:hanging="360"/>
      </w:pPr>
      <w:rPr>
        <w:rFonts w:hint="default"/>
      </w:rPr>
    </w:lvl>
    <w:lvl w:ilvl="1">
      <w:start w:val="2"/>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9">
    <w:nsid w:val="7A14324D"/>
    <w:multiLevelType w:val="hybridMultilevel"/>
    <w:tmpl w:val="331ADD3E"/>
    <w:lvl w:ilvl="0" w:tplc="A6E880E4">
      <w:numFmt w:val="bullet"/>
      <w:lvlText w:val="-"/>
      <w:lvlJc w:val="left"/>
      <w:pPr>
        <w:ind w:left="1080" w:hanging="360"/>
      </w:pPr>
      <w:rPr>
        <w:rFonts w:ascii="Times New Roman" w:eastAsiaTheme="minorHAnsi"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0">
    <w:nsid w:val="7A39202F"/>
    <w:multiLevelType w:val="multilevel"/>
    <w:tmpl w:val="228A738A"/>
    <w:lvl w:ilvl="0">
      <w:start w:val="1"/>
      <w:numFmt w:val="decimal"/>
      <w:lvlText w:val="%1."/>
      <w:lvlJc w:val="left"/>
      <w:pPr>
        <w:ind w:left="644" w:hanging="360"/>
      </w:pPr>
      <w:rPr>
        <w:rFonts w:hint="default"/>
      </w:rPr>
    </w:lvl>
    <w:lvl w:ilvl="1">
      <w:start w:val="4"/>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num w:numId="1">
    <w:abstractNumId w:val="4"/>
  </w:num>
  <w:num w:numId="2">
    <w:abstractNumId w:val="13"/>
  </w:num>
  <w:num w:numId="3">
    <w:abstractNumId w:val="20"/>
  </w:num>
  <w:num w:numId="4">
    <w:abstractNumId w:val="12"/>
  </w:num>
  <w:num w:numId="5">
    <w:abstractNumId w:val="30"/>
  </w:num>
  <w:num w:numId="6">
    <w:abstractNumId w:val="7"/>
  </w:num>
  <w:num w:numId="7">
    <w:abstractNumId w:val="0"/>
  </w:num>
  <w:num w:numId="8">
    <w:abstractNumId w:val="23"/>
  </w:num>
  <w:num w:numId="9">
    <w:abstractNumId w:val="10"/>
  </w:num>
  <w:num w:numId="10">
    <w:abstractNumId w:val="9"/>
  </w:num>
  <w:num w:numId="11">
    <w:abstractNumId w:val="25"/>
  </w:num>
  <w:num w:numId="12">
    <w:abstractNumId w:val="17"/>
  </w:num>
  <w:num w:numId="13">
    <w:abstractNumId w:val="5"/>
  </w:num>
  <w:num w:numId="14">
    <w:abstractNumId w:val="18"/>
  </w:num>
  <w:num w:numId="15">
    <w:abstractNumId w:val="2"/>
  </w:num>
  <w:num w:numId="16">
    <w:abstractNumId w:val="6"/>
  </w:num>
  <w:num w:numId="17">
    <w:abstractNumId w:val="26"/>
  </w:num>
  <w:num w:numId="18">
    <w:abstractNumId w:val="27"/>
  </w:num>
  <w:num w:numId="19">
    <w:abstractNumId w:val="28"/>
  </w:num>
  <w:num w:numId="20">
    <w:abstractNumId w:val="11"/>
  </w:num>
  <w:num w:numId="21">
    <w:abstractNumId w:val="3"/>
  </w:num>
  <w:num w:numId="22">
    <w:abstractNumId w:val="15"/>
  </w:num>
  <w:num w:numId="23">
    <w:abstractNumId w:val="1"/>
  </w:num>
  <w:num w:numId="24">
    <w:abstractNumId w:val="22"/>
  </w:num>
  <w:num w:numId="25">
    <w:abstractNumId w:val="14"/>
  </w:num>
  <w:num w:numId="26">
    <w:abstractNumId w:val="24"/>
  </w:num>
  <w:num w:numId="27">
    <w:abstractNumId w:val="21"/>
  </w:num>
  <w:num w:numId="28">
    <w:abstractNumId w:val="8"/>
  </w:num>
  <w:num w:numId="29">
    <w:abstractNumId w:val="29"/>
  </w:num>
  <w:num w:numId="30">
    <w:abstractNumId w:val="16"/>
  </w:num>
  <w:num w:numId="31">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D03B9A"/>
    <w:rsid w:val="0000186E"/>
    <w:rsid w:val="00003632"/>
    <w:rsid w:val="00004F05"/>
    <w:rsid w:val="00006199"/>
    <w:rsid w:val="00010BC6"/>
    <w:rsid w:val="00010D59"/>
    <w:rsid w:val="000166BA"/>
    <w:rsid w:val="000167AC"/>
    <w:rsid w:val="0002032D"/>
    <w:rsid w:val="00022DE8"/>
    <w:rsid w:val="00031377"/>
    <w:rsid w:val="000335E8"/>
    <w:rsid w:val="000360BB"/>
    <w:rsid w:val="0004556E"/>
    <w:rsid w:val="00051275"/>
    <w:rsid w:val="00054B18"/>
    <w:rsid w:val="000560C0"/>
    <w:rsid w:val="00056327"/>
    <w:rsid w:val="00056EE5"/>
    <w:rsid w:val="00065A86"/>
    <w:rsid w:val="00067AAA"/>
    <w:rsid w:val="000754E5"/>
    <w:rsid w:val="00080964"/>
    <w:rsid w:val="00082ACE"/>
    <w:rsid w:val="000836FB"/>
    <w:rsid w:val="000961DC"/>
    <w:rsid w:val="00096EAF"/>
    <w:rsid w:val="000970F3"/>
    <w:rsid w:val="000A3020"/>
    <w:rsid w:val="000A61C7"/>
    <w:rsid w:val="000B0616"/>
    <w:rsid w:val="000B5599"/>
    <w:rsid w:val="000B5606"/>
    <w:rsid w:val="000B638C"/>
    <w:rsid w:val="000B648A"/>
    <w:rsid w:val="000C11C9"/>
    <w:rsid w:val="000D2DCD"/>
    <w:rsid w:val="000D40E7"/>
    <w:rsid w:val="000D5720"/>
    <w:rsid w:val="000D64B7"/>
    <w:rsid w:val="000E4C14"/>
    <w:rsid w:val="000E64CA"/>
    <w:rsid w:val="000E689C"/>
    <w:rsid w:val="000F2027"/>
    <w:rsid w:val="000F3DC5"/>
    <w:rsid w:val="000F7E4B"/>
    <w:rsid w:val="00105101"/>
    <w:rsid w:val="001052E8"/>
    <w:rsid w:val="001104A0"/>
    <w:rsid w:val="00112702"/>
    <w:rsid w:val="00112A97"/>
    <w:rsid w:val="00114012"/>
    <w:rsid w:val="00114DCC"/>
    <w:rsid w:val="0012144A"/>
    <w:rsid w:val="00122207"/>
    <w:rsid w:val="001234A4"/>
    <w:rsid w:val="0012579A"/>
    <w:rsid w:val="001264DC"/>
    <w:rsid w:val="0012707D"/>
    <w:rsid w:val="001308D3"/>
    <w:rsid w:val="00131141"/>
    <w:rsid w:val="00133B7A"/>
    <w:rsid w:val="00135557"/>
    <w:rsid w:val="00140998"/>
    <w:rsid w:val="0014099D"/>
    <w:rsid w:val="00140B9D"/>
    <w:rsid w:val="00143D39"/>
    <w:rsid w:val="001440F6"/>
    <w:rsid w:val="00144F10"/>
    <w:rsid w:val="00146D23"/>
    <w:rsid w:val="00154986"/>
    <w:rsid w:val="001558E7"/>
    <w:rsid w:val="001621C9"/>
    <w:rsid w:val="0016266E"/>
    <w:rsid w:val="00166C30"/>
    <w:rsid w:val="0016746F"/>
    <w:rsid w:val="001676AD"/>
    <w:rsid w:val="00171FE0"/>
    <w:rsid w:val="00173FD5"/>
    <w:rsid w:val="00174A74"/>
    <w:rsid w:val="00176650"/>
    <w:rsid w:val="0017750F"/>
    <w:rsid w:val="00180F83"/>
    <w:rsid w:val="001A091C"/>
    <w:rsid w:val="001A0B56"/>
    <w:rsid w:val="001A3DA1"/>
    <w:rsid w:val="001A6DE2"/>
    <w:rsid w:val="001B0C57"/>
    <w:rsid w:val="001B1024"/>
    <w:rsid w:val="001B1A73"/>
    <w:rsid w:val="001B2154"/>
    <w:rsid w:val="001B3025"/>
    <w:rsid w:val="001B38F9"/>
    <w:rsid w:val="001B4ADD"/>
    <w:rsid w:val="001B4F1B"/>
    <w:rsid w:val="001C5CA1"/>
    <w:rsid w:val="001D0203"/>
    <w:rsid w:val="001D0A91"/>
    <w:rsid w:val="001D44E6"/>
    <w:rsid w:val="001D78BA"/>
    <w:rsid w:val="001E6D2F"/>
    <w:rsid w:val="001F1914"/>
    <w:rsid w:val="001F230A"/>
    <w:rsid w:val="001F7BAB"/>
    <w:rsid w:val="001F7CDA"/>
    <w:rsid w:val="00200EA7"/>
    <w:rsid w:val="002033D0"/>
    <w:rsid w:val="002038C2"/>
    <w:rsid w:val="00203C52"/>
    <w:rsid w:val="00205B06"/>
    <w:rsid w:val="002148E7"/>
    <w:rsid w:val="002151EC"/>
    <w:rsid w:val="002200F8"/>
    <w:rsid w:val="00223586"/>
    <w:rsid w:val="00230D05"/>
    <w:rsid w:val="00231A6B"/>
    <w:rsid w:val="0023360A"/>
    <w:rsid w:val="0023535B"/>
    <w:rsid w:val="0024213C"/>
    <w:rsid w:val="002467DA"/>
    <w:rsid w:val="002478D0"/>
    <w:rsid w:val="002523CE"/>
    <w:rsid w:val="00257451"/>
    <w:rsid w:val="00263F05"/>
    <w:rsid w:val="002656B6"/>
    <w:rsid w:val="002656D6"/>
    <w:rsid w:val="00267BBC"/>
    <w:rsid w:val="002717E3"/>
    <w:rsid w:val="00277515"/>
    <w:rsid w:val="00280169"/>
    <w:rsid w:val="00280D5A"/>
    <w:rsid w:val="00281739"/>
    <w:rsid w:val="00285F14"/>
    <w:rsid w:val="00292BB5"/>
    <w:rsid w:val="002952E1"/>
    <w:rsid w:val="00295961"/>
    <w:rsid w:val="002A0185"/>
    <w:rsid w:val="002A184F"/>
    <w:rsid w:val="002A1C2B"/>
    <w:rsid w:val="002B25A3"/>
    <w:rsid w:val="002B2F82"/>
    <w:rsid w:val="002B5585"/>
    <w:rsid w:val="002B66E0"/>
    <w:rsid w:val="002C36C9"/>
    <w:rsid w:val="002C4B36"/>
    <w:rsid w:val="002D2831"/>
    <w:rsid w:val="002D6E2E"/>
    <w:rsid w:val="002E3044"/>
    <w:rsid w:val="002E6AA8"/>
    <w:rsid w:val="002F2A82"/>
    <w:rsid w:val="00300F8F"/>
    <w:rsid w:val="00301448"/>
    <w:rsid w:val="00302BBA"/>
    <w:rsid w:val="00304381"/>
    <w:rsid w:val="00305EF5"/>
    <w:rsid w:val="00311F9C"/>
    <w:rsid w:val="003121D1"/>
    <w:rsid w:val="0031345D"/>
    <w:rsid w:val="00313F21"/>
    <w:rsid w:val="00321B10"/>
    <w:rsid w:val="00332814"/>
    <w:rsid w:val="003335CC"/>
    <w:rsid w:val="00334F2D"/>
    <w:rsid w:val="00335E71"/>
    <w:rsid w:val="00337C00"/>
    <w:rsid w:val="00340CE0"/>
    <w:rsid w:val="0034177E"/>
    <w:rsid w:val="00341A4F"/>
    <w:rsid w:val="0034225B"/>
    <w:rsid w:val="003422AF"/>
    <w:rsid w:val="0034246A"/>
    <w:rsid w:val="0034355C"/>
    <w:rsid w:val="0036021B"/>
    <w:rsid w:val="00362A8A"/>
    <w:rsid w:val="00363597"/>
    <w:rsid w:val="003657C3"/>
    <w:rsid w:val="003671EE"/>
    <w:rsid w:val="00370396"/>
    <w:rsid w:val="0037551B"/>
    <w:rsid w:val="00376E98"/>
    <w:rsid w:val="00377720"/>
    <w:rsid w:val="00383813"/>
    <w:rsid w:val="003844B1"/>
    <w:rsid w:val="00384598"/>
    <w:rsid w:val="00387C7D"/>
    <w:rsid w:val="00393BC2"/>
    <w:rsid w:val="00393DD3"/>
    <w:rsid w:val="0039439E"/>
    <w:rsid w:val="00395478"/>
    <w:rsid w:val="003A177F"/>
    <w:rsid w:val="003A52F9"/>
    <w:rsid w:val="003A7EC3"/>
    <w:rsid w:val="003B5B99"/>
    <w:rsid w:val="003B5CDC"/>
    <w:rsid w:val="003C0EB8"/>
    <w:rsid w:val="003C0F48"/>
    <w:rsid w:val="003C5202"/>
    <w:rsid w:val="003D23E8"/>
    <w:rsid w:val="003D2713"/>
    <w:rsid w:val="003D7038"/>
    <w:rsid w:val="003D7841"/>
    <w:rsid w:val="003E0E0A"/>
    <w:rsid w:val="003E1E12"/>
    <w:rsid w:val="003E3B47"/>
    <w:rsid w:val="003E4709"/>
    <w:rsid w:val="003E6CCA"/>
    <w:rsid w:val="003F08E8"/>
    <w:rsid w:val="003F48D4"/>
    <w:rsid w:val="003F7211"/>
    <w:rsid w:val="00400F6F"/>
    <w:rsid w:val="004014AB"/>
    <w:rsid w:val="00401625"/>
    <w:rsid w:val="004022B1"/>
    <w:rsid w:val="00402D4A"/>
    <w:rsid w:val="004032FD"/>
    <w:rsid w:val="00404DE4"/>
    <w:rsid w:val="0040540E"/>
    <w:rsid w:val="00406066"/>
    <w:rsid w:val="00411976"/>
    <w:rsid w:val="00412576"/>
    <w:rsid w:val="00412D08"/>
    <w:rsid w:val="00412F0F"/>
    <w:rsid w:val="0041438A"/>
    <w:rsid w:val="00415AFC"/>
    <w:rsid w:val="004172CC"/>
    <w:rsid w:val="00423440"/>
    <w:rsid w:val="00425E51"/>
    <w:rsid w:val="00430998"/>
    <w:rsid w:val="00443E10"/>
    <w:rsid w:val="00444E13"/>
    <w:rsid w:val="00452533"/>
    <w:rsid w:val="004531A5"/>
    <w:rsid w:val="00454200"/>
    <w:rsid w:val="00454502"/>
    <w:rsid w:val="00454855"/>
    <w:rsid w:val="004550E8"/>
    <w:rsid w:val="0045610F"/>
    <w:rsid w:val="0045659C"/>
    <w:rsid w:val="004575C0"/>
    <w:rsid w:val="0046008E"/>
    <w:rsid w:val="004620F5"/>
    <w:rsid w:val="00470121"/>
    <w:rsid w:val="00476586"/>
    <w:rsid w:val="004771E5"/>
    <w:rsid w:val="00483CC1"/>
    <w:rsid w:val="00487CA2"/>
    <w:rsid w:val="00491185"/>
    <w:rsid w:val="00496484"/>
    <w:rsid w:val="0049705D"/>
    <w:rsid w:val="004A0D8E"/>
    <w:rsid w:val="004A17C1"/>
    <w:rsid w:val="004A5846"/>
    <w:rsid w:val="004A7014"/>
    <w:rsid w:val="004B0267"/>
    <w:rsid w:val="004B0903"/>
    <w:rsid w:val="004B0DCC"/>
    <w:rsid w:val="004B11F5"/>
    <w:rsid w:val="004B19FD"/>
    <w:rsid w:val="004B2688"/>
    <w:rsid w:val="004B3D91"/>
    <w:rsid w:val="004B4DE3"/>
    <w:rsid w:val="004C25D8"/>
    <w:rsid w:val="004D08E9"/>
    <w:rsid w:val="004D5650"/>
    <w:rsid w:val="004D6B82"/>
    <w:rsid w:val="004D7357"/>
    <w:rsid w:val="004E1280"/>
    <w:rsid w:val="004E3001"/>
    <w:rsid w:val="004E5E43"/>
    <w:rsid w:val="004F1C12"/>
    <w:rsid w:val="004F4CD0"/>
    <w:rsid w:val="004F75C0"/>
    <w:rsid w:val="00500944"/>
    <w:rsid w:val="00506A00"/>
    <w:rsid w:val="00510621"/>
    <w:rsid w:val="00511F77"/>
    <w:rsid w:val="00513013"/>
    <w:rsid w:val="0051309B"/>
    <w:rsid w:val="0051396A"/>
    <w:rsid w:val="00514022"/>
    <w:rsid w:val="00522E65"/>
    <w:rsid w:val="0053033F"/>
    <w:rsid w:val="00534B46"/>
    <w:rsid w:val="00544ED3"/>
    <w:rsid w:val="005450B3"/>
    <w:rsid w:val="005469F0"/>
    <w:rsid w:val="00546DD6"/>
    <w:rsid w:val="005519A3"/>
    <w:rsid w:val="00553440"/>
    <w:rsid w:val="00553939"/>
    <w:rsid w:val="00555073"/>
    <w:rsid w:val="005555B5"/>
    <w:rsid w:val="00555F0F"/>
    <w:rsid w:val="0057049B"/>
    <w:rsid w:val="00576FB1"/>
    <w:rsid w:val="00577AB3"/>
    <w:rsid w:val="005801F1"/>
    <w:rsid w:val="00584FA4"/>
    <w:rsid w:val="00585F06"/>
    <w:rsid w:val="005872ED"/>
    <w:rsid w:val="005973BA"/>
    <w:rsid w:val="005A242D"/>
    <w:rsid w:val="005A39A4"/>
    <w:rsid w:val="005A42F6"/>
    <w:rsid w:val="005A45C0"/>
    <w:rsid w:val="005A4A29"/>
    <w:rsid w:val="005A7BFC"/>
    <w:rsid w:val="005B101C"/>
    <w:rsid w:val="005B1CC2"/>
    <w:rsid w:val="005B27CE"/>
    <w:rsid w:val="005B544D"/>
    <w:rsid w:val="005B564D"/>
    <w:rsid w:val="005B5976"/>
    <w:rsid w:val="005C00D3"/>
    <w:rsid w:val="005C397E"/>
    <w:rsid w:val="005E044E"/>
    <w:rsid w:val="005E0806"/>
    <w:rsid w:val="005E1BDE"/>
    <w:rsid w:val="005E2837"/>
    <w:rsid w:val="005E2C3D"/>
    <w:rsid w:val="005E625F"/>
    <w:rsid w:val="005E6F24"/>
    <w:rsid w:val="005F0438"/>
    <w:rsid w:val="005F0CC5"/>
    <w:rsid w:val="005F13AC"/>
    <w:rsid w:val="005F1C05"/>
    <w:rsid w:val="005F408A"/>
    <w:rsid w:val="005F41BA"/>
    <w:rsid w:val="005F4358"/>
    <w:rsid w:val="005F588D"/>
    <w:rsid w:val="005F7FF8"/>
    <w:rsid w:val="00600141"/>
    <w:rsid w:val="0060195D"/>
    <w:rsid w:val="00601DA6"/>
    <w:rsid w:val="00602EE7"/>
    <w:rsid w:val="006031EA"/>
    <w:rsid w:val="00610F75"/>
    <w:rsid w:val="00623359"/>
    <w:rsid w:val="006238F3"/>
    <w:rsid w:val="00623ED1"/>
    <w:rsid w:val="00625ACB"/>
    <w:rsid w:val="00640D0E"/>
    <w:rsid w:val="00642468"/>
    <w:rsid w:val="0064365C"/>
    <w:rsid w:val="006454F1"/>
    <w:rsid w:val="00646C6C"/>
    <w:rsid w:val="0064769D"/>
    <w:rsid w:val="00652F68"/>
    <w:rsid w:val="00654522"/>
    <w:rsid w:val="00654724"/>
    <w:rsid w:val="00657367"/>
    <w:rsid w:val="006618B8"/>
    <w:rsid w:val="006630AF"/>
    <w:rsid w:val="006635AB"/>
    <w:rsid w:val="006818F4"/>
    <w:rsid w:val="0068248A"/>
    <w:rsid w:val="006824E8"/>
    <w:rsid w:val="00687B27"/>
    <w:rsid w:val="00691162"/>
    <w:rsid w:val="00692500"/>
    <w:rsid w:val="00693338"/>
    <w:rsid w:val="006A1E33"/>
    <w:rsid w:val="006A3AF0"/>
    <w:rsid w:val="006A7F72"/>
    <w:rsid w:val="006B418F"/>
    <w:rsid w:val="006B5C53"/>
    <w:rsid w:val="006B6E07"/>
    <w:rsid w:val="006B774F"/>
    <w:rsid w:val="006C2E1E"/>
    <w:rsid w:val="006C7E3E"/>
    <w:rsid w:val="006D0959"/>
    <w:rsid w:val="006D0D58"/>
    <w:rsid w:val="006E05BD"/>
    <w:rsid w:val="006E0EC5"/>
    <w:rsid w:val="006E403B"/>
    <w:rsid w:val="006E7881"/>
    <w:rsid w:val="006F1615"/>
    <w:rsid w:val="006F342A"/>
    <w:rsid w:val="006F43D5"/>
    <w:rsid w:val="006F6A93"/>
    <w:rsid w:val="006F71E8"/>
    <w:rsid w:val="00710BB8"/>
    <w:rsid w:val="00711339"/>
    <w:rsid w:val="00715565"/>
    <w:rsid w:val="007158BD"/>
    <w:rsid w:val="00715AE6"/>
    <w:rsid w:val="007220E4"/>
    <w:rsid w:val="00725D77"/>
    <w:rsid w:val="00727885"/>
    <w:rsid w:val="00734D72"/>
    <w:rsid w:val="00734FF5"/>
    <w:rsid w:val="00737DDA"/>
    <w:rsid w:val="00744715"/>
    <w:rsid w:val="00745601"/>
    <w:rsid w:val="00746C24"/>
    <w:rsid w:val="00751B98"/>
    <w:rsid w:val="007538BD"/>
    <w:rsid w:val="00754126"/>
    <w:rsid w:val="00756F09"/>
    <w:rsid w:val="00757397"/>
    <w:rsid w:val="00757B88"/>
    <w:rsid w:val="00760EB2"/>
    <w:rsid w:val="0076400C"/>
    <w:rsid w:val="00766EE2"/>
    <w:rsid w:val="0076756C"/>
    <w:rsid w:val="00771383"/>
    <w:rsid w:val="00776674"/>
    <w:rsid w:val="007805D5"/>
    <w:rsid w:val="0078203A"/>
    <w:rsid w:val="00785EA6"/>
    <w:rsid w:val="00790BFD"/>
    <w:rsid w:val="00796260"/>
    <w:rsid w:val="00797D5B"/>
    <w:rsid w:val="007A0729"/>
    <w:rsid w:val="007A122E"/>
    <w:rsid w:val="007A3D28"/>
    <w:rsid w:val="007B2B5E"/>
    <w:rsid w:val="007B3319"/>
    <w:rsid w:val="007B7B59"/>
    <w:rsid w:val="007C0324"/>
    <w:rsid w:val="007C14A3"/>
    <w:rsid w:val="007C2EF8"/>
    <w:rsid w:val="007C428E"/>
    <w:rsid w:val="007C5C69"/>
    <w:rsid w:val="007C65D6"/>
    <w:rsid w:val="007D33C1"/>
    <w:rsid w:val="007D3A8E"/>
    <w:rsid w:val="007D3F8D"/>
    <w:rsid w:val="007D715C"/>
    <w:rsid w:val="007E2B71"/>
    <w:rsid w:val="007E4D38"/>
    <w:rsid w:val="007E5F59"/>
    <w:rsid w:val="007E75BE"/>
    <w:rsid w:val="007F2075"/>
    <w:rsid w:val="007F266B"/>
    <w:rsid w:val="007F2770"/>
    <w:rsid w:val="007F42FC"/>
    <w:rsid w:val="007F6912"/>
    <w:rsid w:val="00804433"/>
    <w:rsid w:val="0081103E"/>
    <w:rsid w:val="00814053"/>
    <w:rsid w:val="00817B13"/>
    <w:rsid w:val="00817F73"/>
    <w:rsid w:val="00820CDB"/>
    <w:rsid w:val="0082325F"/>
    <w:rsid w:val="0082350B"/>
    <w:rsid w:val="00826D22"/>
    <w:rsid w:val="008307C3"/>
    <w:rsid w:val="008330A1"/>
    <w:rsid w:val="008333F8"/>
    <w:rsid w:val="00852B09"/>
    <w:rsid w:val="00852F38"/>
    <w:rsid w:val="00855350"/>
    <w:rsid w:val="00856841"/>
    <w:rsid w:val="00860347"/>
    <w:rsid w:val="00860F7C"/>
    <w:rsid w:val="00864CD8"/>
    <w:rsid w:val="0086513D"/>
    <w:rsid w:val="00867C54"/>
    <w:rsid w:val="00872487"/>
    <w:rsid w:val="0087674E"/>
    <w:rsid w:val="00881DC8"/>
    <w:rsid w:val="008856CC"/>
    <w:rsid w:val="00886014"/>
    <w:rsid w:val="0089185E"/>
    <w:rsid w:val="00893134"/>
    <w:rsid w:val="00895EB2"/>
    <w:rsid w:val="00897B09"/>
    <w:rsid w:val="008A086B"/>
    <w:rsid w:val="008A1EE1"/>
    <w:rsid w:val="008A253E"/>
    <w:rsid w:val="008A2C98"/>
    <w:rsid w:val="008A3953"/>
    <w:rsid w:val="008A3EDA"/>
    <w:rsid w:val="008B01D3"/>
    <w:rsid w:val="008B05A7"/>
    <w:rsid w:val="008B3D24"/>
    <w:rsid w:val="008B41C7"/>
    <w:rsid w:val="008B65E1"/>
    <w:rsid w:val="008B7D6D"/>
    <w:rsid w:val="008C0386"/>
    <w:rsid w:val="008C156F"/>
    <w:rsid w:val="008C603B"/>
    <w:rsid w:val="008C7DF9"/>
    <w:rsid w:val="008D10D0"/>
    <w:rsid w:val="008D3813"/>
    <w:rsid w:val="008D5084"/>
    <w:rsid w:val="008D746C"/>
    <w:rsid w:val="008E0DD5"/>
    <w:rsid w:val="008E2279"/>
    <w:rsid w:val="008E2C56"/>
    <w:rsid w:val="008E67A4"/>
    <w:rsid w:val="008E7D98"/>
    <w:rsid w:val="008F0000"/>
    <w:rsid w:val="008F2B92"/>
    <w:rsid w:val="008F6E08"/>
    <w:rsid w:val="0090420A"/>
    <w:rsid w:val="00904ED2"/>
    <w:rsid w:val="009056F6"/>
    <w:rsid w:val="00905A26"/>
    <w:rsid w:val="00905D0A"/>
    <w:rsid w:val="00911E89"/>
    <w:rsid w:val="00912F1A"/>
    <w:rsid w:val="0091689D"/>
    <w:rsid w:val="00916A79"/>
    <w:rsid w:val="00917494"/>
    <w:rsid w:val="009222C4"/>
    <w:rsid w:val="00923523"/>
    <w:rsid w:val="00923F6A"/>
    <w:rsid w:val="00931650"/>
    <w:rsid w:val="009335B6"/>
    <w:rsid w:val="00933A79"/>
    <w:rsid w:val="00936BE6"/>
    <w:rsid w:val="00943CD3"/>
    <w:rsid w:val="009448C2"/>
    <w:rsid w:val="009542C9"/>
    <w:rsid w:val="00954A70"/>
    <w:rsid w:val="00955CF2"/>
    <w:rsid w:val="00956D49"/>
    <w:rsid w:val="00961B17"/>
    <w:rsid w:val="00964E15"/>
    <w:rsid w:val="00965D13"/>
    <w:rsid w:val="00967F2A"/>
    <w:rsid w:val="0097363A"/>
    <w:rsid w:val="00976A65"/>
    <w:rsid w:val="00980072"/>
    <w:rsid w:val="00980252"/>
    <w:rsid w:val="00983FA3"/>
    <w:rsid w:val="0098402B"/>
    <w:rsid w:val="009859BC"/>
    <w:rsid w:val="00985D5B"/>
    <w:rsid w:val="00986F17"/>
    <w:rsid w:val="009A4D45"/>
    <w:rsid w:val="009A6A12"/>
    <w:rsid w:val="009B0B92"/>
    <w:rsid w:val="009B0F03"/>
    <w:rsid w:val="009B19C7"/>
    <w:rsid w:val="009B345E"/>
    <w:rsid w:val="009B465C"/>
    <w:rsid w:val="009B50F5"/>
    <w:rsid w:val="009B7F58"/>
    <w:rsid w:val="009D3FE2"/>
    <w:rsid w:val="009D56FB"/>
    <w:rsid w:val="009D7A3A"/>
    <w:rsid w:val="009E009D"/>
    <w:rsid w:val="009E18E0"/>
    <w:rsid w:val="009E334C"/>
    <w:rsid w:val="009E3AB6"/>
    <w:rsid w:val="009E40C5"/>
    <w:rsid w:val="009F08C8"/>
    <w:rsid w:val="009F26D2"/>
    <w:rsid w:val="009F2EE7"/>
    <w:rsid w:val="009F3D09"/>
    <w:rsid w:val="009F56AA"/>
    <w:rsid w:val="009F635C"/>
    <w:rsid w:val="009F72C0"/>
    <w:rsid w:val="00A009CF"/>
    <w:rsid w:val="00A00E37"/>
    <w:rsid w:val="00A0360C"/>
    <w:rsid w:val="00A03C46"/>
    <w:rsid w:val="00A0698C"/>
    <w:rsid w:val="00A14FE1"/>
    <w:rsid w:val="00A172A4"/>
    <w:rsid w:val="00A1795E"/>
    <w:rsid w:val="00A17E0F"/>
    <w:rsid w:val="00A204F5"/>
    <w:rsid w:val="00A22628"/>
    <w:rsid w:val="00A254F5"/>
    <w:rsid w:val="00A269CF"/>
    <w:rsid w:val="00A33247"/>
    <w:rsid w:val="00A46352"/>
    <w:rsid w:val="00A4643E"/>
    <w:rsid w:val="00A55A8E"/>
    <w:rsid w:val="00A6646A"/>
    <w:rsid w:val="00A66910"/>
    <w:rsid w:val="00A7315A"/>
    <w:rsid w:val="00A77F42"/>
    <w:rsid w:val="00A80563"/>
    <w:rsid w:val="00A82AF6"/>
    <w:rsid w:val="00A83F86"/>
    <w:rsid w:val="00A92681"/>
    <w:rsid w:val="00A928F8"/>
    <w:rsid w:val="00A93DCC"/>
    <w:rsid w:val="00A95D00"/>
    <w:rsid w:val="00A96B0C"/>
    <w:rsid w:val="00A97545"/>
    <w:rsid w:val="00A97BDA"/>
    <w:rsid w:val="00AA090D"/>
    <w:rsid w:val="00AA21DD"/>
    <w:rsid w:val="00AA360C"/>
    <w:rsid w:val="00AA4C0F"/>
    <w:rsid w:val="00AA6DC7"/>
    <w:rsid w:val="00AA7C68"/>
    <w:rsid w:val="00AB1224"/>
    <w:rsid w:val="00AB1CEA"/>
    <w:rsid w:val="00AB6045"/>
    <w:rsid w:val="00AB75F1"/>
    <w:rsid w:val="00AB7BE7"/>
    <w:rsid w:val="00AC03AC"/>
    <w:rsid w:val="00AC2309"/>
    <w:rsid w:val="00AC249E"/>
    <w:rsid w:val="00AC3EA6"/>
    <w:rsid w:val="00AC4DAB"/>
    <w:rsid w:val="00AC4FA0"/>
    <w:rsid w:val="00AC7DED"/>
    <w:rsid w:val="00AD03E4"/>
    <w:rsid w:val="00AD6DAA"/>
    <w:rsid w:val="00AE1928"/>
    <w:rsid w:val="00AE3BE3"/>
    <w:rsid w:val="00AF08CA"/>
    <w:rsid w:val="00AF33C8"/>
    <w:rsid w:val="00AF6087"/>
    <w:rsid w:val="00AF6B1E"/>
    <w:rsid w:val="00B0329A"/>
    <w:rsid w:val="00B05C86"/>
    <w:rsid w:val="00B06E41"/>
    <w:rsid w:val="00B10EAA"/>
    <w:rsid w:val="00B133AB"/>
    <w:rsid w:val="00B15E77"/>
    <w:rsid w:val="00B160A5"/>
    <w:rsid w:val="00B228C1"/>
    <w:rsid w:val="00B2466E"/>
    <w:rsid w:val="00B26A9E"/>
    <w:rsid w:val="00B2764B"/>
    <w:rsid w:val="00B30C9A"/>
    <w:rsid w:val="00B31F21"/>
    <w:rsid w:val="00B36554"/>
    <w:rsid w:val="00B37465"/>
    <w:rsid w:val="00B46841"/>
    <w:rsid w:val="00B561A8"/>
    <w:rsid w:val="00B56872"/>
    <w:rsid w:val="00B572C5"/>
    <w:rsid w:val="00B60423"/>
    <w:rsid w:val="00B64A03"/>
    <w:rsid w:val="00B71896"/>
    <w:rsid w:val="00B71DDE"/>
    <w:rsid w:val="00B778C0"/>
    <w:rsid w:val="00B779A4"/>
    <w:rsid w:val="00B80559"/>
    <w:rsid w:val="00B81FDB"/>
    <w:rsid w:val="00B8557F"/>
    <w:rsid w:val="00B93344"/>
    <w:rsid w:val="00B9487F"/>
    <w:rsid w:val="00BA0238"/>
    <w:rsid w:val="00BA31D0"/>
    <w:rsid w:val="00BA380F"/>
    <w:rsid w:val="00BA54EA"/>
    <w:rsid w:val="00BA6013"/>
    <w:rsid w:val="00BB0B48"/>
    <w:rsid w:val="00BB5349"/>
    <w:rsid w:val="00BB566E"/>
    <w:rsid w:val="00BB6758"/>
    <w:rsid w:val="00BB70D6"/>
    <w:rsid w:val="00BC038A"/>
    <w:rsid w:val="00BC0598"/>
    <w:rsid w:val="00BC2223"/>
    <w:rsid w:val="00BC24A5"/>
    <w:rsid w:val="00BC3CC9"/>
    <w:rsid w:val="00BC4A76"/>
    <w:rsid w:val="00BC52B8"/>
    <w:rsid w:val="00BC54C5"/>
    <w:rsid w:val="00BC74A3"/>
    <w:rsid w:val="00BE0E03"/>
    <w:rsid w:val="00BE22F4"/>
    <w:rsid w:val="00BE7A77"/>
    <w:rsid w:val="00BF029B"/>
    <w:rsid w:val="00BF1214"/>
    <w:rsid w:val="00BF5ECE"/>
    <w:rsid w:val="00C011B9"/>
    <w:rsid w:val="00C027E6"/>
    <w:rsid w:val="00C02DAC"/>
    <w:rsid w:val="00C03ABE"/>
    <w:rsid w:val="00C04E61"/>
    <w:rsid w:val="00C070B9"/>
    <w:rsid w:val="00C109DF"/>
    <w:rsid w:val="00C12B4D"/>
    <w:rsid w:val="00C12EB2"/>
    <w:rsid w:val="00C21006"/>
    <w:rsid w:val="00C22F13"/>
    <w:rsid w:val="00C27B9C"/>
    <w:rsid w:val="00C303E0"/>
    <w:rsid w:val="00C33F38"/>
    <w:rsid w:val="00C34AF2"/>
    <w:rsid w:val="00C360C5"/>
    <w:rsid w:val="00C407A5"/>
    <w:rsid w:val="00C42068"/>
    <w:rsid w:val="00C42AAE"/>
    <w:rsid w:val="00C4751A"/>
    <w:rsid w:val="00C47B52"/>
    <w:rsid w:val="00C55C20"/>
    <w:rsid w:val="00C70EBE"/>
    <w:rsid w:val="00C7361A"/>
    <w:rsid w:val="00C738DE"/>
    <w:rsid w:val="00C73A6C"/>
    <w:rsid w:val="00C743BF"/>
    <w:rsid w:val="00C745B6"/>
    <w:rsid w:val="00C757C8"/>
    <w:rsid w:val="00C77CD2"/>
    <w:rsid w:val="00C80B84"/>
    <w:rsid w:val="00C8259A"/>
    <w:rsid w:val="00C84B58"/>
    <w:rsid w:val="00C87031"/>
    <w:rsid w:val="00C909C7"/>
    <w:rsid w:val="00C92CDC"/>
    <w:rsid w:val="00C9502A"/>
    <w:rsid w:val="00C96951"/>
    <w:rsid w:val="00CA086A"/>
    <w:rsid w:val="00CA2175"/>
    <w:rsid w:val="00CA2E54"/>
    <w:rsid w:val="00CA5CBE"/>
    <w:rsid w:val="00CB2CE7"/>
    <w:rsid w:val="00CC1545"/>
    <w:rsid w:val="00CC1A53"/>
    <w:rsid w:val="00CC4DF1"/>
    <w:rsid w:val="00CC7F91"/>
    <w:rsid w:val="00CD0285"/>
    <w:rsid w:val="00CD1CF1"/>
    <w:rsid w:val="00CD2756"/>
    <w:rsid w:val="00CD2FBA"/>
    <w:rsid w:val="00CE05E4"/>
    <w:rsid w:val="00CE067E"/>
    <w:rsid w:val="00CF1FD4"/>
    <w:rsid w:val="00CF3098"/>
    <w:rsid w:val="00D01E14"/>
    <w:rsid w:val="00D03B9A"/>
    <w:rsid w:val="00D11C39"/>
    <w:rsid w:val="00D11FE3"/>
    <w:rsid w:val="00D1223D"/>
    <w:rsid w:val="00D129D1"/>
    <w:rsid w:val="00D13A8C"/>
    <w:rsid w:val="00D16BB9"/>
    <w:rsid w:val="00D20C42"/>
    <w:rsid w:val="00D20F7E"/>
    <w:rsid w:val="00D26D7C"/>
    <w:rsid w:val="00D30062"/>
    <w:rsid w:val="00D33673"/>
    <w:rsid w:val="00D339DC"/>
    <w:rsid w:val="00D34AC2"/>
    <w:rsid w:val="00D34E1B"/>
    <w:rsid w:val="00D459B5"/>
    <w:rsid w:val="00D50FA1"/>
    <w:rsid w:val="00D51C47"/>
    <w:rsid w:val="00D5359B"/>
    <w:rsid w:val="00D661AB"/>
    <w:rsid w:val="00D70983"/>
    <w:rsid w:val="00D73142"/>
    <w:rsid w:val="00D750FE"/>
    <w:rsid w:val="00D8048D"/>
    <w:rsid w:val="00D83C06"/>
    <w:rsid w:val="00D91B7B"/>
    <w:rsid w:val="00D91BB2"/>
    <w:rsid w:val="00D95660"/>
    <w:rsid w:val="00D96324"/>
    <w:rsid w:val="00D96EC3"/>
    <w:rsid w:val="00DA541F"/>
    <w:rsid w:val="00DB28D9"/>
    <w:rsid w:val="00DB44A0"/>
    <w:rsid w:val="00DD088B"/>
    <w:rsid w:val="00DD23ED"/>
    <w:rsid w:val="00DD31F0"/>
    <w:rsid w:val="00DD656F"/>
    <w:rsid w:val="00DE0ACB"/>
    <w:rsid w:val="00DE15A3"/>
    <w:rsid w:val="00DE22B3"/>
    <w:rsid w:val="00DE2901"/>
    <w:rsid w:val="00DE3A1C"/>
    <w:rsid w:val="00DE6062"/>
    <w:rsid w:val="00DE6AF3"/>
    <w:rsid w:val="00DF2B94"/>
    <w:rsid w:val="00DF5135"/>
    <w:rsid w:val="00DF6D03"/>
    <w:rsid w:val="00E02995"/>
    <w:rsid w:val="00E14558"/>
    <w:rsid w:val="00E21F26"/>
    <w:rsid w:val="00E2478F"/>
    <w:rsid w:val="00E256E7"/>
    <w:rsid w:val="00E26DE8"/>
    <w:rsid w:val="00E273EE"/>
    <w:rsid w:val="00E3056E"/>
    <w:rsid w:val="00E33D95"/>
    <w:rsid w:val="00E37603"/>
    <w:rsid w:val="00E46E66"/>
    <w:rsid w:val="00E510A5"/>
    <w:rsid w:val="00E56637"/>
    <w:rsid w:val="00E66EEA"/>
    <w:rsid w:val="00E67400"/>
    <w:rsid w:val="00E74779"/>
    <w:rsid w:val="00E75AA1"/>
    <w:rsid w:val="00E76749"/>
    <w:rsid w:val="00E86B8C"/>
    <w:rsid w:val="00E86F90"/>
    <w:rsid w:val="00E918A2"/>
    <w:rsid w:val="00E92E10"/>
    <w:rsid w:val="00E95E4D"/>
    <w:rsid w:val="00E96EC5"/>
    <w:rsid w:val="00EA22E0"/>
    <w:rsid w:val="00EA7B6E"/>
    <w:rsid w:val="00EB0625"/>
    <w:rsid w:val="00EB1F16"/>
    <w:rsid w:val="00EB3144"/>
    <w:rsid w:val="00EB684C"/>
    <w:rsid w:val="00EC020A"/>
    <w:rsid w:val="00EC1EDF"/>
    <w:rsid w:val="00EC6013"/>
    <w:rsid w:val="00ED399D"/>
    <w:rsid w:val="00ED6B7E"/>
    <w:rsid w:val="00EE3A67"/>
    <w:rsid w:val="00EE59E0"/>
    <w:rsid w:val="00F00458"/>
    <w:rsid w:val="00F01F95"/>
    <w:rsid w:val="00F02913"/>
    <w:rsid w:val="00F10929"/>
    <w:rsid w:val="00F13E83"/>
    <w:rsid w:val="00F148AE"/>
    <w:rsid w:val="00F20D45"/>
    <w:rsid w:val="00F23EA3"/>
    <w:rsid w:val="00F25A38"/>
    <w:rsid w:val="00F27767"/>
    <w:rsid w:val="00F31476"/>
    <w:rsid w:val="00F3174B"/>
    <w:rsid w:val="00F3179A"/>
    <w:rsid w:val="00F4039E"/>
    <w:rsid w:val="00F42BB3"/>
    <w:rsid w:val="00F4550A"/>
    <w:rsid w:val="00F46D44"/>
    <w:rsid w:val="00F552A8"/>
    <w:rsid w:val="00F57C07"/>
    <w:rsid w:val="00F60850"/>
    <w:rsid w:val="00F60EB8"/>
    <w:rsid w:val="00F62F12"/>
    <w:rsid w:val="00F63B30"/>
    <w:rsid w:val="00F6670A"/>
    <w:rsid w:val="00F67175"/>
    <w:rsid w:val="00F671B0"/>
    <w:rsid w:val="00F71755"/>
    <w:rsid w:val="00F728D8"/>
    <w:rsid w:val="00F82232"/>
    <w:rsid w:val="00F82A36"/>
    <w:rsid w:val="00F83831"/>
    <w:rsid w:val="00F853FC"/>
    <w:rsid w:val="00F85799"/>
    <w:rsid w:val="00F86EC0"/>
    <w:rsid w:val="00F943B9"/>
    <w:rsid w:val="00F97109"/>
    <w:rsid w:val="00F97111"/>
    <w:rsid w:val="00F97181"/>
    <w:rsid w:val="00FA0533"/>
    <w:rsid w:val="00FA1414"/>
    <w:rsid w:val="00FA1461"/>
    <w:rsid w:val="00FA40C2"/>
    <w:rsid w:val="00FA4F7C"/>
    <w:rsid w:val="00FA6B47"/>
    <w:rsid w:val="00FB1E32"/>
    <w:rsid w:val="00FB1F88"/>
    <w:rsid w:val="00FB53F3"/>
    <w:rsid w:val="00FB5858"/>
    <w:rsid w:val="00FB6FE3"/>
    <w:rsid w:val="00FC535D"/>
    <w:rsid w:val="00FC7F4C"/>
    <w:rsid w:val="00FD0815"/>
    <w:rsid w:val="00FD32F0"/>
    <w:rsid w:val="00FD7E01"/>
    <w:rsid w:val="00FE0219"/>
    <w:rsid w:val="00FE1F61"/>
    <w:rsid w:val="00FE3EA1"/>
    <w:rsid w:val="00FE57B0"/>
    <w:rsid w:val="00FF03D8"/>
    <w:rsid w:val="00FF5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EA"/>
    <w:pPr>
      <w:spacing w:after="200" w:line="276" w:lineRule="auto"/>
    </w:pPr>
    <w:rPr>
      <w:sz w:val="22"/>
      <w:szCs w:val="22"/>
      <w:lang w:val="en-US" w:eastAsia="en-US"/>
    </w:rPr>
  </w:style>
  <w:style w:type="paragraph" w:styleId="Heading1">
    <w:name w:val="heading 1"/>
    <w:basedOn w:val="Normal"/>
    <w:next w:val="Normal"/>
    <w:link w:val="Heading1Char"/>
    <w:qFormat/>
    <w:rsid w:val="0057049B"/>
    <w:pPr>
      <w:keepNext/>
      <w:spacing w:after="0" w:line="240" w:lineRule="auto"/>
      <w:outlineLvl w:val="0"/>
    </w:pPr>
    <w:rPr>
      <w:rFonts w:ascii="Book Antiqua" w:hAnsi="Book Antiqua"/>
      <w:i/>
      <w:iCs/>
      <w:sz w:val="24"/>
      <w:szCs w:val="32"/>
    </w:rPr>
  </w:style>
  <w:style w:type="paragraph" w:styleId="Heading2">
    <w:name w:val="heading 2"/>
    <w:basedOn w:val="Normal"/>
    <w:next w:val="Normal"/>
    <w:link w:val="Heading2Char"/>
    <w:qFormat/>
    <w:rsid w:val="0057049B"/>
    <w:pPr>
      <w:keepNext/>
      <w:spacing w:after="0" w:line="240" w:lineRule="auto"/>
      <w:jc w:val="center"/>
      <w:outlineLvl w:val="1"/>
    </w:pPr>
    <w:rPr>
      <w:rFonts w:ascii="Book Antiqua" w:hAnsi="Book Antiqua"/>
      <w:b/>
      <w:bCs/>
      <w:sz w:val="26"/>
      <w:szCs w:val="24"/>
    </w:rPr>
  </w:style>
  <w:style w:type="paragraph" w:styleId="Heading3">
    <w:name w:val="heading 3"/>
    <w:basedOn w:val="Normal"/>
    <w:next w:val="Normal"/>
    <w:link w:val="Heading3Char"/>
    <w:qFormat/>
    <w:rsid w:val="0057049B"/>
    <w:pPr>
      <w:keepNext/>
      <w:spacing w:after="0" w:line="240" w:lineRule="auto"/>
      <w:jc w:val="both"/>
      <w:outlineLvl w:val="2"/>
    </w:pPr>
    <w:rPr>
      <w:rFonts w:ascii="Book Antiqua" w:hAnsi="Book Antiqua"/>
      <w:b/>
      <w:bCs/>
      <w:i/>
      <w:iCs/>
      <w:sz w:val="24"/>
      <w:szCs w:val="24"/>
    </w:rPr>
  </w:style>
  <w:style w:type="paragraph" w:styleId="Heading4">
    <w:name w:val="heading 4"/>
    <w:basedOn w:val="Normal"/>
    <w:next w:val="Normal"/>
    <w:link w:val="Heading4Char"/>
    <w:qFormat/>
    <w:rsid w:val="0057049B"/>
    <w:pPr>
      <w:keepNext/>
      <w:overflowPunct w:val="0"/>
      <w:autoSpaceDE w:val="0"/>
      <w:autoSpaceDN w:val="0"/>
      <w:adjustRightInd w:val="0"/>
      <w:spacing w:after="0" w:line="240" w:lineRule="auto"/>
      <w:outlineLvl w:val="3"/>
    </w:pPr>
    <w:rPr>
      <w:rFonts w:ascii="Times New Roman" w:hAnsi="Times New Roman"/>
      <w:b/>
      <w:bCs/>
      <w:sz w:val="28"/>
      <w:szCs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831"/>
    <w:pPr>
      <w:spacing w:before="100" w:beforeAutospacing="1" w:after="100" w:afterAutospacing="1" w:line="240" w:lineRule="auto"/>
    </w:pPr>
    <w:rPr>
      <w:rFonts w:ascii="Times New Roman" w:hAnsi="Times New Roman"/>
      <w:sz w:val="24"/>
      <w:szCs w:val="24"/>
    </w:rPr>
  </w:style>
  <w:style w:type="paragraph" w:customStyle="1" w:styleId="post-footer2">
    <w:name w:val="post-footer2"/>
    <w:basedOn w:val="Normal"/>
    <w:rsid w:val="002D2831"/>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uiPriority w:val="99"/>
    <w:semiHidden/>
    <w:unhideWhenUsed/>
    <w:rsid w:val="00CA086A"/>
  </w:style>
  <w:style w:type="paragraph" w:styleId="FootnoteText">
    <w:name w:val="footnote text"/>
    <w:basedOn w:val="Normal"/>
    <w:link w:val="FootnoteTextChar"/>
    <w:uiPriority w:val="99"/>
    <w:unhideWhenUsed/>
    <w:rsid w:val="000B0616"/>
    <w:rPr>
      <w:sz w:val="20"/>
      <w:szCs w:val="20"/>
    </w:rPr>
  </w:style>
  <w:style w:type="character" w:customStyle="1" w:styleId="FootnoteTextChar">
    <w:name w:val="Footnote Text Char"/>
    <w:basedOn w:val="DefaultParagraphFont"/>
    <w:link w:val="FootnoteText"/>
    <w:uiPriority w:val="99"/>
    <w:rsid w:val="000B0616"/>
  </w:style>
  <w:style w:type="character" w:styleId="FootnoteReference">
    <w:name w:val="footnote reference"/>
    <w:uiPriority w:val="99"/>
    <w:semiHidden/>
    <w:unhideWhenUsed/>
    <w:rsid w:val="000B0616"/>
    <w:rPr>
      <w:vertAlign w:val="superscript"/>
    </w:rPr>
  </w:style>
  <w:style w:type="paragraph" w:styleId="Header">
    <w:name w:val="header"/>
    <w:basedOn w:val="Normal"/>
    <w:link w:val="HeaderChar"/>
    <w:uiPriority w:val="99"/>
    <w:unhideWhenUsed/>
    <w:rsid w:val="003C5202"/>
    <w:pPr>
      <w:tabs>
        <w:tab w:val="center" w:pos="4680"/>
        <w:tab w:val="right" w:pos="9360"/>
      </w:tabs>
    </w:pPr>
  </w:style>
  <w:style w:type="character" w:customStyle="1" w:styleId="HeaderChar">
    <w:name w:val="Header Char"/>
    <w:link w:val="Header"/>
    <w:uiPriority w:val="99"/>
    <w:rsid w:val="003C5202"/>
    <w:rPr>
      <w:sz w:val="22"/>
      <w:szCs w:val="22"/>
    </w:rPr>
  </w:style>
  <w:style w:type="paragraph" w:styleId="Footer">
    <w:name w:val="footer"/>
    <w:basedOn w:val="Normal"/>
    <w:link w:val="FooterChar"/>
    <w:uiPriority w:val="99"/>
    <w:unhideWhenUsed/>
    <w:rsid w:val="003C5202"/>
    <w:pPr>
      <w:tabs>
        <w:tab w:val="center" w:pos="4680"/>
        <w:tab w:val="right" w:pos="9360"/>
      </w:tabs>
    </w:pPr>
  </w:style>
  <w:style w:type="character" w:customStyle="1" w:styleId="FooterChar">
    <w:name w:val="Footer Char"/>
    <w:link w:val="Footer"/>
    <w:uiPriority w:val="99"/>
    <w:rsid w:val="003C5202"/>
    <w:rPr>
      <w:sz w:val="22"/>
      <w:szCs w:val="22"/>
    </w:rPr>
  </w:style>
  <w:style w:type="character" w:styleId="CommentReference">
    <w:name w:val="annotation reference"/>
    <w:semiHidden/>
    <w:unhideWhenUsed/>
    <w:rsid w:val="00C70EBE"/>
    <w:rPr>
      <w:sz w:val="16"/>
      <w:szCs w:val="16"/>
    </w:rPr>
  </w:style>
  <w:style w:type="paragraph" w:styleId="CommentText">
    <w:name w:val="annotation text"/>
    <w:basedOn w:val="Normal"/>
    <w:link w:val="CommentTextChar"/>
    <w:uiPriority w:val="99"/>
    <w:semiHidden/>
    <w:unhideWhenUsed/>
    <w:rsid w:val="00C70EBE"/>
    <w:rPr>
      <w:sz w:val="20"/>
      <w:szCs w:val="20"/>
    </w:rPr>
  </w:style>
  <w:style w:type="character" w:customStyle="1" w:styleId="CommentTextChar">
    <w:name w:val="Comment Text Char"/>
    <w:basedOn w:val="DefaultParagraphFont"/>
    <w:link w:val="CommentText"/>
    <w:uiPriority w:val="99"/>
    <w:semiHidden/>
    <w:rsid w:val="00C70EBE"/>
  </w:style>
  <w:style w:type="paragraph" w:styleId="CommentSubject">
    <w:name w:val="annotation subject"/>
    <w:basedOn w:val="CommentText"/>
    <w:next w:val="CommentText"/>
    <w:link w:val="CommentSubjectChar"/>
    <w:uiPriority w:val="99"/>
    <w:semiHidden/>
    <w:unhideWhenUsed/>
    <w:rsid w:val="00C70EBE"/>
    <w:rPr>
      <w:b/>
      <w:bCs/>
    </w:rPr>
  </w:style>
  <w:style w:type="character" w:customStyle="1" w:styleId="CommentSubjectChar">
    <w:name w:val="Comment Subject Char"/>
    <w:link w:val="CommentSubject"/>
    <w:uiPriority w:val="99"/>
    <w:semiHidden/>
    <w:rsid w:val="00C70EBE"/>
    <w:rPr>
      <w:b/>
      <w:bCs/>
    </w:rPr>
  </w:style>
  <w:style w:type="paragraph" w:styleId="BalloonText">
    <w:name w:val="Balloon Text"/>
    <w:basedOn w:val="Normal"/>
    <w:link w:val="BalloonTextChar"/>
    <w:uiPriority w:val="99"/>
    <w:semiHidden/>
    <w:unhideWhenUsed/>
    <w:rsid w:val="00C70EB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0EBE"/>
    <w:rPr>
      <w:rFonts w:ascii="Tahoma" w:hAnsi="Tahoma" w:cs="Tahoma"/>
      <w:sz w:val="16"/>
      <w:szCs w:val="16"/>
    </w:rPr>
  </w:style>
  <w:style w:type="table" w:styleId="TableGrid">
    <w:name w:val="Table Grid"/>
    <w:basedOn w:val="TableNormal"/>
    <w:uiPriority w:val="59"/>
    <w:rsid w:val="002421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86F90"/>
    <w:rPr>
      <w:color w:val="0000FF"/>
      <w:u w:val="single"/>
    </w:rPr>
  </w:style>
  <w:style w:type="paragraph" w:customStyle="1" w:styleId="clan">
    <w:name w:val="clan"/>
    <w:basedOn w:val="Normal"/>
    <w:rsid w:val="00AF6B1E"/>
    <w:pPr>
      <w:spacing w:before="100" w:beforeAutospacing="1" w:after="100" w:afterAutospacing="1" w:line="240" w:lineRule="auto"/>
    </w:pPr>
    <w:rPr>
      <w:rFonts w:ascii="Times New Roman" w:hAnsi="Times New Roman"/>
      <w:sz w:val="24"/>
      <w:szCs w:val="24"/>
    </w:rPr>
  </w:style>
  <w:style w:type="paragraph" w:customStyle="1" w:styleId="normal0">
    <w:name w:val="normal"/>
    <w:basedOn w:val="Normal"/>
    <w:rsid w:val="00AF6B1E"/>
    <w:pPr>
      <w:spacing w:before="100" w:beforeAutospacing="1" w:after="100" w:afterAutospacing="1" w:line="240" w:lineRule="auto"/>
    </w:pPr>
    <w:rPr>
      <w:rFonts w:ascii="Times New Roman" w:hAnsi="Times New Roman"/>
      <w:sz w:val="24"/>
      <w:szCs w:val="24"/>
    </w:rPr>
  </w:style>
  <w:style w:type="paragraph" w:customStyle="1" w:styleId="normalcentaritalic">
    <w:name w:val="normalcentaritalic"/>
    <w:basedOn w:val="Normal"/>
    <w:rsid w:val="00B46841"/>
    <w:pPr>
      <w:spacing w:before="100" w:beforeAutospacing="1" w:after="100" w:afterAutospacing="1" w:line="240" w:lineRule="auto"/>
    </w:pPr>
    <w:rPr>
      <w:rFonts w:ascii="Times New Roman" w:hAnsi="Times New Roman"/>
      <w:sz w:val="24"/>
      <w:szCs w:val="24"/>
    </w:rPr>
  </w:style>
  <w:style w:type="character" w:customStyle="1" w:styleId="stepen">
    <w:name w:val="stepen"/>
    <w:rsid w:val="00B46841"/>
  </w:style>
  <w:style w:type="paragraph" w:customStyle="1" w:styleId="C30X">
    <w:name w:val="C30X"/>
    <w:basedOn w:val="Normal"/>
    <w:rsid w:val="00AB6045"/>
    <w:pPr>
      <w:autoSpaceDE w:val="0"/>
      <w:autoSpaceDN w:val="0"/>
      <w:adjustRightInd w:val="0"/>
      <w:spacing w:before="200" w:after="60" w:line="240" w:lineRule="auto"/>
      <w:jc w:val="center"/>
    </w:pPr>
    <w:rPr>
      <w:rFonts w:ascii="Times New Roman" w:hAnsi="Times New Roman"/>
      <w:b/>
      <w:bCs/>
      <w:color w:val="000000"/>
      <w:sz w:val="24"/>
      <w:szCs w:val="24"/>
      <w:lang w:val="sr-Latn-CS" w:eastAsia="sr-Latn-CS"/>
    </w:rPr>
  </w:style>
  <w:style w:type="character" w:customStyle="1" w:styleId="Heading1Char">
    <w:name w:val="Heading 1 Char"/>
    <w:basedOn w:val="DefaultParagraphFont"/>
    <w:link w:val="Heading1"/>
    <w:rsid w:val="0057049B"/>
    <w:rPr>
      <w:rFonts w:ascii="Book Antiqua" w:hAnsi="Book Antiqua"/>
      <w:i/>
      <w:iCs/>
      <w:sz w:val="24"/>
      <w:szCs w:val="32"/>
    </w:rPr>
  </w:style>
  <w:style w:type="character" w:customStyle="1" w:styleId="Heading2Char">
    <w:name w:val="Heading 2 Char"/>
    <w:basedOn w:val="DefaultParagraphFont"/>
    <w:link w:val="Heading2"/>
    <w:rsid w:val="0057049B"/>
    <w:rPr>
      <w:rFonts w:ascii="Book Antiqua" w:hAnsi="Book Antiqua"/>
      <w:b/>
      <w:bCs/>
      <w:sz w:val="26"/>
      <w:szCs w:val="24"/>
    </w:rPr>
  </w:style>
  <w:style w:type="character" w:customStyle="1" w:styleId="Heading3Char">
    <w:name w:val="Heading 3 Char"/>
    <w:basedOn w:val="DefaultParagraphFont"/>
    <w:link w:val="Heading3"/>
    <w:rsid w:val="0057049B"/>
    <w:rPr>
      <w:rFonts w:ascii="Book Antiqua" w:hAnsi="Book Antiqua"/>
      <w:b/>
      <w:bCs/>
      <w:i/>
      <w:iCs/>
      <w:sz w:val="24"/>
      <w:szCs w:val="24"/>
    </w:rPr>
  </w:style>
  <w:style w:type="character" w:customStyle="1" w:styleId="Heading4Char">
    <w:name w:val="Heading 4 Char"/>
    <w:basedOn w:val="DefaultParagraphFont"/>
    <w:link w:val="Heading4"/>
    <w:rsid w:val="0057049B"/>
    <w:rPr>
      <w:rFonts w:ascii="Times New Roman" w:hAnsi="Times New Roman"/>
      <w:b/>
      <w:bCs/>
      <w:sz w:val="28"/>
      <w:szCs w:val="28"/>
      <w:lang w:val="sl-SI"/>
    </w:rPr>
  </w:style>
  <w:style w:type="paragraph" w:styleId="NoSpacing">
    <w:name w:val="No Spacing"/>
    <w:uiPriority w:val="1"/>
    <w:qFormat/>
    <w:rsid w:val="005F13AC"/>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5F13AC"/>
    <w:pPr>
      <w:ind w:left="720"/>
      <w:contextualSpacing/>
    </w:pPr>
    <w:rPr>
      <w:rFonts w:asciiTheme="minorHAnsi" w:eastAsiaTheme="minorHAnsi" w:hAnsiTheme="minorHAnsi" w:cstheme="minorBidi"/>
    </w:rPr>
  </w:style>
  <w:style w:type="paragraph" w:customStyle="1" w:styleId="N03Y">
    <w:name w:val="N03Y"/>
    <w:basedOn w:val="Normal"/>
    <w:uiPriority w:val="99"/>
    <w:rsid w:val="005F13AC"/>
    <w:pPr>
      <w:autoSpaceDE w:val="0"/>
      <w:autoSpaceDN w:val="0"/>
      <w:adjustRightInd w:val="0"/>
      <w:spacing w:before="200" w:line="240" w:lineRule="auto"/>
      <w:jc w:val="center"/>
    </w:pPr>
    <w:rPr>
      <w:rFonts w:ascii="Times New Roman" w:eastAsiaTheme="minorEastAsia" w:hAnsi="Times New Roman"/>
      <w:b/>
      <w:bCs/>
      <w:color w:val="000000"/>
      <w:sz w:val="28"/>
      <w:szCs w:val="28"/>
    </w:rPr>
  </w:style>
  <w:style w:type="table" w:styleId="LightGrid-Accent5">
    <w:name w:val="Light Grid Accent 5"/>
    <w:basedOn w:val="TableNormal"/>
    <w:uiPriority w:val="62"/>
    <w:rsid w:val="005F13AC"/>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670093">
      <w:bodyDiv w:val="1"/>
      <w:marLeft w:val="0"/>
      <w:marRight w:val="0"/>
      <w:marTop w:val="0"/>
      <w:marBottom w:val="0"/>
      <w:divBdr>
        <w:top w:val="none" w:sz="0" w:space="0" w:color="auto"/>
        <w:left w:val="none" w:sz="0" w:space="0" w:color="auto"/>
        <w:bottom w:val="none" w:sz="0" w:space="0" w:color="auto"/>
        <w:right w:val="none" w:sz="0" w:space="0" w:color="auto"/>
      </w:divBdr>
    </w:div>
    <w:div w:id="377097317">
      <w:bodyDiv w:val="1"/>
      <w:marLeft w:val="0"/>
      <w:marRight w:val="0"/>
      <w:marTop w:val="0"/>
      <w:marBottom w:val="0"/>
      <w:divBdr>
        <w:top w:val="none" w:sz="0" w:space="0" w:color="auto"/>
        <w:left w:val="none" w:sz="0" w:space="0" w:color="auto"/>
        <w:bottom w:val="none" w:sz="0" w:space="0" w:color="auto"/>
        <w:right w:val="none" w:sz="0" w:space="0" w:color="auto"/>
      </w:divBdr>
      <w:divsChild>
        <w:div w:id="64960063">
          <w:marLeft w:val="0"/>
          <w:marRight w:val="0"/>
          <w:marTop w:val="0"/>
          <w:marBottom w:val="0"/>
          <w:divBdr>
            <w:top w:val="none" w:sz="0" w:space="0" w:color="auto"/>
            <w:left w:val="none" w:sz="0" w:space="0" w:color="auto"/>
            <w:bottom w:val="none" w:sz="0" w:space="0" w:color="auto"/>
            <w:right w:val="none" w:sz="0" w:space="0" w:color="auto"/>
          </w:divBdr>
        </w:div>
        <w:div w:id="117535348">
          <w:marLeft w:val="0"/>
          <w:marRight w:val="0"/>
          <w:marTop w:val="0"/>
          <w:marBottom w:val="0"/>
          <w:divBdr>
            <w:top w:val="none" w:sz="0" w:space="0" w:color="auto"/>
            <w:left w:val="none" w:sz="0" w:space="0" w:color="auto"/>
            <w:bottom w:val="none" w:sz="0" w:space="0" w:color="auto"/>
            <w:right w:val="none" w:sz="0" w:space="0" w:color="auto"/>
          </w:divBdr>
        </w:div>
        <w:div w:id="303586493">
          <w:marLeft w:val="0"/>
          <w:marRight w:val="0"/>
          <w:marTop w:val="0"/>
          <w:marBottom w:val="0"/>
          <w:divBdr>
            <w:top w:val="none" w:sz="0" w:space="0" w:color="auto"/>
            <w:left w:val="none" w:sz="0" w:space="0" w:color="auto"/>
            <w:bottom w:val="none" w:sz="0" w:space="0" w:color="auto"/>
            <w:right w:val="none" w:sz="0" w:space="0" w:color="auto"/>
          </w:divBdr>
        </w:div>
        <w:div w:id="601062982">
          <w:marLeft w:val="0"/>
          <w:marRight w:val="0"/>
          <w:marTop w:val="0"/>
          <w:marBottom w:val="0"/>
          <w:divBdr>
            <w:top w:val="none" w:sz="0" w:space="0" w:color="auto"/>
            <w:left w:val="none" w:sz="0" w:space="0" w:color="auto"/>
            <w:bottom w:val="none" w:sz="0" w:space="0" w:color="auto"/>
            <w:right w:val="none" w:sz="0" w:space="0" w:color="auto"/>
          </w:divBdr>
        </w:div>
        <w:div w:id="700786224">
          <w:marLeft w:val="0"/>
          <w:marRight w:val="0"/>
          <w:marTop w:val="0"/>
          <w:marBottom w:val="0"/>
          <w:divBdr>
            <w:top w:val="none" w:sz="0" w:space="0" w:color="auto"/>
            <w:left w:val="none" w:sz="0" w:space="0" w:color="auto"/>
            <w:bottom w:val="none" w:sz="0" w:space="0" w:color="auto"/>
            <w:right w:val="none" w:sz="0" w:space="0" w:color="auto"/>
          </w:divBdr>
        </w:div>
        <w:div w:id="894971096">
          <w:marLeft w:val="0"/>
          <w:marRight w:val="0"/>
          <w:marTop w:val="0"/>
          <w:marBottom w:val="0"/>
          <w:divBdr>
            <w:top w:val="none" w:sz="0" w:space="0" w:color="auto"/>
            <w:left w:val="none" w:sz="0" w:space="0" w:color="auto"/>
            <w:bottom w:val="none" w:sz="0" w:space="0" w:color="auto"/>
            <w:right w:val="none" w:sz="0" w:space="0" w:color="auto"/>
          </w:divBdr>
        </w:div>
        <w:div w:id="1158962554">
          <w:marLeft w:val="0"/>
          <w:marRight w:val="0"/>
          <w:marTop w:val="0"/>
          <w:marBottom w:val="0"/>
          <w:divBdr>
            <w:top w:val="none" w:sz="0" w:space="0" w:color="auto"/>
            <w:left w:val="none" w:sz="0" w:space="0" w:color="auto"/>
            <w:bottom w:val="none" w:sz="0" w:space="0" w:color="auto"/>
            <w:right w:val="none" w:sz="0" w:space="0" w:color="auto"/>
          </w:divBdr>
        </w:div>
        <w:div w:id="1604532862">
          <w:marLeft w:val="0"/>
          <w:marRight w:val="0"/>
          <w:marTop w:val="0"/>
          <w:marBottom w:val="0"/>
          <w:divBdr>
            <w:top w:val="none" w:sz="0" w:space="0" w:color="auto"/>
            <w:left w:val="none" w:sz="0" w:space="0" w:color="auto"/>
            <w:bottom w:val="none" w:sz="0" w:space="0" w:color="auto"/>
            <w:right w:val="none" w:sz="0" w:space="0" w:color="auto"/>
          </w:divBdr>
        </w:div>
        <w:div w:id="1626814535">
          <w:marLeft w:val="0"/>
          <w:marRight w:val="0"/>
          <w:marTop w:val="0"/>
          <w:marBottom w:val="0"/>
          <w:divBdr>
            <w:top w:val="none" w:sz="0" w:space="0" w:color="auto"/>
            <w:left w:val="none" w:sz="0" w:space="0" w:color="auto"/>
            <w:bottom w:val="none" w:sz="0" w:space="0" w:color="auto"/>
            <w:right w:val="none" w:sz="0" w:space="0" w:color="auto"/>
          </w:divBdr>
        </w:div>
        <w:div w:id="1704744355">
          <w:marLeft w:val="0"/>
          <w:marRight w:val="0"/>
          <w:marTop w:val="0"/>
          <w:marBottom w:val="0"/>
          <w:divBdr>
            <w:top w:val="none" w:sz="0" w:space="0" w:color="auto"/>
            <w:left w:val="none" w:sz="0" w:space="0" w:color="auto"/>
            <w:bottom w:val="none" w:sz="0" w:space="0" w:color="auto"/>
            <w:right w:val="none" w:sz="0" w:space="0" w:color="auto"/>
          </w:divBdr>
        </w:div>
        <w:div w:id="1705449016">
          <w:marLeft w:val="0"/>
          <w:marRight w:val="0"/>
          <w:marTop w:val="0"/>
          <w:marBottom w:val="0"/>
          <w:divBdr>
            <w:top w:val="none" w:sz="0" w:space="0" w:color="auto"/>
            <w:left w:val="none" w:sz="0" w:space="0" w:color="auto"/>
            <w:bottom w:val="none" w:sz="0" w:space="0" w:color="auto"/>
            <w:right w:val="none" w:sz="0" w:space="0" w:color="auto"/>
          </w:divBdr>
        </w:div>
        <w:div w:id="1798524068">
          <w:marLeft w:val="0"/>
          <w:marRight w:val="0"/>
          <w:marTop w:val="0"/>
          <w:marBottom w:val="0"/>
          <w:divBdr>
            <w:top w:val="none" w:sz="0" w:space="0" w:color="auto"/>
            <w:left w:val="none" w:sz="0" w:space="0" w:color="auto"/>
            <w:bottom w:val="none" w:sz="0" w:space="0" w:color="auto"/>
            <w:right w:val="none" w:sz="0" w:space="0" w:color="auto"/>
          </w:divBdr>
        </w:div>
        <w:div w:id="1839156678">
          <w:marLeft w:val="0"/>
          <w:marRight w:val="0"/>
          <w:marTop w:val="0"/>
          <w:marBottom w:val="0"/>
          <w:divBdr>
            <w:top w:val="none" w:sz="0" w:space="0" w:color="auto"/>
            <w:left w:val="none" w:sz="0" w:space="0" w:color="auto"/>
            <w:bottom w:val="none" w:sz="0" w:space="0" w:color="auto"/>
            <w:right w:val="none" w:sz="0" w:space="0" w:color="auto"/>
          </w:divBdr>
        </w:div>
        <w:div w:id="1916041196">
          <w:marLeft w:val="0"/>
          <w:marRight w:val="0"/>
          <w:marTop w:val="0"/>
          <w:marBottom w:val="0"/>
          <w:divBdr>
            <w:top w:val="none" w:sz="0" w:space="0" w:color="auto"/>
            <w:left w:val="none" w:sz="0" w:space="0" w:color="auto"/>
            <w:bottom w:val="none" w:sz="0" w:space="0" w:color="auto"/>
            <w:right w:val="none" w:sz="0" w:space="0" w:color="auto"/>
          </w:divBdr>
        </w:div>
      </w:divsChild>
    </w:div>
    <w:div w:id="501746640">
      <w:bodyDiv w:val="1"/>
      <w:marLeft w:val="0"/>
      <w:marRight w:val="0"/>
      <w:marTop w:val="0"/>
      <w:marBottom w:val="0"/>
      <w:divBdr>
        <w:top w:val="none" w:sz="0" w:space="0" w:color="auto"/>
        <w:left w:val="none" w:sz="0" w:space="0" w:color="auto"/>
        <w:bottom w:val="none" w:sz="0" w:space="0" w:color="auto"/>
        <w:right w:val="none" w:sz="0" w:space="0" w:color="auto"/>
      </w:divBdr>
    </w:div>
    <w:div w:id="711880155">
      <w:bodyDiv w:val="1"/>
      <w:marLeft w:val="0"/>
      <w:marRight w:val="0"/>
      <w:marTop w:val="0"/>
      <w:marBottom w:val="0"/>
      <w:divBdr>
        <w:top w:val="none" w:sz="0" w:space="0" w:color="auto"/>
        <w:left w:val="none" w:sz="0" w:space="0" w:color="auto"/>
        <w:bottom w:val="none" w:sz="0" w:space="0" w:color="auto"/>
        <w:right w:val="none" w:sz="0" w:space="0" w:color="auto"/>
      </w:divBdr>
    </w:div>
    <w:div w:id="1809125846">
      <w:bodyDiv w:val="1"/>
      <w:marLeft w:val="0"/>
      <w:marRight w:val="0"/>
      <w:marTop w:val="0"/>
      <w:marBottom w:val="0"/>
      <w:divBdr>
        <w:top w:val="none" w:sz="0" w:space="0" w:color="auto"/>
        <w:left w:val="none" w:sz="0" w:space="0" w:color="auto"/>
        <w:bottom w:val="none" w:sz="0" w:space="0" w:color="auto"/>
        <w:right w:val="none" w:sz="0" w:space="0" w:color="auto"/>
      </w:divBdr>
    </w:div>
    <w:div w:id="2006128174">
      <w:bodyDiv w:val="1"/>
      <w:marLeft w:val="0"/>
      <w:marRight w:val="0"/>
      <w:marTop w:val="0"/>
      <w:marBottom w:val="0"/>
      <w:divBdr>
        <w:top w:val="none" w:sz="0" w:space="0" w:color="auto"/>
        <w:left w:val="none" w:sz="0" w:space="0" w:color="auto"/>
        <w:bottom w:val="none" w:sz="0" w:space="0" w:color="auto"/>
        <w:right w:val="none" w:sz="0" w:space="0" w:color="auto"/>
      </w:divBdr>
    </w:div>
    <w:div w:id="21316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537B-7BC7-4EE1-BEC2-19733B13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sjelic</cp:lastModifiedBy>
  <cp:revision>8</cp:revision>
  <cp:lastPrinted>2019-12-24T09:33:00Z</cp:lastPrinted>
  <dcterms:created xsi:type="dcterms:W3CDTF">2019-12-09T14:46:00Z</dcterms:created>
  <dcterms:modified xsi:type="dcterms:W3CDTF">2019-12-24T09:34:00Z</dcterms:modified>
</cp:coreProperties>
</file>