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212" w:rsidRDefault="00AA4820" w:rsidP="005D5212">
      <w:pPr>
        <w:spacing w:after="0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noProof/>
          <w:sz w:val="24"/>
          <w:szCs w:val="24"/>
        </w:rPr>
        <w:drawing>
          <wp:inline distT="0" distB="0" distL="0" distR="0">
            <wp:extent cx="5972810" cy="7229124"/>
            <wp:effectExtent l="19050" t="0" r="889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22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12" w:rsidRDefault="005D5212">
      <w:pPr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br w:type="page"/>
      </w:r>
    </w:p>
    <w:p w:rsidR="0060333E" w:rsidRPr="00E92BF5" w:rsidRDefault="0060333E" w:rsidP="00B00D35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 xml:space="preserve">JU KULTURNO-INFORMATIVNI CENTAR </w:t>
      </w:r>
      <w:r w:rsidRPr="00E44C03">
        <w:rPr>
          <w:rFonts w:ascii="Garamond" w:hAnsi="Garamond" w:cs="Times New Roman"/>
          <w:b/>
          <w:i/>
          <w:sz w:val="24"/>
          <w:szCs w:val="24"/>
        </w:rPr>
        <w:t>BUDO TOMOVIĆ</w:t>
      </w: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Pr="00E44C03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>PROGRAM RADA ZA 2020. GODINU</w:t>
      </w: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Pr="00E44C03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4205" w:rsidRDefault="00B00D35" w:rsidP="0060333E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  <w:proofErr w:type="gramStart"/>
      <w:r>
        <w:rPr>
          <w:rFonts w:ascii="Garamond" w:hAnsi="Garamond" w:cs="Times New Roman"/>
          <w:b/>
          <w:sz w:val="24"/>
          <w:szCs w:val="24"/>
        </w:rPr>
        <w:t>Podgorica, decembar</w:t>
      </w:r>
      <w:r w:rsidRPr="00E44C03">
        <w:rPr>
          <w:rFonts w:ascii="Garamond" w:hAnsi="Garamond" w:cs="Times New Roman"/>
          <w:b/>
          <w:sz w:val="24"/>
          <w:szCs w:val="24"/>
        </w:rPr>
        <w:t xml:space="preserve"> 2019.</w:t>
      </w:r>
      <w:proofErr w:type="gramEnd"/>
      <w:r w:rsidRPr="00E44C03">
        <w:rPr>
          <w:rFonts w:ascii="Garamond" w:hAnsi="Garamond" w:cs="Times New Roman"/>
          <w:b/>
          <w:sz w:val="24"/>
          <w:szCs w:val="24"/>
        </w:rPr>
        <w:t xml:space="preserve"> </w:t>
      </w:r>
      <w:proofErr w:type="gramStart"/>
      <w:r>
        <w:rPr>
          <w:rFonts w:ascii="Garamond" w:hAnsi="Garamond" w:cs="Times New Roman"/>
          <w:b/>
          <w:sz w:val="24"/>
          <w:szCs w:val="24"/>
        </w:rPr>
        <w:t>g</w:t>
      </w:r>
      <w:r w:rsidRPr="00E44C03">
        <w:rPr>
          <w:rFonts w:ascii="Garamond" w:hAnsi="Garamond" w:cs="Times New Roman"/>
          <w:b/>
          <w:sz w:val="24"/>
          <w:szCs w:val="24"/>
        </w:rPr>
        <w:t>odine</w:t>
      </w:r>
      <w:proofErr w:type="gramEnd"/>
    </w:p>
    <w:p w:rsidR="00B04205" w:rsidRPr="00E44C03" w:rsidRDefault="00B04205" w:rsidP="0060333E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0"/>
          <w:numId w:val="3"/>
        </w:numPr>
        <w:spacing w:after="0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>Uvod</w:t>
      </w:r>
    </w:p>
    <w:p w:rsidR="00B00D35" w:rsidRPr="00E44C03" w:rsidRDefault="00B00D35" w:rsidP="00B00D35">
      <w:pPr>
        <w:pStyle w:val="ListParagraph"/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Cilj Programa rada J</w:t>
      </w:r>
      <w:r>
        <w:rPr>
          <w:rFonts w:ascii="Garamond" w:hAnsi="Garamond" w:cs="Times New Roman"/>
          <w:sz w:val="24"/>
          <w:szCs w:val="24"/>
        </w:rPr>
        <w:t xml:space="preserve">U Kulturno-informativni centar </w:t>
      </w:r>
      <w:r w:rsidRPr="00AA3C24">
        <w:rPr>
          <w:rFonts w:ascii="Garamond" w:hAnsi="Garamond" w:cs="Times New Roman"/>
          <w:i/>
          <w:sz w:val="24"/>
          <w:szCs w:val="24"/>
        </w:rPr>
        <w:t>Budo Tomović</w:t>
      </w:r>
      <w:r w:rsidRPr="00E44C03">
        <w:rPr>
          <w:rFonts w:ascii="Garamond" w:hAnsi="Garamond" w:cs="Times New Roman"/>
          <w:sz w:val="24"/>
          <w:szCs w:val="24"/>
        </w:rPr>
        <w:t xml:space="preserve"> za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godinu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je da predstavi planirane programske aktivnosti i precizira potrebna finansijska sredstva za realizaciju aktivnosti iz djelokruga rada Ustanove.</w:t>
      </w: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Program je urađen u skladu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Uputstvom o izradi godišnjeg programa rada i izvještaja o radu i ostvarivanju funkcija lokalne samouprave.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 xml:space="preserve"> Poslovi i zadaci</w:t>
      </w:r>
    </w:p>
    <w:p w:rsidR="00B00D35" w:rsidRPr="00E44C03" w:rsidRDefault="00B00D35" w:rsidP="00B00D35">
      <w:pPr>
        <w:pStyle w:val="ListParagraph"/>
        <w:spacing w:after="0" w:line="240" w:lineRule="auto"/>
        <w:ind w:left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pStyle w:val="ListParagraph"/>
        <w:tabs>
          <w:tab w:val="left" w:pos="0"/>
        </w:tabs>
        <w:spacing w:after="0" w:line="240" w:lineRule="auto"/>
        <w:ind w:left="0" w:firstLine="284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Cjelokupna djelatnost Ustanove utvrđena je osnivačkim aktom </w:t>
      </w:r>
      <w:r>
        <w:rPr>
          <w:rFonts w:ascii="Garamond" w:hAnsi="Garamond" w:cs="Times New Roman"/>
          <w:sz w:val="24"/>
          <w:szCs w:val="24"/>
        </w:rPr>
        <w:t xml:space="preserve">i </w:t>
      </w:r>
      <w:r w:rsidRPr="00E44C03">
        <w:rPr>
          <w:rFonts w:ascii="Garamond" w:hAnsi="Garamond" w:cs="Times New Roman"/>
          <w:sz w:val="24"/>
          <w:szCs w:val="24"/>
        </w:rPr>
        <w:t xml:space="preserve">Odlukom o izmjenama i dopunama Odluke o organizovanju Društvene ustanove </w:t>
      </w:r>
      <w:r w:rsidRPr="00AA3C24">
        <w:rPr>
          <w:rFonts w:ascii="Garamond" w:hAnsi="Garamond" w:cs="Times New Roman"/>
          <w:i/>
          <w:sz w:val="24"/>
          <w:szCs w:val="24"/>
        </w:rPr>
        <w:t>Budo Tomović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sz w:val="24"/>
          <w:szCs w:val="24"/>
        </w:rPr>
        <w:t xml:space="preserve">Podgorica u JU </w:t>
      </w:r>
      <w:r>
        <w:rPr>
          <w:rFonts w:ascii="Garamond" w:hAnsi="Garamond" w:cs="Times New Roman"/>
          <w:sz w:val="24"/>
          <w:szCs w:val="24"/>
        </w:rPr>
        <w:t xml:space="preserve">Kulturno-informativni centar </w:t>
      </w:r>
      <w:r w:rsidRPr="00AA3C24">
        <w:rPr>
          <w:rFonts w:ascii="Garamond" w:hAnsi="Garamond" w:cs="Times New Roman"/>
          <w:i/>
          <w:sz w:val="24"/>
          <w:szCs w:val="24"/>
        </w:rPr>
        <w:t>Budo Tomović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sz w:val="24"/>
          <w:szCs w:val="24"/>
        </w:rPr>
        <w:t>Podgorica (“Sl.list RCG”-opštinski propisi 14/2001) i (“Sl. list”-opštinski propisi 13/2011), kao i Statutom Ustanove.</w:t>
      </w:r>
      <w:proofErr w:type="gramEnd"/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 w:cs="Times New Roman"/>
          <w:sz w:val="24"/>
          <w:szCs w:val="24"/>
        </w:rPr>
        <w:t xml:space="preserve">Kulturno-informativni centar </w:t>
      </w:r>
      <w:r w:rsidRPr="00AA3C24">
        <w:rPr>
          <w:rFonts w:ascii="Garamond" w:hAnsi="Garamond" w:cs="Times New Roman"/>
          <w:i/>
          <w:sz w:val="24"/>
          <w:szCs w:val="24"/>
        </w:rPr>
        <w:t>Budo Tomović</w:t>
      </w:r>
      <w:r w:rsidRPr="00E44C03">
        <w:rPr>
          <w:rFonts w:ascii="Garamond" w:hAnsi="Garamond" w:cs="Times New Roman"/>
          <w:sz w:val="24"/>
          <w:szCs w:val="24"/>
        </w:rPr>
        <w:t xml:space="preserve"> u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slavi 55 godina uspješnog rada. 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jubilarnoj godini Ustanova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nastaviti da obogaćuje kulturni život brojnim programskim sadržajima u muzičkoj, dramskoj, filmskoj, likovnoj i informativno-edukativnoj oblasti.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Realizujući repertoar po principu kvaliteta, KIC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potvrditi stečeni renome jedne od vodećih institucija na mapi kulturnih zbivanja u Crnoj Gori. Respektabilni program djelovanja unaprijediće podgoričku i crnogorsku umjetničku scenu značajnim stvaralačkim dometima koji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podsticajno uticati na kulturne potrebe svih generacija građana.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KIC je odavno prepoznat kao mjesto afirmacije crnogorske kulture u svim oblastima umjetničkog rada i kao središte intenzivnog prepleta različitih stvaralačkih uticaja.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U tom smislu, u 55-oj godini postojanja nastojaće da intenzivira regionalnu i međunarodnu saradnju kroz ostvarivanje partnerskih projekata.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 taj način, Ustanova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obogatiti svoje programsko djelovanje kroz kreativno umrežavanje, razmjenu novih ideja i iskustava.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Pod sloganom </w:t>
      </w:r>
      <w:r w:rsidRPr="000B1967">
        <w:rPr>
          <w:rFonts w:ascii="Garamond" w:hAnsi="Garamond" w:cs="Times New Roman"/>
          <w:i/>
          <w:sz w:val="24"/>
          <w:szCs w:val="24"/>
        </w:rPr>
        <w:t>srce kulture grada</w:t>
      </w:r>
      <w:r w:rsidRPr="00E44C03">
        <w:rPr>
          <w:rFonts w:ascii="Garamond" w:hAnsi="Garamond" w:cs="Times New Roman"/>
          <w:sz w:val="24"/>
          <w:szCs w:val="24"/>
        </w:rPr>
        <w:t xml:space="preserve">, KIC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ostvarivati dobru saradnju sa kulturnim centrima u Crnoj Gori, srodnim institucijama, medijskim kućama i nevladinim organizacija iz oblasti kulturno-umjetničkog rada.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Posebna pažnja biće posvećena mladima, amat</w:t>
      </w:r>
      <w:r>
        <w:rPr>
          <w:rFonts w:ascii="Garamond" w:hAnsi="Garamond" w:cs="Times New Roman"/>
          <w:sz w:val="24"/>
          <w:szCs w:val="24"/>
        </w:rPr>
        <w:t xml:space="preserve">erizmu i njegovanju </w:t>
      </w:r>
      <w:r w:rsidRPr="00E44C03">
        <w:rPr>
          <w:rFonts w:ascii="Garamond" w:hAnsi="Garamond" w:cs="Times New Roman"/>
          <w:sz w:val="24"/>
          <w:szCs w:val="24"/>
        </w:rPr>
        <w:t>tradicije kao temeljne vrijednosti crnogorskog kulturnog ambijenta.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Uz podršku Osnivača, KIC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poboljšati tehničko-tehnološke uslove.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0"/>
          <w:numId w:val="3"/>
        </w:num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>Kulturno-umjetnički program</w:t>
      </w:r>
    </w:p>
    <w:p w:rsidR="00B00D35" w:rsidRPr="00E44C03" w:rsidRDefault="00B00D35" w:rsidP="00B00D35">
      <w:pPr>
        <w:pStyle w:val="ListParagraph"/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Muzički program</w:t>
      </w:r>
    </w:p>
    <w:p w:rsidR="00B00D35" w:rsidRPr="00E44C03" w:rsidRDefault="00B00D35" w:rsidP="00B00D35">
      <w:pPr>
        <w:pStyle w:val="ListParagraph"/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Muzički program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, kao i dosad, predstaviti osmišljene, raznovrsne i kvalitetne programske sadržaje. Na taj način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doprinijeti afirmaciji muzičkog života i pobuditi interesovanje podgoričke publike.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Obuhvatiće koncertne cikluse: </w:t>
      </w:r>
      <w:r w:rsidRPr="00E44C03">
        <w:rPr>
          <w:rFonts w:ascii="Garamond" w:hAnsi="Garamond" w:cs="Times New Roman"/>
          <w:i/>
          <w:sz w:val="24"/>
          <w:szCs w:val="24"/>
        </w:rPr>
        <w:t>Kamerna muzika</w:t>
      </w:r>
      <w:r w:rsidRPr="00E44C03">
        <w:rPr>
          <w:rFonts w:ascii="Garamond" w:hAnsi="Garamond" w:cs="Times New Roman"/>
          <w:sz w:val="24"/>
          <w:szCs w:val="24"/>
        </w:rPr>
        <w:t xml:space="preserve">, projekat </w:t>
      </w:r>
      <w:r w:rsidRPr="00E44C03">
        <w:rPr>
          <w:rFonts w:ascii="Garamond" w:hAnsi="Garamond" w:cs="Times New Roman"/>
          <w:i/>
          <w:sz w:val="24"/>
          <w:szCs w:val="24"/>
        </w:rPr>
        <w:t>Ljetnji kamp za kamernu muziku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Mladi talenti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Kompozitorke iz sijenke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Mjesec džeza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Praznik muzike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Majstori džeza</w:t>
      </w:r>
      <w:r w:rsidRPr="00E44C03">
        <w:rPr>
          <w:rFonts w:ascii="Garamond" w:hAnsi="Garamond" w:cs="Times New Roman"/>
          <w:sz w:val="24"/>
          <w:szCs w:val="24"/>
        </w:rPr>
        <w:t>, kao i gostovanja aktuelnih umjetnika i ansambala iz regiona i inostranstva.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lastRenderedPageBreak/>
        <w:t xml:space="preserve">Ciklus </w:t>
      </w:r>
      <w:r w:rsidRPr="00E44C03">
        <w:rPr>
          <w:rFonts w:ascii="Garamond" w:hAnsi="Garamond" w:cs="Times New Roman"/>
          <w:i/>
          <w:sz w:val="24"/>
          <w:szCs w:val="24"/>
        </w:rPr>
        <w:t>Kamerna muzika</w:t>
      </w:r>
      <w:r w:rsidRPr="00E44C03">
        <w:rPr>
          <w:rFonts w:ascii="Garamond" w:hAnsi="Garamond" w:cs="Times New Roman"/>
          <w:sz w:val="24"/>
          <w:szCs w:val="24"/>
        </w:rPr>
        <w:t xml:space="preserve"> je postao prepoznatljiv po svom inovativnom pristupu.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Čini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domaću  scenu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interesantnijom, omogućava koncertiranje različitim sastavima i motiviše mlade generacije muzičara da se bave kamernom muzikom. U okviru ovog ciklusa, pored učešća kamernih ansambala iz Podgorice, Ustanova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predstaviti renomirane umjetnike u duo formaciji: flautistu Dejana Gavrića i gitaristu Edina Karamazova. Dvočlani ansambl u sastavu klarinetista Veljko Klenkovski i pijanista Aleksandar Sinčuk nastupiće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Velikoj sceni 14.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maja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. U okviru ciklusa izvešće se i program </w:t>
      </w:r>
      <w:r w:rsidRPr="003165D8">
        <w:rPr>
          <w:rFonts w:ascii="Garamond" w:hAnsi="Garamond" w:cs="Times New Roman"/>
          <w:i/>
          <w:sz w:val="24"/>
          <w:szCs w:val="24"/>
        </w:rPr>
        <w:t xml:space="preserve">Botesini za kontrabas </w:t>
      </w:r>
      <w:r w:rsidRPr="00E44C03">
        <w:rPr>
          <w:rFonts w:ascii="Garamond" w:hAnsi="Garamond" w:cs="Times New Roman"/>
          <w:sz w:val="24"/>
          <w:szCs w:val="24"/>
        </w:rPr>
        <w:t xml:space="preserve">koji predstavlja ulogu kontrabasa u muzici pomenutog italijanskog muzičara svjetskog renomea. U okviru ovog programa nastupiće: Ana Zvicer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kontrabasu, violinisti Marko Simović, Mihael Bereznjicki i Anton Martinov, violončelista Dmitrij Prokofjev i KIC-ov ork</w:t>
      </w:r>
      <w:r>
        <w:rPr>
          <w:rFonts w:ascii="Garamond" w:hAnsi="Garamond" w:cs="Times New Roman"/>
          <w:sz w:val="24"/>
          <w:szCs w:val="24"/>
        </w:rPr>
        <w:t xml:space="preserve">estar </w:t>
      </w:r>
      <w:r w:rsidRPr="003165D8">
        <w:rPr>
          <w:rFonts w:ascii="Garamond" w:hAnsi="Garamond" w:cs="Times New Roman"/>
          <w:i/>
          <w:sz w:val="24"/>
          <w:szCs w:val="24"/>
        </w:rPr>
        <w:t>Creation</w:t>
      </w:r>
      <w:r w:rsidRPr="00E44C03">
        <w:rPr>
          <w:rFonts w:ascii="Garamond" w:hAnsi="Garamond" w:cs="Times New Roman"/>
          <w:sz w:val="24"/>
          <w:szCs w:val="24"/>
        </w:rPr>
        <w:t xml:space="preserve"> koji okuplja mlade i iskusne muzičare za potrebe premijernih izvođenja muzičkih djela.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i/>
          <w:sz w:val="24"/>
          <w:szCs w:val="24"/>
        </w:rPr>
        <w:t>Ljetnji kamp za kamernu muziku</w:t>
      </w:r>
      <w:r w:rsidRPr="00E44C03">
        <w:rPr>
          <w:rFonts w:ascii="Garamond" w:hAnsi="Garamond" w:cs="Times New Roman"/>
          <w:sz w:val="24"/>
          <w:szCs w:val="24"/>
        </w:rPr>
        <w:t xml:space="preserve"> je specijalni projekat koji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se održati po deveti put na Ivanovim koritima. Okupiće polaznike i mentore iz Crne Gore i inostranstva. Intenzivan rad i usavršavanje mladih muzičara rezultiraće završnim koncertima koje Ustanova organizuje u Podgorici i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Cetinju.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Projekat je podržalo Ministarstvo kulture i medija Crne Gore.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okviru ciklusa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Kompozitorke iz sijenke </w:t>
      </w:r>
      <w:r w:rsidRPr="00E44C03">
        <w:rPr>
          <w:rFonts w:ascii="Garamond" w:hAnsi="Garamond" w:cs="Times New Roman"/>
          <w:sz w:val="24"/>
          <w:szCs w:val="24"/>
        </w:rPr>
        <w:t xml:space="preserve">predstaviće se program koji se sastoji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od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djela kamerne muzike kompozitorki s kraja XIX i početka XX vijeka, u izvođenju istaknutih solista i kamernih ansambala iz Crne Gore.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Nastaviće da afirmiše veliki stvaralački potencijal žena kompozitorki koje su još uvijek u sijenci standardnog koncertnog repertoara i nijesu u potpunosti stekle zasluženu afirmaciju.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Ustanova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nastaviti da podržava festival </w:t>
      </w:r>
      <w:r w:rsidRPr="00E44C03">
        <w:rPr>
          <w:rFonts w:ascii="Garamond" w:hAnsi="Garamond" w:cs="Times New Roman"/>
          <w:i/>
          <w:sz w:val="24"/>
          <w:szCs w:val="24"/>
        </w:rPr>
        <w:t>Forte piano</w:t>
      </w:r>
      <w:r w:rsidRPr="00E44C03">
        <w:rPr>
          <w:rFonts w:ascii="Garamond" w:hAnsi="Garamond" w:cs="Times New Roman"/>
          <w:sz w:val="24"/>
          <w:szCs w:val="24"/>
        </w:rPr>
        <w:t xml:space="preserve"> koji je 2015.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započet na inicijativu Umj</w:t>
      </w:r>
      <w:r>
        <w:rPr>
          <w:rFonts w:ascii="Garamond" w:hAnsi="Garamond" w:cs="Times New Roman"/>
          <w:sz w:val="24"/>
          <w:szCs w:val="24"/>
        </w:rPr>
        <w:t xml:space="preserve">etničke škole za muziku i ples </w:t>
      </w:r>
      <w:r w:rsidRPr="003165D8">
        <w:rPr>
          <w:rFonts w:ascii="Garamond" w:hAnsi="Garamond" w:cs="Times New Roman"/>
          <w:i/>
          <w:sz w:val="24"/>
          <w:szCs w:val="24"/>
        </w:rPr>
        <w:t>Vasa Pavić</w:t>
      </w:r>
      <w:r w:rsidRPr="00E44C03">
        <w:rPr>
          <w:rFonts w:ascii="Garamond" w:hAnsi="Garamond" w:cs="Times New Roman"/>
          <w:sz w:val="24"/>
          <w:szCs w:val="24"/>
        </w:rPr>
        <w:t xml:space="preserve">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Tema </w:t>
      </w:r>
      <w:r>
        <w:rPr>
          <w:rFonts w:ascii="Garamond" w:hAnsi="Garamond" w:cs="Times New Roman"/>
          <w:sz w:val="24"/>
          <w:szCs w:val="24"/>
        </w:rPr>
        <w:t xml:space="preserve">šestog festivala je </w:t>
      </w:r>
      <w:r w:rsidRPr="003165D8">
        <w:rPr>
          <w:rFonts w:ascii="Garamond" w:hAnsi="Garamond" w:cs="Times New Roman"/>
          <w:i/>
          <w:sz w:val="24"/>
          <w:szCs w:val="24"/>
        </w:rPr>
        <w:t>Pijanisti -kompozitori</w:t>
      </w:r>
      <w:r w:rsidRPr="00E44C03">
        <w:rPr>
          <w:rFonts w:ascii="Garamond" w:hAnsi="Garamond" w:cs="Times New Roman"/>
          <w:sz w:val="24"/>
          <w:szCs w:val="24"/>
        </w:rPr>
        <w:t>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Festival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se baviti repertoarom savremene muzike pisane za klavir, koji je neopravdano zapostavljen. Repertoar koji odabira stručni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tim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nastavnika Umjetničke škole za muziku i ples “Vasa Pavić” u saradnji sa Muzičkom akademijom sa Cetinja, izvodiće učenici različitog uzrasta i studenti klavira, a večernji nastupi Bojana Martinovića, Tatjane Prelević i klavirskog dua “Tra Noi” biće organizovani u KIC-u.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Muzički program obogatiće i koncert pijaniste Amira Xakoviq-a, profesora klavira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Muzičkoj akademiji u Tirani.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Ovaj umjetnik izvešće opsežan klavirski ciklus “Godine hodočašća” Franca Lista.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Održaće i predavanje o djelu koje izvodi.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Nakon koncerta Amira Xakoviq-a nastupiće Milica Kankaraš, prva diplomirana harfistkinja u Crnoj Gori i sopran Ivana Čanović koja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sa svojim inostranim kolegama predstaviti omaž muzici popularnih španskih i argentinskih autora.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Sa</w:t>
      </w:r>
      <w:r>
        <w:rPr>
          <w:rFonts w:ascii="Garamond" w:hAnsi="Garamond" w:cs="Times New Roman"/>
          <w:sz w:val="24"/>
          <w:szCs w:val="24"/>
        </w:rPr>
        <w:t>radnja s</w:t>
      </w:r>
      <w:r w:rsidRPr="00E44C03">
        <w:rPr>
          <w:rFonts w:ascii="Garamond" w:hAnsi="Garamond" w:cs="Times New Roman"/>
          <w:sz w:val="24"/>
          <w:szCs w:val="24"/>
        </w:rPr>
        <w:t xml:space="preserve"> organizacijom Umjetnost džeza-Jazz Art ponovo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doprinijeti realizaciji manifestacije </w:t>
      </w:r>
      <w:r w:rsidRPr="00E44C03">
        <w:rPr>
          <w:rFonts w:ascii="Garamond" w:hAnsi="Garamond" w:cs="Times New Roman"/>
          <w:i/>
          <w:sz w:val="24"/>
          <w:szCs w:val="24"/>
        </w:rPr>
        <w:t>Mjesec poštovanja jazz-a u Crnoj Gori</w:t>
      </w:r>
      <w:r w:rsidRPr="00E44C03">
        <w:rPr>
          <w:rFonts w:ascii="Garamond" w:hAnsi="Garamond" w:cs="Times New Roman"/>
          <w:sz w:val="24"/>
          <w:szCs w:val="24"/>
        </w:rPr>
        <w:t xml:space="preserve">. U aprilu,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Velikoj sceni KIC-a biće organizovani edukativni i muzički programi posvećeni temi “Rising Starts of Jazz”. U okviru ovog festivala gostovaće nekoliko mladih internacionalnih džez zvijezd</w:t>
      </w:r>
      <w:r>
        <w:rPr>
          <w:rFonts w:ascii="Garamond" w:hAnsi="Garamond" w:cs="Times New Roman"/>
          <w:sz w:val="24"/>
          <w:szCs w:val="24"/>
        </w:rPr>
        <w:t xml:space="preserve">a, poput saksofonistkinje </w:t>
      </w:r>
      <w:r w:rsidRPr="00E44C03">
        <w:rPr>
          <w:rFonts w:ascii="Garamond" w:hAnsi="Garamond" w:cs="Times New Roman"/>
          <w:sz w:val="24"/>
          <w:szCs w:val="24"/>
        </w:rPr>
        <w:t xml:space="preserve">Allison Au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svojim kvintetom iz Kanade, pijanista Isfar Sarabski iz Azerbejdžana i grupa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Kemenjazz </w:t>
      </w:r>
      <w:r w:rsidRPr="00E44C03">
        <w:rPr>
          <w:rFonts w:ascii="Garamond" w:hAnsi="Garamond" w:cs="Times New Roman"/>
          <w:sz w:val="24"/>
          <w:szCs w:val="24"/>
        </w:rPr>
        <w:t>iz Turske koju predvodi pijanista Baki Duyarlar.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Nova generacija džez muzičara iz Crne Gore koja je stekla stručna znanja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prestižnim akademijama u Gracu, Milanu i Bostonu: pijanista Enes Tahirović, bubnjari Slaven Ljujić i Martin Đorđević, oformiće sastave u cilju realizacije programa animacije “Let s Jam”.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Ovaj program predstavlja svojevrsni oblik podsticanja mladih da aktivno učestvuju u džez muziciranju kroz neformalne i spontane muzičke sesije.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U okviru ciklusa </w:t>
      </w:r>
      <w:r w:rsidRPr="00E44C03">
        <w:rPr>
          <w:rFonts w:ascii="Garamond" w:hAnsi="Garamond" w:cs="Times New Roman"/>
          <w:i/>
          <w:sz w:val="24"/>
          <w:szCs w:val="24"/>
        </w:rPr>
        <w:t>Umjetnost džeza u KIC-u</w:t>
      </w:r>
      <w:r w:rsidRPr="00E44C03">
        <w:rPr>
          <w:rFonts w:ascii="Garamond" w:hAnsi="Garamond" w:cs="Times New Roman"/>
          <w:sz w:val="24"/>
          <w:szCs w:val="24"/>
        </w:rPr>
        <w:t xml:space="preserve"> planira se koncertna promocija novog albuma džez pjevačice Jelene Jovović, pod nazivom </w:t>
      </w:r>
      <w:r w:rsidRPr="00E44C03">
        <w:rPr>
          <w:rFonts w:ascii="Garamond" w:hAnsi="Garamond" w:cs="Times New Roman"/>
          <w:i/>
          <w:sz w:val="24"/>
          <w:szCs w:val="24"/>
        </w:rPr>
        <w:t>Heartbeat</w:t>
      </w:r>
      <w:r w:rsidRPr="00E44C03">
        <w:rPr>
          <w:rFonts w:ascii="Garamond" w:hAnsi="Garamond" w:cs="Times New Roman"/>
          <w:sz w:val="24"/>
          <w:szCs w:val="24"/>
        </w:rPr>
        <w:t>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Za Praznik muzike (21.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jun</w:t>
      </w:r>
      <w:proofErr w:type="gramEnd"/>
      <w:r w:rsidRPr="00E44C03">
        <w:rPr>
          <w:rFonts w:ascii="Garamond" w:hAnsi="Garamond" w:cs="Times New Roman"/>
          <w:sz w:val="24"/>
          <w:szCs w:val="24"/>
        </w:rPr>
        <w:t>) koji se u KIC-u tradicionalno obilježava koncertima džez i svjetske (word) muzike, u saradnji sa Francuskim institutom, Jazz Art-om i drugim partnerima, gostovaće neki od aktuelnih francuskih muzičkih ansambala.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lastRenderedPageBreak/>
        <w:t xml:space="preserve">Ciklusom </w:t>
      </w:r>
      <w:r w:rsidRPr="00E44C03">
        <w:rPr>
          <w:rFonts w:ascii="Garamond" w:hAnsi="Garamond" w:cs="Times New Roman"/>
          <w:i/>
          <w:sz w:val="24"/>
          <w:szCs w:val="24"/>
        </w:rPr>
        <w:t>Mladi talenti</w:t>
      </w:r>
      <w:r w:rsidRPr="00E44C03">
        <w:rPr>
          <w:rFonts w:ascii="Garamond" w:hAnsi="Garamond" w:cs="Times New Roman"/>
          <w:sz w:val="24"/>
          <w:szCs w:val="24"/>
        </w:rPr>
        <w:t xml:space="preserve"> Ustanova planira da afirmiše mlade muzičare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putu njihovog razvoja u profesionalne koncertne izvođače, podstakne njihov susret sa domaćom publikom i ukaže na njihovu vrijednost i perspektivu. Tokom godine, ciklus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obilježiti nastupi flautistkinje Petre Lakić, soprana Tamare Rađenović i violiniste Viktora Hutera. U planu su i redovni godišnji koncerti podgoričkih muzičkih škola “Vasa Pavić” i “Andre Navara”, kao i tradicionalni koncert </w:t>
      </w:r>
      <w:r w:rsidRPr="00E44C03">
        <w:rPr>
          <w:rFonts w:ascii="Garamond" w:hAnsi="Garamond" w:cs="Times New Roman"/>
          <w:i/>
          <w:sz w:val="24"/>
          <w:szCs w:val="24"/>
        </w:rPr>
        <w:t>Laureati sviraju</w:t>
      </w:r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kome će se predstaviti pobjednici državnog takmičenja</w:t>
      </w:r>
      <w:r>
        <w:rPr>
          <w:rFonts w:ascii="Garamond" w:hAnsi="Garamond" w:cs="Times New Roman"/>
          <w:sz w:val="24"/>
          <w:szCs w:val="24"/>
        </w:rPr>
        <w:t xml:space="preserve">: </w:t>
      </w:r>
      <w:r w:rsidRPr="00E44C03">
        <w:rPr>
          <w:rFonts w:ascii="Garamond" w:hAnsi="Garamond" w:cs="Times New Roman"/>
          <w:i/>
          <w:sz w:val="24"/>
          <w:szCs w:val="24"/>
        </w:rPr>
        <w:t>Muzički festival mladih Crne Gore</w:t>
      </w:r>
      <w:r w:rsidRPr="00E44C03">
        <w:rPr>
          <w:rFonts w:ascii="Garamond" w:hAnsi="Garamond" w:cs="Times New Roman"/>
          <w:sz w:val="24"/>
          <w:szCs w:val="24"/>
        </w:rPr>
        <w:t>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KIC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nastaviti da populariše različite muzičke žanrove.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U tom smislu i u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Ustanova će podržati organizovanje VI muzičkog festivala </w:t>
      </w:r>
      <w:r w:rsidRPr="00E44C03">
        <w:rPr>
          <w:rFonts w:ascii="Garamond" w:hAnsi="Garamond" w:cs="Times New Roman"/>
          <w:i/>
          <w:sz w:val="24"/>
          <w:szCs w:val="24"/>
        </w:rPr>
        <w:t>City groove</w:t>
      </w:r>
      <w:r w:rsidRPr="00E44C03">
        <w:rPr>
          <w:rFonts w:ascii="Garamond" w:hAnsi="Garamond" w:cs="Times New Roman"/>
          <w:sz w:val="24"/>
          <w:szCs w:val="24"/>
        </w:rPr>
        <w:t xml:space="preserve"> koji je stekao ugled u regionalnim okvirima.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KIC POP HOR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sz w:val="24"/>
          <w:szCs w:val="24"/>
        </w:rPr>
        <w:t xml:space="preserve">kao izuzetan muzički projekat koji je uvažen i van granica države, nastaviće da uspješnim nastupima doprinosi popularizaciji horskog pjevanja.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Kao građanski projekat (NVO </w:t>
      </w:r>
      <w:r w:rsidRPr="00E44C03">
        <w:rPr>
          <w:rFonts w:ascii="Garamond" w:hAnsi="Garamond" w:cs="Times New Roman"/>
          <w:i/>
          <w:sz w:val="24"/>
          <w:szCs w:val="24"/>
        </w:rPr>
        <w:t>Kutak</w:t>
      </w:r>
      <w:r w:rsidRPr="00E44C03">
        <w:rPr>
          <w:rFonts w:ascii="Garamond" w:hAnsi="Garamond" w:cs="Times New Roman"/>
          <w:sz w:val="24"/>
          <w:szCs w:val="24"/>
        </w:rPr>
        <w:t>) KIC POP HOR okuplja oko 80 članova, različitih profesija.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 xml:space="preserve">Ostvario je izuzetan uspjeh </w:t>
      </w:r>
      <w:proofErr w:type="gramStart"/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 xml:space="preserve"> domaćem i regionalnom planu, a najviše spektakularnim koncertima BEZ DILEME – ANTIFAŠIZAM, koji su pobudili nezapamćeno interesovanje publike. </w:t>
      </w:r>
      <w:proofErr w:type="gramStart"/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>Vrhunac ovog projekta je gostovanje hora u Kombank dvorani u Beogradu, oktobra 2019.</w:t>
      </w:r>
      <w:proofErr w:type="gramEnd"/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>godine</w:t>
      </w:r>
      <w:proofErr w:type="gramEnd"/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 xml:space="preserve">, povodom Dana oslobođenja grada. </w:t>
      </w:r>
      <w:proofErr w:type="gramStart"/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>Hor se širom Crne Gore predstavi</w:t>
      </w:r>
      <w:r>
        <w:rPr>
          <w:rFonts w:ascii="Garamond" w:hAnsi="Garamond" w:cs="Times New Roman"/>
          <w:sz w:val="24"/>
          <w:szCs w:val="24"/>
          <w:shd w:val="clear" w:color="auto" w:fill="FFFFFF"/>
        </w:rPr>
        <w:t>o i koncertima s</w:t>
      </w:r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 xml:space="preserve"> odabranim pop-rok repertoarom.</w:t>
      </w:r>
      <w:proofErr w:type="gramEnd"/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U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svoj koncertni program obogatiće novim kompozicijama koje interpretiraju na nesvakidašnji i inovativan način.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Na scenama KIC-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i u 2020.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nastupiće popularne muzičke grupe iz zemlje i regiona. Među mnogim koncertima planirano je da se u saradnji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Sekretarijatom za kulturu i sport organizuje nastup gitarista Vlatka Stefanovskog i Miroslava Tadića.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Folkolorni ansambl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se uključiti u proslavu 55 godina postojanja Ustanove.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Pored toga, nastaviće da njeguje etno-kulturu kroz redovne programe, godišnje nastupe i turneje u zemlji i inostranstvu.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Rad škole foklora ipak ostaje prioritet u radu.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Nastaviće se i edukacija građana u okviru projekta </w:t>
      </w:r>
      <w:r w:rsidRPr="00E44C03">
        <w:rPr>
          <w:rFonts w:ascii="Garamond" w:hAnsi="Garamond" w:cs="Times New Roman"/>
          <w:i/>
          <w:sz w:val="24"/>
          <w:szCs w:val="24"/>
        </w:rPr>
        <w:t>Crnogorsko oro</w:t>
      </w:r>
      <w:r w:rsidRPr="00E44C03">
        <w:rPr>
          <w:rFonts w:ascii="Garamond" w:hAnsi="Garamond" w:cs="Times New Roman"/>
          <w:sz w:val="24"/>
          <w:szCs w:val="24"/>
        </w:rPr>
        <w:t>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Nabavka nedostajućih nošnji i osmišljavanje novih koreografija nameće se kao imperativ.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Festival </w:t>
      </w:r>
      <w:r w:rsidRPr="00E44C03">
        <w:rPr>
          <w:rFonts w:ascii="Garamond" w:hAnsi="Garamond" w:cs="Times New Roman"/>
          <w:i/>
          <w:sz w:val="24"/>
          <w:szCs w:val="24"/>
        </w:rPr>
        <w:t>Skoči kolo da skočimo</w:t>
      </w:r>
      <w:r w:rsidRPr="00E44C03">
        <w:rPr>
          <w:rFonts w:ascii="Garamond" w:hAnsi="Garamond" w:cs="Times New Roman"/>
          <w:sz w:val="24"/>
          <w:szCs w:val="24"/>
        </w:rPr>
        <w:t xml:space="preserve"> okupiće ponovo ansamble iz Crne Gore i regiona.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Dramski program</w:t>
      </w:r>
    </w:p>
    <w:p w:rsidR="00B00D35" w:rsidRPr="00E44C03" w:rsidRDefault="00B00D35" w:rsidP="00B00D35">
      <w:pPr>
        <w:pStyle w:val="ListParagraph"/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Dramski program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nastaviti da afirmiše pozorišnu kulturu kroz organizaciju Manifestacije kamernih dramskih ostvarenja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i/>
          <w:sz w:val="24"/>
          <w:szCs w:val="24"/>
        </w:rPr>
        <w:t>MAKADO</w:t>
      </w:r>
      <w:r w:rsidRPr="00E44C03">
        <w:rPr>
          <w:rFonts w:ascii="Garamond" w:hAnsi="Garamond" w:cs="Times New Roman"/>
          <w:sz w:val="24"/>
          <w:szCs w:val="24"/>
        </w:rPr>
        <w:t xml:space="preserve">, gostovanja stranih i domaćih ansambala, rad pozorišne radionice DODEST-a, izvođenje predstava sa tekućeg repertoara i tehničko-organizacionu podršku programima manifestacija </w:t>
      </w:r>
      <w:r w:rsidRPr="00E44C03">
        <w:rPr>
          <w:rFonts w:ascii="Garamond" w:hAnsi="Garamond" w:cs="Times New Roman"/>
          <w:i/>
          <w:sz w:val="24"/>
          <w:szCs w:val="24"/>
        </w:rPr>
        <w:t>FIAT</w:t>
      </w:r>
      <w:r w:rsidRPr="00E44C03">
        <w:rPr>
          <w:rFonts w:ascii="Garamond" w:hAnsi="Garamond" w:cs="Times New Roman"/>
          <w:sz w:val="24"/>
          <w:szCs w:val="24"/>
        </w:rPr>
        <w:t xml:space="preserve"> i </w:t>
      </w:r>
      <w:r w:rsidRPr="00E44C03">
        <w:rPr>
          <w:rFonts w:ascii="Garamond" w:hAnsi="Garamond" w:cs="Times New Roman"/>
          <w:i/>
          <w:sz w:val="24"/>
          <w:szCs w:val="24"/>
        </w:rPr>
        <w:t>Međunarodni festival lutkarstva</w:t>
      </w:r>
      <w:r w:rsidRPr="00E44C03">
        <w:rPr>
          <w:rFonts w:ascii="Garamond" w:hAnsi="Garamond" w:cs="Times New Roman"/>
          <w:sz w:val="24"/>
          <w:szCs w:val="24"/>
        </w:rPr>
        <w:t xml:space="preserve">. Pored toga, Ustanova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 kontinuitetu sarađivati sa dramskim amaterima i NVO organizacijama koje imaju sopstvenu pozorišnu produkciju.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Manifestacija kamernih dramskih ostvarenja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i/>
          <w:sz w:val="24"/>
          <w:szCs w:val="24"/>
        </w:rPr>
        <w:t>MAKADO</w:t>
      </w:r>
      <w:r w:rsidRPr="00E44C03">
        <w:rPr>
          <w:rFonts w:ascii="Garamond" w:hAnsi="Garamond" w:cs="Times New Roman"/>
          <w:sz w:val="24"/>
          <w:szCs w:val="24"/>
        </w:rPr>
        <w:t>, krajem januara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biće organizovati peti put. Kao i ranijih godina, njena koncepcija biće bazirana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dobroj selekciji predstava, žanrovskoj raznovrsnosti i saradnji sa regionom. Pored toga, jedna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od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programskih karakteristika je i da se predstave u okviru manifestacije premijerno prikazuju na scenama KIC-a.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Peti MAKADO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prikazati kamerne dramske forme iz Crne Gore i okruženja. Repertoar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se izvoditi na sceni DODEST koja je inspirativan ambijent za izvođenje mobilnih dramskih formi.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Očekuje se dobra posjećenost publike i veliki interes medija kao što je to bio slučaj prethodnih godina.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Uvažavajući dobru praksu, MAKADO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nastojati da i dalje bude prepoznatljiva programska cjelina kojom Ustanova po principu kvaliteta podstiče interes za pozorišnu umjetnost. Cilj manifestacije je da se u narednom periodu programski redefiniše i preraste u festival koji bi imao prepoznatljivu regionalnu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ili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međunarodnu dimenziju. 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lastRenderedPageBreak/>
        <w:t xml:space="preserve">Ciklusom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Pozorište </w:t>
      </w:r>
      <w:proofErr w:type="gramStart"/>
      <w:r w:rsidRPr="00E44C03">
        <w:rPr>
          <w:rFonts w:ascii="Garamond" w:hAnsi="Garamond" w:cs="Times New Roman"/>
          <w:i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i/>
          <w:sz w:val="24"/>
          <w:szCs w:val="24"/>
        </w:rPr>
        <w:t xml:space="preserve"> filmu V</w:t>
      </w:r>
      <w:r w:rsidRPr="00E44C03">
        <w:rPr>
          <w:rFonts w:ascii="Garamond" w:hAnsi="Garamond" w:cs="Times New Roman"/>
          <w:sz w:val="24"/>
          <w:szCs w:val="24"/>
        </w:rPr>
        <w:t xml:space="preserve"> nastaviće se saradnja dramskog i filmskog programa. Tradicionalno se održava u februaru, a kao i MAKADO, proslavlj</w:t>
      </w:r>
      <w:r>
        <w:rPr>
          <w:rFonts w:ascii="Garamond" w:hAnsi="Garamond" w:cs="Times New Roman"/>
          <w:sz w:val="24"/>
          <w:szCs w:val="24"/>
        </w:rPr>
        <w:t>a pet godina uspješnog trajanja</w:t>
      </w:r>
      <w:r w:rsidRPr="00E44C03">
        <w:rPr>
          <w:rFonts w:ascii="Garamond" w:hAnsi="Garamond" w:cs="Times New Roman"/>
          <w:sz w:val="24"/>
          <w:szCs w:val="24"/>
        </w:rPr>
        <w:t xml:space="preserve">. Revija otpočinje razgovorom medijatora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gostima koji su se svojim iskustvom i umjetničkim dometima profesionalno dokazali na filmu i u pozorištu.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Nakon razgovora u kojem učestvuje i publika, prikazuju se filmska ostvarenja koja svojim sadržajem i umjetničkim pristupima govore o kreativnim vezama dva medija i u kojima se pret</w:t>
      </w:r>
      <w:r>
        <w:rPr>
          <w:rFonts w:ascii="Garamond" w:hAnsi="Garamond" w:cs="Times New Roman"/>
          <w:sz w:val="24"/>
          <w:szCs w:val="24"/>
        </w:rPr>
        <w:t xml:space="preserve">ežno preispituju sudbine aktera, </w:t>
      </w:r>
      <w:r w:rsidRPr="00E44C03">
        <w:rPr>
          <w:rFonts w:ascii="Garamond" w:hAnsi="Garamond" w:cs="Times New Roman"/>
          <w:sz w:val="24"/>
          <w:szCs w:val="24"/>
        </w:rPr>
        <w:t>dramskih pisaca i glumaca.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Podrška pozorišnom amaterizmu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se prvenstveno odvijati kroz rad pozorišne radionice DODEST-a.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Kao i ranijih godina, nakon javno objavljenog konkursa za prijem u radionicu, mladi ljudi uz pomoć edukatora stiču znanja iz oblasti glume.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Njihov zajednički rad rezultira premijerom, odnosno zajedničkim scenskim projektom.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 pravilu, KIC-ovi pozorišni amateri gostuju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i/>
          <w:sz w:val="24"/>
          <w:szCs w:val="24"/>
        </w:rPr>
        <w:t>Festivalu dramskih amatera Crne Gore</w:t>
      </w:r>
      <w:r w:rsidRPr="00E44C03">
        <w:rPr>
          <w:rFonts w:ascii="Garamond" w:hAnsi="Garamond" w:cs="Times New Roman"/>
          <w:sz w:val="24"/>
          <w:szCs w:val="24"/>
        </w:rPr>
        <w:t xml:space="preserve"> u Bijelom Polju.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Nastaviće se praksa gostovanja aktuelnih prozorišnih predstava iz zemlje i regiona.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 taj način se obogaćuje kulturna ponuda grada i pozorišnog života.</w:t>
      </w:r>
      <w:proofErr w:type="gramEnd"/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Filmski program</w:t>
      </w:r>
    </w:p>
    <w:p w:rsidR="00B00D35" w:rsidRPr="00E44C03" w:rsidRDefault="00B00D35" w:rsidP="00B00D35">
      <w:pPr>
        <w:pStyle w:val="ListParagraph"/>
        <w:spacing w:after="0"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Filmski program doprinosi razvoju sedme umjetnosti prikazivanjem kvalitetnih ostvarenja koja imaju visoku umjetničku vrijednost.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Okosnicu filmskog programa u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predstavlja projekat </w:t>
      </w:r>
      <w:r w:rsidRPr="00E44C03">
        <w:rPr>
          <w:rFonts w:ascii="Garamond" w:hAnsi="Garamond" w:cs="Times New Roman"/>
          <w:i/>
          <w:sz w:val="24"/>
          <w:szCs w:val="24"/>
        </w:rPr>
        <w:t>Filmski žanrovi</w:t>
      </w:r>
      <w:r w:rsidRPr="00E44C03">
        <w:rPr>
          <w:rFonts w:ascii="Garamond" w:hAnsi="Garamond" w:cs="Times New Roman"/>
          <w:sz w:val="24"/>
          <w:szCs w:val="24"/>
        </w:rPr>
        <w:t xml:space="preserve"> u okviru kojeg će se prikazati pet filmskih revija posvećenih različitim žanrovima: trileru, drami, vesternu, hororu, filmovima naučne fantastike, akcionim filmovima, ratnoj drami, istorijskim spektaklima i dr.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januaru, sedmi put zaredom, publika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uživati u reviji </w:t>
      </w:r>
      <w:r w:rsidRPr="00E44C03">
        <w:rPr>
          <w:rFonts w:ascii="Garamond" w:hAnsi="Garamond" w:cs="Times New Roman"/>
          <w:i/>
          <w:sz w:val="24"/>
          <w:szCs w:val="24"/>
        </w:rPr>
        <w:t>Mjuzikl-filmska rapsodija VII</w:t>
      </w:r>
      <w:r w:rsidRPr="00E44C03">
        <w:rPr>
          <w:rFonts w:ascii="Garamond" w:hAnsi="Garamond" w:cs="Times New Roman"/>
          <w:sz w:val="24"/>
          <w:szCs w:val="24"/>
        </w:rPr>
        <w:t xml:space="preserve">. Veliki interes publike za ovu programsku cjelinu nesumljivo ukazuje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činjenicu da mjuzikl, nekada zaboravljeni žanr, posljednjih godina doživljava procvat što dokazuju prihodi sa bioskopskih blagajni širom svijeta.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Februar je mjesec kada filmski program tematski svoju pažnju posvećuje ljubavi.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Povodom </w:t>
      </w:r>
      <w:r w:rsidRPr="00E44C03">
        <w:rPr>
          <w:rFonts w:ascii="Garamond" w:hAnsi="Garamond" w:cs="Times New Roman"/>
          <w:i/>
          <w:sz w:val="24"/>
          <w:szCs w:val="24"/>
        </w:rPr>
        <w:t>Dana zaljubljenih</w:t>
      </w:r>
      <w:r w:rsidRPr="00E44C03">
        <w:rPr>
          <w:rFonts w:ascii="Garamond" w:hAnsi="Garamond" w:cs="Times New Roman"/>
          <w:sz w:val="24"/>
          <w:szCs w:val="24"/>
        </w:rPr>
        <w:t xml:space="preserve"> ponovo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se emitovati filmovi u okviru revije </w:t>
      </w:r>
      <w:r w:rsidRPr="00E44C03">
        <w:rPr>
          <w:rFonts w:ascii="Garamond" w:hAnsi="Garamond" w:cs="Times New Roman"/>
          <w:i/>
          <w:sz w:val="24"/>
          <w:szCs w:val="24"/>
        </w:rPr>
        <w:t>Ljubav na filmu IV</w:t>
      </w:r>
      <w:r w:rsidRPr="00E44C03">
        <w:rPr>
          <w:rFonts w:ascii="Garamond" w:hAnsi="Garamond" w:cs="Times New Roman"/>
          <w:sz w:val="24"/>
          <w:szCs w:val="24"/>
        </w:rPr>
        <w:t xml:space="preserve">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Kinematografska djela romantične tematike privukla su veliku pažnju gledalaca u protekle tri godine, pa je za očekivati da se utemeljena praksa nastavi.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Mart je rezervisan za otpočinjanje glavnog projekta filmskog programa u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pod nazivom </w:t>
      </w:r>
      <w:r w:rsidRPr="00E44C03">
        <w:rPr>
          <w:rFonts w:ascii="Garamond" w:hAnsi="Garamond" w:cs="Times New Roman"/>
          <w:i/>
          <w:sz w:val="24"/>
          <w:szCs w:val="24"/>
        </w:rPr>
        <w:t>Filmski žanrovi</w:t>
      </w:r>
      <w:r w:rsidRPr="00E44C03">
        <w:rPr>
          <w:rFonts w:ascii="Garamond" w:hAnsi="Garamond" w:cs="Times New Roman"/>
          <w:sz w:val="24"/>
          <w:szCs w:val="24"/>
        </w:rPr>
        <w:t xml:space="preserve">. Ciklus počinje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trilerima-filmovima koji u sebi selektivno objedinjavaju pojedina svojstva svih žanrova, akcentirajući misterioznost, neočekivane obrte i zaplete.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Ovaj žanr kojim otpočinjemo pomenuti projekat pobudiće interes, između ostalog i zbog činjenice da neprestano drži neophodnu tenziju i pažnju gledalaca.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Povodom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Svjetskog </w:t>
      </w:r>
      <w:proofErr w:type="gramStart"/>
      <w:r w:rsidRPr="00E44C03">
        <w:rPr>
          <w:rFonts w:ascii="Garamond" w:hAnsi="Garamond" w:cs="Times New Roman"/>
          <w:i/>
          <w:sz w:val="24"/>
          <w:szCs w:val="24"/>
        </w:rPr>
        <w:t>dana</w:t>
      </w:r>
      <w:proofErr w:type="gramEnd"/>
      <w:r w:rsidRPr="00E44C03">
        <w:rPr>
          <w:rFonts w:ascii="Garamond" w:hAnsi="Garamond" w:cs="Times New Roman"/>
          <w:i/>
          <w:sz w:val="24"/>
          <w:szCs w:val="24"/>
        </w:rPr>
        <w:t xml:space="preserve"> knjige</w:t>
      </w:r>
      <w:r w:rsidRPr="00E44C03">
        <w:rPr>
          <w:rFonts w:ascii="Garamond" w:hAnsi="Garamond" w:cs="Times New Roman"/>
          <w:sz w:val="24"/>
          <w:szCs w:val="24"/>
        </w:rPr>
        <w:t xml:space="preserve"> (21. april), u KIC-u se tradicionalno organizuje revija najboljih ostvarenja nastalih na osnovu svjetski priznatih književnih djela. Nakon revije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Svjetska književnost </w:t>
      </w:r>
      <w:proofErr w:type="gramStart"/>
      <w:r w:rsidRPr="00E44C03">
        <w:rPr>
          <w:rFonts w:ascii="Garamond" w:hAnsi="Garamond" w:cs="Times New Roman"/>
          <w:i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i/>
          <w:sz w:val="24"/>
          <w:szCs w:val="24"/>
        </w:rPr>
        <w:t xml:space="preserve"> filmu</w:t>
      </w:r>
      <w:r w:rsidRPr="00E44C03">
        <w:rPr>
          <w:rFonts w:ascii="Garamond" w:hAnsi="Garamond" w:cs="Times New Roman"/>
          <w:sz w:val="24"/>
          <w:szCs w:val="24"/>
        </w:rPr>
        <w:t>, publika će biti u prilici da prati reviju posvećenu drami kao filmskom žanru.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U junu se nastavlja projekat </w:t>
      </w:r>
      <w:r w:rsidRPr="00E44C03">
        <w:rPr>
          <w:rFonts w:ascii="Garamond" w:hAnsi="Garamond" w:cs="Times New Roman"/>
          <w:i/>
          <w:sz w:val="24"/>
          <w:szCs w:val="24"/>
        </w:rPr>
        <w:t>Filmski žanrovi</w:t>
      </w:r>
      <w:r w:rsidRPr="00E44C03">
        <w:rPr>
          <w:rFonts w:ascii="Garamond" w:hAnsi="Garamond" w:cs="Times New Roman"/>
          <w:sz w:val="24"/>
          <w:szCs w:val="24"/>
        </w:rPr>
        <w:t>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Poslije trilera i drame, predstaviće se kinematogra</w:t>
      </w:r>
      <w:r w:rsidR="00810E3B">
        <w:rPr>
          <w:rFonts w:ascii="Garamond" w:hAnsi="Garamond" w:cs="Times New Roman"/>
          <w:sz w:val="24"/>
          <w:szCs w:val="24"/>
        </w:rPr>
        <w:t>f</w:t>
      </w:r>
      <w:r w:rsidRPr="00E44C03">
        <w:rPr>
          <w:rFonts w:ascii="Garamond" w:hAnsi="Garamond" w:cs="Times New Roman"/>
          <w:sz w:val="24"/>
          <w:szCs w:val="24"/>
        </w:rPr>
        <w:t>ska djela u duhu akcije.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Revija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kroz pažljivu selekciju pokazati da ak</w:t>
      </w:r>
      <w:r>
        <w:rPr>
          <w:rFonts w:ascii="Garamond" w:hAnsi="Garamond" w:cs="Times New Roman"/>
          <w:sz w:val="24"/>
          <w:szCs w:val="24"/>
        </w:rPr>
        <w:t>cioni filmovi nisu zamišljeni s</w:t>
      </w:r>
      <w:r w:rsidRPr="00E44C03">
        <w:rPr>
          <w:rFonts w:ascii="Garamond" w:hAnsi="Garamond" w:cs="Times New Roman"/>
          <w:sz w:val="24"/>
          <w:szCs w:val="24"/>
        </w:rPr>
        <w:t xml:space="preserve"> isključivim ciljem da zarade na blagajnama, već i da imaju prepoznatljivu umjetničku vrijednost.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Ovakav stav potvrđuje i filmska praksa, jer su mnogi akcioni filmovi stekli kultni status klasika kod publike i kritike.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Ljeto je u znaku revije </w:t>
      </w:r>
      <w:r w:rsidRPr="00E44C03">
        <w:rPr>
          <w:rFonts w:ascii="Garamond" w:hAnsi="Garamond" w:cs="Times New Roman"/>
          <w:i/>
          <w:sz w:val="24"/>
          <w:szCs w:val="24"/>
        </w:rPr>
        <w:t>Filmski snovi-gledaoci biraju V</w:t>
      </w:r>
      <w:r w:rsidRPr="00E44C03">
        <w:rPr>
          <w:rFonts w:ascii="Garamond" w:hAnsi="Garamond" w:cs="Times New Roman"/>
          <w:sz w:val="24"/>
          <w:szCs w:val="24"/>
        </w:rPr>
        <w:t>. Ovim programom gledaci se promovišu u urednike i selektore filmskog programa.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Naime, KIC-ova publika svojim glasovima putem anketa (neposredno, putem sajta Ustanove, facebook stranice i sl.) predlaže izbor filmova iz filmskog programa KIC-a koji bi ponovo gledali.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Pored toga publika predlaže i koja bi </w:t>
      </w:r>
      <w:r>
        <w:rPr>
          <w:rFonts w:ascii="Garamond" w:hAnsi="Garamond" w:cs="Times New Roman"/>
          <w:sz w:val="24"/>
          <w:szCs w:val="24"/>
        </w:rPr>
        <w:t xml:space="preserve">ostvarenja </w:t>
      </w:r>
      <w:r w:rsidRPr="00E44C03">
        <w:rPr>
          <w:rFonts w:ascii="Garamond" w:hAnsi="Garamond" w:cs="Times New Roman"/>
          <w:sz w:val="24"/>
          <w:szCs w:val="24"/>
        </w:rPr>
        <w:t>žel</w:t>
      </w:r>
      <w:r>
        <w:rPr>
          <w:rFonts w:ascii="Garamond" w:hAnsi="Garamond" w:cs="Times New Roman"/>
          <w:sz w:val="24"/>
          <w:szCs w:val="24"/>
        </w:rPr>
        <w:t>j</w:t>
      </w:r>
      <w:r w:rsidRPr="00E44C03">
        <w:rPr>
          <w:rFonts w:ascii="Garamond" w:hAnsi="Garamond" w:cs="Times New Roman"/>
          <w:sz w:val="24"/>
          <w:szCs w:val="24"/>
        </w:rPr>
        <w:t>ela da vidi u budućem repertoaru.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lastRenderedPageBreak/>
        <w:t xml:space="preserve">Ciklus </w:t>
      </w:r>
      <w:r w:rsidRPr="00E44C03">
        <w:rPr>
          <w:rFonts w:ascii="Garamond" w:hAnsi="Garamond" w:cs="Times New Roman"/>
          <w:i/>
          <w:sz w:val="24"/>
          <w:szCs w:val="24"/>
        </w:rPr>
        <w:t>Zlatne komedije VII</w:t>
      </w:r>
      <w:r w:rsidRPr="00E44C03">
        <w:rPr>
          <w:rFonts w:ascii="Garamond" w:hAnsi="Garamond" w:cs="Times New Roman"/>
          <w:sz w:val="24"/>
          <w:szCs w:val="24"/>
        </w:rPr>
        <w:t xml:space="preserve"> nastavlja svoje trajanje u septembru i koncepcijski se uklapa u glavni projekat posvećen žanrovima.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U nastavku programa o filmskim žanrovima predstaviće se revija koja afirmiše naučnu fantastiku.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Ova veoma interesantna filmska vrsta populariše kinematografiju kroz raskošne tehničko-tehnološke mogućnosti.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Tokom revije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Filmski žanrovi-naučna fantastika </w:t>
      </w:r>
      <w:r w:rsidRPr="00E44C03">
        <w:rPr>
          <w:rFonts w:ascii="Garamond" w:hAnsi="Garamond" w:cs="Times New Roman"/>
          <w:sz w:val="24"/>
          <w:szCs w:val="24"/>
        </w:rPr>
        <w:t>biće prikazani vanvremenski klasici ne samo naučne fantastike, već i kinematografije uopšte.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Kraj godine obilježiće program posvećen spektaklima.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To je omiljeni filmski žanr, privlačan, zanimljiv i edukativan kroz događaje koje obrađuje.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Međunarodna saradnja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i dalje obilježavati programsku profilaciju filmskog programa.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Rezultiraće i u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prikazivanjem revija kinematografija koje gledaoci nisu u prilici da vide na repertoaru komercijalnih bioskopa.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U tom smis</w:t>
      </w:r>
      <w:r>
        <w:rPr>
          <w:rFonts w:ascii="Garamond" w:hAnsi="Garamond" w:cs="Times New Roman"/>
          <w:sz w:val="24"/>
          <w:szCs w:val="24"/>
        </w:rPr>
        <w:t>lu, intenziviraće se saradnja s</w:t>
      </w:r>
      <w:r w:rsidRPr="00E44C03">
        <w:rPr>
          <w:rFonts w:ascii="Garamond" w:hAnsi="Garamond" w:cs="Times New Roman"/>
          <w:sz w:val="24"/>
          <w:szCs w:val="24"/>
        </w:rPr>
        <w:t xml:space="preserve"> ambasadama i stranim predstavništvima.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Osim toga program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kao i ranije ostvarivati zajedničke projekte sa dramski, likovnim i književnim programima Ustanove.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Likovni program</w:t>
      </w:r>
    </w:p>
    <w:p w:rsidR="00B00D35" w:rsidRPr="00E44C03" w:rsidRDefault="00B00D35" w:rsidP="00B00D35">
      <w:pPr>
        <w:pStyle w:val="ListParagraph"/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Likovni program planira da u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svoje aktivnosti realizuje u skladu sa proklamovanim programskim opredijeljenjima baziranim na promovisanju provjerenih umjetničkih vrijednosti i pružanju šanse mladim umjetnicima koji kroz svoj talenat i kreativni potencijal traže šansu na umjetničkoj sceni. Pored toga u cilju afirmacije viuzuelne kulture,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principu kvalieta, ostvarivaće se saradnja sa srodnim institucijama u zemlji i regionu, stranim predstavništvima, kulturnim centrima, obrazovnim ustanovama i NVO sektorom.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Ekspozicije fotografija, autorske i kolektivne prezentacije likovnih umjetnika različitih generacija i izložbe kulturološko-dokumentarnog sadržaja, kao i ranijih godina, biće prezentovane u holu Ustanove, zbog nedostatka specijalizovanog galerijskog prostora.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Uprkos ovoj činjenici, dosadašnja iskustva pokazuju da su u okviru likovog programa ostvareni zanimljivi kreativni dometi koji unapređuju umjetničku praksu.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Među brojnim izložbama koje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obilježiti likovni program izdvajamo samostalne projekte: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-izložbu ilustracija “Blank Brain” mladog umjetnika Veljka Miljanića (januar);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-retrospektivnu izložbu slika pisca i slikara Todora Živaljevića Veličkog (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april</w:t>
      </w:r>
      <w:proofErr w:type="gramEnd"/>
      <w:r w:rsidRPr="00E44C03">
        <w:rPr>
          <w:rFonts w:ascii="Garamond" w:hAnsi="Garamond" w:cs="Times New Roman"/>
          <w:sz w:val="24"/>
          <w:szCs w:val="24"/>
        </w:rPr>
        <w:t>);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-izložbu slika Damjana Brkovića (oktobar).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Napominjemo da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pored planiranih sadržaja, likovni program biti bogatiji i za ad hoc izložbe koje će se organizovati tokom godine u saradnji sa brojnim partnerima, kulturno-obrazovnim ustanovama i NVO sektorom.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Informativno-edukativni program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Informativno-edukativni program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nastaviti da afirmiše dijaloški i edukativan pristup umjetničkim i kulturnim fenomenima, uz pružanje podrške mladim stvaraocima.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Ovaj kreativni pristup u koncipiranju sadržaja, zbog raznovrsnosti tema, oblasti i načina prezentacije obuhvatiće zasebne cikluse odvojene u </w:t>
      </w:r>
      <w:r w:rsidRPr="00E44C03">
        <w:rPr>
          <w:rFonts w:ascii="Garamond" w:hAnsi="Garamond" w:cs="Times New Roman"/>
          <w:i/>
          <w:sz w:val="24"/>
          <w:szCs w:val="24"/>
        </w:rPr>
        <w:t>dijaloško-edukativni</w:t>
      </w:r>
      <w:r w:rsidRPr="00E44C03">
        <w:rPr>
          <w:rFonts w:ascii="Garamond" w:hAnsi="Garamond" w:cs="Times New Roman"/>
          <w:sz w:val="24"/>
          <w:szCs w:val="24"/>
        </w:rPr>
        <w:t xml:space="preserve"> i </w:t>
      </w:r>
      <w:r w:rsidRPr="00E44C03">
        <w:rPr>
          <w:rFonts w:ascii="Garamond" w:hAnsi="Garamond" w:cs="Times New Roman"/>
          <w:i/>
          <w:sz w:val="24"/>
          <w:szCs w:val="24"/>
        </w:rPr>
        <w:t>književni program</w:t>
      </w:r>
      <w:r w:rsidRPr="00E44C03">
        <w:rPr>
          <w:rFonts w:ascii="Garamond" w:hAnsi="Garamond" w:cs="Times New Roman"/>
          <w:sz w:val="24"/>
          <w:szCs w:val="24"/>
        </w:rPr>
        <w:t>.</w:t>
      </w:r>
      <w:proofErr w:type="gramEnd"/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lastRenderedPageBreak/>
        <w:t>I  Dijaloško-edukativni program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Edukacija mladih u oblasti literarnog stvaralaštva i govorništva, kao i ranijih godina biće realizovana kroz </w:t>
      </w:r>
      <w:r w:rsidRPr="00E44C03">
        <w:rPr>
          <w:rFonts w:ascii="Garamond" w:hAnsi="Garamond" w:cs="Times New Roman"/>
          <w:i/>
          <w:sz w:val="24"/>
          <w:szCs w:val="24"/>
        </w:rPr>
        <w:t>radionicu kreativnog pisanja</w:t>
      </w:r>
      <w:r w:rsidRPr="00E44C03">
        <w:rPr>
          <w:rFonts w:ascii="Garamond" w:hAnsi="Garamond" w:cs="Times New Roman"/>
          <w:sz w:val="24"/>
          <w:szCs w:val="24"/>
        </w:rPr>
        <w:t xml:space="preserve"> koju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voditi afirmisani pisci i </w:t>
      </w:r>
      <w:r w:rsidRPr="00E44C03">
        <w:rPr>
          <w:rFonts w:ascii="Garamond" w:hAnsi="Garamond" w:cs="Times New Roman"/>
          <w:i/>
          <w:sz w:val="24"/>
          <w:szCs w:val="24"/>
        </w:rPr>
        <w:t>Školu retorike</w:t>
      </w:r>
      <w:r w:rsidRPr="00E44C03">
        <w:rPr>
          <w:rFonts w:ascii="Garamond" w:hAnsi="Garamond" w:cs="Times New Roman"/>
          <w:sz w:val="24"/>
          <w:szCs w:val="24"/>
        </w:rPr>
        <w:t xml:space="preserve"> prof. dr Radovana Radonjića. </w:t>
      </w:r>
      <w:proofErr w:type="gramStart"/>
      <w:r w:rsidRPr="00E44C03">
        <w:rPr>
          <w:rFonts w:ascii="Garamond" w:hAnsi="Garamond" w:cs="Times New Roman"/>
          <w:i/>
          <w:sz w:val="24"/>
          <w:szCs w:val="24"/>
        </w:rPr>
        <w:t>Škola retorike</w:t>
      </w:r>
      <w:r w:rsidRPr="00E44C03">
        <w:rPr>
          <w:rFonts w:ascii="Garamond" w:hAnsi="Garamond" w:cs="Times New Roman"/>
          <w:sz w:val="24"/>
          <w:szCs w:val="24"/>
        </w:rPr>
        <w:t xml:space="preserve"> nastaviće da dva puta sedmično polaznicima pruža znanja teorijskog karaktera iz oblasti retorike i ovladavanja vještinama debatovanja i pregovaranja.</w:t>
      </w:r>
      <w:proofErr w:type="gramEnd"/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  <w:proofErr w:type="gramStart"/>
      <w:r w:rsidRPr="00E44C03">
        <w:rPr>
          <w:rFonts w:ascii="Garamond" w:hAnsi="Garamond" w:cs="Times New Roman"/>
          <w:b/>
          <w:sz w:val="24"/>
          <w:szCs w:val="24"/>
        </w:rPr>
        <w:t>II  Književni</w:t>
      </w:r>
      <w:proofErr w:type="gramEnd"/>
      <w:r w:rsidRPr="00E44C03">
        <w:rPr>
          <w:rFonts w:ascii="Garamond" w:hAnsi="Garamond" w:cs="Times New Roman"/>
          <w:b/>
          <w:sz w:val="24"/>
          <w:szCs w:val="24"/>
        </w:rPr>
        <w:t xml:space="preserve"> program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okviru književnog programa u kontinuitetu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se predstavljati značajna izdanja aktuelne izdavačke produkcije. Posebna pažnja biće posvećena mladim piscima, organizovanju petog književnog regionalnog festivala “Literitorija”, kao i programima iz književnosti koje Ustanova realizuje u partnerskoj saradnji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stranim ambasadama u zemlji.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Djelatnost </w:t>
      </w:r>
      <w:r w:rsidRPr="00E44C03">
        <w:rPr>
          <w:rFonts w:ascii="Garamond" w:hAnsi="Garamond" w:cs="Times New Roman"/>
          <w:i/>
          <w:sz w:val="24"/>
          <w:szCs w:val="24"/>
        </w:rPr>
        <w:t>Foruma mladih pisaca</w:t>
      </w:r>
      <w:r w:rsidRPr="00E44C03">
        <w:rPr>
          <w:rFonts w:ascii="Garamond" w:hAnsi="Garamond" w:cs="Times New Roman"/>
          <w:sz w:val="24"/>
          <w:szCs w:val="24"/>
        </w:rPr>
        <w:t xml:space="preserve"> je postala prepoznatljiva konstantna programskog djelovanja Ustanove.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Od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njegovog formiranja objavljeno je pet godišnjih zbornika najuspješnijih ostvarenja polaznika i organizovano nekoliko veoma uspješnih javnih poetskih i dramskih nastupa. </w:t>
      </w:r>
      <w:proofErr w:type="gramStart"/>
      <w:r w:rsidRPr="00E44C03">
        <w:rPr>
          <w:rFonts w:ascii="Garamond" w:hAnsi="Garamond" w:cs="Times New Roman"/>
          <w:i/>
          <w:sz w:val="24"/>
          <w:szCs w:val="24"/>
        </w:rPr>
        <w:t>Forum</w:t>
      </w:r>
      <w:r w:rsidRPr="00E44C03">
        <w:rPr>
          <w:rFonts w:ascii="Garamond" w:hAnsi="Garamond" w:cs="Times New Roman"/>
          <w:sz w:val="24"/>
          <w:szCs w:val="24"/>
        </w:rPr>
        <w:t xml:space="preserve"> nije samo mjesto okupljanja mladih stvaralaca i ljubitelja književnosti.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To je mjesto preplitanja iskustava i ideja i kreativno središte zajedničkog stvaranja.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Članovi </w:t>
      </w:r>
      <w:r w:rsidRPr="00E44C03">
        <w:rPr>
          <w:rFonts w:ascii="Garamond" w:hAnsi="Garamond" w:cs="Times New Roman"/>
          <w:i/>
          <w:sz w:val="24"/>
          <w:szCs w:val="24"/>
        </w:rPr>
        <w:t>Foruma</w:t>
      </w:r>
      <w:r w:rsidRPr="00E44C03">
        <w:rPr>
          <w:rFonts w:ascii="Garamond" w:hAnsi="Garamond" w:cs="Times New Roman"/>
          <w:sz w:val="24"/>
          <w:szCs w:val="24"/>
        </w:rPr>
        <w:t xml:space="preserve"> u dogovorenim terminima održavaju sastanke u KIC-u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kojima čitaju svoju poeziju, a zatim kritički vrednuju stvaralačke domete u otvorenom razgovoru, spremni na kritiku.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U organizaciji KIC-a polaznici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Foruma </w:t>
      </w:r>
      <w:r w:rsidRPr="00E44C03">
        <w:rPr>
          <w:rFonts w:ascii="Garamond" w:hAnsi="Garamond" w:cs="Times New Roman"/>
          <w:sz w:val="24"/>
          <w:szCs w:val="24"/>
        </w:rPr>
        <w:t>zajednički posjećuju književne manifestacije i pohađaju radionice što dodatno podstiče njihov interes za umjetničko stvaranje.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Pored toga, razgovaraju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afirmisanim piscima i kritičarima, učestvuju na konkursima i književnim festivalima. Nekoliko pisaca koji su aktivni članovi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od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početka rada </w:t>
      </w:r>
      <w:r w:rsidRPr="00E44C03">
        <w:rPr>
          <w:rFonts w:ascii="Garamond" w:hAnsi="Garamond" w:cs="Times New Roman"/>
          <w:i/>
          <w:sz w:val="24"/>
          <w:szCs w:val="24"/>
        </w:rPr>
        <w:t>Foruma</w:t>
      </w:r>
      <w:r w:rsidRPr="00E44C03">
        <w:rPr>
          <w:rFonts w:ascii="Garamond" w:hAnsi="Garamond" w:cs="Times New Roman"/>
          <w:sz w:val="24"/>
          <w:szCs w:val="24"/>
        </w:rPr>
        <w:t xml:space="preserve"> osvojilo je književne nagrade u Crnoj Gori i regionu. Kao rezultat ovih uspjeha, troje polaznika je objavilo svoja prva izdanja: Barbara Delač, Jana Radičević i Luka Boljević.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Povodom pet godina postojanja </w:t>
      </w:r>
      <w:r w:rsidRPr="00E44C03">
        <w:rPr>
          <w:rFonts w:ascii="Garamond" w:hAnsi="Garamond" w:cs="Times New Roman"/>
          <w:i/>
          <w:sz w:val="24"/>
          <w:szCs w:val="24"/>
        </w:rPr>
        <w:t>Foruma mladih pisaca</w:t>
      </w:r>
      <w:r w:rsidRPr="00E44C03">
        <w:rPr>
          <w:rFonts w:ascii="Garamond" w:hAnsi="Garamond" w:cs="Times New Roman"/>
          <w:sz w:val="24"/>
          <w:szCs w:val="24"/>
        </w:rPr>
        <w:t xml:space="preserve">, u februaru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se izvesti poetsko-scenski program, odnosno performans koji scenski uobličava stvaralaštvo mladih autora.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skladu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programskim ciljevima koji podstiču edukaciju iz oblasti kreativnog pisanja, u martu i maju će raditi radionice pod vođstvom pisca Vaska Raičevića. Nakon završene radionice krativnog pisanja koju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pohađati 20 učesnika, najbolji radovi će biti objavljeni u šestoj zajedničkoj zbirci.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Peto izdanje regionalnog književnog festivala “Literitorija” biće posvećeno stvaralaštvu, ulozi i poziciji spisateljica.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Nosiće naziv “Autorke u fokusu”.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Kroz zanimljive programe manifestacija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okupiti značajne umjetnice iz Crne Gore, Srbije, Hrvatske, Bosne i Hercegovine. “Literitorija”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 posljednjoj sedmici aprila, tokom trodnevnog trajanja, organizovati i prateće dijaloške programe na temu festivala.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Tokom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crnogorski pisci će biti predstavljani u okviru ciklusa “Savremena crnogorska književnost”.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Pored nastupa pisaca iz Crne Gore, u aprilu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biti održana i promocija romana “Ostrvo borova” njemačke autorke Marion Pošman, koji će uskoro biti </w:t>
      </w:r>
      <w:r>
        <w:rPr>
          <w:rFonts w:ascii="Garamond" w:hAnsi="Garamond" w:cs="Times New Roman"/>
          <w:sz w:val="24"/>
          <w:szCs w:val="24"/>
        </w:rPr>
        <w:t>objavljen u izdanju OKF-a sa Ce</w:t>
      </w:r>
      <w:r w:rsidRPr="00E44C03">
        <w:rPr>
          <w:rFonts w:ascii="Garamond" w:hAnsi="Garamond" w:cs="Times New Roman"/>
          <w:sz w:val="24"/>
          <w:szCs w:val="24"/>
        </w:rPr>
        <w:t>tinja.</w:t>
      </w: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ab/>
        <w:t xml:space="preserve">Nastaviće se praksa nastupa polaznika </w:t>
      </w:r>
      <w:r w:rsidRPr="00E44C03">
        <w:rPr>
          <w:rFonts w:ascii="Garamond" w:hAnsi="Garamond" w:cs="Times New Roman"/>
          <w:i/>
          <w:sz w:val="24"/>
          <w:szCs w:val="24"/>
        </w:rPr>
        <w:t>Foruma mladih pisaca</w:t>
      </w:r>
      <w:r w:rsidRPr="00E44C03">
        <w:rPr>
          <w:rFonts w:ascii="Garamond" w:hAnsi="Garamond" w:cs="Times New Roman"/>
          <w:sz w:val="24"/>
          <w:szCs w:val="24"/>
        </w:rPr>
        <w:t xml:space="preserve"> u crnogorskim gradovima, kao i saradnja sa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domaćim  kulturnim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centrima u Bijelom Polju, Nikšiću i Baru, regionalnim asocijacijama i ustanovama (PEN BiH, Kulturni centar Novi Sad).</w:t>
      </w: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lastRenderedPageBreak/>
        <w:t>Američki ugao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Projekat </w:t>
      </w:r>
      <w:r w:rsidRPr="00E44C03">
        <w:rPr>
          <w:rFonts w:ascii="Garamond" w:hAnsi="Garamond" w:cs="Times New Roman"/>
          <w:i/>
          <w:sz w:val="24"/>
          <w:szCs w:val="24"/>
        </w:rPr>
        <w:t>Američki ugao</w:t>
      </w:r>
      <w:r w:rsidRPr="00E44C03">
        <w:rPr>
          <w:rFonts w:ascii="Garamond" w:hAnsi="Garamond" w:cs="Times New Roman"/>
          <w:sz w:val="24"/>
          <w:szCs w:val="24"/>
        </w:rPr>
        <w:t xml:space="preserve"> promovisaće američku kulturu u Crnoj Gori, učvršćivati prijateljske veze dva naroda i davati podršku svim progresivnim aktivnostima iz oblasti kulture i umjetnosti.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Programi </w:t>
      </w:r>
      <w:r w:rsidRPr="00E44C03">
        <w:rPr>
          <w:rFonts w:ascii="Garamond" w:hAnsi="Garamond" w:cs="Times New Roman"/>
          <w:i/>
          <w:sz w:val="24"/>
          <w:szCs w:val="24"/>
        </w:rPr>
        <w:t>Američkog ugla</w:t>
      </w:r>
      <w:r w:rsidRPr="00E44C03">
        <w:rPr>
          <w:rFonts w:ascii="Garamond" w:hAnsi="Garamond" w:cs="Times New Roman"/>
          <w:sz w:val="24"/>
          <w:szCs w:val="24"/>
        </w:rPr>
        <w:t xml:space="preserve"> obuhvatiće najširi obim edukativno-zabavnih sadržaja i kulturne razmjene studenata.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 želji da se taj cilj najprikladnije realizuje, predano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raditi na prikazivanju filmskih projekcija i organizovanju predavanja, panel diskusija, promocija i drugih društvenih događaja.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Među brojnim programskim aktivnostima realizovaće </w:t>
      </w:r>
      <w:r w:rsidRPr="00E44C03">
        <w:rPr>
          <w:rFonts w:ascii="Garamond" w:hAnsi="Garamond" w:cs="Times New Roman"/>
          <w:i/>
          <w:sz w:val="24"/>
          <w:szCs w:val="24"/>
        </w:rPr>
        <w:t>Mjesec obilježavanja</w:t>
      </w:r>
      <w:r w:rsidRPr="00E44C03"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i/>
          <w:sz w:val="24"/>
          <w:szCs w:val="24"/>
        </w:rPr>
        <w:t>istorije američkih crnaca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Mjesec posvećen obilježavanju nasljeđa i dostignuća žena u SAD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Mjesec posvećen obilježavanju džez kulture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Mjesec posvećen azijsko-američkom nasljeđu</w:t>
      </w:r>
      <w:r w:rsidRPr="00E44C03">
        <w:rPr>
          <w:rFonts w:ascii="Garamond" w:hAnsi="Garamond" w:cs="Times New Roman"/>
          <w:sz w:val="24"/>
          <w:szCs w:val="24"/>
        </w:rPr>
        <w:t>, kao speaker programi Ambasade SAD, intervjui i testiranja kandidata za programe međunarodne razmjene.</w:t>
      </w:r>
      <w:proofErr w:type="gramEnd"/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 xml:space="preserve">Projekt </w:t>
      </w:r>
      <w:r w:rsidRPr="00E44C03">
        <w:rPr>
          <w:rFonts w:ascii="Garamond" w:hAnsi="Garamond" w:cs="Times New Roman"/>
          <w:i/>
          <w:sz w:val="24"/>
          <w:szCs w:val="24"/>
        </w:rPr>
        <w:t>Američki ugao</w:t>
      </w:r>
      <w:r w:rsidRPr="00E44C03">
        <w:rPr>
          <w:rFonts w:ascii="Garamond" w:hAnsi="Garamond" w:cs="Times New Roman"/>
          <w:sz w:val="24"/>
          <w:szCs w:val="24"/>
        </w:rPr>
        <w:t xml:space="preserve"> i u 2020.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godini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realizovaće svoje programske aktivnosti na osnovu Sporazuma o saradnji KIC-a “Budo Tomović” i Ambasade SAD u Podgorici.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0"/>
          <w:numId w:val="3"/>
        </w:num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>Saradnja sa organima, ustanovama i organizacijama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Kulturno-informativni centar ''Budo Tomović'' je jedna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od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najprestižnijih institucija kulture u Crnoj Gori, po broju i kvalitetu realizovanih programa, posjećenosti i kreativnom pristupu u koncipiranju repertoara. U jubilarnoj godini kada slavi 55 godina postojanja i uspješnog rada Ustanova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će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realizovati brojne programske sadržaje i intenzivirati saradnju sa organima, ustanovama i organizacijama. U tom smislu, saradnja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Osnivačem-Glavnim gradom-Podgoricom, resornim Sekretarijatom za kulturu i sport i lokalnim ustanovama kulture će se odvijati u kontinuitetu.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Programi KIC-a će se izvoditi na matičnim scenama, scenama širom države, na manifestacijama i festivalima koje posjećuje kako domaća tako i inostrana publika što doprinosi objedinjavanju crnogorske kulturne  ponude. 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KIC će i nadalje aktivno sarađivati sa kulturnim centrima u državi, udruženjima, NVO organizacijama iz oblasti kulture, kao i kreativnim pojedincima, razmjenjujući programe, iskustva i ideje. Kada je riječ o regionalnoj i međunarodnoj saradnji, Ustanova će osmisliti zajedničke projekte sa  brojnim udruženjima, inostranim kulturnim predstavništvima i producentskim kućama. </w:t>
      </w:r>
    </w:p>
    <w:p w:rsidR="00B00D35" w:rsidRPr="00E44C03" w:rsidRDefault="00B00D35" w:rsidP="00B00D35">
      <w:pPr>
        <w:pStyle w:val="NormalWeb"/>
        <w:shd w:val="clear" w:color="auto" w:fill="FFFFFF"/>
        <w:spacing w:before="0" w:beforeAutospacing="0" w:after="0" w:afterAutospacing="0"/>
        <w:ind w:firstLine="284"/>
        <w:jc w:val="both"/>
        <w:rPr>
          <w:rFonts w:ascii="Garamond" w:hAnsi="Garamond"/>
          <w:lang w:val="sr-Latn-CS"/>
        </w:rPr>
      </w:pPr>
      <w:r w:rsidRPr="00E44C03">
        <w:rPr>
          <w:rFonts w:ascii="Garamond" w:hAnsi="Garamond"/>
          <w:lang w:val="sr-Latn-CS"/>
        </w:rPr>
        <w:t xml:space="preserve">Zahvaljujući KIC-u, Crnu Goru će posjetiti brojne pozorišne trupe, muzički ansambli, istaknuta glumačka i  rediteljska imena, što predstavlja kvalitet više u kulturnoj ponudi grada  i države. </w:t>
      </w:r>
    </w:p>
    <w:p w:rsidR="00B00D35" w:rsidRPr="00E44C03" w:rsidRDefault="00B00D35" w:rsidP="00B00D35">
      <w:pPr>
        <w:pStyle w:val="NormalWeb"/>
        <w:shd w:val="clear" w:color="auto" w:fill="FFFFFF"/>
        <w:spacing w:before="0" w:beforeAutospacing="0" w:after="0" w:afterAutospacing="0"/>
        <w:ind w:firstLine="284"/>
        <w:jc w:val="both"/>
        <w:rPr>
          <w:rFonts w:ascii="Garamond" w:hAnsi="Garamond"/>
          <w:lang w:val="sr-Latn-CS"/>
        </w:rPr>
      </w:pPr>
      <w:r w:rsidRPr="00E44C03">
        <w:rPr>
          <w:rFonts w:ascii="Garamond" w:hAnsi="Garamond"/>
          <w:lang w:val="sr-Latn-CS"/>
        </w:rPr>
        <w:t>Poštujući dosadašnju pozitivnu praksu, Ustanova će sarađivati sa medijskim kućama.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>KIC će pružati tehničku i organizacionu podršku festivalima i manifestacijama internacionalnog karaktera, koje ogranizuju njegovi partneri, u lokalnim i međunarodnim okvirima. Ovi programi privlačiće</w:t>
      </w:r>
      <w:r>
        <w:rPr>
          <w:rFonts w:ascii="Garamond" w:hAnsi="Garamond" w:cs="Times New Roman"/>
          <w:sz w:val="24"/>
          <w:szCs w:val="24"/>
          <w:lang w:val="sr-Latn-CS"/>
        </w:rPr>
        <w:t xml:space="preserve"> poś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etioce iz svih djelova Crne Gore (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FIAT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Međunarodni festival lutkarstva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Festival tolerancije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Europe film festival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 xml:space="preserve">Dječiji festival pjesme Naša radost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i dr).  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>Programsku koncepciju KIC-a, pratiće</w:t>
      </w:r>
      <w:r>
        <w:rPr>
          <w:rFonts w:ascii="Garamond" w:hAnsi="Garamond" w:cs="Times New Roman"/>
          <w:sz w:val="24"/>
          <w:szCs w:val="24"/>
          <w:lang w:val="sr-Latn-CS"/>
        </w:rPr>
        <w:t xml:space="preserve"> i ažurne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PR aktivnosti: mjesečni flajer, sajt-www.kicpodgorica.</w:t>
      </w:r>
      <w:r>
        <w:rPr>
          <w:rFonts w:ascii="Garamond" w:hAnsi="Garamond" w:cs="Times New Roman"/>
          <w:sz w:val="24"/>
          <w:szCs w:val="24"/>
          <w:lang w:val="sr-Latn-CS"/>
        </w:rPr>
        <w:t>me, FB i instagram stranica, đ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e će se o ponuđenim sadržajima informisati kako domaća tako i inostrana javnost.</w:t>
      </w:r>
    </w:p>
    <w:p w:rsidR="00B00D35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>Otvoren i multimedijalni koncept, uz njegovanje građanskih prava, sloboda i različitosti iznova će potvrditi saradnja sa nevladinim organizacijama kako iz sfere kulture, tako i onih koji predstavljaju manjinske narode i osjetljive društvene grupe.</w:t>
      </w:r>
    </w:p>
    <w:p w:rsidR="00B00D35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0"/>
          <w:numId w:val="3"/>
        </w:num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lastRenderedPageBreak/>
        <w:t>Struktura zaposlenih u JU KIC “Budo Tomović</w:t>
      </w:r>
      <w:r w:rsidRPr="00E44C03">
        <w:rPr>
          <w:rFonts w:ascii="Garamond" w:hAnsi="Garamond" w:cs="Times New Roman"/>
          <w:sz w:val="24"/>
          <w:szCs w:val="24"/>
        </w:rPr>
        <w:t>”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Važećim Pravilnikom o unutrašnjoj organizaciji i sistematizaciji u Ustanovi je sistematizovano 34 radna mjesta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sa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48 izvršilaca.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Trenutno je zaposleno 45 radnika.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Od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ukupnog broja 42 je zaposlena na neodređeno vrijeme, dok je po projektu </w:t>
      </w:r>
      <w:r w:rsidRPr="00E44C03">
        <w:rPr>
          <w:rFonts w:ascii="Garamond" w:hAnsi="Garamond" w:cs="Times New Roman"/>
          <w:i/>
          <w:sz w:val="24"/>
          <w:szCs w:val="24"/>
        </w:rPr>
        <w:t>Američki ugao</w:t>
      </w:r>
      <w:r w:rsidRPr="00E44C03">
        <w:rPr>
          <w:rFonts w:ascii="Garamond" w:hAnsi="Garamond" w:cs="Times New Roman"/>
          <w:sz w:val="24"/>
          <w:szCs w:val="24"/>
        </w:rPr>
        <w:t xml:space="preserve"> na određeno vrijeme zaposleno dvoje. Jedan zaposleni je angažovan po ugovoru o radu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određeno vrijeme do 1.07. 2020.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godine</w:t>
      </w:r>
      <w:proofErr w:type="gramEnd"/>
      <w:r w:rsidRPr="00E44C03">
        <w:rPr>
          <w:rFonts w:ascii="Garamond" w:hAnsi="Garamond" w:cs="Times New Roman"/>
          <w:sz w:val="24"/>
          <w:szCs w:val="24"/>
        </w:rPr>
        <w:t>.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Od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ukupnog broja zaposlenih, 22 ima visoku školsku spremu, 21 ima srednju stručnu spremu, a 2 zaposlena imaju III stepen stručne spreme.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E44C03">
        <w:rPr>
          <w:rFonts w:ascii="Garamond" w:hAnsi="Garamond" w:cs="Times New Roman"/>
          <w:sz w:val="24"/>
          <w:szCs w:val="24"/>
        </w:rPr>
        <w:t>Planira se izrada novog Pravilnika o unutrašnjoj organizaciji i sistematizaciji.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Usvajanjem Pravilnika, a </w:t>
      </w:r>
      <w:proofErr w:type="gramStart"/>
      <w:r w:rsidRPr="00E44C03">
        <w:rPr>
          <w:rFonts w:ascii="Garamond" w:hAnsi="Garamond" w:cs="Times New Roman"/>
          <w:sz w:val="24"/>
          <w:szCs w:val="24"/>
        </w:rPr>
        <w:t>na</w:t>
      </w:r>
      <w:proofErr w:type="gramEnd"/>
      <w:r w:rsidRPr="00E44C03">
        <w:rPr>
          <w:rFonts w:ascii="Garamond" w:hAnsi="Garamond" w:cs="Times New Roman"/>
          <w:sz w:val="24"/>
          <w:szCs w:val="24"/>
        </w:rPr>
        <w:t xml:space="preserve"> osnovu raspoloživih finansijskih sredstava, Ustanova će biti u mogućnosti da popuni upražnjena radna mjesta za kadrove sa visokom školskom spremom.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tabs>
          <w:tab w:val="left" w:pos="0"/>
        </w:tabs>
        <w:spacing w:after="100" w:afterAutospacing="1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>6.  Budžetska sredstva</w:t>
      </w: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 </w:t>
      </w:r>
    </w:p>
    <w:p w:rsidR="00B00D35" w:rsidRPr="00E44C03" w:rsidRDefault="00B00D35" w:rsidP="00B00D35">
      <w:pPr>
        <w:tabs>
          <w:tab w:val="left" w:pos="0"/>
        </w:tabs>
        <w:spacing w:after="100" w:afterAutospacing="1"/>
        <w:jc w:val="center"/>
        <w:rPr>
          <w:rFonts w:ascii="Garamond" w:hAnsi="Garamond" w:cs="Times New Roman"/>
          <w:b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>FINANSIJSKI  PLAN   2020. godina</w:t>
      </w:r>
    </w:p>
    <w:p w:rsidR="00B00D35" w:rsidRPr="00E44C03" w:rsidRDefault="00B00D35" w:rsidP="00B00D35">
      <w:pPr>
        <w:tabs>
          <w:tab w:val="left" w:pos="0"/>
        </w:tabs>
        <w:rPr>
          <w:rFonts w:ascii="Garamond" w:hAnsi="Garamond" w:cs="Times New Roman"/>
          <w:b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 xml:space="preserve">     </w:t>
      </w: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>TAB. I</w:t>
      </w:r>
    </w:p>
    <w:tbl>
      <w:tblPr>
        <w:tblW w:w="10380" w:type="dxa"/>
        <w:tblInd w:w="-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7" w:type="dxa"/>
          <w:right w:w="97" w:type="dxa"/>
        </w:tblCellMar>
        <w:tblLook w:val="04A0"/>
      </w:tblPr>
      <w:tblGrid>
        <w:gridCol w:w="746"/>
        <w:gridCol w:w="4959"/>
        <w:gridCol w:w="1841"/>
        <w:gridCol w:w="753"/>
        <w:gridCol w:w="665"/>
        <w:gridCol w:w="1416"/>
      </w:tblGrid>
      <w:tr w:rsidR="00B00D35" w:rsidRPr="00E44C03" w:rsidTr="00A45BF8">
        <w:trPr>
          <w:trHeight w:val="827"/>
        </w:trPr>
        <w:tc>
          <w:tcPr>
            <w:tcW w:w="74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pStyle w:val="Heading2"/>
              <w:spacing w:line="276" w:lineRule="auto"/>
              <w:rPr>
                <w:rFonts w:ascii="Garamond" w:eastAsiaTheme="minorEastAsia" w:hAnsi="Garamond"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Ekon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klasa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pStyle w:val="Heading2"/>
              <w:spacing w:line="276" w:lineRule="auto"/>
              <w:jc w:val="center"/>
              <w:rPr>
                <w:rFonts w:ascii="Garamond" w:eastAsiaTheme="minorEastAsia" w:hAnsi="Garamond"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Potrebna sredstva za realizaciju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Programa rada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pStyle w:val="Heading3"/>
              <w:rPr>
                <w:rFonts w:ascii="Garamond" w:eastAsiaTheme="minorEastAsia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Ostvareno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do 29.10.2019.g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ind w:left="-381" w:right="-143" w:firstLine="381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 xml:space="preserve">  Budžet</w:t>
            </w:r>
          </w:p>
          <w:p w:rsidR="00B00D35" w:rsidRPr="00E44C03" w:rsidRDefault="00B00D35" w:rsidP="00A45BF8">
            <w:pPr>
              <w:ind w:left="-381" w:right="-143" w:firstLine="381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2019.god.</w:t>
            </w:r>
          </w:p>
          <w:p w:rsidR="00B00D35" w:rsidRPr="00E44C03" w:rsidRDefault="00B00D35" w:rsidP="00A45BF8">
            <w:pPr>
              <w:ind w:left="-381" w:right="-143" w:firstLine="381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ind w:left="-381" w:right="-143" w:firstLine="381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Plan</w:t>
            </w:r>
          </w:p>
          <w:p w:rsidR="00B00D35" w:rsidRPr="00E44C03" w:rsidRDefault="00B00D35" w:rsidP="00A45BF8">
            <w:pPr>
              <w:ind w:left="-381" w:right="-143" w:firstLine="381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2020.god.</w:t>
            </w:r>
          </w:p>
          <w:p w:rsidR="00B00D35" w:rsidRPr="00E44C03" w:rsidRDefault="00B00D35" w:rsidP="00A45BF8">
            <w:pPr>
              <w:ind w:left="-381" w:right="-143" w:firstLine="381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B00D35" w:rsidRPr="00E44C03" w:rsidTr="00A45BF8">
        <w:trPr>
          <w:trHeight w:val="154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411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412</w:t>
            </w:r>
          </w:p>
          <w:p w:rsidR="00B00D35" w:rsidRPr="00E44C03" w:rsidRDefault="00B00D35" w:rsidP="00A45BF8">
            <w:pPr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 xml:space="preserve"> BRUTO ZARADE I OSTALA LIČNA PRIMANJA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</w:t>
            </w: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Bruto zarade: neto, porez, doprinosi, prirez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-Ostala lična prim</w:t>
            </w: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anja: naknada za  prevoz i 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ostale naknade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350.441,11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327.084,41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  23.356,70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499.700,00</w:t>
            </w: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465.600,00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34.100,00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4946A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509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.</w:t>
            </w: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00,00</w:t>
            </w: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4946A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474.6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00,00</w:t>
            </w:r>
          </w:p>
          <w:p w:rsidR="00B00D35" w:rsidRPr="00E44C03" w:rsidRDefault="00B00D35" w:rsidP="004946A5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34.</w:t>
            </w:r>
            <w:r w:rsidR="004946A5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9</w:t>
            </w: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00,00</w:t>
            </w:r>
          </w:p>
        </w:tc>
      </w:tr>
      <w:tr w:rsidR="00B00D35" w:rsidRPr="00E44C03" w:rsidTr="00A45BF8">
        <w:trPr>
          <w:trHeight w:val="171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413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4131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lastRenderedPageBreak/>
              <w:t>4133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4134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RASHODI ZA MATERIJAL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 Administrativni materijal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- Materijal za posebne namjene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Rashodi za električnu  energiju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29.638,03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4.636,21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6.978,49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18.023,33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47.500,00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E92BF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8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.</w:t>
            </w: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00,00</w:t>
            </w:r>
          </w:p>
          <w:p w:rsidR="00B00D35" w:rsidRPr="00E44C03" w:rsidRDefault="00E92BF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12.000,00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27.000,00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47.000,00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9.000,00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11.000,00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27.000,00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</w:tr>
      <w:tr w:rsidR="00B00D35" w:rsidRPr="00E44C03" w:rsidTr="00A45BF8">
        <w:trPr>
          <w:trHeight w:val="216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414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4141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4143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4145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4147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4148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4149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ind w:left="-380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-380"/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3.    </w:t>
            </w: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 xml:space="preserve">RASHODI ZA  USLUGE </w:t>
            </w:r>
          </w:p>
          <w:p w:rsidR="00B00D35" w:rsidRPr="00E44C03" w:rsidRDefault="00B00D35" w:rsidP="00A45BF8">
            <w:pPr>
              <w:ind w:left="-380"/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-97"/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- Rashodi za službena putovanja</w:t>
            </w:r>
          </w:p>
          <w:p w:rsidR="00B00D35" w:rsidRPr="00E44C03" w:rsidRDefault="00B00D35" w:rsidP="00A45BF8">
            <w:pPr>
              <w:ind w:left="-97"/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- Komunikacione usluge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Usluge prevoza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Konsult.usluge,projekti i studije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Usluge stručnog usavršavanja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Ostale usluge (sredstva za  programe)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40.562,81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1.918,47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2.109,19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9.722,96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726,00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76,60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26.009,59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52.800,00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12.000,00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30.300,00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62.800,00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18.500,00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6.000,00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32.800,00</w:t>
            </w:r>
          </w:p>
        </w:tc>
      </w:tr>
      <w:tr w:rsidR="00B00D35" w:rsidRPr="00E44C03" w:rsidTr="00A45BF8">
        <w:trPr>
          <w:trHeight w:val="6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RASHODI ZA TEKUĆE ODRŽAVANJE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3A071A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Usluge održavanja scenske opreme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3.</w:t>
            </w:r>
            <w:r w:rsidR="00A938A4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237,07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3.237,07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5.000,00</w:t>
            </w:r>
          </w:p>
        </w:tc>
      </w:tr>
      <w:tr w:rsidR="00B00D35" w:rsidRPr="00E44C03" w:rsidTr="00A45BF8">
        <w:trPr>
          <w:trHeight w:val="64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419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4191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4196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OSTALI IZDACI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- Izdaci po osnovu isplate ug.o djelu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Komunalne naknade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80.691,22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76.976,49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3.714,73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</w:t>
            </w: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89.000,00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82.000,00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7.000,00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103.800,00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98.800,00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5.000,00</w:t>
            </w:r>
          </w:p>
        </w:tc>
      </w:tr>
      <w:tr w:rsidR="00B00D35" w:rsidRPr="00E44C03" w:rsidTr="00A45BF8">
        <w:trPr>
          <w:trHeight w:val="135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431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</w:p>
          <w:p w:rsidR="00A47AC2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4314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lastRenderedPageBreak/>
              <w:t>4138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TRANSFERI INSTITUCIJAMA...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A47AC2" w:rsidRPr="00A47AC2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3A071A">
              <w:rPr>
                <w:rFonts w:ascii="Garamond" w:hAnsi="Garamond" w:cs="Times New Roman"/>
                <w:sz w:val="24"/>
                <w:szCs w:val="24"/>
                <w:lang w:val="sr-Latn-CS"/>
              </w:rPr>
              <w:t>-</w:t>
            </w: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 xml:space="preserve"> 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Transferi nevladinim organizacijama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lastRenderedPageBreak/>
              <w:t>-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Ostali transferi pojedincima/institucijama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      4</w:t>
            </w:r>
            <w:r w:rsidR="003B7749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</w:t>
            </w: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.500,00</w:t>
            </w:r>
          </w:p>
          <w:p w:rsidR="00B00D35" w:rsidRPr="00E44C03" w:rsidRDefault="00B00D35" w:rsidP="00A45BF8">
            <w:pP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     </w:t>
            </w:r>
          </w:p>
          <w:p w:rsidR="00A47AC2" w:rsidRDefault="00A938A4" w:rsidP="00A47AC2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</w:t>
            </w:r>
            <w:r w:rsidR="003B7749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.</w:t>
            </w: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00,00</w:t>
            </w:r>
          </w:p>
          <w:p w:rsidR="00B00D35" w:rsidRPr="00E44C03" w:rsidRDefault="00A938A4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3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41.500,00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47AC2" w:rsidRDefault="00B00D35" w:rsidP="00A47AC2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11.500,00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30.000,00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A47AC2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110.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47AC2" w:rsidRDefault="00A47AC2" w:rsidP="00A47AC2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5.500,00</w:t>
            </w:r>
          </w:p>
          <w:p w:rsidR="00B00D35" w:rsidRPr="00E44C03" w:rsidRDefault="00A47AC2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65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.</w:t>
            </w: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00,00</w:t>
            </w:r>
          </w:p>
        </w:tc>
      </w:tr>
      <w:tr w:rsidR="00B00D35" w:rsidRPr="00E44C03" w:rsidTr="00A45BF8">
        <w:trPr>
          <w:trHeight w:val="64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441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4415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KAPITALNI IZDACI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-Izdaci za opremu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54.852,79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76.700,00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164.500,00</w:t>
            </w:r>
          </w:p>
        </w:tc>
      </w:tr>
      <w:tr w:rsidR="00B00D35" w:rsidRPr="00E44C03" w:rsidTr="00A45BF8">
        <w:trPr>
          <w:trHeight w:val="64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35" w:rsidRPr="00E44C03" w:rsidRDefault="00B00D35" w:rsidP="00A45BF8">
            <w:pPr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U K U P N 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601.923,03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811.200,00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A47AC2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1.003.100,00</w:t>
            </w:r>
          </w:p>
        </w:tc>
      </w:tr>
      <w:tr w:rsidR="00B00D35" w:rsidRPr="00E44C03" w:rsidTr="00A45BF8">
        <w:trPr>
          <w:gridAfter w:val="2"/>
          <w:wAfter w:w="2082" w:type="dxa"/>
          <w:trHeight w:val="345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TAB. II 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B00D35" w:rsidRPr="00E44C03" w:rsidTr="00A45BF8">
        <w:trPr>
          <w:trHeight w:val="15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      PROGRAMI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pStyle w:val="Heading3"/>
              <w:rPr>
                <w:rFonts w:ascii="Garamond" w:eastAsiaTheme="minorEastAsia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Ostvareno 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do 30.09.2019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Budžet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2019g.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Plan</w:t>
            </w: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2020.god. 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</w:t>
            </w:r>
          </w:p>
        </w:tc>
      </w:tr>
      <w:tr w:rsidR="00B00D35" w:rsidRPr="00E44C03" w:rsidTr="00A45BF8">
        <w:trPr>
          <w:trHeight w:val="277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 muzički program        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 dramski program        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 filmski program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likovni program    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informativno - edukativni program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muzički festival,gost. poz. predstava,jubilej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program folklornog ansambla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 xml:space="preserve">    - aktuelni programi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 xml:space="preserve">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35.320,26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21.923,11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10.450,00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2.256,00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12.711,23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31.500,00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32.987,42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35.800,00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22.800,00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11.550,00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12.800,00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31.500,00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33.350,00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41.695,00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21.853,67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11.924,50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14.185,00</w:t>
            </w:r>
          </w:p>
          <w:p w:rsidR="00B00D35" w:rsidRPr="00E44C03" w:rsidRDefault="00F842E7" w:rsidP="00F842E7">
            <w:pP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110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9.500,00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40.441,83</w:t>
            </w:r>
          </w:p>
        </w:tc>
      </w:tr>
      <w:tr w:rsidR="00B00D35" w:rsidRPr="00E44C03" w:rsidTr="00A45BF8">
        <w:trPr>
          <w:trHeight w:val="25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Ukupno sredstva za programe 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147.148,02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149.800,00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F842E7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252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.100, 00</w:t>
            </w:r>
          </w:p>
        </w:tc>
      </w:tr>
      <w:tr w:rsidR="00B00D35" w:rsidRPr="00E44C03" w:rsidTr="00A45BF8">
        <w:trPr>
          <w:gridAfter w:val="2"/>
          <w:wAfter w:w="2082" w:type="dxa"/>
          <w:trHeight w:val="100"/>
        </w:trPr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</w:tr>
    </w:tbl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Napomena: U  TAB. II  izvršena je rekapitulacija ukupnih sredstava za programe u iznosu od </w:t>
      </w:r>
      <w:r w:rsidR="00F842E7">
        <w:rPr>
          <w:rFonts w:ascii="Garamond" w:hAnsi="Garamond" w:cs="Times New Roman"/>
          <w:b/>
          <w:i/>
          <w:sz w:val="24"/>
          <w:szCs w:val="24"/>
          <w:lang w:val="sr-Latn-CS"/>
        </w:rPr>
        <w:t>252</w:t>
      </w: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>.100,00 EUR-a  po pojedinim programskim cjelinama.</w:t>
      </w:r>
    </w:p>
    <w:p w:rsidR="00B00D35" w:rsidRPr="00E44C03" w:rsidRDefault="00B00D35" w:rsidP="00B00D35">
      <w:pPr>
        <w:jc w:val="both"/>
        <w:rPr>
          <w:rFonts w:ascii="Garamond" w:eastAsia="Times New Roman" w:hAnsi="Garamond" w:cs="Times New Roman"/>
          <w:b/>
          <w:i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    </w:t>
      </w:r>
      <w:r w:rsidRPr="0060333E">
        <w:rPr>
          <w:rFonts w:ascii="Garamond" w:hAnsi="Garamond" w:cs="Times New Roman"/>
          <w:sz w:val="24"/>
          <w:szCs w:val="24"/>
          <w:lang w:val="sr-Latn-CS"/>
        </w:rPr>
        <w:t>Potrebna sredstva za realizacij</w:t>
      </w:r>
      <w:r w:rsidR="0060333E" w:rsidRPr="0060333E">
        <w:rPr>
          <w:rFonts w:ascii="Garamond" w:hAnsi="Garamond" w:cs="Times New Roman"/>
          <w:sz w:val="24"/>
          <w:szCs w:val="24"/>
          <w:lang w:val="sr-Latn-CS"/>
        </w:rPr>
        <w:t>u Programa rada za 2020. g</w:t>
      </w:r>
      <w:r w:rsidRPr="0060333E">
        <w:rPr>
          <w:rFonts w:ascii="Garamond" w:hAnsi="Garamond" w:cs="Times New Roman"/>
          <w:sz w:val="24"/>
          <w:szCs w:val="24"/>
          <w:lang w:val="sr-Latn-CS"/>
        </w:rPr>
        <w:t>odinu, Finansijski plan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, JU KIC „Budo Tomović“ odredila je koristeći elemente Budžetske potrošnje iz Nacrta</w:t>
      </w:r>
      <w:r>
        <w:rPr>
          <w:rFonts w:ascii="Garamond" w:hAnsi="Garamond" w:cs="Times New Roman"/>
          <w:sz w:val="24"/>
          <w:szCs w:val="24"/>
          <w:lang w:val="sr-Latn-CS"/>
        </w:rPr>
        <w:t xml:space="preserve"> Odluke o Budžetu Glavnog grada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Podgorice za 2020. godinu  i  koristeći iskustva iz prethodnih godina, a prije svega pridržavajući se planiranih, po obimu i kvalitetu, navedenih programskih aktivnosti. </w:t>
      </w:r>
    </w:p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   Podaci u koloni 2 (ostvareno do 30.10.2019 godine) predstavljaju pregled plaćenih naloga u ovom periodu na osnovu bilansa bužeta za fiskalnu 2020. godinu.</w:t>
      </w:r>
    </w:p>
    <w:p w:rsidR="00B00D35" w:rsidRPr="00E44C03" w:rsidRDefault="00B00D35" w:rsidP="00B00D35">
      <w:pPr>
        <w:jc w:val="center"/>
        <w:rPr>
          <w:rFonts w:ascii="Garamond" w:hAnsi="Garamond" w:cs="Times New Roman"/>
          <w:b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>OPERATIVNI BUDŽET</w:t>
      </w:r>
    </w:p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   Planirana sredstva za 2020. godinu  projektovana su u iznosu od </w:t>
      </w:r>
      <w:r w:rsidR="00A61830" w:rsidRPr="00A61830">
        <w:rPr>
          <w:rFonts w:ascii="Garamond" w:hAnsi="Garamond" w:cs="Times New Roman"/>
          <w:b/>
          <w:sz w:val="24"/>
          <w:szCs w:val="24"/>
          <w:lang w:val="sr-Latn-CS"/>
        </w:rPr>
        <w:t>1.003.100,00</w:t>
      </w:r>
      <w:r w:rsidR="00A61830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Pr="00A61830">
        <w:rPr>
          <w:rFonts w:ascii="Times New Roman" w:hAnsi="Times New Roman" w:cs="Times New Roman"/>
          <w:sz w:val="24"/>
          <w:szCs w:val="24"/>
          <w:lang w:val="sr-Latn-CS"/>
        </w:rPr>
        <w:t>EUR</w:t>
      </w:r>
      <w:r w:rsidR="00F842E7"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   Za bruto zarade, doprinose, poreze i ostala lična primanja potrebno je izdvojiti </w:t>
      </w:r>
      <w:r w:rsidR="00F842E7">
        <w:rPr>
          <w:rFonts w:ascii="Garamond" w:hAnsi="Garamond" w:cs="Times New Roman"/>
          <w:sz w:val="24"/>
          <w:szCs w:val="24"/>
          <w:lang w:val="sr-Latn-CS"/>
        </w:rPr>
        <w:t>509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.</w:t>
      </w:r>
      <w:r w:rsidR="00F842E7">
        <w:rPr>
          <w:rFonts w:ascii="Garamond" w:hAnsi="Garamond" w:cs="Times New Roman"/>
          <w:sz w:val="24"/>
          <w:szCs w:val="24"/>
          <w:lang w:val="sr-Latn-CS"/>
        </w:rPr>
        <w:t>5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00,00 EUR, ili 5</w:t>
      </w:r>
      <w:r w:rsidR="00F842E7">
        <w:rPr>
          <w:rFonts w:ascii="Garamond" w:hAnsi="Garamond" w:cs="Times New Roman"/>
          <w:sz w:val="24"/>
          <w:szCs w:val="24"/>
          <w:lang w:val="sr-Latn-CS"/>
        </w:rPr>
        <w:t>1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% od ukupnih budžetskih sredstava planiranih za 2020g.</w:t>
      </w:r>
    </w:p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   Preostali dio sredstava u iznosu od 4</w:t>
      </w:r>
      <w:r w:rsidR="00F842E7">
        <w:rPr>
          <w:rFonts w:ascii="Garamond" w:hAnsi="Garamond" w:cs="Times New Roman"/>
          <w:sz w:val="24"/>
          <w:szCs w:val="24"/>
          <w:lang w:val="sr-Latn-CS"/>
        </w:rPr>
        <w:t>9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3.600,00 EUR-a, ili 4</w:t>
      </w:r>
      <w:r w:rsidR="00F842E7">
        <w:rPr>
          <w:rFonts w:ascii="Garamond" w:hAnsi="Garamond" w:cs="Times New Roman"/>
          <w:sz w:val="24"/>
          <w:szCs w:val="24"/>
          <w:lang w:val="sr-Latn-CS"/>
        </w:rPr>
        <w:t>9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% od ukupnih planiranih budžetskih sredstava za 2020. godinu raspodijeljen je na:</w:t>
      </w:r>
    </w:p>
    <w:p w:rsidR="00B00D35" w:rsidRPr="00E44C03" w:rsidRDefault="00B00D35" w:rsidP="00B00D3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 xml:space="preserve"> rashode za materijal u iznosu od 47.000,00 EUR-a,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kojeg čine: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administrativni materijal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(kancelarijski materijal, sitan inventar, sredstva higijene),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materijal za posebne namjene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(publikacije, časopisi, službeni listovi, nabavka djelova garderobe folk.ansambla, materijal za scenografiju  i ostali materijal za posebne namjene) i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rashodi za energiju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( troškovi električne energije).</w:t>
      </w:r>
    </w:p>
    <w:p w:rsidR="00B00D35" w:rsidRPr="00E44C03" w:rsidRDefault="00B00D35" w:rsidP="00B00D35">
      <w:pPr>
        <w:spacing w:after="0" w:line="240" w:lineRule="auto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Pr="00DF2DA7" w:rsidRDefault="00B00D35" w:rsidP="00DF2DA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 xml:space="preserve">rashode za  usluge u iznosu od 30.000,00 EUR,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a njih čine: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službena putovanja i fiksni telefoni, kons.usluge, studije i projekti, troškovi PDV-a, rashodi za tekuće održavanje, usluge stručnog usavršavanja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)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i komunalne naknade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.</w:t>
      </w:r>
    </w:p>
    <w:p w:rsidR="00B00D35" w:rsidRPr="00E44C03" w:rsidRDefault="00DF2DA7" w:rsidP="00B00D35">
      <w:pPr>
        <w:pStyle w:val="ListParagraph"/>
        <w:spacing w:after="0" w:line="240" w:lineRule="auto"/>
        <w:ind w:left="540"/>
        <w:jc w:val="both"/>
        <w:rPr>
          <w:rFonts w:ascii="Garamond" w:hAnsi="Garamond" w:cs="Times New Roman"/>
          <w:sz w:val="24"/>
          <w:szCs w:val="24"/>
          <w:lang w:val="sr-Latn-CS"/>
        </w:rPr>
      </w:pPr>
      <w:r>
        <w:rPr>
          <w:rFonts w:ascii="Garamond" w:hAnsi="Garamond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8269435"/>
            <wp:effectExtent l="19050" t="0" r="8890" b="0"/>
            <wp:docPr id="1" name="Picture 1" descr="C:\Users\sanja.vojinovic\Desktop\programi rada za 2020\KIC Budo Tomovic\zadnja strana programa rada kic 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.vojinovic\Desktop\programi rada za 2020\KIC Budo Tomovic\zadnja strana programa rada kic b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6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35" w:rsidRDefault="00DF2DA7" w:rsidP="00B00D35">
      <w:pPr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8494348"/>
            <wp:effectExtent l="19050" t="0" r="8890" b="0"/>
            <wp:docPr id="2" name="Picture 2" descr="C:\Users\sanja.vojinovic\Desktop\programi rada za 2020\KIC Budo Tomovic\ODLUKA KIC 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.vojinovic\Desktop\programi rada za 2020\KIC Budo Tomovic\ODLUKA KIC B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A7" w:rsidRPr="00966D67" w:rsidRDefault="00DF2DA7" w:rsidP="00DF2DA7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966D67">
        <w:rPr>
          <w:rFonts w:ascii="Garamond" w:hAnsi="Garamond"/>
          <w:sz w:val="24"/>
          <w:szCs w:val="24"/>
          <w:lang w:val="sr-Latn-CS"/>
        </w:rPr>
        <w:lastRenderedPageBreak/>
        <w:t>Na osnovu člana 54 stav 1 tačka 58 Statuta Glavnog grada ("Službeni list Crne Gore - Opštinski propisi", broj 08/19)</w:t>
      </w:r>
      <w:r w:rsidRPr="00966D67">
        <w:rPr>
          <w:rFonts w:ascii="Garamond" w:hAnsi="Garamond"/>
          <w:bCs/>
          <w:sz w:val="24"/>
          <w:szCs w:val="24"/>
        </w:rPr>
        <w:t xml:space="preserve"> i</w:t>
      </w:r>
      <w:r w:rsidRPr="00966D67">
        <w:rPr>
          <w:rFonts w:ascii="Garamond" w:hAnsi="Garamond"/>
          <w:sz w:val="24"/>
          <w:szCs w:val="24"/>
        </w:rPr>
        <w:t xml:space="preserve"> člana 15 stav 1 alineja 3  Odluke o organizovanju Društvene ustanove Dom omladine “Budo Tomović”- Podgorica u  Javnu ustanovu Kulturno-informativni centar “Budo Tomović”- Podgorica </w:t>
      </w:r>
      <w:r w:rsidRPr="00966D67">
        <w:rPr>
          <w:rFonts w:ascii="Garamond" w:hAnsi="Garamond"/>
          <w:sz w:val="24"/>
          <w:szCs w:val="24"/>
          <w:lang w:val="sr-Latn-CS"/>
        </w:rPr>
        <w:t>("Službeni list RCG-opštinski propisi", broj 14/01, 13/04 i "Službeni list Crne Gore - opštinski propisi", broj 28/11)</w:t>
      </w:r>
      <w:r w:rsidRPr="00966D67">
        <w:rPr>
          <w:rFonts w:ascii="Garamond" w:hAnsi="Garamond"/>
          <w:sz w:val="24"/>
          <w:szCs w:val="24"/>
        </w:rPr>
        <w:t xml:space="preserve">, </w:t>
      </w:r>
      <w:r w:rsidRPr="00966D67">
        <w:rPr>
          <w:rFonts w:ascii="Garamond" w:hAnsi="Garamond"/>
          <w:sz w:val="24"/>
          <w:szCs w:val="24"/>
          <w:lang w:val="sr-Latn-CS"/>
        </w:rPr>
        <w:t xml:space="preserve"> Skupština Glavnog grada-Podgorice, na śednici održanoj ____________ decembra 2019. godine, donijela je -                   </w:t>
      </w:r>
    </w:p>
    <w:p w:rsidR="00DF2DA7" w:rsidRPr="00966D67" w:rsidRDefault="00DF2DA7" w:rsidP="00DF2DA7">
      <w:pPr>
        <w:jc w:val="both"/>
        <w:rPr>
          <w:rFonts w:ascii="Garamond" w:hAnsi="Garamond"/>
          <w:sz w:val="24"/>
          <w:szCs w:val="24"/>
          <w:lang w:val="hr-HR"/>
        </w:rPr>
      </w:pPr>
    </w:p>
    <w:p w:rsidR="00DF2DA7" w:rsidRPr="00966D67" w:rsidRDefault="00DF2DA7" w:rsidP="00DF2DA7">
      <w:pPr>
        <w:pStyle w:val="Heading1"/>
        <w:jc w:val="center"/>
        <w:rPr>
          <w:rFonts w:ascii="Garamond" w:hAnsi="Garamond" w:cs="Times New Roman"/>
          <w:bCs w:val="0"/>
          <w:color w:val="auto"/>
          <w:sz w:val="24"/>
          <w:szCs w:val="24"/>
        </w:rPr>
      </w:pPr>
      <w:r w:rsidRPr="00966D67">
        <w:rPr>
          <w:rFonts w:ascii="Garamond" w:hAnsi="Garamond" w:cs="Times New Roman"/>
          <w:bCs w:val="0"/>
          <w:color w:val="auto"/>
          <w:sz w:val="24"/>
          <w:szCs w:val="24"/>
        </w:rPr>
        <w:t>O D L U K U</w:t>
      </w:r>
    </w:p>
    <w:p w:rsidR="00DF2DA7" w:rsidRPr="00966D67" w:rsidRDefault="00DF2DA7" w:rsidP="00DF2DA7">
      <w:pPr>
        <w:pStyle w:val="Heading1"/>
        <w:jc w:val="center"/>
        <w:rPr>
          <w:rFonts w:ascii="Garamond" w:hAnsi="Garamond" w:cs="Times New Roman"/>
          <w:color w:val="auto"/>
          <w:sz w:val="24"/>
          <w:szCs w:val="24"/>
        </w:rPr>
      </w:pPr>
      <w:r w:rsidRPr="00966D67">
        <w:rPr>
          <w:rFonts w:ascii="Garamond" w:hAnsi="Garamond" w:cs="Times New Roman"/>
          <w:color w:val="auto"/>
          <w:sz w:val="24"/>
          <w:szCs w:val="24"/>
        </w:rPr>
        <w:t>O DAVANJU SAGLASNOSTI NA PROGRAM RADA</w:t>
      </w:r>
    </w:p>
    <w:p w:rsidR="00DF2DA7" w:rsidRPr="00966D67" w:rsidRDefault="00DF2DA7" w:rsidP="00DF2DA7">
      <w:pPr>
        <w:ind w:left="-360"/>
        <w:jc w:val="center"/>
        <w:rPr>
          <w:rFonts w:ascii="Garamond" w:hAnsi="Garamond"/>
          <w:b/>
          <w:sz w:val="24"/>
          <w:szCs w:val="24"/>
          <w:lang w:val="hr-HR"/>
        </w:rPr>
      </w:pPr>
      <w:r w:rsidRPr="00966D67">
        <w:rPr>
          <w:rFonts w:ascii="Garamond" w:hAnsi="Garamond"/>
          <w:b/>
          <w:sz w:val="24"/>
          <w:szCs w:val="24"/>
          <w:lang w:val="hr-HR"/>
        </w:rPr>
        <w:t>JAVNE USTANOVE KULTURNO-INFORMATIVNI CENTAR "BUDO TOMOVIĆ"</w:t>
      </w:r>
      <w:r w:rsidRPr="00966D67">
        <w:rPr>
          <w:rFonts w:ascii="Garamond" w:hAnsi="Garamond"/>
          <w:b/>
          <w:sz w:val="24"/>
          <w:szCs w:val="24"/>
        </w:rPr>
        <w:t xml:space="preserve"> ZA 2020. GODINU</w:t>
      </w:r>
    </w:p>
    <w:p w:rsidR="00DF2DA7" w:rsidRPr="00966D67" w:rsidRDefault="00DF2DA7" w:rsidP="00DF2DA7">
      <w:pPr>
        <w:rPr>
          <w:rFonts w:ascii="Garamond" w:hAnsi="Garamond"/>
          <w:sz w:val="24"/>
          <w:szCs w:val="24"/>
          <w:lang w:val="hr-HR"/>
        </w:rPr>
      </w:pPr>
    </w:p>
    <w:p w:rsidR="00DF2DA7" w:rsidRPr="00966D67" w:rsidRDefault="00DF2DA7" w:rsidP="00DF2DA7">
      <w:pPr>
        <w:pStyle w:val="BodyText"/>
        <w:jc w:val="both"/>
        <w:rPr>
          <w:rFonts w:ascii="Garamond" w:hAnsi="Garamond"/>
        </w:rPr>
      </w:pPr>
      <w:r w:rsidRPr="00966D67">
        <w:rPr>
          <w:rFonts w:ascii="Garamond" w:hAnsi="Garamond"/>
        </w:rPr>
        <w:tab/>
        <w:t xml:space="preserve">Daje se saglasnost </w:t>
      </w:r>
      <w:proofErr w:type="gramStart"/>
      <w:r w:rsidRPr="00966D67">
        <w:rPr>
          <w:rFonts w:ascii="Garamond" w:hAnsi="Garamond"/>
        </w:rPr>
        <w:t>na</w:t>
      </w:r>
      <w:proofErr w:type="gramEnd"/>
      <w:r w:rsidRPr="00966D67">
        <w:rPr>
          <w:rFonts w:ascii="Garamond" w:hAnsi="Garamond"/>
        </w:rPr>
        <w:t xml:space="preserve"> Program rada Javne ustanove Kulturno-informativ</w:t>
      </w:r>
      <w:r>
        <w:rPr>
          <w:rFonts w:ascii="Garamond" w:hAnsi="Garamond"/>
        </w:rPr>
        <w:t>ni centar "Budo Tomović" za 2020</w:t>
      </w:r>
      <w:r w:rsidRPr="00966D67">
        <w:rPr>
          <w:rFonts w:ascii="Garamond" w:hAnsi="Garamond"/>
        </w:rPr>
        <w:t xml:space="preserve">. </w:t>
      </w:r>
      <w:proofErr w:type="gramStart"/>
      <w:r w:rsidRPr="00966D67">
        <w:rPr>
          <w:rFonts w:ascii="Garamond" w:hAnsi="Garamond"/>
        </w:rPr>
        <w:t>godinu</w:t>
      </w:r>
      <w:proofErr w:type="gramEnd"/>
      <w:r w:rsidRPr="00966D67">
        <w:rPr>
          <w:rFonts w:ascii="Garamond" w:hAnsi="Garamond"/>
        </w:rPr>
        <w:t xml:space="preserve">, koji je donio Savjet Ustanove na śednici održanoj </w:t>
      </w:r>
      <w:r>
        <w:rPr>
          <w:rFonts w:ascii="Garamond" w:hAnsi="Garamond"/>
        </w:rPr>
        <w:t xml:space="preserve">03. </w:t>
      </w:r>
      <w:proofErr w:type="gramStart"/>
      <w:r>
        <w:rPr>
          <w:rFonts w:ascii="Garamond" w:hAnsi="Garamond"/>
        </w:rPr>
        <w:t>decembra</w:t>
      </w:r>
      <w:proofErr w:type="gramEnd"/>
      <w:r>
        <w:rPr>
          <w:rFonts w:ascii="Garamond" w:hAnsi="Garamond"/>
        </w:rPr>
        <w:t xml:space="preserve"> 2019. </w:t>
      </w:r>
      <w:proofErr w:type="gramStart"/>
      <w:r>
        <w:rPr>
          <w:rFonts w:ascii="Garamond" w:hAnsi="Garamond"/>
        </w:rPr>
        <w:t>godine</w:t>
      </w:r>
      <w:proofErr w:type="gramEnd"/>
      <w:r>
        <w:rPr>
          <w:rFonts w:ascii="Garamond" w:hAnsi="Garamond"/>
        </w:rPr>
        <w:t>.</w:t>
      </w:r>
      <w:r w:rsidRPr="00966D67">
        <w:rPr>
          <w:rFonts w:ascii="Garamond" w:hAnsi="Garamond"/>
        </w:rPr>
        <w:t xml:space="preserve"> </w:t>
      </w:r>
    </w:p>
    <w:p w:rsidR="00DF2DA7" w:rsidRPr="00966D67" w:rsidRDefault="00DF2DA7" w:rsidP="00DF2DA7">
      <w:pPr>
        <w:pStyle w:val="BodyText"/>
        <w:rPr>
          <w:rFonts w:ascii="Garamond" w:hAnsi="Garamond"/>
          <w:vertAlign w:val="subscript"/>
        </w:rPr>
      </w:pPr>
    </w:p>
    <w:p w:rsidR="00DF2DA7" w:rsidRPr="00966D67" w:rsidRDefault="00DF2DA7" w:rsidP="00DF2DA7">
      <w:pPr>
        <w:pStyle w:val="Heading2"/>
        <w:ind w:firstLine="720"/>
        <w:rPr>
          <w:rFonts w:ascii="Garamond" w:hAnsi="Garamond"/>
          <w:b w:val="0"/>
          <w:i/>
          <w:sz w:val="24"/>
          <w:szCs w:val="24"/>
          <w:lang w:val="hr-HR"/>
        </w:rPr>
      </w:pPr>
      <w:r w:rsidRPr="00966D67">
        <w:rPr>
          <w:rFonts w:ascii="Garamond" w:hAnsi="Garamond"/>
          <w:b w:val="0"/>
          <w:sz w:val="24"/>
          <w:szCs w:val="24"/>
        </w:rPr>
        <w:t>Broj</w:t>
      </w:r>
      <w:r w:rsidRPr="00966D67">
        <w:rPr>
          <w:rFonts w:ascii="Garamond" w:hAnsi="Garamond"/>
          <w:b w:val="0"/>
          <w:sz w:val="24"/>
          <w:szCs w:val="24"/>
          <w:lang w:val="hr-HR"/>
        </w:rPr>
        <w:t>: 01-030/19 -</w:t>
      </w:r>
    </w:p>
    <w:p w:rsidR="00DF2DA7" w:rsidRPr="00966D67" w:rsidRDefault="00DF2DA7" w:rsidP="00DF2DA7">
      <w:pPr>
        <w:ind w:firstLine="720"/>
        <w:rPr>
          <w:rFonts w:ascii="Garamond" w:hAnsi="Garamond"/>
          <w:sz w:val="24"/>
          <w:szCs w:val="24"/>
          <w:lang w:val="hr-HR"/>
        </w:rPr>
      </w:pPr>
      <w:r w:rsidRPr="00966D67">
        <w:rPr>
          <w:rFonts w:ascii="Garamond" w:hAnsi="Garamond"/>
          <w:sz w:val="24"/>
          <w:szCs w:val="24"/>
        </w:rPr>
        <w:t>Podgorica</w:t>
      </w:r>
      <w:r w:rsidRPr="00966D67">
        <w:rPr>
          <w:rFonts w:ascii="Garamond" w:hAnsi="Garamond"/>
          <w:sz w:val="24"/>
          <w:szCs w:val="24"/>
          <w:lang w:val="hr-HR"/>
        </w:rPr>
        <w:t>, __________</w:t>
      </w:r>
      <w:r w:rsidRPr="00966D67">
        <w:rPr>
          <w:rFonts w:ascii="Garamond" w:hAnsi="Garamond"/>
          <w:sz w:val="24"/>
          <w:szCs w:val="24"/>
        </w:rPr>
        <w:t>godine</w:t>
      </w:r>
    </w:p>
    <w:p w:rsidR="00DF2DA7" w:rsidRPr="00BC13A0" w:rsidRDefault="00DF2DA7" w:rsidP="00DF2DA7">
      <w:pPr>
        <w:rPr>
          <w:rFonts w:ascii="Garamond" w:hAnsi="Garamond"/>
          <w:sz w:val="24"/>
          <w:szCs w:val="24"/>
          <w:lang w:val="hr-HR"/>
        </w:rPr>
      </w:pPr>
    </w:p>
    <w:p w:rsidR="00DF2DA7" w:rsidRPr="00BC13A0" w:rsidRDefault="00DF2DA7" w:rsidP="00DF2DA7">
      <w:pPr>
        <w:pStyle w:val="Heading1"/>
        <w:rPr>
          <w:rFonts w:ascii="Garamond" w:hAnsi="Garamond" w:cs="Times New Roman"/>
          <w:sz w:val="24"/>
          <w:szCs w:val="24"/>
        </w:rPr>
      </w:pPr>
    </w:p>
    <w:p w:rsidR="00DF2DA7" w:rsidRPr="004C6646" w:rsidRDefault="00DF2DA7" w:rsidP="00DF2DA7">
      <w:pPr>
        <w:pStyle w:val="Heading1"/>
        <w:jc w:val="right"/>
        <w:rPr>
          <w:rFonts w:ascii="Garamond" w:hAnsi="Garamond" w:cs="Times New Roman"/>
          <w:color w:val="auto"/>
          <w:sz w:val="24"/>
          <w:szCs w:val="24"/>
        </w:rPr>
      </w:pPr>
      <w:r w:rsidRPr="004C6646">
        <w:rPr>
          <w:rFonts w:ascii="Garamond" w:hAnsi="Garamond" w:cs="Times New Roman"/>
          <w:color w:val="auto"/>
          <w:sz w:val="24"/>
          <w:szCs w:val="24"/>
        </w:rPr>
        <w:t>SKUPŠTINA GLAVNOG GRADA - PODGORICE</w:t>
      </w:r>
    </w:p>
    <w:p w:rsidR="00DF2DA7" w:rsidRPr="004C6646" w:rsidRDefault="00DF2DA7" w:rsidP="00DF2DA7">
      <w:pPr>
        <w:rPr>
          <w:rFonts w:ascii="Garamond" w:hAnsi="Garamond"/>
          <w:sz w:val="24"/>
          <w:szCs w:val="24"/>
          <w:lang w:val="hr-HR"/>
        </w:rPr>
      </w:pPr>
    </w:p>
    <w:p w:rsidR="00DF2DA7" w:rsidRPr="004C6646" w:rsidRDefault="00DF2DA7" w:rsidP="00DF2DA7">
      <w:pPr>
        <w:pStyle w:val="Heading3"/>
        <w:jc w:val="both"/>
        <w:rPr>
          <w:rFonts w:ascii="Garamond" w:hAnsi="Garamond"/>
          <w:bCs w:val="0"/>
          <w:color w:val="auto"/>
          <w:sz w:val="24"/>
          <w:szCs w:val="24"/>
          <w:lang w:val="hr-HR"/>
        </w:rPr>
      </w:pPr>
      <w:r w:rsidRPr="004C6646">
        <w:rPr>
          <w:rFonts w:ascii="Garamond" w:hAnsi="Garamond"/>
          <w:color w:val="auto"/>
          <w:sz w:val="24"/>
          <w:szCs w:val="24"/>
          <w:lang w:val="hr-HR"/>
        </w:rPr>
        <w:tab/>
        <w:t xml:space="preserve">                     </w:t>
      </w:r>
      <w:r>
        <w:rPr>
          <w:rFonts w:ascii="Garamond" w:hAnsi="Garamond"/>
          <w:color w:val="auto"/>
          <w:sz w:val="24"/>
          <w:szCs w:val="24"/>
          <w:lang w:val="hr-HR"/>
        </w:rPr>
        <w:t xml:space="preserve">                                                     </w:t>
      </w:r>
      <w:r w:rsidRPr="004C6646">
        <w:rPr>
          <w:rFonts w:ascii="Garamond" w:hAnsi="Garamond"/>
          <w:color w:val="auto"/>
          <w:sz w:val="24"/>
          <w:szCs w:val="24"/>
          <w:lang w:val="hr-HR"/>
        </w:rPr>
        <w:t xml:space="preserve">    </w:t>
      </w:r>
      <w:r w:rsidRPr="004C6646">
        <w:rPr>
          <w:rFonts w:ascii="Garamond" w:hAnsi="Garamond"/>
          <w:color w:val="auto"/>
          <w:sz w:val="24"/>
          <w:szCs w:val="24"/>
        </w:rPr>
        <w:t>PREDŚEDNIK</w:t>
      </w:r>
      <w:r>
        <w:rPr>
          <w:rFonts w:ascii="Garamond" w:hAnsi="Garamond"/>
          <w:color w:val="auto"/>
          <w:sz w:val="24"/>
          <w:szCs w:val="24"/>
          <w:lang w:val="hr-HR"/>
        </w:rPr>
        <w:t xml:space="preserve"> SKUPŠTINE</w:t>
      </w:r>
    </w:p>
    <w:p w:rsidR="00DF2DA7" w:rsidRPr="004C6646" w:rsidRDefault="00DF2DA7" w:rsidP="00DF2DA7">
      <w:pPr>
        <w:jc w:val="both"/>
        <w:rPr>
          <w:rFonts w:ascii="Garamond" w:hAnsi="Garamond"/>
          <w:b/>
          <w:bCs/>
          <w:sz w:val="24"/>
          <w:szCs w:val="24"/>
        </w:rPr>
      </w:pPr>
      <w:r w:rsidRPr="004C6646">
        <w:rPr>
          <w:rFonts w:ascii="Garamond" w:hAnsi="Garamond"/>
          <w:bCs/>
          <w:sz w:val="24"/>
          <w:szCs w:val="24"/>
          <w:lang w:val="hr-HR"/>
        </w:rPr>
        <w:tab/>
      </w:r>
      <w:r w:rsidRPr="004C6646">
        <w:rPr>
          <w:rFonts w:ascii="Garamond" w:hAnsi="Garamond"/>
          <w:bCs/>
          <w:sz w:val="24"/>
          <w:szCs w:val="24"/>
          <w:lang w:val="hr-HR"/>
        </w:rPr>
        <w:tab/>
      </w:r>
      <w:r w:rsidRPr="004C6646">
        <w:rPr>
          <w:rFonts w:ascii="Garamond" w:hAnsi="Garamond"/>
          <w:bCs/>
          <w:sz w:val="24"/>
          <w:szCs w:val="24"/>
          <w:lang w:val="hr-HR"/>
        </w:rPr>
        <w:tab/>
      </w:r>
      <w:r w:rsidRPr="004C6646">
        <w:rPr>
          <w:rFonts w:ascii="Garamond" w:hAnsi="Garamond"/>
          <w:bCs/>
          <w:sz w:val="24"/>
          <w:szCs w:val="24"/>
          <w:lang w:val="hr-HR"/>
        </w:rPr>
        <w:tab/>
      </w:r>
      <w:r>
        <w:rPr>
          <w:rFonts w:ascii="Garamond" w:hAnsi="Garamond"/>
          <w:bCs/>
          <w:sz w:val="24"/>
          <w:szCs w:val="24"/>
          <w:lang w:val="hr-HR"/>
        </w:rPr>
        <w:t xml:space="preserve">                                                      </w:t>
      </w:r>
      <w:r>
        <w:rPr>
          <w:rFonts w:ascii="Garamond" w:hAnsi="Garamond"/>
          <w:b/>
          <w:bCs/>
          <w:sz w:val="24"/>
          <w:szCs w:val="24"/>
        </w:rPr>
        <w:t>Dr Đorđe SUHIH</w:t>
      </w:r>
    </w:p>
    <w:p w:rsidR="00DF2DA7" w:rsidRPr="00E44C03" w:rsidRDefault="00DF2DA7" w:rsidP="00B00D35">
      <w:pPr>
        <w:rPr>
          <w:rFonts w:ascii="Garamond" w:hAnsi="Garamond" w:cs="Times New Roman"/>
          <w:sz w:val="24"/>
          <w:szCs w:val="24"/>
        </w:rPr>
      </w:pPr>
    </w:p>
    <w:p w:rsidR="0044650E" w:rsidRDefault="0044650E"/>
    <w:sectPr w:rsidR="0044650E" w:rsidSect="0044650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C0F"/>
    <w:multiLevelType w:val="hybridMultilevel"/>
    <w:tmpl w:val="541AEBA6"/>
    <w:lvl w:ilvl="0" w:tplc="F22629F0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C31DAD"/>
    <w:multiLevelType w:val="hybridMultilevel"/>
    <w:tmpl w:val="F2205C68"/>
    <w:lvl w:ilvl="0" w:tplc="FA0EA65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C358C"/>
    <w:multiLevelType w:val="hybridMultilevel"/>
    <w:tmpl w:val="31E4507C"/>
    <w:lvl w:ilvl="0" w:tplc="940E5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1B1DC4"/>
    <w:multiLevelType w:val="multilevel"/>
    <w:tmpl w:val="CF4C0C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9357016"/>
    <w:multiLevelType w:val="hybridMultilevel"/>
    <w:tmpl w:val="10CE21E0"/>
    <w:lvl w:ilvl="0" w:tplc="C3F64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C351C"/>
    <w:multiLevelType w:val="hybridMultilevel"/>
    <w:tmpl w:val="2D767AD6"/>
    <w:lvl w:ilvl="0" w:tplc="F0FC74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characterSpacingControl w:val="doNotCompress"/>
  <w:compat/>
  <w:rsids>
    <w:rsidRoot w:val="00B00D35"/>
    <w:rsid w:val="00080BE3"/>
    <w:rsid w:val="0011239F"/>
    <w:rsid w:val="00207B31"/>
    <w:rsid w:val="00224517"/>
    <w:rsid w:val="003A071A"/>
    <w:rsid w:val="003B7749"/>
    <w:rsid w:val="0044650E"/>
    <w:rsid w:val="004946A5"/>
    <w:rsid w:val="005300A6"/>
    <w:rsid w:val="005D5212"/>
    <w:rsid w:val="0060333E"/>
    <w:rsid w:val="00706BC5"/>
    <w:rsid w:val="00791A9D"/>
    <w:rsid w:val="00810E3B"/>
    <w:rsid w:val="00833DA7"/>
    <w:rsid w:val="009E59C3"/>
    <w:rsid w:val="00A47AC2"/>
    <w:rsid w:val="00A61830"/>
    <w:rsid w:val="00A850C2"/>
    <w:rsid w:val="00A87A8D"/>
    <w:rsid w:val="00A938A4"/>
    <w:rsid w:val="00AA4820"/>
    <w:rsid w:val="00B00D35"/>
    <w:rsid w:val="00B04205"/>
    <w:rsid w:val="00C3057F"/>
    <w:rsid w:val="00CA5B9D"/>
    <w:rsid w:val="00D0148A"/>
    <w:rsid w:val="00D6482A"/>
    <w:rsid w:val="00DF2DA7"/>
    <w:rsid w:val="00E92BF5"/>
    <w:rsid w:val="00F84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D35"/>
  </w:style>
  <w:style w:type="paragraph" w:styleId="Heading1">
    <w:name w:val="heading 1"/>
    <w:basedOn w:val="Normal"/>
    <w:next w:val="Normal"/>
    <w:link w:val="Heading1Char"/>
    <w:uiPriority w:val="9"/>
    <w:qFormat/>
    <w:rsid w:val="00DF2D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B00D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D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00D3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D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B00D3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00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B00D3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00D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D35"/>
  </w:style>
  <w:style w:type="paragraph" w:styleId="Footer">
    <w:name w:val="footer"/>
    <w:basedOn w:val="Normal"/>
    <w:link w:val="FooterChar"/>
    <w:uiPriority w:val="99"/>
    <w:semiHidden/>
    <w:unhideWhenUsed/>
    <w:rsid w:val="00B00D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0D35"/>
  </w:style>
  <w:style w:type="table" w:styleId="TableGrid">
    <w:name w:val="Table Grid"/>
    <w:basedOn w:val="TableNormal"/>
    <w:uiPriority w:val="59"/>
    <w:rsid w:val="00B00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2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D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F2D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rsid w:val="00DF2DA7"/>
    <w:pPr>
      <w:spacing w:after="12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F2DA7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4503</Words>
  <Characters>25669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svlahovic</cp:lastModifiedBy>
  <cp:revision>5</cp:revision>
  <dcterms:created xsi:type="dcterms:W3CDTF">2019-12-09T13:28:00Z</dcterms:created>
  <dcterms:modified xsi:type="dcterms:W3CDTF">2019-12-12T12:18:00Z</dcterms:modified>
</cp:coreProperties>
</file>