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0E" w:rsidRPr="00F97D20" w:rsidRDefault="00227B0E" w:rsidP="00DB1BE2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F97D20">
        <w:rPr>
          <w:sz w:val="24"/>
          <w:szCs w:val="24"/>
        </w:rPr>
        <w:t xml:space="preserve">Na osnovu člana 64 Zakona o privrednim društvima ("Službeni list RCG", broj 6/02 i "Službeni list CG", br. 17/07, 80/08, 40/10, 36/11 i 40/11), člana </w:t>
      </w:r>
      <w:r w:rsidRPr="00F97D20">
        <w:rPr>
          <w:sz w:val="24"/>
          <w:szCs w:val="24"/>
          <w:lang w:val="sr-Latn-CS"/>
        </w:rPr>
        <w:t>38 stav 1 tačka 14 Zаkоnа о lоkаlnој sаmоuprаvi („Službeni list CG“, br. 2/18 i 34/19)</w:t>
      </w:r>
      <w:r w:rsidRPr="00F97D20">
        <w:rPr>
          <w:sz w:val="24"/>
          <w:szCs w:val="24"/>
        </w:rPr>
        <w:t xml:space="preserve"> i </w:t>
      </w:r>
      <w:r w:rsidRPr="00F97D20">
        <w:rPr>
          <w:sz w:val="24"/>
          <w:szCs w:val="24"/>
          <w:lang w:val="sr-Latn-CS"/>
        </w:rPr>
        <w:t xml:space="preserve">člаnа 54 stav 1 tačka 17 Stаtutа Glavnog grada („Službeni list CG </w:t>
      </w:r>
      <w:r w:rsidR="00DB1BE2">
        <w:rPr>
          <w:sz w:val="24"/>
          <w:szCs w:val="24"/>
          <w:lang w:val="sr-Latn-CS"/>
        </w:rPr>
        <w:t>-</w:t>
      </w:r>
      <w:r w:rsidRPr="00F97D20">
        <w:rPr>
          <w:sz w:val="24"/>
          <w:szCs w:val="24"/>
          <w:lang w:val="sr-Latn-CS"/>
        </w:rPr>
        <w:t xml:space="preserve"> Opštinski propisi“, broj 8/19)</w:t>
      </w:r>
      <w:r w:rsidRPr="00F97D20">
        <w:rPr>
          <w:sz w:val="24"/>
          <w:szCs w:val="24"/>
        </w:rPr>
        <w:t xml:space="preserve">, Skupština Glavnog grada - Podgorice, na sjednici održanoj </w:t>
      </w:r>
      <w:r w:rsidR="00DB1BE2">
        <w:rPr>
          <w:sz w:val="24"/>
          <w:szCs w:val="24"/>
        </w:rPr>
        <w:t xml:space="preserve">23. </w:t>
      </w:r>
      <w:r w:rsidR="00592642">
        <w:rPr>
          <w:sz w:val="24"/>
          <w:szCs w:val="24"/>
        </w:rPr>
        <w:t xml:space="preserve">i 27. </w:t>
      </w:r>
      <w:r w:rsidR="00DB1BE2">
        <w:rPr>
          <w:sz w:val="24"/>
          <w:szCs w:val="24"/>
        </w:rPr>
        <w:t>decembra</w:t>
      </w:r>
      <w:r w:rsidRPr="00F97D20">
        <w:rPr>
          <w:sz w:val="24"/>
          <w:szCs w:val="24"/>
        </w:rPr>
        <w:t xml:space="preserve"> 2019. godine, donijela je</w:t>
      </w:r>
    </w:p>
    <w:p w:rsidR="004A57C7" w:rsidRPr="00F97D20" w:rsidRDefault="004A57C7" w:rsidP="00F97D20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22" w:right="2"/>
        <w:jc w:val="center"/>
        <w:rPr>
          <w:b/>
          <w:sz w:val="24"/>
          <w:szCs w:val="24"/>
        </w:rPr>
      </w:pPr>
      <w:r w:rsidRPr="00F97D20">
        <w:rPr>
          <w:b/>
          <w:sz w:val="24"/>
          <w:szCs w:val="24"/>
        </w:rPr>
        <w:t>ODLUKU</w:t>
      </w:r>
    </w:p>
    <w:p w:rsidR="00855799" w:rsidRPr="00F97D20" w:rsidRDefault="009A3BE1" w:rsidP="00F97D20">
      <w:pPr>
        <w:spacing w:after="0" w:line="240" w:lineRule="auto"/>
        <w:ind w:left="22" w:right="10"/>
        <w:jc w:val="center"/>
        <w:rPr>
          <w:b/>
          <w:sz w:val="24"/>
          <w:szCs w:val="24"/>
        </w:rPr>
      </w:pPr>
      <w:r w:rsidRPr="00F97D20">
        <w:rPr>
          <w:b/>
          <w:sz w:val="24"/>
          <w:szCs w:val="24"/>
        </w:rPr>
        <w:t xml:space="preserve">o izmjenama i dopunama </w:t>
      </w:r>
      <w:r w:rsidR="00611DFF" w:rsidRPr="00F97D20">
        <w:rPr>
          <w:b/>
          <w:sz w:val="24"/>
          <w:szCs w:val="24"/>
        </w:rPr>
        <w:t>O</w:t>
      </w:r>
      <w:r w:rsidRPr="00F97D20">
        <w:rPr>
          <w:b/>
          <w:sz w:val="24"/>
          <w:szCs w:val="24"/>
        </w:rPr>
        <w:t>dluke o</w:t>
      </w:r>
      <w:r w:rsidR="00855799" w:rsidRPr="00F97D20">
        <w:rPr>
          <w:b/>
          <w:sz w:val="24"/>
          <w:szCs w:val="24"/>
        </w:rPr>
        <w:t xml:space="preserve"> osnivanju Društva sa ograničenom odgovornošću "Regionalni park Komovi</w:t>
      </w:r>
      <w:r w:rsidR="00172741" w:rsidRPr="00F97D20">
        <w:rPr>
          <w:b/>
          <w:sz w:val="24"/>
          <w:szCs w:val="24"/>
        </w:rPr>
        <w:t xml:space="preserve"> </w:t>
      </w:r>
      <w:r w:rsidR="00855799" w:rsidRPr="00F97D20">
        <w:rPr>
          <w:b/>
          <w:sz w:val="24"/>
          <w:szCs w:val="24"/>
        </w:rPr>
        <w:t>za teritoriju Glavnog grada</w:t>
      </w:r>
      <w:r w:rsidR="004664BD" w:rsidRPr="00F97D20">
        <w:rPr>
          <w:b/>
          <w:sz w:val="24"/>
          <w:szCs w:val="24"/>
        </w:rPr>
        <w:t>’’</w:t>
      </w:r>
      <w:r w:rsidR="00855799" w:rsidRPr="00F97D20">
        <w:rPr>
          <w:b/>
          <w:sz w:val="24"/>
          <w:szCs w:val="24"/>
        </w:rPr>
        <w:t xml:space="preserve"> Podgorica</w:t>
      </w:r>
    </w:p>
    <w:p w:rsidR="00855799" w:rsidRPr="00F97D20" w:rsidRDefault="00855799" w:rsidP="00F97D20">
      <w:pPr>
        <w:spacing w:after="0" w:line="240" w:lineRule="auto"/>
        <w:ind w:left="22" w:right="10"/>
        <w:jc w:val="center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22" w:right="10"/>
        <w:jc w:val="center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22" w:right="8"/>
        <w:jc w:val="center"/>
        <w:rPr>
          <w:b/>
          <w:sz w:val="24"/>
          <w:szCs w:val="24"/>
        </w:rPr>
      </w:pPr>
      <w:bookmarkStart w:id="0" w:name="_GoBack"/>
      <w:bookmarkEnd w:id="0"/>
      <w:r w:rsidRPr="00F97D20">
        <w:rPr>
          <w:b/>
          <w:sz w:val="24"/>
          <w:szCs w:val="24"/>
        </w:rPr>
        <w:t>Član 1</w:t>
      </w:r>
    </w:p>
    <w:p w:rsidR="00611DFF" w:rsidRPr="00DB1BE2" w:rsidRDefault="00611DFF" w:rsidP="00F97D20">
      <w:pPr>
        <w:spacing w:after="0" w:line="240" w:lineRule="auto"/>
        <w:ind w:left="0" w:firstLine="0"/>
        <w:jc w:val="both"/>
        <w:rPr>
          <w:sz w:val="16"/>
          <w:szCs w:val="16"/>
        </w:rPr>
      </w:pPr>
    </w:p>
    <w:p w:rsidR="00611DFF" w:rsidRPr="00F97D20" w:rsidRDefault="00611DFF" w:rsidP="00F97D20">
      <w:pPr>
        <w:spacing w:after="0" w:line="240" w:lineRule="auto"/>
        <w:ind w:left="-5"/>
        <w:jc w:val="both"/>
        <w:rPr>
          <w:bCs/>
          <w:sz w:val="24"/>
          <w:szCs w:val="24"/>
        </w:rPr>
      </w:pPr>
      <w:r w:rsidRPr="00F97D20">
        <w:rPr>
          <w:sz w:val="24"/>
          <w:szCs w:val="24"/>
        </w:rPr>
        <w:t xml:space="preserve">U Odluci </w:t>
      </w:r>
      <w:r w:rsidRPr="00F97D20">
        <w:rPr>
          <w:bCs/>
          <w:sz w:val="24"/>
          <w:szCs w:val="24"/>
        </w:rPr>
        <w:t xml:space="preserve">o osnivanju Društva sa ograničenom odgovornošću "Regionalni park Komovi za teritoriju Glavnog grada’’ ("Službeni list CG - Opštinski propisi", broj 24/16), u naslovu riječi: </w:t>
      </w:r>
      <w:r w:rsidRPr="00F97D20">
        <w:rPr>
          <w:sz w:val="24"/>
          <w:szCs w:val="24"/>
        </w:rPr>
        <w:t>"Regionalni park Komovi za teritoriju Glavnog grada’’ zamjenjuju se riječima</w:t>
      </w:r>
      <w:r w:rsidRPr="00F97D20">
        <w:rPr>
          <w:bCs/>
          <w:sz w:val="24"/>
          <w:szCs w:val="24"/>
        </w:rPr>
        <w:t>: ”Agencija za upravljanje zaštićenim područjima Glavnog grada”.</w:t>
      </w:r>
    </w:p>
    <w:p w:rsidR="009A3BE1" w:rsidRPr="00F97D20" w:rsidRDefault="009A3BE1" w:rsidP="00F97D20">
      <w:pPr>
        <w:spacing w:after="0" w:line="240" w:lineRule="auto"/>
        <w:ind w:left="-5"/>
        <w:jc w:val="both"/>
        <w:rPr>
          <w:bCs/>
          <w:sz w:val="24"/>
          <w:szCs w:val="24"/>
        </w:rPr>
      </w:pPr>
    </w:p>
    <w:p w:rsidR="009A3BE1" w:rsidRPr="00F97D20" w:rsidRDefault="009A3BE1" w:rsidP="00F97D20">
      <w:pPr>
        <w:spacing w:after="0" w:line="240" w:lineRule="auto"/>
        <w:ind w:left="-5"/>
        <w:jc w:val="center"/>
        <w:rPr>
          <w:b/>
          <w:bCs/>
          <w:sz w:val="24"/>
          <w:szCs w:val="24"/>
        </w:rPr>
      </w:pPr>
      <w:r w:rsidRPr="00F97D20">
        <w:rPr>
          <w:b/>
          <w:bCs/>
          <w:sz w:val="24"/>
          <w:szCs w:val="24"/>
        </w:rPr>
        <w:t>Član 2</w:t>
      </w:r>
    </w:p>
    <w:p w:rsidR="009A3BE1" w:rsidRPr="00DB1BE2" w:rsidRDefault="009A3BE1" w:rsidP="00F97D20">
      <w:pPr>
        <w:spacing w:after="0" w:line="240" w:lineRule="auto"/>
        <w:ind w:left="-5"/>
        <w:jc w:val="center"/>
        <w:rPr>
          <w:b/>
          <w:bCs/>
          <w:sz w:val="16"/>
          <w:szCs w:val="16"/>
        </w:rPr>
      </w:pPr>
    </w:p>
    <w:p w:rsidR="00611DFF" w:rsidRPr="00F97D20" w:rsidRDefault="00611DFF" w:rsidP="00F97D20">
      <w:pPr>
        <w:spacing w:after="0" w:line="240" w:lineRule="auto"/>
        <w:ind w:left="-5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U članu 1 stav 1 riječi: ”</w:t>
      </w:r>
      <w:r w:rsidRPr="00F97D20">
        <w:rPr>
          <w:bCs/>
          <w:sz w:val="24"/>
          <w:szCs w:val="24"/>
        </w:rPr>
        <w:t>Regionalni park Komovi za teritoriju Glavnog grada’’ zamjenjuju se riječima:</w:t>
      </w:r>
      <w:r w:rsidRPr="00F97D20">
        <w:rPr>
          <w:sz w:val="24"/>
          <w:szCs w:val="24"/>
        </w:rPr>
        <w:t xml:space="preserve"> </w:t>
      </w:r>
      <w:r w:rsidRPr="00F97D20">
        <w:rPr>
          <w:bCs/>
          <w:sz w:val="24"/>
          <w:szCs w:val="24"/>
        </w:rPr>
        <w:t>”Agencija za upravljanje zaštićenim područjima Glavnog grada”</w:t>
      </w:r>
      <w:r w:rsidRPr="00F97D20">
        <w:rPr>
          <w:sz w:val="24"/>
          <w:szCs w:val="24"/>
        </w:rPr>
        <w:t>.</w:t>
      </w: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.</w:t>
      </w:r>
    </w:p>
    <w:p w:rsidR="00BB03E7" w:rsidRPr="00F97D20" w:rsidRDefault="00BB03E7" w:rsidP="00F97D20">
      <w:pPr>
        <w:spacing w:after="0" w:line="240" w:lineRule="auto"/>
        <w:ind w:left="-5"/>
        <w:jc w:val="center"/>
        <w:rPr>
          <w:b/>
          <w:sz w:val="24"/>
          <w:szCs w:val="24"/>
        </w:rPr>
      </w:pPr>
      <w:r w:rsidRPr="00F97D20">
        <w:rPr>
          <w:b/>
          <w:sz w:val="24"/>
          <w:szCs w:val="24"/>
        </w:rPr>
        <w:t xml:space="preserve">Član </w:t>
      </w:r>
      <w:r w:rsidR="009A3BE1" w:rsidRPr="00F97D20">
        <w:rPr>
          <w:b/>
          <w:sz w:val="24"/>
          <w:szCs w:val="24"/>
        </w:rPr>
        <w:t>3</w:t>
      </w:r>
    </w:p>
    <w:p w:rsidR="00BB03E7" w:rsidRPr="00DB1BE2" w:rsidRDefault="00BB03E7" w:rsidP="00F97D20">
      <w:pPr>
        <w:spacing w:after="0" w:line="240" w:lineRule="auto"/>
        <w:ind w:left="-5"/>
        <w:jc w:val="center"/>
        <w:rPr>
          <w:b/>
          <w:sz w:val="16"/>
          <w:szCs w:val="16"/>
        </w:rPr>
      </w:pPr>
    </w:p>
    <w:p w:rsidR="00611DFF" w:rsidRPr="00F97D20" w:rsidRDefault="00611DFF" w:rsidP="00F97D20">
      <w:pPr>
        <w:spacing w:after="0" w:line="240" w:lineRule="auto"/>
        <w:ind w:left="-5" w:right="-1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 xml:space="preserve">Član 4 mijenja se i glasi: </w:t>
      </w:r>
    </w:p>
    <w:p w:rsidR="00611DFF" w:rsidRPr="00F97D20" w:rsidRDefault="00611DFF" w:rsidP="00F97D20">
      <w:pPr>
        <w:spacing w:after="0" w:line="240" w:lineRule="auto"/>
        <w:ind w:left="-5" w:right="-1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 xml:space="preserve">‘’Naziv društva je Društvo sa ograničenom odgovornošću </w:t>
      </w:r>
      <w:r w:rsidRPr="00F97D20">
        <w:rPr>
          <w:bCs/>
          <w:sz w:val="24"/>
          <w:szCs w:val="24"/>
        </w:rPr>
        <w:t>”Agencija za upravljanje zaštićenim područjima Glavnog grada’’ Podgorica</w:t>
      </w:r>
      <w:r w:rsidRPr="00F97D20">
        <w:rPr>
          <w:sz w:val="24"/>
          <w:szCs w:val="24"/>
        </w:rPr>
        <w:t xml:space="preserve">. </w:t>
      </w:r>
    </w:p>
    <w:p w:rsidR="00611DFF" w:rsidRPr="00F97D20" w:rsidRDefault="00611DFF" w:rsidP="00F97D20">
      <w:pPr>
        <w:spacing w:after="0" w:line="240" w:lineRule="auto"/>
        <w:ind w:left="-5" w:right="-1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Skraćeni naziv Društva je "Agencija za upravljanje zaštićenim područjima Podgorice" d.o.o.</w:t>
      </w:r>
    </w:p>
    <w:p w:rsidR="002071FA" w:rsidRPr="00F97D20" w:rsidRDefault="002071FA" w:rsidP="00F97D20">
      <w:pPr>
        <w:spacing w:after="0" w:line="240" w:lineRule="auto"/>
        <w:ind w:left="-5" w:right="-16"/>
        <w:jc w:val="both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-5" w:right="-16"/>
        <w:jc w:val="center"/>
        <w:rPr>
          <w:b/>
          <w:sz w:val="24"/>
          <w:szCs w:val="24"/>
        </w:rPr>
      </w:pPr>
      <w:r w:rsidRPr="00F97D20">
        <w:rPr>
          <w:b/>
          <w:sz w:val="24"/>
          <w:szCs w:val="24"/>
        </w:rPr>
        <w:t xml:space="preserve">Član </w:t>
      </w:r>
      <w:r w:rsidR="00AC0DBF" w:rsidRPr="00F97D20">
        <w:rPr>
          <w:b/>
          <w:sz w:val="24"/>
          <w:szCs w:val="24"/>
        </w:rPr>
        <w:t>4</w:t>
      </w:r>
    </w:p>
    <w:p w:rsidR="005732BD" w:rsidRPr="00DB1BE2" w:rsidRDefault="005732BD" w:rsidP="00F97D20">
      <w:pPr>
        <w:spacing w:after="0" w:line="240" w:lineRule="auto"/>
        <w:ind w:left="-5" w:right="-16"/>
        <w:jc w:val="center"/>
        <w:rPr>
          <w:sz w:val="16"/>
          <w:szCs w:val="16"/>
        </w:rPr>
      </w:pPr>
    </w:p>
    <w:p w:rsidR="00855799" w:rsidRPr="00F97D20" w:rsidRDefault="00AC0DBF" w:rsidP="00F97D20">
      <w:pPr>
        <w:spacing w:after="0" w:line="240" w:lineRule="auto"/>
        <w:ind w:left="12" w:firstLine="0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Član 6 mijenja se i glasi:</w:t>
      </w:r>
    </w:p>
    <w:p w:rsidR="00855799" w:rsidRPr="00F97D20" w:rsidRDefault="00AC0DBF" w:rsidP="00F97D20">
      <w:pPr>
        <w:tabs>
          <w:tab w:val="left" w:pos="9360"/>
        </w:tabs>
        <w:spacing w:after="0" w:line="240" w:lineRule="auto"/>
        <w:ind w:left="0" w:right="1796" w:firstLine="0"/>
        <w:jc w:val="both"/>
        <w:rPr>
          <w:color w:val="auto"/>
          <w:sz w:val="24"/>
          <w:szCs w:val="24"/>
        </w:rPr>
      </w:pPr>
      <w:r w:rsidRPr="00F97D20">
        <w:rPr>
          <w:color w:val="auto"/>
          <w:sz w:val="24"/>
          <w:szCs w:val="24"/>
        </w:rPr>
        <w:t>‘’</w:t>
      </w:r>
      <w:r w:rsidR="00855799" w:rsidRPr="00F97D20">
        <w:rPr>
          <w:color w:val="auto"/>
          <w:sz w:val="24"/>
          <w:szCs w:val="24"/>
        </w:rPr>
        <w:t>Društv</w:t>
      </w:r>
      <w:r w:rsidR="00EC4879" w:rsidRPr="00F97D20">
        <w:rPr>
          <w:color w:val="auto"/>
          <w:sz w:val="24"/>
          <w:szCs w:val="24"/>
        </w:rPr>
        <w:t>o</w:t>
      </w:r>
      <w:r w:rsidR="00855799" w:rsidRPr="00F97D20">
        <w:rPr>
          <w:color w:val="auto"/>
          <w:sz w:val="24"/>
          <w:szCs w:val="24"/>
        </w:rPr>
        <w:t xml:space="preserve"> </w:t>
      </w:r>
      <w:r w:rsidR="00CD2825" w:rsidRPr="00F97D20">
        <w:rPr>
          <w:color w:val="auto"/>
          <w:sz w:val="24"/>
          <w:szCs w:val="24"/>
        </w:rPr>
        <w:t>obavlja</w:t>
      </w:r>
      <w:r w:rsidR="00855799" w:rsidRPr="00F97D20">
        <w:rPr>
          <w:color w:val="auto"/>
          <w:sz w:val="24"/>
          <w:szCs w:val="24"/>
        </w:rPr>
        <w:t xml:space="preserve"> </w:t>
      </w:r>
      <w:r w:rsidR="00CD2825" w:rsidRPr="00F97D20">
        <w:rPr>
          <w:color w:val="auto"/>
          <w:sz w:val="24"/>
          <w:szCs w:val="24"/>
        </w:rPr>
        <w:t>poslove</w:t>
      </w:r>
      <w:r w:rsidR="00855799" w:rsidRPr="00F97D20">
        <w:rPr>
          <w:color w:val="auto"/>
          <w:sz w:val="24"/>
          <w:szCs w:val="24"/>
        </w:rPr>
        <w:t>:</w:t>
      </w:r>
    </w:p>
    <w:p w:rsidR="00CD2825" w:rsidRPr="00F97D20" w:rsidRDefault="00E13AAE" w:rsidP="00F97D20">
      <w:pPr>
        <w:tabs>
          <w:tab w:val="left" w:pos="9360"/>
        </w:tabs>
        <w:spacing w:after="0" w:line="240" w:lineRule="auto"/>
        <w:ind w:right="1796"/>
        <w:jc w:val="both"/>
        <w:rPr>
          <w:color w:val="auto"/>
          <w:sz w:val="24"/>
          <w:szCs w:val="24"/>
        </w:rPr>
      </w:pPr>
      <w:r w:rsidRPr="00F97D20">
        <w:rPr>
          <w:color w:val="auto"/>
          <w:sz w:val="24"/>
          <w:szCs w:val="24"/>
        </w:rPr>
        <w:t>91.04 – Djelatnost botaničkih i zooloških vrtova i nacionalnih parkova</w:t>
      </w:r>
      <w:r w:rsidR="00E54F09" w:rsidRPr="00F97D20">
        <w:rPr>
          <w:color w:val="auto"/>
          <w:sz w:val="24"/>
          <w:szCs w:val="24"/>
        </w:rPr>
        <w:t xml:space="preserve"> </w:t>
      </w:r>
    </w:p>
    <w:p w:rsidR="00E13AAE" w:rsidRPr="00F97D20" w:rsidRDefault="00E13AAE" w:rsidP="00F97D20">
      <w:pPr>
        <w:pStyle w:val="ListParagraph"/>
        <w:numPr>
          <w:ilvl w:val="0"/>
          <w:numId w:val="7"/>
        </w:numPr>
        <w:tabs>
          <w:tab w:val="left" w:pos="9360"/>
        </w:tabs>
        <w:spacing w:after="0" w:line="240" w:lineRule="auto"/>
        <w:ind w:right="1796"/>
        <w:jc w:val="both"/>
        <w:rPr>
          <w:color w:val="auto"/>
          <w:sz w:val="24"/>
          <w:szCs w:val="24"/>
        </w:rPr>
      </w:pPr>
      <w:r w:rsidRPr="00F97D20">
        <w:rPr>
          <w:color w:val="auto"/>
          <w:sz w:val="24"/>
          <w:szCs w:val="24"/>
        </w:rPr>
        <w:t>Djelatnost nacionalnih parkova (prirodnih rezervata), uključujući zaštitu divljači.</w:t>
      </w:r>
    </w:p>
    <w:p w:rsidR="005C5EEB" w:rsidRPr="00F97D20" w:rsidRDefault="00E54F09" w:rsidP="00F97D20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D</w:t>
      </w:r>
      <w:r w:rsidR="00855799" w:rsidRPr="00F97D20">
        <w:rPr>
          <w:sz w:val="24"/>
          <w:szCs w:val="24"/>
        </w:rPr>
        <w:t xml:space="preserve">ruštvo </w:t>
      </w:r>
      <w:r w:rsidR="005C5EEB" w:rsidRPr="00F97D20">
        <w:rPr>
          <w:sz w:val="24"/>
          <w:szCs w:val="24"/>
        </w:rPr>
        <w:t xml:space="preserve">ima prava i obaveze da: </w:t>
      </w:r>
    </w:p>
    <w:p w:rsidR="005C5EEB" w:rsidRPr="00F97D20" w:rsidRDefault="005C5EEB" w:rsidP="00F97D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donos</w:t>
      </w:r>
      <w:r w:rsidR="00AC0DBF" w:rsidRPr="00F97D20">
        <w:rPr>
          <w:sz w:val="24"/>
          <w:szCs w:val="24"/>
        </w:rPr>
        <w:t xml:space="preserve">i godišnje programe upravljanja i </w:t>
      </w:r>
      <w:r w:rsidRPr="00F97D20">
        <w:rPr>
          <w:sz w:val="24"/>
          <w:szCs w:val="24"/>
        </w:rPr>
        <w:t>akt</w:t>
      </w:r>
      <w:r w:rsidR="00AC0DBF" w:rsidRPr="00F97D20">
        <w:rPr>
          <w:sz w:val="24"/>
          <w:szCs w:val="24"/>
        </w:rPr>
        <w:t>a</w:t>
      </w:r>
      <w:r w:rsidRPr="00F97D20">
        <w:rPr>
          <w:sz w:val="24"/>
          <w:szCs w:val="24"/>
        </w:rPr>
        <w:t xml:space="preserve"> o unutrašnjem redu i službi zaštite;</w:t>
      </w:r>
    </w:p>
    <w:p w:rsidR="005C5EEB" w:rsidRPr="00F97D20" w:rsidRDefault="00AC0DBF" w:rsidP="00F97D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obezbijedi</w:t>
      </w:r>
      <w:r w:rsidR="005C5EEB" w:rsidRPr="00F97D20">
        <w:rPr>
          <w:sz w:val="24"/>
          <w:szCs w:val="24"/>
        </w:rPr>
        <w:t xml:space="preserve"> službu zaštite;</w:t>
      </w:r>
    </w:p>
    <w:p w:rsidR="005C5EEB" w:rsidRPr="00F97D20" w:rsidRDefault="00AC0DBF" w:rsidP="00F97D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donosi finansijske planove zaštite i razvoja područja</w:t>
      </w:r>
      <w:r w:rsidR="005C5EEB" w:rsidRPr="00F97D20">
        <w:rPr>
          <w:sz w:val="24"/>
          <w:szCs w:val="24"/>
        </w:rPr>
        <w:t>;</w:t>
      </w:r>
    </w:p>
    <w:p w:rsidR="005C5EEB" w:rsidRPr="00F97D20" w:rsidRDefault="00AC0DBF" w:rsidP="00F97D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donosi godišnje planove razvoja i obuke kadrova</w:t>
      </w:r>
      <w:r w:rsidR="005C5EEB" w:rsidRPr="00F97D20">
        <w:rPr>
          <w:sz w:val="24"/>
          <w:szCs w:val="24"/>
        </w:rPr>
        <w:t>”;</w:t>
      </w:r>
    </w:p>
    <w:p w:rsidR="00AC0DBF" w:rsidRPr="00F97D20" w:rsidRDefault="00AC0DBF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obezbjeđuje sprovođenje mjera zaštite prirode u skladu sa ciljevima zaštite, zonama i režimima zaštite;</w:t>
      </w:r>
    </w:p>
    <w:p w:rsidR="00AC0DBF" w:rsidRPr="00F97D20" w:rsidRDefault="00AC0DBF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čuva, unaprjeđuje i promoviše zaštićena područja i/ili područja ekološke mreže;</w:t>
      </w:r>
    </w:p>
    <w:p w:rsidR="005C5EEB" w:rsidRPr="00F97D20" w:rsidRDefault="005C5EEB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obilježava zaštićen</w:t>
      </w:r>
      <w:r w:rsidR="00AC0DBF" w:rsidRPr="00F97D20">
        <w:rPr>
          <w:sz w:val="24"/>
          <w:szCs w:val="24"/>
        </w:rPr>
        <w:t>a</w:t>
      </w:r>
      <w:r w:rsidRPr="00F97D20">
        <w:rPr>
          <w:sz w:val="24"/>
          <w:szCs w:val="24"/>
        </w:rPr>
        <w:t xml:space="preserve"> </w:t>
      </w:r>
      <w:r w:rsidR="00AC0DBF" w:rsidRPr="00F97D20">
        <w:rPr>
          <w:sz w:val="24"/>
          <w:szCs w:val="24"/>
        </w:rPr>
        <w:t>područja i/ili područja ekološke mreže</w:t>
      </w:r>
      <w:r w:rsidRPr="00F97D20">
        <w:rPr>
          <w:sz w:val="24"/>
          <w:szCs w:val="24"/>
        </w:rPr>
        <w:t>;</w:t>
      </w:r>
    </w:p>
    <w:p w:rsidR="005C5EEB" w:rsidRPr="00F97D20" w:rsidRDefault="00AC0DBF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osigurava</w:t>
      </w:r>
      <w:r w:rsidR="005C5EEB" w:rsidRPr="00F97D20">
        <w:rPr>
          <w:sz w:val="24"/>
          <w:szCs w:val="24"/>
        </w:rPr>
        <w:t xml:space="preserve"> nesmetano odvijanje prirodnih procesa</w:t>
      </w:r>
      <w:r w:rsidRPr="00F97D20">
        <w:rPr>
          <w:sz w:val="24"/>
          <w:szCs w:val="24"/>
        </w:rPr>
        <w:t xml:space="preserve"> i održivog korišćenja zaštićenih područja i/ili područja ekološke mreže</w:t>
      </w:r>
      <w:r w:rsidR="005C5EEB" w:rsidRPr="00F97D20">
        <w:rPr>
          <w:sz w:val="24"/>
          <w:szCs w:val="24"/>
        </w:rPr>
        <w:t xml:space="preserve">; </w:t>
      </w:r>
    </w:p>
    <w:p w:rsidR="005C5EEB" w:rsidRPr="00F97D20" w:rsidRDefault="001B672E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prati stanje u zaštićenim područjima i/ili područjima ekološke mreže i dostavlja podatke organu uprave</w:t>
      </w:r>
      <w:r w:rsidR="005C5EEB" w:rsidRPr="00F97D20">
        <w:rPr>
          <w:sz w:val="24"/>
          <w:szCs w:val="24"/>
        </w:rPr>
        <w:t>;</w:t>
      </w:r>
    </w:p>
    <w:p w:rsidR="005C5EEB" w:rsidRPr="00F97D20" w:rsidRDefault="005C5EEB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 xml:space="preserve">dostavlja </w:t>
      </w:r>
      <w:r w:rsidR="001B672E" w:rsidRPr="00F97D20">
        <w:rPr>
          <w:sz w:val="24"/>
          <w:szCs w:val="24"/>
        </w:rPr>
        <w:t xml:space="preserve">godišnje izvještaje </w:t>
      </w:r>
      <w:r w:rsidRPr="00F97D20">
        <w:rPr>
          <w:sz w:val="24"/>
          <w:szCs w:val="24"/>
        </w:rPr>
        <w:t xml:space="preserve">organu lokalne uprave </w:t>
      </w:r>
      <w:r w:rsidR="001B672E" w:rsidRPr="00F97D20">
        <w:rPr>
          <w:sz w:val="24"/>
          <w:szCs w:val="24"/>
        </w:rPr>
        <w:t>o realizaciji plana upravljanja zaštićenim područjima i područjima ekološke mreže, odnosno godišnjih programa upravljanja, sprovedenim mjerama i finansijskim sredstvima utrošenim za sprovođenje mjera</w:t>
      </w:r>
      <w:r w:rsidRPr="00F97D20">
        <w:rPr>
          <w:sz w:val="24"/>
          <w:szCs w:val="24"/>
        </w:rPr>
        <w:t>;</w:t>
      </w:r>
    </w:p>
    <w:p w:rsidR="005C5EEB" w:rsidRPr="00F97D20" w:rsidRDefault="005C5EEB" w:rsidP="00F97D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obavlja i druge poslove utvrđene zakonom i aktom o osnivanju.</w:t>
      </w:r>
    </w:p>
    <w:p w:rsidR="00855799" w:rsidRPr="00F97D20" w:rsidRDefault="005C5EEB" w:rsidP="00F97D20">
      <w:pPr>
        <w:spacing w:after="0" w:line="240" w:lineRule="auto"/>
        <w:ind w:left="-5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Djelatnosti iz stava 1 ovog člana su djelatnosti od javnog interesa.</w:t>
      </w:r>
      <w:r w:rsidR="000B2FF6" w:rsidRPr="00F97D20">
        <w:rPr>
          <w:sz w:val="24"/>
          <w:szCs w:val="24"/>
        </w:rPr>
        <w:t>’’</w:t>
      </w:r>
    </w:p>
    <w:p w:rsidR="00DB1BE2" w:rsidRPr="00F97D20" w:rsidRDefault="00DB1BE2" w:rsidP="00F97D20">
      <w:pPr>
        <w:spacing w:after="0" w:line="240" w:lineRule="auto"/>
        <w:ind w:left="-5"/>
        <w:jc w:val="both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22" w:right="8"/>
        <w:jc w:val="center"/>
        <w:rPr>
          <w:b/>
          <w:sz w:val="24"/>
          <w:szCs w:val="24"/>
        </w:rPr>
      </w:pPr>
      <w:r w:rsidRPr="00F97D20">
        <w:rPr>
          <w:b/>
          <w:sz w:val="24"/>
          <w:szCs w:val="24"/>
        </w:rPr>
        <w:t xml:space="preserve">Član </w:t>
      </w:r>
      <w:r w:rsidR="00F9124C" w:rsidRPr="00F97D20">
        <w:rPr>
          <w:b/>
          <w:sz w:val="24"/>
          <w:szCs w:val="24"/>
        </w:rPr>
        <w:t>5</w:t>
      </w:r>
    </w:p>
    <w:p w:rsidR="005732BD" w:rsidRPr="00DB1BE2" w:rsidRDefault="005732BD" w:rsidP="00F97D20">
      <w:pPr>
        <w:spacing w:after="0" w:line="240" w:lineRule="auto"/>
        <w:ind w:left="22" w:right="8"/>
        <w:jc w:val="center"/>
        <w:rPr>
          <w:color w:val="auto"/>
          <w:sz w:val="16"/>
          <w:szCs w:val="16"/>
        </w:rPr>
      </w:pPr>
    </w:p>
    <w:p w:rsidR="00611DFF" w:rsidRPr="00F97D20" w:rsidRDefault="00611DFF" w:rsidP="00F97D20">
      <w:pPr>
        <w:spacing w:after="0" w:line="240" w:lineRule="auto"/>
        <w:ind w:left="0" w:right="183" w:firstLine="0"/>
        <w:jc w:val="both"/>
        <w:rPr>
          <w:color w:val="auto"/>
          <w:sz w:val="24"/>
          <w:szCs w:val="24"/>
        </w:rPr>
      </w:pPr>
      <w:r w:rsidRPr="00F97D20">
        <w:rPr>
          <w:color w:val="auto"/>
          <w:sz w:val="24"/>
          <w:szCs w:val="24"/>
        </w:rPr>
        <w:t xml:space="preserve">Poslije člana 6 dodaje se novi član koji glasi: </w:t>
      </w:r>
    </w:p>
    <w:p w:rsidR="00611DFF" w:rsidRPr="00F97D20" w:rsidRDefault="00611DFF" w:rsidP="00F97D20">
      <w:pPr>
        <w:spacing w:after="0" w:line="240" w:lineRule="auto"/>
        <w:ind w:left="0" w:right="183" w:firstLine="0"/>
        <w:jc w:val="center"/>
        <w:rPr>
          <w:color w:val="auto"/>
          <w:sz w:val="24"/>
          <w:szCs w:val="24"/>
        </w:rPr>
      </w:pPr>
      <w:r w:rsidRPr="00F97D20">
        <w:rPr>
          <w:color w:val="auto"/>
          <w:sz w:val="24"/>
          <w:szCs w:val="24"/>
        </w:rPr>
        <w:t>”</w:t>
      </w:r>
      <w:r w:rsidRPr="00F97D20">
        <w:rPr>
          <w:b/>
          <w:color w:val="auto"/>
          <w:sz w:val="24"/>
          <w:szCs w:val="24"/>
        </w:rPr>
        <w:t>Član 6a</w:t>
      </w:r>
    </w:p>
    <w:p w:rsidR="00611DFF" w:rsidRPr="00F97D20" w:rsidRDefault="00611DFF" w:rsidP="00F97D20">
      <w:pPr>
        <w:spacing w:after="0" w:line="240" w:lineRule="auto"/>
        <w:ind w:left="0" w:right="183" w:firstLine="0"/>
        <w:jc w:val="both"/>
        <w:rPr>
          <w:color w:val="auto"/>
          <w:sz w:val="24"/>
          <w:szCs w:val="24"/>
        </w:rPr>
      </w:pPr>
      <w:r w:rsidRPr="00F97D20">
        <w:rPr>
          <w:color w:val="auto"/>
          <w:sz w:val="24"/>
          <w:szCs w:val="24"/>
        </w:rPr>
        <w:t>Pored djelatnosti iz člana 6 ove odluke Društvo obavlja i djelatnosti koje nijesu djelatnosti od javnog interesa, a koje se utvrđuju Statutom.</w:t>
      </w:r>
    </w:p>
    <w:p w:rsidR="00611DFF" w:rsidRPr="00F97D20" w:rsidRDefault="00611DFF" w:rsidP="00F97D20">
      <w:pPr>
        <w:spacing w:after="0" w:line="240" w:lineRule="auto"/>
        <w:ind w:left="0" w:right="183" w:firstLine="0"/>
        <w:jc w:val="both"/>
        <w:rPr>
          <w:color w:val="auto"/>
          <w:sz w:val="24"/>
          <w:szCs w:val="24"/>
          <w:lang w:val="sr-Latn-BA"/>
        </w:rPr>
      </w:pPr>
      <w:r w:rsidRPr="00F97D20">
        <w:rPr>
          <w:color w:val="auto"/>
          <w:sz w:val="24"/>
          <w:szCs w:val="24"/>
        </w:rPr>
        <w:t>Za djelatnosti iz stava 1 ovog člana, Društvo je obavezno voditi posebnu knjigovodstvenu evidenciju.”</w:t>
      </w:r>
    </w:p>
    <w:p w:rsidR="00855799" w:rsidRPr="00F97D20" w:rsidRDefault="00855799" w:rsidP="00F97D20">
      <w:pPr>
        <w:spacing w:after="0" w:line="240" w:lineRule="auto"/>
        <w:ind w:left="0" w:right="183" w:firstLine="0"/>
        <w:jc w:val="both"/>
        <w:rPr>
          <w:sz w:val="24"/>
          <w:szCs w:val="24"/>
          <w:lang w:val="sr-Latn-BA"/>
        </w:rPr>
      </w:pPr>
    </w:p>
    <w:p w:rsidR="00855799" w:rsidRPr="00F97D20" w:rsidRDefault="00855799" w:rsidP="00F97D20">
      <w:pPr>
        <w:spacing w:after="0" w:line="240" w:lineRule="auto"/>
        <w:ind w:left="22" w:right="8"/>
        <w:jc w:val="center"/>
        <w:rPr>
          <w:b/>
          <w:sz w:val="24"/>
          <w:szCs w:val="24"/>
          <w:lang w:val="sr-Latn-BA"/>
        </w:rPr>
      </w:pPr>
      <w:r w:rsidRPr="00F97D20">
        <w:rPr>
          <w:b/>
          <w:sz w:val="24"/>
          <w:szCs w:val="24"/>
          <w:lang w:val="sr-Latn-BA"/>
        </w:rPr>
        <w:t>Č</w:t>
      </w:r>
      <w:r w:rsidRPr="00F97D20">
        <w:rPr>
          <w:b/>
          <w:sz w:val="24"/>
          <w:szCs w:val="24"/>
        </w:rPr>
        <w:t>lan</w:t>
      </w:r>
      <w:r w:rsidRPr="00F97D20">
        <w:rPr>
          <w:b/>
          <w:sz w:val="24"/>
          <w:szCs w:val="24"/>
          <w:lang w:val="sr-Latn-BA"/>
        </w:rPr>
        <w:t xml:space="preserve"> </w:t>
      </w:r>
      <w:r w:rsidR="001D3266" w:rsidRPr="00F97D20">
        <w:rPr>
          <w:b/>
          <w:sz w:val="24"/>
          <w:szCs w:val="24"/>
          <w:lang w:val="sr-Latn-BA"/>
        </w:rPr>
        <w:t>6</w:t>
      </w:r>
    </w:p>
    <w:p w:rsidR="005732BD" w:rsidRPr="00F97D20" w:rsidRDefault="005732BD" w:rsidP="00F97D20">
      <w:pPr>
        <w:spacing w:after="0" w:line="240" w:lineRule="auto"/>
        <w:ind w:left="22" w:right="8"/>
        <w:jc w:val="center"/>
        <w:rPr>
          <w:sz w:val="24"/>
          <w:szCs w:val="24"/>
          <w:lang w:val="sr-Latn-BA"/>
        </w:rPr>
      </w:pPr>
    </w:p>
    <w:p w:rsidR="00F97D20" w:rsidRPr="00F97D20" w:rsidRDefault="00F97D20" w:rsidP="00F97D20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U članu 10 stav 1 poslije alineje 1 dodaju se dvije nove alineje koje glase:</w:t>
      </w:r>
    </w:p>
    <w:p w:rsidR="00F97D20" w:rsidRPr="00F97D20" w:rsidRDefault="00F97D20" w:rsidP="00F97D20">
      <w:pPr>
        <w:spacing w:after="0" w:line="240" w:lineRule="auto"/>
        <w:ind w:left="0" w:firstLine="0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 „-</w:t>
      </w:r>
      <w:r w:rsidR="00DB1BE2">
        <w:rPr>
          <w:sz w:val="24"/>
          <w:szCs w:val="24"/>
          <w:lang w:val="pl-PL"/>
        </w:rPr>
        <w:t xml:space="preserve"> </w:t>
      </w:r>
      <w:r w:rsidRPr="00F97D20">
        <w:rPr>
          <w:sz w:val="24"/>
          <w:szCs w:val="24"/>
          <w:lang w:val="pl-PL"/>
        </w:rPr>
        <w:t>daje saglasnost na statusne promjene,</w:t>
      </w:r>
    </w:p>
    <w:p w:rsidR="00F97D20" w:rsidRPr="00F97D20" w:rsidRDefault="00F97D20" w:rsidP="00F97D20">
      <w:pPr>
        <w:spacing w:after="0" w:line="240" w:lineRule="auto"/>
        <w:ind w:left="0" w:firstLine="0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  -</w:t>
      </w:r>
      <w:r w:rsidR="00DB1BE2">
        <w:rPr>
          <w:sz w:val="24"/>
          <w:szCs w:val="24"/>
          <w:lang w:val="pl-PL"/>
        </w:rPr>
        <w:t xml:space="preserve"> </w:t>
      </w:r>
      <w:r w:rsidRPr="00F97D20">
        <w:rPr>
          <w:sz w:val="24"/>
          <w:szCs w:val="24"/>
          <w:lang w:val="pl-PL"/>
        </w:rPr>
        <w:t>imenuje i razrješava članove Savjeta,’’.</w:t>
      </w:r>
    </w:p>
    <w:p w:rsidR="00F97D20" w:rsidRPr="00F97D20" w:rsidRDefault="00F97D20" w:rsidP="00F97D20">
      <w:pPr>
        <w:spacing w:after="0" w:line="240" w:lineRule="auto"/>
        <w:ind w:left="0" w:firstLine="0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Stav 1 alineja 9 briše se.</w:t>
      </w:r>
    </w:p>
    <w:p w:rsidR="004A57C7" w:rsidRPr="00F97D20" w:rsidRDefault="004A57C7" w:rsidP="00F97D20">
      <w:pPr>
        <w:spacing w:after="0" w:line="240" w:lineRule="auto"/>
        <w:ind w:left="0" w:firstLine="0"/>
        <w:jc w:val="both"/>
        <w:rPr>
          <w:sz w:val="24"/>
          <w:szCs w:val="24"/>
          <w:lang w:val="pl-PL"/>
        </w:rPr>
      </w:pPr>
    </w:p>
    <w:p w:rsidR="00855799" w:rsidRPr="00F97D20" w:rsidRDefault="00855799" w:rsidP="00F97D20">
      <w:pPr>
        <w:spacing w:after="0" w:line="240" w:lineRule="auto"/>
        <w:ind w:left="0" w:firstLine="0"/>
        <w:jc w:val="center"/>
        <w:rPr>
          <w:b/>
          <w:sz w:val="24"/>
          <w:szCs w:val="24"/>
          <w:lang w:val="pl-PL"/>
        </w:rPr>
      </w:pPr>
      <w:r w:rsidRPr="00F97D20">
        <w:rPr>
          <w:b/>
          <w:sz w:val="24"/>
          <w:szCs w:val="24"/>
          <w:lang w:val="pl-PL"/>
        </w:rPr>
        <w:t xml:space="preserve">Član </w:t>
      </w:r>
      <w:r w:rsidR="001D3266" w:rsidRPr="00F97D20">
        <w:rPr>
          <w:b/>
          <w:sz w:val="24"/>
          <w:szCs w:val="24"/>
          <w:lang w:val="pl-PL"/>
        </w:rPr>
        <w:t>7</w:t>
      </w:r>
    </w:p>
    <w:p w:rsidR="005732BD" w:rsidRPr="00F97D20" w:rsidRDefault="005732BD" w:rsidP="00F97D20">
      <w:pPr>
        <w:spacing w:after="0" w:line="240" w:lineRule="auto"/>
        <w:ind w:left="0" w:firstLine="0"/>
        <w:jc w:val="center"/>
        <w:rPr>
          <w:sz w:val="24"/>
          <w:szCs w:val="24"/>
          <w:lang w:val="pl-PL"/>
        </w:rPr>
      </w:pP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Član 11 mijenja se i glasi:</w:t>
      </w: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„Organi Društva su Savjet i izvršni direktor.</w:t>
      </w: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Savjet ima predsjednika.</w:t>
      </w: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Predsjednika Savjeta biraju članovi iz svog sastava.</w:t>
      </w: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Izvršnog direktora imenuje Osnivač na osnovu javnog oglašavanja.</w:t>
      </w: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Postupak javnog oglašavanja za imenovanje izvršnog direktora, u ime Osnivača, sprovodi Savjet.’’</w:t>
      </w:r>
    </w:p>
    <w:p w:rsidR="001D3266" w:rsidRPr="00F97D20" w:rsidRDefault="001D3266" w:rsidP="00AC064C">
      <w:pPr>
        <w:spacing w:after="0" w:line="240" w:lineRule="auto"/>
        <w:ind w:left="0" w:firstLine="0"/>
        <w:jc w:val="both"/>
        <w:rPr>
          <w:sz w:val="24"/>
          <w:szCs w:val="24"/>
          <w:lang w:val="pl-PL"/>
        </w:rPr>
      </w:pPr>
    </w:p>
    <w:p w:rsidR="00BE6749" w:rsidRPr="00F97D20" w:rsidRDefault="00BE6749" w:rsidP="00F97D20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F97D20">
        <w:rPr>
          <w:b/>
          <w:sz w:val="24"/>
          <w:szCs w:val="24"/>
        </w:rPr>
        <w:t xml:space="preserve">Član </w:t>
      </w:r>
      <w:r w:rsidR="001D3266" w:rsidRPr="00F97D20">
        <w:rPr>
          <w:b/>
          <w:sz w:val="24"/>
          <w:szCs w:val="24"/>
        </w:rPr>
        <w:t>8</w:t>
      </w:r>
    </w:p>
    <w:p w:rsidR="00BE6749" w:rsidRPr="00F97D20" w:rsidRDefault="00BE6749" w:rsidP="00F97D20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Poslije člana 11 dodaju se dva nova člana koji glase: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10" w:right="126"/>
        <w:jc w:val="center"/>
        <w:rPr>
          <w:sz w:val="24"/>
          <w:szCs w:val="24"/>
        </w:rPr>
      </w:pPr>
      <w:r w:rsidRPr="00F97D20">
        <w:rPr>
          <w:b/>
          <w:sz w:val="24"/>
          <w:szCs w:val="24"/>
        </w:rPr>
        <w:t>“Član 11a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Savjet je organ upravljanja Društvom.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Članovi Savjeta vrše svoju funkciju u interesu Društva i postupaju sa pažnjom dobrog privrednika.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Savjet se sastoji od pet članova, od kojih su četiri predstavnici Osnivača, a jedan predstavnik zaposlenih u Društvu.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Savjet punovažno zasijeda i donosi odluke većinom ukupnog broja članova Savjeta.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Članovi Savjeta imenuju se na period od četiri godine uz mogućnost ponovnog imenovanja.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Članovima Savjeta pripada naknada za rad.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Iznos naknade iz stava 6 ovog člana utvrđuje Savjet posebnom odlukom.</w:t>
      </w:r>
    </w:p>
    <w:p w:rsidR="00EA5815" w:rsidRPr="00F97D20" w:rsidRDefault="00EA5815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10" w:right="126"/>
        <w:jc w:val="center"/>
        <w:rPr>
          <w:b/>
          <w:sz w:val="24"/>
          <w:szCs w:val="24"/>
        </w:rPr>
      </w:pPr>
      <w:r w:rsidRPr="00F97D20">
        <w:rPr>
          <w:b/>
          <w:sz w:val="24"/>
          <w:szCs w:val="24"/>
        </w:rPr>
        <w:t>Član 11b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Savjet u funkciji upravljanja vrši sve obaveze u skladu sa zakonom, a naročito: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donosi Statut i druga akta Društva u skladu sa zakonom,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utvrđuje poslovnu politiku Društva i donosi akta za njeno izvršavanje, 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usvaja godišnji program rada Društva,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usvaja planove i programe iz oblasti za koje je Društvo osnovano,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usvaja godišnji finansijski iskaz i izvještaj o radu Društva,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predlaže Osnivaču smanjenje i povećanje osnovnog kapitala,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predlaže Osnivaču raspodjelu dobiti i pokriće gubitaka,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utvrđuje cjenovnik usluga i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vrši druge poslove utvrđene zakonom, ovom odlukom i Statutom.’’</w:t>
      </w:r>
    </w:p>
    <w:p w:rsidR="00EA5815" w:rsidRDefault="00EA5815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vrši druge poslove utvrđene zakonom, ovom odlukom i Statutom.’’</w:t>
      </w:r>
    </w:p>
    <w:p w:rsidR="00DB1BE2" w:rsidRDefault="00DB1BE2" w:rsidP="00DB1BE2">
      <w:pPr>
        <w:spacing w:after="0" w:line="240" w:lineRule="auto"/>
        <w:jc w:val="both"/>
        <w:rPr>
          <w:sz w:val="24"/>
          <w:szCs w:val="24"/>
        </w:rPr>
      </w:pPr>
    </w:p>
    <w:p w:rsidR="00DB1BE2" w:rsidRPr="00F97D20" w:rsidRDefault="00DB1BE2" w:rsidP="00DB1BE2">
      <w:pPr>
        <w:spacing w:after="0" w:line="240" w:lineRule="auto"/>
        <w:jc w:val="both"/>
        <w:rPr>
          <w:sz w:val="24"/>
          <w:szCs w:val="24"/>
        </w:rPr>
      </w:pPr>
    </w:p>
    <w:p w:rsidR="00EA5815" w:rsidRPr="00F97D20" w:rsidRDefault="00EA5815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</w:p>
    <w:p w:rsidR="00EA5815" w:rsidRPr="00F97D20" w:rsidRDefault="00EA5815" w:rsidP="00F97D20">
      <w:pPr>
        <w:spacing w:after="0" w:line="240" w:lineRule="auto"/>
        <w:ind w:left="10" w:right="126"/>
        <w:jc w:val="center"/>
        <w:rPr>
          <w:b/>
          <w:sz w:val="24"/>
          <w:szCs w:val="24"/>
        </w:rPr>
      </w:pPr>
      <w:r w:rsidRPr="00F97D20">
        <w:rPr>
          <w:b/>
          <w:sz w:val="24"/>
          <w:szCs w:val="24"/>
        </w:rPr>
        <w:t xml:space="preserve">Član </w:t>
      </w:r>
      <w:r w:rsidR="00F97D20" w:rsidRPr="00F97D20">
        <w:rPr>
          <w:b/>
          <w:sz w:val="24"/>
          <w:szCs w:val="24"/>
        </w:rPr>
        <w:t>9</w:t>
      </w:r>
    </w:p>
    <w:p w:rsidR="00EA5815" w:rsidRPr="00F97D20" w:rsidRDefault="00EA5815" w:rsidP="00F97D20">
      <w:pPr>
        <w:spacing w:after="0" w:line="240" w:lineRule="auto"/>
        <w:ind w:left="10" w:right="4303"/>
        <w:jc w:val="both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Član 13 mijenja se i glasi:</w:t>
      </w: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‘’Izvršni direktor: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organizuje i vodi poslovanje Društva, 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zastupa i predstavlja Društvo,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predlaže akte koje donosi Savjet i odgovoran je za sprovođenje odluka i drugih akata Savjeta,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odlučuje o pravima, obavezama i odgovornostima zaposlenih u skladu sa zakonom,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odgovara za zakonitost rada Društva, i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odlučuje o drugim pitanjima vezanim za tekući rad i poslovanje Društva, u skladu sa ovom odlukom, Statutom i drugim propisima.’’</w:t>
      </w:r>
    </w:p>
    <w:p w:rsidR="00855799" w:rsidRPr="00F97D20" w:rsidRDefault="00855799" w:rsidP="00F97D20">
      <w:pPr>
        <w:spacing w:after="0" w:line="240" w:lineRule="auto"/>
        <w:ind w:left="600" w:firstLine="0"/>
        <w:jc w:val="both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22" w:right="7"/>
        <w:jc w:val="center"/>
        <w:rPr>
          <w:b/>
          <w:sz w:val="24"/>
          <w:szCs w:val="24"/>
          <w:lang w:val="pl-PL"/>
        </w:rPr>
      </w:pPr>
      <w:r w:rsidRPr="00F97D20">
        <w:rPr>
          <w:b/>
          <w:sz w:val="24"/>
          <w:szCs w:val="24"/>
          <w:lang w:val="pl-PL"/>
        </w:rPr>
        <w:t>Član 10</w:t>
      </w:r>
    </w:p>
    <w:p w:rsidR="00F97D20" w:rsidRPr="00F97D20" w:rsidRDefault="00F97D20" w:rsidP="00F97D20">
      <w:pPr>
        <w:spacing w:after="0" w:line="240" w:lineRule="auto"/>
        <w:ind w:left="22" w:right="7"/>
        <w:jc w:val="center"/>
        <w:rPr>
          <w:b/>
          <w:sz w:val="24"/>
          <w:szCs w:val="24"/>
          <w:lang w:val="pl-PL"/>
        </w:rPr>
      </w:pPr>
    </w:p>
    <w:p w:rsidR="00F97D20" w:rsidRPr="00F97D20" w:rsidRDefault="00F97D20" w:rsidP="00DB1BE2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F97D20">
        <w:rPr>
          <w:sz w:val="24"/>
          <w:szCs w:val="24"/>
          <w:lang w:val="en-GB"/>
        </w:rPr>
        <w:t xml:space="preserve">Savjet </w:t>
      </w:r>
      <w:r w:rsidRPr="00F97D20">
        <w:rPr>
          <w:sz w:val="24"/>
          <w:szCs w:val="24"/>
        </w:rPr>
        <w:t>Regionalnog parka ‘’Komovi’’ za teritoriju Glavnog grada Podgorica koji je izabran na sjednici Skupštine Glavnog grada od 28.11.2019. godine vršiće poslove i ima prava i obaveze Savjeta iz člana 8 ove odluke do izbora Savjeta Društva u skladu sa ovom odlukom.</w:t>
      </w:r>
    </w:p>
    <w:p w:rsidR="00F97D20" w:rsidRPr="00F97D20" w:rsidRDefault="00F97D20" w:rsidP="00DB1BE2">
      <w:pPr>
        <w:spacing w:after="0" w:line="240" w:lineRule="auto"/>
        <w:ind w:left="0" w:firstLine="0"/>
        <w:jc w:val="both"/>
        <w:rPr>
          <w:sz w:val="24"/>
          <w:szCs w:val="24"/>
          <w:lang w:val="en-GB"/>
        </w:rPr>
      </w:pPr>
    </w:p>
    <w:p w:rsidR="00F97D20" w:rsidRDefault="00F97D20" w:rsidP="00DB1BE2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F97D20">
        <w:rPr>
          <w:b/>
          <w:sz w:val="24"/>
          <w:szCs w:val="24"/>
        </w:rPr>
        <w:t>Član 11</w:t>
      </w:r>
    </w:p>
    <w:p w:rsidR="00AC064C" w:rsidRPr="00F97D20" w:rsidRDefault="00AC064C" w:rsidP="00DB1BE2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F97D20" w:rsidRPr="00F97D20" w:rsidRDefault="00F97D20" w:rsidP="00DB1BE2">
      <w:pPr>
        <w:spacing w:after="0" w:line="240" w:lineRule="auto"/>
        <w:ind w:left="0" w:firstLine="0"/>
        <w:jc w:val="both"/>
        <w:rPr>
          <w:sz w:val="24"/>
          <w:szCs w:val="24"/>
          <w:lang w:val="en-GB"/>
        </w:rPr>
      </w:pPr>
      <w:r w:rsidRPr="00F97D20">
        <w:rPr>
          <w:sz w:val="24"/>
          <w:szCs w:val="24"/>
        </w:rPr>
        <w:t>Do imenovanja</w:t>
      </w:r>
      <w:r w:rsidR="003E310B">
        <w:rPr>
          <w:sz w:val="24"/>
          <w:szCs w:val="24"/>
        </w:rPr>
        <w:t xml:space="preserve"> izvršnog</w:t>
      </w:r>
      <w:r w:rsidRPr="00F97D20">
        <w:rPr>
          <w:sz w:val="24"/>
          <w:szCs w:val="24"/>
        </w:rPr>
        <w:t xml:space="preserve"> direktora Društva, sve radnje pred Centralnim registrom privrednih subjekata i druge radnje neophodne za rad Društva obavljaće Dragutin Đeković, v.d. pomoćnika sekretara za održivi razvoj, Sekretarijat za planiranje prostora i održivi razvoj.</w:t>
      </w:r>
    </w:p>
    <w:p w:rsidR="00F97D20" w:rsidRPr="00F97D20" w:rsidRDefault="00F97D20" w:rsidP="00F97D20">
      <w:pPr>
        <w:spacing w:after="0" w:line="240" w:lineRule="auto"/>
        <w:ind w:left="600" w:firstLine="0"/>
        <w:jc w:val="both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22" w:right="7"/>
        <w:jc w:val="center"/>
        <w:rPr>
          <w:b/>
          <w:sz w:val="24"/>
          <w:szCs w:val="24"/>
          <w:lang w:val="pl-PL"/>
        </w:rPr>
      </w:pPr>
      <w:r w:rsidRPr="00F97D20">
        <w:rPr>
          <w:b/>
          <w:sz w:val="24"/>
          <w:szCs w:val="24"/>
          <w:lang w:val="pl-PL"/>
        </w:rPr>
        <w:t xml:space="preserve">Član </w:t>
      </w:r>
      <w:r w:rsidR="00DE7C59" w:rsidRPr="00F97D20">
        <w:rPr>
          <w:b/>
          <w:sz w:val="24"/>
          <w:szCs w:val="24"/>
          <w:lang w:val="pl-PL"/>
        </w:rPr>
        <w:t>1</w:t>
      </w:r>
      <w:r w:rsidR="00F97D20" w:rsidRPr="00F97D20">
        <w:rPr>
          <w:b/>
          <w:sz w:val="24"/>
          <w:szCs w:val="24"/>
          <w:lang w:val="pl-PL"/>
        </w:rPr>
        <w:t>2</w:t>
      </w:r>
    </w:p>
    <w:p w:rsidR="005732BD" w:rsidRPr="00F97D20" w:rsidRDefault="005732BD" w:rsidP="00F97D20">
      <w:pPr>
        <w:spacing w:after="0" w:line="240" w:lineRule="auto"/>
        <w:ind w:left="22" w:right="7"/>
        <w:jc w:val="center"/>
        <w:rPr>
          <w:sz w:val="24"/>
          <w:szCs w:val="24"/>
          <w:lang w:val="pl-PL"/>
        </w:rPr>
      </w:pP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Ova odluka stupa na snagu dan</w:t>
      </w:r>
      <w:r w:rsidR="00F97D20" w:rsidRPr="00F97D20">
        <w:rPr>
          <w:sz w:val="24"/>
          <w:szCs w:val="24"/>
          <w:lang w:val="pl-PL"/>
        </w:rPr>
        <w:t>om</w:t>
      </w:r>
      <w:r w:rsidRPr="00F97D20">
        <w:rPr>
          <w:sz w:val="24"/>
          <w:szCs w:val="24"/>
          <w:lang w:val="pl-PL"/>
        </w:rPr>
        <w:t xml:space="preserve"> objavljivanja u "Službenom listu Crne Gore - Opštinski propisi".</w:t>
      </w: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  </w:t>
      </w: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   </w:t>
      </w: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Broj: 0</w:t>
      </w:r>
      <w:r w:rsidR="00DB1BE2">
        <w:rPr>
          <w:sz w:val="24"/>
          <w:szCs w:val="24"/>
          <w:lang w:val="pl-PL"/>
        </w:rPr>
        <w:t>2</w:t>
      </w:r>
      <w:r w:rsidRPr="00F97D20">
        <w:rPr>
          <w:sz w:val="24"/>
          <w:szCs w:val="24"/>
          <w:lang w:val="pl-PL"/>
        </w:rPr>
        <w:t>-030/1</w:t>
      </w:r>
      <w:r w:rsidR="00DE7C59" w:rsidRPr="00F97D20">
        <w:rPr>
          <w:sz w:val="24"/>
          <w:szCs w:val="24"/>
          <w:lang w:val="pl-PL"/>
        </w:rPr>
        <w:t>9</w:t>
      </w:r>
      <w:r w:rsidRPr="00F97D20">
        <w:rPr>
          <w:sz w:val="24"/>
          <w:szCs w:val="24"/>
          <w:lang w:val="pl-PL"/>
        </w:rPr>
        <w:t>-</w:t>
      </w:r>
      <w:r w:rsidR="00592642">
        <w:rPr>
          <w:sz w:val="24"/>
          <w:szCs w:val="24"/>
          <w:lang w:val="pl-PL"/>
        </w:rPr>
        <w:t>2922</w:t>
      </w:r>
    </w:p>
    <w:p w:rsidR="00855799" w:rsidRDefault="00855799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Podgorica, </w:t>
      </w:r>
      <w:r w:rsidR="00DB1BE2">
        <w:rPr>
          <w:sz w:val="24"/>
          <w:szCs w:val="24"/>
          <w:lang w:val="pl-PL"/>
        </w:rPr>
        <w:t>2</w:t>
      </w:r>
      <w:r w:rsidR="00592642">
        <w:rPr>
          <w:sz w:val="24"/>
          <w:szCs w:val="24"/>
          <w:lang w:val="pl-PL"/>
        </w:rPr>
        <w:t>7</w:t>
      </w:r>
      <w:r w:rsidR="00DB1BE2">
        <w:rPr>
          <w:sz w:val="24"/>
          <w:szCs w:val="24"/>
          <w:lang w:val="pl-PL"/>
        </w:rPr>
        <w:t xml:space="preserve">. decembra </w:t>
      </w:r>
      <w:r w:rsidRPr="00F97D20">
        <w:rPr>
          <w:sz w:val="24"/>
          <w:szCs w:val="24"/>
          <w:lang w:val="pl-PL"/>
        </w:rPr>
        <w:t>201</w:t>
      </w:r>
      <w:r w:rsidR="00DE7C59" w:rsidRPr="00F97D20">
        <w:rPr>
          <w:sz w:val="24"/>
          <w:szCs w:val="24"/>
          <w:lang w:val="pl-PL"/>
        </w:rPr>
        <w:t>9</w:t>
      </w:r>
      <w:r w:rsidRPr="00F97D20">
        <w:rPr>
          <w:sz w:val="24"/>
          <w:szCs w:val="24"/>
          <w:lang w:val="pl-PL"/>
        </w:rPr>
        <w:t xml:space="preserve">. </w:t>
      </w:r>
      <w:r w:rsidR="00DB1BE2">
        <w:rPr>
          <w:sz w:val="24"/>
          <w:szCs w:val="24"/>
          <w:lang w:val="pl-PL"/>
        </w:rPr>
        <w:t>g</w:t>
      </w:r>
      <w:r w:rsidRPr="00F97D20">
        <w:rPr>
          <w:sz w:val="24"/>
          <w:szCs w:val="24"/>
          <w:lang w:val="pl-PL"/>
        </w:rPr>
        <w:t>odine</w:t>
      </w:r>
    </w:p>
    <w:p w:rsidR="00336751" w:rsidRDefault="00336751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</w:p>
    <w:p w:rsidR="00336751" w:rsidRPr="00F97D20" w:rsidRDefault="00336751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</w:p>
    <w:p w:rsidR="00855799" w:rsidRDefault="00855799" w:rsidP="00336751">
      <w:pPr>
        <w:spacing w:after="0" w:line="240" w:lineRule="auto"/>
        <w:ind w:left="-5"/>
        <w:jc w:val="center"/>
        <w:rPr>
          <w:b/>
          <w:caps/>
          <w:sz w:val="24"/>
          <w:szCs w:val="24"/>
          <w:lang w:val="pl-PL"/>
        </w:rPr>
      </w:pPr>
      <w:r w:rsidRPr="00DB1BE2">
        <w:rPr>
          <w:b/>
          <w:caps/>
          <w:sz w:val="24"/>
          <w:szCs w:val="24"/>
          <w:lang w:val="pl-PL"/>
        </w:rPr>
        <w:t>Skupština Glavnog grada - Podgorice</w:t>
      </w:r>
    </w:p>
    <w:p w:rsidR="00DB1BE2" w:rsidRDefault="00DB1BE2" w:rsidP="00336751">
      <w:pPr>
        <w:spacing w:after="0" w:line="240" w:lineRule="auto"/>
        <w:ind w:left="-5"/>
        <w:jc w:val="center"/>
        <w:rPr>
          <w:b/>
          <w:caps/>
          <w:sz w:val="24"/>
          <w:szCs w:val="24"/>
          <w:lang w:val="pl-PL"/>
        </w:rPr>
      </w:pPr>
    </w:p>
    <w:p w:rsidR="00DB1BE2" w:rsidRPr="00DB1BE2" w:rsidRDefault="00DB1BE2" w:rsidP="00336751">
      <w:pPr>
        <w:spacing w:after="0" w:line="240" w:lineRule="auto"/>
        <w:ind w:left="-5"/>
        <w:jc w:val="center"/>
        <w:rPr>
          <w:b/>
          <w:caps/>
          <w:sz w:val="24"/>
          <w:szCs w:val="24"/>
          <w:lang w:val="pl-PL"/>
        </w:rPr>
      </w:pPr>
    </w:p>
    <w:p w:rsidR="00855799" w:rsidRPr="00DB1BE2" w:rsidRDefault="00DB1BE2" w:rsidP="00DB1BE2">
      <w:pPr>
        <w:spacing w:after="0" w:line="240" w:lineRule="auto"/>
        <w:ind w:left="-5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855799" w:rsidRPr="00DB1BE2">
        <w:rPr>
          <w:b/>
          <w:caps/>
          <w:sz w:val="24"/>
          <w:szCs w:val="24"/>
        </w:rPr>
        <w:t xml:space="preserve">Predsjednik </w:t>
      </w:r>
      <w:r w:rsidRPr="00DB1BE2">
        <w:rPr>
          <w:b/>
          <w:caps/>
          <w:sz w:val="24"/>
          <w:szCs w:val="24"/>
        </w:rPr>
        <w:t>S</w:t>
      </w:r>
      <w:r w:rsidR="00855799" w:rsidRPr="00DB1BE2">
        <w:rPr>
          <w:b/>
          <w:caps/>
          <w:sz w:val="24"/>
          <w:szCs w:val="24"/>
        </w:rPr>
        <w:t>kupštine,</w:t>
      </w:r>
    </w:p>
    <w:p w:rsidR="00855799" w:rsidRPr="00DB1BE2" w:rsidRDefault="00DB1BE2" w:rsidP="00DB1BE2">
      <w:pPr>
        <w:spacing w:after="0" w:line="240" w:lineRule="auto"/>
        <w:ind w:lef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d</w:t>
      </w:r>
      <w:r w:rsidR="00855799" w:rsidRPr="00DB1BE2">
        <w:rPr>
          <w:b/>
          <w:sz w:val="24"/>
          <w:szCs w:val="24"/>
        </w:rPr>
        <w:t>r Đorđe Suhih</w:t>
      </w:r>
    </w:p>
    <w:p w:rsidR="003C3B45" w:rsidRPr="00DB1BE2" w:rsidRDefault="003C3B45" w:rsidP="00DB1BE2">
      <w:pPr>
        <w:spacing w:after="0" w:line="240" w:lineRule="auto"/>
        <w:ind w:left="-5"/>
        <w:jc w:val="center"/>
        <w:rPr>
          <w:b/>
          <w:sz w:val="24"/>
          <w:szCs w:val="24"/>
        </w:rPr>
      </w:pPr>
    </w:p>
    <w:p w:rsidR="003C3B45" w:rsidRPr="00DB1BE2" w:rsidRDefault="003C3B45" w:rsidP="00DB1BE2">
      <w:pPr>
        <w:spacing w:after="0" w:line="240" w:lineRule="auto"/>
        <w:ind w:left="-5"/>
        <w:jc w:val="center"/>
        <w:rPr>
          <w:b/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787EAE" w:rsidRPr="00227B0E" w:rsidRDefault="00787EAE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787EAE" w:rsidRPr="00227B0E" w:rsidRDefault="00787EAE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2071FA" w:rsidRPr="00227B0E" w:rsidRDefault="002071FA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2071FA" w:rsidRPr="00227B0E" w:rsidRDefault="002071FA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2071FA" w:rsidRPr="00227B0E" w:rsidRDefault="002071FA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2071FA" w:rsidRPr="00227B0E" w:rsidRDefault="002071FA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2071FA" w:rsidRPr="00227B0E" w:rsidRDefault="002071FA" w:rsidP="001373B6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:rsidR="003C3B45" w:rsidRPr="003A76A8" w:rsidRDefault="00336751" w:rsidP="003C3B45">
      <w:pPr>
        <w:spacing w:after="0" w:line="240" w:lineRule="auto"/>
        <w:ind w:left="-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10910" cy="869061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869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75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162040" cy="869886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869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75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010910" cy="8722360"/>
            <wp:effectExtent l="1905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872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75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202045" cy="8714740"/>
            <wp:effectExtent l="1905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871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B45" w:rsidRPr="003A76A8" w:rsidSect="00D67064">
      <w:headerReference w:type="even" r:id="rId11"/>
      <w:pgSz w:w="11906" w:h="16838"/>
      <w:pgMar w:top="861" w:right="723" w:bottom="783" w:left="567" w:header="606" w:footer="5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69" w:rsidRDefault="00EA4669">
      <w:pPr>
        <w:spacing w:after="0" w:line="240" w:lineRule="auto"/>
      </w:pPr>
      <w:r>
        <w:separator/>
      </w:r>
    </w:p>
  </w:endnote>
  <w:endnote w:type="continuationSeparator" w:id="0">
    <w:p w:rsidR="00EA4669" w:rsidRDefault="00EA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69" w:rsidRDefault="00EA4669">
      <w:pPr>
        <w:spacing w:after="0" w:line="240" w:lineRule="auto"/>
      </w:pPr>
      <w:r>
        <w:separator/>
      </w:r>
    </w:p>
  </w:footnote>
  <w:footnote w:type="continuationSeparator" w:id="0">
    <w:p w:rsidR="00EA4669" w:rsidRDefault="00EA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99" w:rsidRDefault="00855799">
    <w:pPr>
      <w:tabs>
        <w:tab w:val="right" w:pos="10463"/>
      </w:tabs>
      <w:spacing w:after="0" w:line="259" w:lineRule="auto"/>
      <w:ind w:left="0" w:firstLine="0"/>
    </w:pPr>
    <w:r>
      <w:rPr>
        <w:rFonts w:ascii="Verdana" w:hAnsi="Verdana" w:cs="Verdana"/>
        <w:u w:val="single" w:color="808080"/>
      </w:rPr>
      <w:t>Katalog opštinskih propisa 1.0</w:t>
    </w:r>
    <w:r>
      <w:rPr>
        <w:rFonts w:ascii="Verdana" w:hAnsi="Verdana" w:cs="Verdana"/>
        <w:u w:val="single" w:color="808080"/>
      </w:rPr>
      <w:tab/>
      <w:t>Nespa computers doo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B4E"/>
    <w:multiLevelType w:val="hybridMultilevel"/>
    <w:tmpl w:val="825C78E0"/>
    <w:lvl w:ilvl="0" w:tplc="C98EBF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3768"/>
    <w:multiLevelType w:val="hybridMultilevel"/>
    <w:tmpl w:val="46B2B108"/>
    <w:lvl w:ilvl="0" w:tplc="262E18C6">
      <w:start w:val="2"/>
      <w:numFmt w:val="upperRoman"/>
      <w:lvlText w:val="%1"/>
      <w:lvlJc w:val="left"/>
      <w:pPr>
        <w:ind w:left="23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6648C2C">
      <w:start w:val="1"/>
      <w:numFmt w:val="lowerLetter"/>
      <w:lvlText w:val="%2"/>
      <w:lvlJc w:val="left"/>
      <w:pPr>
        <w:ind w:left="494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E59AFE70">
      <w:start w:val="1"/>
      <w:numFmt w:val="lowerRoman"/>
      <w:lvlText w:val="%3"/>
      <w:lvlJc w:val="left"/>
      <w:pPr>
        <w:ind w:left="566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69424D8">
      <w:start w:val="1"/>
      <w:numFmt w:val="decimal"/>
      <w:lvlText w:val="%4"/>
      <w:lvlJc w:val="left"/>
      <w:pPr>
        <w:ind w:left="638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196D5B4">
      <w:start w:val="1"/>
      <w:numFmt w:val="lowerLetter"/>
      <w:lvlText w:val="%5"/>
      <w:lvlJc w:val="left"/>
      <w:pPr>
        <w:ind w:left="710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37EF8EC">
      <w:start w:val="1"/>
      <w:numFmt w:val="lowerRoman"/>
      <w:lvlText w:val="%6"/>
      <w:lvlJc w:val="left"/>
      <w:pPr>
        <w:ind w:left="782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8CC5116">
      <w:start w:val="1"/>
      <w:numFmt w:val="decimal"/>
      <w:lvlText w:val="%7"/>
      <w:lvlJc w:val="left"/>
      <w:pPr>
        <w:ind w:left="854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F308E20">
      <w:start w:val="1"/>
      <w:numFmt w:val="lowerLetter"/>
      <w:lvlText w:val="%8"/>
      <w:lvlJc w:val="left"/>
      <w:pPr>
        <w:ind w:left="926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FB60800">
      <w:start w:val="1"/>
      <w:numFmt w:val="lowerRoman"/>
      <w:lvlText w:val="%9"/>
      <w:lvlJc w:val="left"/>
      <w:pPr>
        <w:ind w:left="998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">
    <w:nsid w:val="151868C3"/>
    <w:multiLevelType w:val="hybridMultilevel"/>
    <w:tmpl w:val="841C8452"/>
    <w:lvl w:ilvl="0" w:tplc="B8E23B90">
      <w:start w:val="5"/>
      <w:numFmt w:val="bullet"/>
      <w:lvlText w:val="-"/>
      <w:lvlJc w:val="left"/>
      <w:pPr>
        <w:ind w:left="1259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7A433B"/>
    <w:multiLevelType w:val="hybridMultilevel"/>
    <w:tmpl w:val="E4004FAA"/>
    <w:lvl w:ilvl="0" w:tplc="9E468416">
      <w:start w:val="1"/>
      <w:numFmt w:val="bullet"/>
      <w:lvlText w:val="-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E18809A">
      <w:start w:val="1"/>
      <w:numFmt w:val="bullet"/>
      <w:lvlText w:val="o"/>
      <w:lvlJc w:val="left"/>
      <w:pPr>
        <w:ind w:left="1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B86402C">
      <w:start w:val="1"/>
      <w:numFmt w:val="bullet"/>
      <w:lvlText w:val="▪"/>
      <w:lvlJc w:val="left"/>
      <w:pPr>
        <w:ind w:left="2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287A5B0C">
      <w:start w:val="1"/>
      <w:numFmt w:val="bullet"/>
      <w:lvlText w:val="•"/>
      <w:lvlJc w:val="left"/>
      <w:pPr>
        <w:ind w:left="31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1C67B14">
      <w:start w:val="1"/>
      <w:numFmt w:val="bullet"/>
      <w:lvlText w:val="o"/>
      <w:lvlJc w:val="left"/>
      <w:pPr>
        <w:ind w:left="38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2882456">
      <w:start w:val="1"/>
      <w:numFmt w:val="bullet"/>
      <w:lvlText w:val="▪"/>
      <w:lvlJc w:val="left"/>
      <w:pPr>
        <w:ind w:left="45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781E71D6">
      <w:start w:val="1"/>
      <w:numFmt w:val="bullet"/>
      <w:lvlText w:val="•"/>
      <w:lvlJc w:val="left"/>
      <w:pPr>
        <w:ind w:left="52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7442B22">
      <w:start w:val="1"/>
      <w:numFmt w:val="bullet"/>
      <w:lvlText w:val="o"/>
      <w:lvlJc w:val="left"/>
      <w:pPr>
        <w:ind w:left="60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1D582630">
      <w:start w:val="1"/>
      <w:numFmt w:val="bullet"/>
      <w:lvlText w:val="▪"/>
      <w:lvlJc w:val="left"/>
      <w:pPr>
        <w:ind w:left="6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>
    <w:nsid w:val="2EC7476D"/>
    <w:multiLevelType w:val="hybridMultilevel"/>
    <w:tmpl w:val="AC56F738"/>
    <w:lvl w:ilvl="0" w:tplc="D26621F6">
      <w:start w:val="1"/>
      <w:numFmt w:val="bullet"/>
      <w:lvlText w:val="-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4D8ECB10">
      <w:start w:val="1"/>
      <w:numFmt w:val="bullet"/>
      <w:lvlText w:val="o"/>
      <w:lvlJc w:val="left"/>
      <w:pPr>
        <w:ind w:left="1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AA1C7D44">
      <w:start w:val="1"/>
      <w:numFmt w:val="bullet"/>
      <w:lvlText w:val="▪"/>
      <w:lvlJc w:val="left"/>
      <w:pPr>
        <w:ind w:left="2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92C06B2">
      <w:start w:val="1"/>
      <w:numFmt w:val="bullet"/>
      <w:lvlText w:val="•"/>
      <w:lvlJc w:val="left"/>
      <w:pPr>
        <w:ind w:left="31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CC01648">
      <w:start w:val="1"/>
      <w:numFmt w:val="bullet"/>
      <w:lvlText w:val="o"/>
      <w:lvlJc w:val="left"/>
      <w:pPr>
        <w:ind w:left="38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78A1D3A">
      <w:start w:val="1"/>
      <w:numFmt w:val="bullet"/>
      <w:lvlText w:val="▪"/>
      <w:lvlJc w:val="left"/>
      <w:pPr>
        <w:ind w:left="45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BDF0517A">
      <w:start w:val="1"/>
      <w:numFmt w:val="bullet"/>
      <w:lvlText w:val="•"/>
      <w:lvlJc w:val="left"/>
      <w:pPr>
        <w:ind w:left="52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312EFEC8">
      <w:start w:val="1"/>
      <w:numFmt w:val="bullet"/>
      <w:lvlText w:val="o"/>
      <w:lvlJc w:val="left"/>
      <w:pPr>
        <w:ind w:left="60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5FE194A">
      <w:start w:val="1"/>
      <w:numFmt w:val="bullet"/>
      <w:lvlText w:val="▪"/>
      <w:lvlJc w:val="left"/>
      <w:pPr>
        <w:ind w:left="6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">
    <w:nsid w:val="3EA91230"/>
    <w:multiLevelType w:val="hybridMultilevel"/>
    <w:tmpl w:val="16C606B2"/>
    <w:lvl w:ilvl="0" w:tplc="EE56F0E6">
      <w:start w:val="1"/>
      <w:numFmt w:val="bullet"/>
      <w:lvlText w:val="-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5AD04CEA">
      <w:start w:val="6"/>
      <w:numFmt w:val="upperRoman"/>
      <w:lvlText w:val="%2"/>
      <w:lvlJc w:val="left"/>
      <w:pPr>
        <w:ind w:left="161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CF6E308">
      <w:start w:val="1"/>
      <w:numFmt w:val="lowerRoman"/>
      <w:lvlText w:val="%3"/>
      <w:lvlJc w:val="left"/>
      <w:pPr>
        <w:ind w:left="481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C3A35F6">
      <w:start w:val="1"/>
      <w:numFmt w:val="decimal"/>
      <w:lvlText w:val="%4"/>
      <w:lvlJc w:val="left"/>
      <w:pPr>
        <w:ind w:left="55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CA4617C">
      <w:start w:val="1"/>
      <w:numFmt w:val="lowerLetter"/>
      <w:lvlText w:val="%5"/>
      <w:lvlJc w:val="left"/>
      <w:pPr>
        <w:ind w:left="625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2A24244E">
      <w:start w:val="1"/>
      <w:numFmt w:val="lowerRoman"/>
      <w:lvlText w:val="%6"/>
      <w:lvlJc w:val="left"/>
      <w:pPr>
        <w:ind w:left="697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74F3BC">
      <w:start w:val="1"/>
      <w:numFmt w:val="decimal"/>
      <w:lvlText w:val="%7"/>
      <w:lvlJc w:val="left"/>
      <w:pPr>
        <w:ind w:left="769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3D4FDBC">
      <w:start w:val="1"/>
      <w:numFmt w:val="lowerLetter"/>
      <w:lvlText w:val="%8"/>
      <w:lvlJc w:val="left"/>
      <w:pPr>
        <w:ind w:left="841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A88A414E">
      <w:start w:val="1"/>
      <w:numFmt w:val="lowerRoman"/>
      <w:lvlText w:val="%9"/>
      <w:lvlJc w:val="left"/>
      <w:pPr>
        <w:ind w:left="91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6">
    <w:nsid w:val="4B76357E"/>
    <w:multiLevelType w:val="hybridMultilevel"/>
    <w:tmpl w:val="A9BAB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B65"/>
    <w:rsid w:val="00037BA7"/>
    <w:rsid w:val="00047BDA"/>
    <w:rsid w:val="00062432"/>
    <w:rsid w:val="00071178"/>
    <w:rsid w:val="000755D8"/>
    <w:rsid w:val="000B2FF6"/>
    <w:rsid w:val="001373B6"/>
    <w:rsid w:val="00172741"/>
    <w:rsid w:val="001A55BC"/>
    <w:rsid w:val="001B460E"/>
    <w:rsid w:val="001B672E"/>
    <w:rsid w:val="001D3266"/>
    <w:rsid w:val="001F5E08"/>
    <w:rsid w:val="002071FA"/>
    <w:rsid w:val="0021265A"/>
    <w:rsid w:val="00227B0E"/>
    <w:rsid w:val="00235016"/>
    <w:rsid w:val="00241FB4"/>
    <w:rsid w:val="002C789F"/>
    <w:rsid w:val="002D462E"/>
    <w:rsid w:val="002F2A4D"/>
    <w:rsid w:val="00336751"/>
    <w:rsid w:val="003616C1"/>
    <w:rsid w:val="0037600D"/>
    <w:rsid w:val="00393B65"/>
    <w:rsid w:val="003A76A8"/>
    <w:rsid w:val="003C3B45"/>
    <w:rsid w:val="003E310B"/>
    <w:rsid w:val="00404845"/>
    <w:rsid w:val="0042404A"/>
    <w:rsid w:val="00451DF5"/>
    <w:rsid w:val="004664BD"/>
    <w:rsid w:val="0047664D"/>
    <w:rsid w:val="004A57C7"/>
    <w:rsid w:val="004A5D5F"/>
    <w:rsid w:val="004B3A77"/>
    <w:rsid w:val="004B7238"/>
    <w:rsid w:val="004C6E51"/>
    <w:rsid w:val="004D5526"/>
    <w:rsid w:val="004E76DC"/>
    <w:rsid w:val="004F3E32"/>
    <w:rsid w:val="00504293"/>
    <w:rsid w:val="00517DB8"/>
    <w:rsid w:val="00542D1B"/>
    <w:rsid w:val="005732BD"/>
    <w:rsid w:val="00592642"/>
    <w:rsid w:val="005C5EEB"/>
    <w:rsid w:val="005F20D1"/>
    <w:rsid w:val="005F5C6C"/>
    <w:rsid w:val="00602073"/>
    <w:rsid w:val="00610867"/>
    <w:rsid w:val="00611DFF"/>
    <w:rsid w:val="00620AAC"/>
    <w:rsid w:val="00653760"/>
    <w:rsid w:val="00660E94"/>
    <w:rsid w:val="00661BE2"/>
    <w:rsid w:val="006641CE"/>
    <w:rsid w:val="00742BC3"/>
    <w:rsid w:val="00746999"/>
    <w:rsid w:val="007702D8"/>
    <w:rsid w:val="00787EAE"/>
    <w:rsid w:val="0079505B"/>
    <w:rsid w:val="008020CF"/>
    <w:rsid w:val="00806BC9"/>
    <w:rsid w:val="00831674"/>
    <w:rsid w:val="00833354"/>
    <w:rsid w:val="008369FE"/>
    <w:rsid w:val="00855799"/>
    <w:rsid w:val="00867A2C"/>
    <w:rsid w:val="008A2C38"/>
    <w:rsid w:val="008B2A77"/>
    <w:rsid w:val="008B4910"/>
    <w:rsid w:val="008C432C"/>
    <w:rsid w:val="0090627C"/>
    <w:rsid w:val="0092700B"/>
    <w:rsid w:val="0098102E"/>
    <w:rsid w:val="009A3BE1"/>
    <w:rsid w:val="00A34BA6"/>
    <w:rsid w:val="00A36A1B"/>
    <w:rsid w:val="00A402A4"/>
    <w:rsid w:val="00AA51C9"/>
    <w:rsid w:val="00AC064C"/>
    <w:rsid w:val="00AC0DBF"/>
    <w:rsid w:val="00B0391C"/>
    <w:rsid w:val="00B90568"/>
    <w:rsid w:val="00BB03E7"/>
    <w:rsid w:val="00BB675F"/>
    <w:rsid w:val="00BE6749"/>
    <w:rsid w:val="00C15D1F"/>
    <w:rsid w:val="00C70318"/>
    <w:rsid w:val="00CD2825"/>
    <w:rsid w:val="00CE06E0"/>
    <w:rsid w:val="00CE6FB0"/>
    <w:rsid w:val="00D40450"/>
    <w:rsid w:val="00D52D2F"/>
    <w:rsid w:val="00D565B3"/>
    <w:rsid w:val="00D61AED"/>
    <w:rsid w:val="00D61E60"/>
    <w:rsid w:val="00D67064"/>
    <w:rsid w:val="00DA0FF2"/>
    <w:rsid w:val="00DB1BE2"/>
    <w:rsid w:val="00DE3805"/>
    <w:rsid w:val="00DE7C59"/>
    <w:rsid w:val="00E13AAE"/>
    <w:rsid w:val="00E245F4"/>
    <w:rsid w:val="00E45F61"/>
    <w:rsid w:val="00E54F09"/>
    <w:rsid w:val="00E565CB"/>
    <w:rsid w:val="00E801BF"/>
    <w:rsid w:val="00E92FD1"/>
    <w:rsid w:val="00EA4669"/>
    <w:rsid w:val="00EA5815"/>
    <w:rsid w:val="00EB0AF1"/>
    <w:rsid w:val="00EC4879"/>
    <w:rsid w:val="00F2256D"/>
    <w:rsid w:val="00F32151"/>
    <w:rsid w:val="00F40B3E"/>
    <w:rsid w:val="00F9124C"/>
    <w:rsid w:val="00F97D20"/>
    <w:rsid w:val="00FA022A"/>
    <w:rsid w:val="00FC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A6"/>
    <w:pPr>
      <w:spacing w:after="8" w:line="268" w:lineRule="auto"/>
      <w:ind w:left="204" w:hanging="10"/>
    </w:pPr>
    <w:rPr>
      <w:rFonts w:ascii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D67064"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1BE2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64 Zakona o privrednim društvima ("Sl</vt:lpstr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64 Zakona o privrednim društvima ("Sl</dc:title>
  <dc:creator>Dejan Mugosa</dc:creator>
  <cp:lastModifiedBy>sjelic</cp:lastModifiedBy>
  <cp:revision>5</cp:revision>
  <cp:lastPrinted>2019-12-24T10:45:00Z</cp:lastPrinted>
  <dcterms:created xsi:type="dcterms:W3CDTF">2019-12-13T14:25:00Z</dcterms:created>
  <dcterms:modified xsi:type="dcterms:W3CDTF">2019-12-24T10:45:00Z</dcterms:modified>
</cp:coreProperties>
</file>