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DD2" w:rsidRDefault="00F5367D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3260725</wp:posOffset>
            </wp:positionH>
            <wp:positionV relativeFrom="page">
              <wp:posOffset>285750</wp:posOffset>
            </wp:positionV>
            <wp:extent cx="1526540" cy="971550"/>
            <wp:effectExtent l="19050" t="0" r="0" b="0"/>
            <wp:wrapNone/>
            <wp:docPr id="2" name="Picture 6" descr="Podgorica_Coat_of_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gorica_Coat_of_Arm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971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  <w:t xml:space="preserve">              </w:t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</w:p>
    <w:p w:rsidR="004B4DD2" w:rsidRDefault="00F5367D">
      <w:pPr>
        <w:pStyle w:val="NoSpacing"/>
        <w:ind w:left="2160" w:firstLine="720"/>
        <w:rPr>
          <w:rFonts w:cs="Calibri"/>
          <w:b/>
          <w:bCs/>
          <w:color w:val="808080"/>
          <w:sz w:val="28"/>
          <w:szCs w:val="28"/>
          <w:lang w:val="sr-Latn-CS"/>
        </w:rPr>
      </w:pPr>
      <w:r>
        <w:rPr>
          <w:b/>
          <w:bCs/>
          <w:sz w:val="26"/>
          <w:szCs w:val="26"/>
        </w:rPr>
        <w:t xml:space="preserve">         </w:t>
      </w:r>
      <w:r>
        <w:rPr>
          <w:b/>
          <w:bCs/>
          <w:sz w:val="26"/>
          <w:szCs w:val="26"/>
          <w:lang w:val="sr-Latn-CS"/>
        </w:rPr>
        <w:t xml:space="preserve">  </w:t>
      </w:r>
      <w:r>
        <w:rPr>
          <w:b/>
          <w:bCs/>
          <w:sz w:val="26"/>
          <w:szCs w:val="26"/>
        </w:rPr>
        <w:t xml:space="preserve">  </w:t>
      </w:r>
      <w:r>
        <w:rPr>
          <w:rFonts w:cs="Calibri"/>
          <w:b/>
          <w:bCs/>
          <w:color w:val="808080"/>
          <w:sz w:val="24"/>
          <w:szCs w:val="24"/>
          <w:lang w:val="sr-Latn-CS"/>
        </w:rPr>
        <w:t>Glavni grad Podgorica</w:t>
      </w:r>
    </w:p>
    <w:p w:rsidR="004B4DD2" w:rsidRDefault="00F5367D">
      <w:pPr>
        <w:pStyle w:val="NoSpacing"/>
        <w:jc w:val="both"/>
        <w:rPr>
          <w:rFonts w:ascii="Times New Roman" w:hAnsi="Times New Roman"/>
          <w:color w:val="969696"/>
          <w:sz w:val="24"/>
        </w:rPr>
      </w:pPr>
      <w:r>
        <w:rPr>
          <w:b/>
          <w:i/>
          <w:noProof/>
          <w:color w:val="808080"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2345055</wp:posOffset>
            </wp:positionH>
            <wp:positionV relativeFrom="paragraph">
              <wp:posOffset>28575</wp:posOffset>
            </wp:positionV>
            <wp:extent cx="1546225" cy="590550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590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808080"/>
          <w:sz w:val="8"/>
          <w:lang w:val="sr-Latn-CS"/>
        </w:rPr>
        <w:t xml:space="preserve">                                                                                                                                        </w:t>
      </w:r>
      <w:r>
        <w:rPr>
          <w:color w:val="969696"/>
          <w:sz w:val="8"/>
          <w:lang w:val="sr-Latn-CS"/>
        </w:rPr>
        <w:t xml:space="preserve">    _________________________________________________________________________________________________</w:t>
      </w:r>
    </w:p>
    <w:p w:rsidR="004B4DD2" w:rsidRDefault="004B4DD2">
      <w:pPr>
        <w:pStyle w:val="NoSpacing"/>
        <w:rPr>
          <w:rFonts w:ascii="Times New Roman" w:hAnsi="Times New Roman"/>
          <w:color w:val="969696"/>
          <w:sz w:val="24"/>
        </w:rPr>
      </w:pPr>
    </w:p>
    <w:p w:rsidR="004B4DD2" w:rsidRDefault="004B4DD2">
      <w:pPr>
        <w:pStyle w:val="NoSpacing"/>
        <w:ind w:left="3600" w:firstLine="720"/>
        <w:rPr>
          <w:rFonts w:ascii="Arial" w:hAnsi="Arial" w:cs="Arial"/>
          <w:b/>
          <w:bCs/>
          <w:color w:val="808080"/>
          <w:sz w:val="25"/>
          <w:szCs w:val="25"/>
          <w:lang w:val="sr-Latn-CS"/>
        </w:rPr>
      </w:pPr>
    </w:p>
    <w:p w:rsidR="004B4DD2" w:rsidRDefault="00F5367D">
      <w:pPr>
        <w:pStyle w:val="NoSpacing"/>
        <w:rPr>
          <w:rFonts w:cs="Calibri"/>
          <w:color w:val="808080"/>
          <w:sz w:val="24"/>
          <w:szCs w:val="24"/>
          <w:lang w:val="sr-Latn-CS"/>
        </w:rPr>
      </w:pPr>
      <w:r>
        <w:rPr>
          <w:rFonts w:ascii="Arial" w:hAnsi="Arial" w:cs="Arial"/>
          <w:b/>
          <w:bCs/>
          <w:color w:val="808080"/>
          <w:sz w:val="25"/>
          <w:szCs w:val="25"/>
          <w:lang w:val="sr-Latn-CS"/>
        </w:rPr>
        <w:t xml:space="preserve">                                                                         </w:t>
      </w:r>
    </w:p>
    <w:p w:rsidR="004B4DD2" w:rsidRDefault="00F5367D">
      <w:pPr>
        <w:rPr>
          <w:rFonts w:eastAsia="Calibri"/>
          <w:bCs/>
          <w:color w:val="0F243E"/>
        </w:rPr>
      </w:pPr>
      <w:r>
        <w:rPr>
          <w:rFonts w:eastAsia="Calibri"/>
          <w:b/>
          <w:color w:val="0F243E"/>
        </w:rPr>
        <w:t>Broj: 2356</w:t>
      </w:r>
    </w:p>
    <w:p w:rsidR="004B4DD2" w:rsidRDefault="00F5367D">
      <w:pPr>
        <w:rPr>
          <w:rFonts w:eastAsia="Calibri"/>
          <w:b/>
          <w:color w:val="0F243E"/>
        </w:rPr>
      </w:pPr>
      <w:r>
        <w:rPr>
          <w:rFonts w:eastAsia="Calibri"/>
          <w:b/>
          <w:color w:val="0F243E"/>
        </w:rPr>
        <w:t xml:space="preserve">Podgorica, </w:t>
      </w:r>
      <w:r>
        <w:rPr>
          <w:rFonts w:eastAsia="Calibri"/>
          <w:bCs/>
          <w:color w:val="0F243E"/>
        </w:rPr>
        <w:t>21 april 2020. godine</w:t>
      </w:r>
    </w:p>
    <w:p w:rsidR="004B4DD2" w:rsidRDefault="004B4DD2">
      <w:pPr>
        <w:spacing w:after="200" w:line="276" w:lineRule="auto"/>
        <w:rPr>
          <w:rFonts w:ascii="Calibri" w:eastAsia="Calibri" w:hAnsi="Calibri"/>
          <w:b/>
          <w:color w:val="0F243E"/>
          <w:sz w:val="36"/>
          <w:szCs w:val="36"/>
        </w:rPr>
      </w:pPr>
    </w:p>
    <w:p w:rsidR="004B4DD2" w:rsidRDefault="004B4DD2">
      <w:pPr>
        <w:spacing w:after="200" w:line="276" w:lineRule="auto"/>
        <w:rPr>
          <w:rFonts w:ascii="Calibri" w:eastAsia="Calibri" w:hAnsi="Calibri"/>
          <w:b/>
          <w:color w:val="0F243E"/>
          <w:sz w:val="36"/>
          <w:szCs w:val="36"/>
        </w:rPr>
      </w:pPr>
    </w:p>
    <w:p w:rsidR="004B4DD2" w:rsidRDefault="004B4DD2">
      <w:pPr>
        <w:spacing w:after="200" w:line="276" w:lineRule="auto"/>
        <w:rPr>
          <w:rFonts w:ascii="Calibri" w:eastAsia="Calibri" w:hAnsi="Calibri"/>
          <w:b/>
          <w:color w:val="0F243E"/>
          <w:sz w:val="36"/>
          <w:szCs w:val="36"/>
        </w:rPr>
      </w:pPr>
    </w:p>
    <w:p w:rsidR="004B4DD2" w:rsidRDefault="004B4DD2">
      <w:pPr>
        <w:spacing w:after="200" w:line="276" w:lineRule="auto"/>
        <w:rPr>
          <w:rFonts w:ascii="Calibri" w:eastAsia="Calibri" w:hAnsi="Calibri"/>
          <w:b/>
          <w:color w:val="0F243E"/>
          <w:sz w:val="36"/>
          <w:szCs w:val="36"/>
        </w:rPr>
      </w:pPr>
    </w:p>
    <w:p w:rsidR="004B4DD2" w:rsidRDefault="004B4DD2">
      <w:pPr>
        <w:spacing w:after="200" w:line="276" w:lineRule="auto"/>
        <w:rPr>
          <w:rFonts w:ascii="Calibri" w:eastAsia="Calibri" w:hAnsi="Calibri"/>
          <w:b/>
          <w:color w:val="0F243E"/>
          <w:sz w:val="36"/>
          <w:szCs w:val="36"/>
        </w:rPr>
      </w:pPr>
    </w:p>
    <w:p w:rsidR="004B4DD2" w:rsidRDefault="00F5367D">
      <w:pPr>
        <w:jc w:val="center"/>
        <w:rPr>
          <w:b/>
          <w:color w:val="0F243E"/>
          <w:sz w:val="40"/>
          <w:szCs w:val="40"/>
        </w:rPr>
      </w:pPr>
      <w:r>
        <w:rPr>
          <w:b/>
          <w:color w:val="0F243E"/>
          <w:sz w:val="40"/>
          <w:szCs w:val="40"/>
        </w:rPr>
        <w:t xml:space="preserve">I </w:t>
      </w:r>
      <w:r>
        <w:rPr>
          <w:b/>
          <w:color w:val="0F243E"/>
          <w:sz w:val="40"/>
          <w:szCs w:val="40"/>
          <w:lang w:val="sr-Latn-CS"/>
        </w:rPr>
        <w:t>Z V J E Š T A J</w:t>
      </w:r>
      <w:r>
        <w:rPr>
          <w:b/>
          <w:color w:val="0F243E"/>
          <w:sz w:val="40"/>
          <w:szCs w:val="40"/>
        </w:rPr>
        <w:t xml:space="preserve">   </w:t>
      </w:r>
      <w:r>
        <w:rPr>
          <w:b/>
          <w:color w:val="0F243E"/>
          <w:sz w:val="40"/>
          <w:szCs w:val="40"/>
          <w:lang w:val="sr-Latn-CS"/>
        </w:rPr>
        <w:t>O</w:t>
      </w:r>
      <w:r>
        <w:rPr>
          <w:b/>
          <w:color w:val="0F243E"/>
          <w:sz w:val="40"/>
          <w:szCs w:val="40"/>
        </w:rPr>
        <w:t xml:space="preserve">  R A D U</w:t>
      </w:r>
    </w:p>
    <w:p w:rsidR="004B4DD2" w:rsidRDefault="00F5367D">
      <w:pPr>
        <w:jc w:val="center"/>
        <w:rPr>
          <w:b/>
          <w:color w:val="0F243E"/>
          <w:sz w:val="40"/>
          <w:szCs w:val="40"/>
        </w:rPr>
      </w:pPr>
      <w:r>
        <w:rPr>
          <w:b/>
          <w:color w:val="0F243E"/>
          <w:sz w:val="40"/>
          <w:szCs w:val="40"/>
        </w:rPr>
        <w:t>“PUTEVI” d.o.o. Podgorica</w:t>
      </w:r>
    </w:p>
    <w:p w:rsidR="004B4DD2" w:rsidRDefault="00F5367D">
      <w:pPr>
        <w:jc w:val="center"/>
        <w:rPr>
          <w:b/>
          <w:color w:val="0F243E"/>
          <w:sz w:val="36"/>
          <w:szCs w:val="36"/>
          <w:lang w:val="sr-Latn-CS"/>
        </w:rPr>
      </w:pPr>
      <w:r>
        <w:rPr>
          <w:b/>
          <w:color w:val="0F243E"/>
          <w:sz w:val="36"/>
          <w:szCs w:val="36"/>
          <w:lang w:val="sr-Latn-CS"/>
        </w:rPr>
        <w:t xml:space="preserve"> </w:t>
      </w:r>
      <w:r>
        <w:rPr>
          <w:b/>
          <w:color w:val="0F243E"/>
          <w:sz w:val="36"/>
          <w:szCs w:val="36"/>
        </w:rPr>
        <w:t>ZA 2019. GODINU</w:t>
      </w:r>
    </w:p>
    <w:p w:rsidR="004B4DD2" w:rsidRDefault="004B4DD2">
      <w:pPr>
        <w:jc w:val="center"/>
        <w:rPr>
          <w:b/>
          <w:color w:val="0F243E"/>
          <w:sz w:val="36"/>
          <w:szCs w:val="36"/>
          <w:lang w:val="sr-Latn-CS"/>
        </w:rPr>
      </w:pPr>
    </w:p>
    <w:p w:rsidR="004B4DD2" w:rsidRDefault="004B4DD2">
      <w:pPr>
        <w:spacing w:after="200" w:line="276" w:lineRule="auto"/>
        <w:jc w:val="center"/>
        <w:rPr>
          <w:rFonts w:ascii="Calibri" w:eastAsia="Calibri" w:hAnsi="Calibri"/>
          <w:b/>
          <w:color w:val="0F243E"/>
          <w:sz w:val="36"/>
          <w:szCs w:val="36"/>
        </w:rPr>
      </w:pPr>
    </w:p>
    <w:p w:rsidR="004B4DD2" w:rsidRDefault="004B4DD2">
      <w:pPr>
        <w:spacing w:after="200" w:line="276" w:lineRule="auto"/>
        <w:jc w:val="center"/>
        <w:rPr>
          <w:rFonts w:eastAsia="Calibri"/>
          <w:b/>
          <w:color w:val="0F243E"/>
          <w:sz w:val="40"/>
          <w:szCs w:val="40"/>
          <w:lang w:val="sr-Latn-CS"/>
        </w:rPr>
      </w:pPr>
    </w:p>
    <w:p w:rsidR="004B4DD2" w:rsidRDefault="004B4DD2">
      <w:pPr>
        <w:spacing w:after="200" w:line="276" w:lineRule="auto"/>
        <w:jc w:val="center"/>
        <w:rPr>
          <w:rFonts w:eastAsia="Calibri"/>
          <w:b/>
          <w:color w:val="0F243E"/>
          <w:sz w:val="40"/>
          <w:szCs w:val="40"/>
          <w:lang w:val="sr-Latn-CS"/>
        </w:rPr>
      </w:pPr>
    </w:p>
    <w:p w:rsidR="004B4DD2" w:rsidRDefault="004B4DD2">
      <w:pPr>
        <w:spacing w:after="200" w:line="276" w:lineRule="auto"/>
        <w:jc w:val="center"/>
        <w:rPr>
          <w:rFonts w:eastAsia="Calibri"/>
          <w:b/>
          <w:color w:val="0F243E"/>
          <w:sz w:val="28"/>
          <w:szCs w:val="28"/>
          <w:lang w:val="sr-Latn-CS"/>
        </w:rPr>
      </w:pPr>
    </w:p>
    <w:p w:rsidR="004B4DD2" w:rsidRDefault="004B4DD2">
      <w:pPr>
        <w:spacing w:after="200" w:line="276" w:lineRule="auto"/>
        <w:jc w:val="center"/>
        <w:rPr>
          <w:rFonts w:eastAsia="Calibri"/>
          <w:b/>
          <w:color w:val="0F243E"/>
          <w:sz w:val="40"/>
          <w:szCs w:val="40"/>
          <w:lang w:val="sr-Latn-CS"/>
        </w:rPr>
      </w:pPr>
    </w:p>
    <w:p w:rsidR="004B4DD2" w:rsidRDefault="004B4DD2">
      <w:pPr>
        <w:spacing w:after="200" w:line="276" w:lineRule="auto"/>
        <w:jc w:val="center"/>
        <w:rPr>
          <w:rFonts w:eastAsia="Calibri"/>
          <w:b/>
          <w:color w:val="0F243E"/>
          <w:sz w:val="40"/>
          <w:szCs w:val="40"/>
          <w:lang w:val="sr-Latn-CS"/>
        </w:rPr>
      </w:pPr>
    </w:p>
    <w:p w:rsidR="004B4DD2" w:rsidRDefault="004B4DD2">
      <w:pPr>
        <w:spacing w:after="200" w:line="276" w:lineRule="auto"/>
        <w:jc w:val="center"/>
        <w:rPr>
          <w:rFonts w:eastAsia="Calibri"/>
          <w:b/>
          <w:color w:val="0F243E"/>
          <w:sz w:val="28"/>
          <w:szCs w:val="28"/>
          <w:lang w:val="sr-Latn-CS"/>
        </w:rPr>
      </w:pPr>
    </w:p>
    <w:p w:rsidR="004B4DD2" w:rsidRDefault="004B4DD2">
      <w:pPr>
        <w:spacing w:after="200" w:line="276" w:lineRule="auto"/>
        <w:jc w:val="both"/>
        <w:rPr>
          <w:rFonts w:eastAsia="Calibri"/>
          <w:b/>
          <w:color w:val="0F243E"/>
          <w:sz w:val="28"/>
          <w:szCs w:val="28"/>
          <w:lang w:val="sr-Latn-CS"/>
        </w:rPr>
      </w:pPr>
    </w:p>
    <w:p w:rsidR="004B4DD2" w:rsidRDefault="00F5367D">
      <w:pPr>
        <w:spacing w:after="200" w:line="276" w:lineRule="auto"/>
        <w:jc w:val="center"/>
        <w:rPr>
          <w:bCs/>
          <w:lang w:val="sr-Latn-CS"/>
        </w:rPr>
      </w:pPr>
      <w:r>
        <w:rPr>
          <w:rFonts w:eastAsia="Calibri"/>
          <w:b/>
          <w:color w:val="0F243E"/>
          <w:sz w:val="28"/>
          <w:szCs w:val="28"/>
          <w:lang w:val="sr-Latn-CS"/>
        </w:rPr>
        <w:t xml:space="preserve">Podgorica, </w:t>
      </w:r>
      <w:r>
        <w:rPr>
          <w:rFonts w:eastAsia="Calibri"/>
          <w:b/>
          <w:color w:val="0F243E"/>
          <w:sz w:val="28"/>
          <w:szCs w:val="28"/>
        </w:rPr>
        <w:t>april 2020</w:t>
      </w:r>
      <w:r>
        <w:rPr>
          <w:rFonts w:eastAsia="Calibri"/>
          <w:b/>
          <w:color w:val="0F243E"/>
          <w:sz w:val="28"/>
          <w:szCs w:val="28"/>
          <w:lang w:val="sr-Latn-CS"/>
        </w:rPr>
        <w:t>. godine</w:t>
      </w:r>
    </w:p>
    <w:p w:rsidR="004B4DD2" w:rsidRDefault="004B4DD2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  <w:sectPr w:rsidR="004B4DD2">
          <w:footerReference w:type="default" r:id="rId9"/>
          <w:footerReference w:type="first" r:id="rId10"/>
          <w:pgSz w:w="12240" w:h="15840"/>
          <w:pgMar w:top="1170" w:right="1170" w:bottom="1080" w:left="1440" w:header="720" w:footer="720" w:gutter="0"/>
          <w:pgNumType w:start="1"/>
          <w:cols w:space="720"/>
          <w:titlePg/>
          <w:docGrid w:linePitch="360"/>
        </w:sectPr>
      </w:pPr>
    </w:p>
    <w:p w:rsidR="004B4DD2" w:rsidRDefault="004B4DD2">
      <w:pPr>
        <w:jc w:val="center"/>
        <w:rPr>
          <w:sz w:val="32"/>
          <w:szCs w:val="32"/>
          <w:lang w:val="pl-PL"/>
        </w:rPr>
      </w:pPr>
    </w:p>
    <w:p w:rsidR="004B4DD2" w:rsidRDefault="00F5367D">
      <w:pPr>
        <w:jc w:val="center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S A D R Ž A J</w:t>
      </w:r>
    </w:p>
    <w:p w:rsidR="004B4DD2" w:rsidRDefault="004B4DD2">
      <w:pPr>
        <w:jc w:val="center"/>
        <w:rPr>
          <w:sz w:val="28"/>
          <w:szCs w:val="28"/>
          <w:lang w:val="pl-PL"/>
        </w:rPr>
      </w:pPr>
    </w:p>
    <w:p w:rsidR="004B4DD2" w:rsidRDefault="00F5367D">
      <w:pPr>
        <w:jc w:val="both"/>
        <w:rPr>
          <w:lang w:val="pl-PL"/>
        </w:rPr>
      </w:pP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lang w:val="pl-PL"/>
        </w:rPr>
        <w:t xml:space="preserve">              </w:t>
      </w:r>
      <w:r>
        <w:rPr>
          <w:lang w:val="sr-Latn-CS"/>
        </w:rPr>
        <w:t xml:space="preserve">     </w:t>
      </w:r>
      <w:r>
        <w:rPr>
          <w:lang w:val="pl-PL"/>
        </w:rPr>
        <w:t>str.</w:t>
      </w:r>
    </w:p>
    <w:p w:rsidR="004B4DD2" w:rsidRDefault="004B4DD2">
      <w:pPr>
        <w:jc w:val="both"/>
        <w:rPr>
          <w:lang w:val="pl-PL"/>
        </w:rPr>
      </w:pPr>
    </w:p>
    <w:p w:rsidR="004B4DD2" w:rsidRDefault="00F5367D">
      <w:pPr>
        <w:jc w:val="both"/>
        <w:rPr>
          <w:lang w:val="pl-PL"/>
        </w:rPr>
      </w:pPr>
      <w:r>
        <w:rPr>
          <w:lang w:val="pl-PL"/>
        </w:rPr>
        <w:t xml:space="preserve">I     </w:t>
      </w:r>
      <w:r>
        <w:rPr>
          <w:lang w:val="sr-Latn-CS"/>
        </w:rPr>
        <w:t xml:space="preserve"> </w:t>
      </w:r>
      <w:r>
        <w:rPr>
          <w:lang w:val="pl-PL"/>
        </w:rPr>
        <w:t xml:space="preserve">UVOD </w:t>
      </w:r>
      <w:r>
        <w:rPr>
          <w:lang w:val="sr-Latn-CS"/>
        </w:rPr>
        <w:t xml:space="preserve">................................................................................................................................  </w:t>
      </w:r>
      <w:r>
        <w:rPr>
          <w:lang w:val="pl-PL"/>
        </w:rPr>
        <w:t xml:space="preserve">  3</w:t>
      </w:r>
    </w:p>
    <w:p w:rsidR="004B4DD2" w:rsidRDefault="004B4DD2">
      <w:pPr>
        <w:jc w:val="both"/>
        <w:rPr>
          <w:lang w:val="pl-PL"/>
        </w:rPr>
      </w:pPr>
    </w:p>
    <w:p w:rsidR="004B4DD2" w:rsidRDefault="00F5367D">
      <w:pPr>
        <w:jc w:val="both"/>
        <w:rPr>
          <w:bCs/>
        </w:rPr>
      </w:pPr>
      <w:r>
        <w:rPr>
          <w:bCs/>
          <w:lang w:val="sr-Latn-CS"/>
        </w:rPr>
        <w:t xml:space="preserve">II    RAD ORGANA UPRAVLJANJA .....................................................................................    </w:t>
      </w:r>
      <w:r>
        <w:rPr>
          <w:bCs/>
        </w:rPr>
        <w:t>4</w:t>
      </w:r>
    </w:p>
    <w:p w:rsidR="004B4DD2" w:rsidRDefault="00F5367D">
      <w:pPr>
        <w:jc w:val="both"/>
        <w:rPr>
          <w:lang w:val="pl-PL"/>
        </w:rPr>
      </w:pPr>
      <w:r>
        <w:rPr>
          <w:lang w:val="pl-PL"/>
        </w:rPr>
        <w:t xml:space="preserve">   </w:t>
      </w:r>
    </w:p>
    <w:p w:rsidR="004B4DD2" w:rsidRDefault="00F5367D">
      <w:pPr>
        <w:jc w:val="both"/>
      </w:pPr>
      <w:r>
        <w:rPr>
          <w:lang w:val="sr-Latn-CS"/>
        </w:rPr>
        <w:t xml:space="preserve">III   </w:t>
      </w:r>
      <w:r>
        <w:rPr>
          <w:lang w:val="pl-PL"/>
        </w:rPr>
        <w:t>ORGANIZACI</w:t>
      </w:r>
      <w:r>
        <w:rPr>
          <w:lang w:val="sr-Latn-CS"/>
        </w:rPr>
        <w:t xml:space="preserve">ONA I KADROVSKA STRUKTURA DRUŠTVA.................................. </w:t>
      </w:r>
      <w:r>
        <w:rPr>
          <w:lang w:val="pl-PL"/>
        </w:rPr>
        <w:t xml:space="preserve">  </w:t>
      </w:r>
      <w:r>
        <w:t xml:space="preserve"> 6</w:t>
      </w:r>
    </w:p>
    <w:p w:rsidR="004B4DD2" w:rsidRDefault="004B4DD2">
      <w:pPr>
        <w:jc w:val="both"/>
        <w:rPr>
          <w:lang w:val="pl-PL"/>
        </w:rPr>
      </w:pPr>
    </w:p>
    <w:p w:rsidR="004B4DD2" w:rsidRDefault="00F5367D">
      <w:pPr>
        <w:ind w:left="709" w:hanging="709"/>
        <w:jc w:val="both"/>
        <w:rPr>
          <w:lang w:val="pl-PL"/>
        </w:rPr>
      </w:pPr>
      <w:r>
        <w:rPr>
          <w:lang w:val="pl-PL"/>
        </w:rPr>
        <w:t xml:space="preserve">IV   ODNOS I SARADNJA SA ORGANIMA, ORGANIZACIJAMA I DRUGIM </w:t>
      </w:r>
    </w:p>
    <w:p w:rsidR="004B4DD2" w:rsidRDefault="00F5367D">
      <w:pPr>
        <w:jc w:val="both"/>
        <w:rPr>
          <w:lang w:val="pl-PL"/>
        </w:rPr>
      </w:pPr>
      <w:r>
        <w:rPr>
          <w:lang w:val="pl-PL"/>
        </w:rPr>
        <w:t xml:space="preserve">       SUBJEKTIMA</w:t>
      </w:r>
      <w:r>
        <w:rPr>
          <w:lang w:val="sr-Latn-CS"/>
        </w:rPr>
        <w:t xml:space="preserve"> ................................................................................................................... </w:t>
      </w:r>
      <w:r>
        <w:t xml:space="preserve">   6</w:t>
      </w:r>
    </w:p>
    <w:p w:rsidR="004B4DD2" w:rsidRDefault="004B4DD2">
      <w:pPr>
        <w:jc w:val="both"/>
        <w:rPr>
          <w:lang w:val="pl-PL"/>
        </w:rPr>
      </w:pPr>
    </w:p>
    <w:p w:rsidR="004B4DD2" w:rsidRDefault="00F5367D">
      <w:pPr>
        <w:jc w:val="both"/>
      </w:pPr>
      <w:r>
        <w:rPr>
          <w:lang w:val="sr-Latn-CS"/>
        </w:rPr>
        <w:t>V</w:t>
      </w:r>
      <w:r>
        <w:rPr>
          <w:lang w:val="pl-PL"/>
        </w:rPr>
        <w:t xml:space="preserve">   ANALIZA MATERIJALNO-TEHNIČKE OPREMLJENOSTI </w:t>
      </w:r>
      <w:r>
        <w:rPr>
          <w:lang w:val="sr-Latn-CS"/>
        </w:rPr>
        <w:t>........................................</w:t>
      </w:r>
      <w:r>
        <w:rPr>
          <w:lang w:val="pl-PL"/>
        </w:rPr>
        <w:t xml:space="preserve"> </w:t>
      </w:r>
      <w:r>
        <w:t xml:space="preserve">   7</w:t>
      </w:r>
    </w:p>
    <w:p w:rsidR="004B4DD2" w:rsidRDefault="004B4DD2">
      <w:pPr>
        <w:jc w:val="both"/>
        <w:rPr>
          <w:lang w:val="sr-Latn-CS"/>
        </w:rPr>
      </w:pP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 xml:space="preserve">VI  REALIZACIJA PROGRAMA RADA................................................................................  </w:t>
      </w:r>
      <w:r>
        <w:t xml:space="preserve"> </w:t>
      </w:r>
      <w:r>
        <w:rPr>
          <w:lang w:val="sr-Latn-CS"/>
        </w:rPr>
        <w:t xml:space="preserve">  9</w:t>
      </w:r>
    </w:p>
    <w:p w:rsidR="004B4DD2" w:rsidRDefault="004B4DD2">
      <w:pPr>
        <w:ind w:left="709" w:hanging="709"/>
        <w:jc w:val="both"/>
        <w:rPr>
          <w:lang w:val="pl-PL"/>
        </w:rPr>
      </w:pPr>
    </w:p>
    <w:p w:rsidR="004B4DD2" w:rsidRDefault="00F5367D">
      <w:pPr>
        <w:ind w:firstLineChars="150" w:firstLine="360"/>
        <w:jc w:val="both"/>
        <w:rPr>
          <w:lang w:val="pl-PL"/>
        </w:rPr>
      </w:pPr>
      <w:r>
        <w:rPr>
          <w:lang w:val="pl-PL"/>
        </w:rPr>
        <w:t>V</w:t>
      </w:r>
      <w:r>
        <w:t>I</w:t>
      </w:r>
      <w:r>
        <w:rPr>
          <w:lang w:val="sr-Latn-CS"/>
        </w:rPr>
        <w:t>.</w:t>
      </w:r>
      <w:r>
        <w:rPr>
          <w:lang w:val="pl-PL"/>
        </w:rPr>
        <w:t>a</w:t>
      </w:r>
      <w:r>
        <w:rPr>
          <w:lang w:val="sr-Latn-CS"/>
        </w:rPr>
        <w:t>.</w:t>
      </w:r>
      <w:r>
        <w:rPr>
          <w:lang w:val="pl-PL"/>
        </w:rPr>
        <w:t xml:space="preserve"> IZVEDENI RADOVI (JAVNA FUNKCIJA)</w:t>
      </w:r>
      <w:r>
        <w:rPr>
          <w:lang w:val="sr-Latn-CS"/>
        </w:rPr>
        <w:t>.............</w:t>
      </w:r>
      <w:r>
        <w:rPr>
          <w:lang w:val="pl-PL"/>
        </w:rPr>
        <w:t>..........</w:t>
      </w:r>
      <w:r>
        <w:rPr>
          <w:lang w:val="sr-Latn-CS"/>
        </w:rPr>
        <w:t>...............................</w:t>
      </w:r>
      <w:r>
        <w:t>......</w:t>
      </w:r>
      <w:r>
        <w:rPr>
          <w:lang w:val="sr-Latn-CS"/>
        </w:rPr>
        <w:t xml:space="preserve"> </w:t>
      </w:r>
      <w:r>
        <w:rPr>
          <w:lang w:val="pl-PL"/>
        </w:rPr>
        <w:t xml:space="preserve"> </w:t>
      </w:r>
      <w:r>
        <w:t xml:space="preserve"> </w:t>
      </w:r>
      <w:r>
        <w:rPr>
          <w:lang w:val="sr-Latn-CS"/>
        </w:rPr>
        <w:t xml:space="preserve"> </w:t>
      </w:r>
      <w:r>
        <w:t xml:space="preserve"> </w:t>
      </w:r>
      <w:r>
        <w:rPr>
          <w:lang w:val="sr-Latn-CS"/>
        </w:rPr>
        <w:t xml:space="preserve"> 9</w:t>
      </w:r>
    </w:p>
    <w:p w:rsidR="004B4DD2" w:rsidRDefault="004B4DD2">
      <w:pPr>
        <w:ind w:left="709" w:hanging="709"/>
        <w:jc w:val="both"/>
        <w:rPr>
          <w:lang w:val="pl-PL"/>
        </w:rPr>
      </w:pPr>
    </w:p>
    <w:p w:rsidR="004B4DD2" w:rsidRDefault="00F5367D">
      <w:pPr>
        <w:ind w:firstLineChars="150" w:firstLine="360"/>
        <w:jc w:val="both"/>
      </w:pPr>
      <w:r>
        <w:rPr>
          <w:lang w:val="pl-PL"/>
        </w:rPr>
        <w:t>V</w:t>
      </w:r>
      <w:r>
        <w:t>I</w:t>
      </w:r>
      <w:r>
        <w:rPr>
          <w:lang w:val="sr-Latn-CS"/>
        </w:rPr>
        <w:t>.</w:t>
      </w:r>
      <w:r>
        <w:rPr>
          <w:lang w:val="pl-PL"/>
        </w:rPr>
        <w:t>b</w:t>
      </w:r>
      <w:r>
        <w:rPr>
          <w:lang w:val="sr-Latn-CS"/>
        </w:rPr>
        <w:t>.</w:t>
      </w:r>
      <w:r>
        <w:rPr>
          <w:lang w:val="pl-PL"/>
        </w:rPr>
        <w:t xml:space="preserve"> IZVEDENI RADOVI PREMA </w:t>
      </w:r>
      <w:r>
        <w:rPr>
          <w:lang w:val="sr-Latn-CS"/>
        </w:rPr>
        <w:t xml:space="preserve">(III) </w:t>
      </w:r>
      <w:r>
        <w:rPr>
          <w:lang w:val="pl-PL"/>
        </w:rPr>
        <w:t>TREĆIM LICIMA</w:t>
      </w:r>
      <w:r>
        <w:rPr>
          <w:lang w:val="sr-Latn-CS"/>
        </w:rPr>
        <w:t>.....................................</w:t>
      </w:r>
      <w:r>
        <w:t>......</w:t>
      </w:r>
      <w:r>
        <w:rPr>
          <w:lang w:val="sr-Latn-CS"/>
        </w:rPr>
        <w:t xml:space="preserve"> </w:t>
      </w:r>
      <w:r>
        <w:t xml:space="preserve">  </w:t>
      </w:r>
      <w:r>
        <w:rPr>
          <w:lang w:val="sr-Latn-CS"/>
        </w:rPr>
        <w:t xml:space="preserve"> </w:t>
      </w:r>
      <w:r>
        <w:t>62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 xml:space="preserve">        </w:t>
      </w:r>
    </w:p>
    <w:p w:rsidR="004B4DD2" w:rsidRDefault="00F5367D">
      <w:pPr>
        <w:jc w:val="both"/>
      </w:pPr>
      <w:r>
        <w:rPr>
          <w:lang w:val="pl-PL"/>
        </w:rPr>
        <w:t>V</w:t>
      </w:r>
      <w:r>
        <w:t>II</w:t>
      </w:r>
      <w:r>
        <w:rPr>
          <w:lang w:val="pl-PL"/>
        </w:rPr>
        <w:t xml:space="preserve">  PODACI O FINANSIJSKOM POSLOVANJU</w:t>
      </w:r>
      <w:r>
        <w:rPr>
          <w:lang w:val="sr-Latn-CS"/>
        </w:rPr>
        <w:t>.................................................................</w:t>
      </w:r>
      <w:r>
        <w:rPr>
          <w:lang w:val="pl-PL"/>
        </w:rPr>
        <w:t xml:space="preserve"> </w:t>
      </w:r>
      <w:r>
        <w:rPr>
          <w:lang w:val="sr-Latn-CS"/>
        </w:rPr>
        <w:t xml:space="preserve"> </w:t>
      </w:r>
      <w:r>
        <w:t xml:space="preserve">  65</w:t>
      </w:r>
    </w:p>
    <w:p w:rsidR="004B4DD2" w:rsidRDefault="004B4DD2">
      <w:pPr>
        <w:ind w:left="709" w:hanging="709"/>
        <w:jc w:val="both"/>
        <w:rPr>
          <w:lang w:val="pl-PL"/>
        </w:rPr>
      </w:pPr>
    </w:p>
    <w:p w:rsidR="004B4DD2" w:rsidRDefault="00F5367D">
      <w:pPr>
        <w:spacing w:after="200" w:line="276" w:lineRule="auto"/>
        <w:jc w:val="both"/>
      </w:pPr>
      <w:r>
        <w:rPr>
          <w:lang w:val="sr-Latn-CS"/>
        </w:rPr>
        <w:t xml:space="preserve">- Bilans uspjeha </w:t>
      </w:r>
      <w:r>
        <w:t xml:space="preserve">za 2018. i 2019. godinu i uporedna analiza .................................................... </w:t>
      </w:r>
      <w:r>
        <w:rPr>
          <w:lang w:val="sr-Latn-CS"/>
        </w:rPr>
        <w:t xml:space="preserve"> </w:t>
      </w:r>
      <w:r>
        <w:t xml:space="preserve">  68</w:t>
      </w:r>
    </w:p>
    <w:p w:rsidR="004B4DD2" w:rsidRDefault="00F5367D">
      <w:pPr>
        <w:spacing w:after="200" w:line="276" w:lineRule="auto"/>
        <w:jc w:val="both"/>
        <w:rPr>
          <w:lang w:val="pl-PL"/>
        </w:rPr>
      </w:pPr>
      <w:r>
        <w:rPr>
          <w:lang w:val="sr-Latn-CS"/>
        </w:rPr>
        <w:t xml:space="preserve">- Struktura poslovnih prihoda </w:t>
      </w:r>
      <w:r>
        <w:t>u</w:t>
      </w:r>
      <w:r>
        <w:rPr>
          <w:lang w:val="sr-Latn-CS"/>
        </w:rPr>
        <w:t xml:space="preserve"> period</w:t>
      </w:r>
      <w:r>
        <w:t>u</w:t>
      </w:r>
      <w:r>
        <w:rPr>
          <w:lang w:val="sr-Latn-CS"/>
        </w:rPr>
        <w:t xml:space="preserve"> od 01.01. do 31.12.201</w:t>
      </w:r>
      <w:r>
        <w:t>9</w:t>
      </w:r>
      <w:r>
        <w:rPr>
          <w:lang w:val="sr-Latn-CS"/>
        </w:rPr>
        <w:t>. godine</w:t>
      </w:r>
      <w:r>
        <w:rPr>
          <w:lang w:val="pl-PL"/>
        </w:rPr>
        <w:t xml:space="preserve"> .................</w:t>
      </w:r>
      <w:r>
        <w:rPr>
          <w:lang w:val="sr-Latn-CS"/>
        </w:rPr>
        <w:t>....</w:t>
      </w:r>
      <w:r>
        <w:t>.</w:t>
      </w:r>
      <w:r>
        <w:rPr>
          <w:lang w:val="sr-Latn-CS"/>
        </w:rPr>
        <w:t xml:space="preserve">.........  </w:t>
      </w:r>
      <w:r>
        <w:t xml:space="preserve">  69</w:t>
      </w:r>
      <w:r>
        <w:rPr>
          <w:lang w:val="sr-Latn-CS"/>
        </w:rPr>
        <w:t xml:space="preserve">  </w:t>
      </w:r>
    </w:p>
    <w:p w:rsidR="004B4DD2" w:rsidRDefault="00F5367D">
      <w:pPr>
        <w:ind w:left="709" w:hanging="709"/>
        <w:jc w:val="both"/>
      </w:pPr>
      <w:r>
        <w:rPr>
          <w:lang w:val="pl-PL"/>
        </w:rPr>
        <w:t>VI</w:t>
      </w:r>
      <w:r>
        <w:rPr>
          <w:lang w:val="sr-Latn-CS"/>
        </w:rPr>
        <w:t>I</w:t>
      </w:r>
      <w:r>
        <w:t>I</w:t>
      </w:r>
      <w:r>
        <w:rPr>
          <w:lang w:val="pl-PL"/>
        </w:rPr>
        <w:t xml:space="preserve"> OCJENA STANJA I PREDLOG MJERA</w:t>
      </w:r>
      <w:r>
        <w:rPr>
          <w:lang w:val="sr-Latn-CS"/>
        </w:rPr>
        <w:t xml:space="preserve">.........................................................................   </w:t>
      </w:r>
      <w:r>
        <w:t xml:space="preserve"> 70</w:t>
      </w:r>
      <w:r>
        <w:rPr>
          <w:lang w:val="sr-Latn-CS"/>
        </w:rPr>
        <w:t xml:space="preserve"> </w:t>
      </w: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4B4DD2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</w:p>
    <w:p w:rsidR="004B4DD2" w:rsidRDefault="00F5367D">
      <w:pPr>
        <w:pStyle w:val="NoSpacing"/>
        <w:jc w:val="both"/>
        <w:rPr>
          <w:rFonts w:ascii="Times New Roman" w:hAnsi="Times New Roman"/>
          <w:b/>
          <w:bCs/>
          <w:sz w:val="28"/>
          <w:szCs w:val="28"/>
          <w:lang w:val="sr-Latn-CS"/>
        </w:rPr>
      </w:pPr>
      <w:r>
        <w:rPr>
          <w:rFonts w:ascii="Times New Roman" w:hAnsi="Times New Roman"/>
          <w:b/>
          <w:bCs/>
          <w:sz w:val="28"/>
          <w:szCs w:val="28"/>
          <w:lang w:val="sr-Latn-CS"/>
        </w:rPr>
        <w:lastRenderedPageBreak/>
        <w:t>I  UVOD</w:t>
      </w:r>
    </w:p>
    <w:p w:rsidR="004B4DD2" w:rsidRDefault="004B4DD2">
      <w:pPr>
        <w:pStyle w:val="NoSpacing"/>
        <w:ind w:firstLine="720"/>
        <w:jc w:val="both"/>
        <w:rPr>
          <w:rFonts w:ascii="Times New Roman" w:hAnsi="Times New Roman"/>
          <w:sz w:val="2"/>
          <w:szCs w:val="2"/>
        </w:rPr>
      </w:pPr>
    </w:p>
    <w:p w:rsidR="004B4DD2" w:rsidRDefault="004B4DD2">
      <w:pPr>
        <w:ind w:firstLine="720"/>
        <w:jc w:val="both"/>
        <w:rPr>
          <w:sz w:val="40"/>
          <w:szCs w:val="40"/>
        </w:rPr>
      </w:pPr>
    </w:p>
    <w:p w:rsidR="004B4DD2" w:rsidRDefault="00F5367D">
      <w:pPr>
        <w:ind w:firstLine="720"/>
        <w:jc w:val="both"/>
        <w:rPr>
          <w:b/>
          <w:lang w:val="sr-Latn-CS"/>
        </w:rPr>
      </w:pPr>
      <w:r>
        <w:t>“Putevi” d.o.o.</w:t>
      </w:r>
      <w:r>
        <w:rPr>
          <w:lang w:val="sr-Latn-CS"/>
        </w:rPr>
        <w:t xml:space="preserve"> </w:t>
      </w:r>
      <w:r>
        <w:t>Podgorica</w:t>
      </w:r>
      <w:r>
        <w:rPr>
          <w:lang w:val="sr-Latn-CS"/>
        </w:rPr>
        <w:t>, shodno Statutu, obavlja poslove od javnog interesa (održavanje i sanacija opštinskih i nekategorisanih puteva i objekata na njima), i dijelatnosti koje nemaju karakter djelatnosti od javnog interesa (izvođenje radova prema zahtjevima ostalih pravnih i fizičkih lica, pružanje usluga u drumskom saobraćaju, proizvodnja građevinskog materijala, asfalt</w:t>
      </w:r>
      <w:r>
        <w:t>ne mase</w:t>
      </w:r>
      <w:r>
        <w:rPr>
          <w:lang w:val="sr-Latn-CS"/>
        </w:rPr>
        <w:t xml:space="preserve"> i betonskih elemenata i njihova prodaja).</w:t>
      </w:r>
      <w:r>
        <w:t xml:space="preserve"> </w:t>
      </w:r>
    </w:p>
    <w:p w:rsidR="004B4DD2" w:rsidRDefault="00F5367D">
      <w:pPr>
        <w:ind w:firstLine="720"/>
        <w:jc w:val="both"/>
        <w:rPr>
          <w:b/>
        </w:rPr>
      </w:pPr>
      <w:r>
        <w:rPr>
          <w:bCs/>
        </w:rPr>
        <w:t>Prema usvojenom Programu rada za 2019. godinu, p</w:t>
      </w:r>
      <w:r>
        <w:rPr>
          <w:bCs/>
          <w:lang w:val="sr-Latn-CS"/>
        </w:rPr>
        <w:t>lanirani prihod</w:t>
      </w:r>
      <w:r>
        <w:rPr>
          <w:bCs/>
        </w:rPr>
        <w:t>i po osnovu izvođenja radova na tekućem i investicionom održavanju putnih pravaca na teritoriji Glavnog grada Podgorica,</w:t>
      </w:r>
      <w:r>
        <w:rPr>
          <w:bCs/>
          <w:lang w:val="sr-Latn-CS"/>
        </w:rPr>
        <w:t xml:space="preserve"> </w:t>
      </w:r>
      <w:r>
        <w:rPr>
          <w:bCs/>
        </w:rPr>
        <w:t>iznose</w:t>
      </w:r>
      <w:r>
        <w:rPr>
          <w:bCs/>
          <w:lang w:val="sr-Latn-CS"/>
        </w:rPr>
        <w:t xml:space="preserve"> </w:t>
      </w:r>
      <w:r>
        <w:rPr>
          <w:b/>
        </w:rPr>
        <w:t>2.190</w:t>
      </w:r>
      <w:r>
        <w:rPr>
          <w:b/>
          <w:lang w:val="sr-Latn-CS"/>
        </w:rPr>
        <w:t xml:space="preserve">.000,00 </w:t>
      </w:r>
      <w:r>
        <w:rPr>
          <w:b/>
        </w:rPr>
        <w:t>eura</w:t>
      </w:r>
      <w:r>
        <w:rPr>
          <w:b/>
          <w:lang w:val="sr-Latn-CS"/>
        </w:rPr>
        <w:t>, sa PDV-om</w:t>
      </w:r>
      <w:r>
        <w:rPr>
          <w:b/>
        </w:rPr>
        <w:t>, i to:</w:t>
      </w:r>
    </w:p>
    <w:p w:rsidR="004B4DD2" w:rsidRDefault="00F5367D" w:rsidP="00F5367D">
      <w:pPr>
        <w:ind w:left="17" w:hangingChars="7" w:hanging="17"/>
        <w:jc w:val="both"/>
      </w:pPr>
      <w:r>
        <w:t>-</w:t>
      </w:r>
      <w:r>
        <w:rPr>
          <w:lang w:val="sr-Latn-CS"/>
        </w:rPr>
        <w:t xml:space="preserve"> </w:t>
      </w:r>
      <w:r>
        <w:t>i</w:t>
      </w:r>
      <w:r>
        <w:rPr>
          <w:lang w:val="sr-Latn-CS"/>
        </w:rPr>
        <w:t xml:space="preserve">nvesticiono održavanje opštinskih i nekategorisanih puteva na </w:t>
      </w:r>
      <w:r>
        <w:t>teritoriji</w:t>
      </w:r>
      <w:r>
        <w:rPr>
          <w:lang w:val="sr-Latn-CS"/>
        </w:rPr>
        <w:t xml:space="preserve"> </w:t>
      </w:r>
      <w:r>
        <w:t>Glavnog grada u vrijednosti od 1.100.000,00 eura, sa PDV-om;</w:t>
      </w:r>
    </w:p>
    <w:p w:rsidR="004B4DD2" w:rsidRDefault="00F5367D">
      <w:pPr>
        <w:jc w:val="both"/>
      </w:pPr>
      <w:r>
        <w:t>- teku</w:t>
      </w:r>
      <w:r>
        <w:rPr>
          <w:lang w:val="sr-Latn-CS"/>
        </w:rPr>
        <w:t>će održavanje opštinskih</w:t>
      </w:r>
      <w:r>
        <w:t xml:space="preserve"> i nekategorisanih </w:t>
      </w:r>
      <w:r>
        <w:rPr>
          <w:lang w:val="sr-Latn-CS"/>
        </w:rPr>
        <w:t xml:space="preserve">puteva na </w:t>
      </w:r>
      <w:r>
        <w:t xml:space="preserve">teritoriji Glavnog grada u vrijednosti od </w:t>
      </w:r>
      <w:r>
        <w:rPr>
          <w:lang w:val="sr-Latn-CS"/>
        </w:rPr>
        <w:t>600.000</w:t>
      </w:r>
      <w:r>
        <w:t>,00 eura, sa PDV-om;</w:t>
      </w:r>
    </w:p>
    <w:p w:rsidR="004B4DD2" w:rsidRDefault="00F5367D">
      <w:pPr>
        <w:jc w:val="both"/>
      </w:pPr>
      <w:r>
        <w:t>-</w:t>
      </w:r>
      <w:r>
        <w:rPr>
          <w:sz w:val="16"/>
          <w:szCs w:val="16"/>
          <w:lang w:val="sr-Latn-CS"/>
        </w:rPr>
        <w:t xml:space="preserve"> </w:t>
      </w:r>
      <w:r>
        <w:t>in</w:t>
      </w:r>
      <w:r>
        <w:rPr>
          <w:lang w:val="sr-Latn-CS"/>
        </w:rPr>
        <w:t>vesticiono o</w:t>
      </w:r>
      <w:r>
        <w:t>državanje</w:t>
      </w:r>
      <w:r>
        <w:rPr>
          <w:lang w:val="sr-Latn-CS"/>
        </w:rPr>
        <w:t xml:space="preserve"> </w:t>
      </w:r>
      <w:r>
        <w:t>putne mreže na području Opštine Tuzi u vrijednosti od 70.000,00 eura</w:t>
      </w:r>
      <w:r>
        <w:rPr>
          <w:lang w:val="sr-Latn-CS"/>
        </w:rPr>
        <w:t xml:space="preserve">, </w:t>
      </w:r>
      <w:r>
        <w:t>sa  PDV-om</w:t>
      </w:r>
      <w:r>
        <w:rPr>
          <w:lang w:val="sr-Latn-CS"/>
        </w:rPr>
        <w:t>;</w:t>
      </w:r>
    </w:p>
    <w:p w:rsidR="004B4DD2" w:rsidRDefault="00F5367D">
      <w:pPr>
        <w:jc w:val="both"/>
      </w:pPr>
      <w:r>
        <w:t>- i</w:t>
      </w:r>
      <w:r>
        <w:rPr>
          <w:lang w:val="sr-Latn-CS"/>
        </w:rPr>
        <w:t>nvesticiono o</w:t>
      </w:r>
      <w:r>
        <w:t>državanje</w:t>
      </w:r>
      <w:r>
        <w:rPr>
          <w:lang w:val="sr-Latn-CS"/>
        </w:rPr>
        <w:t xml:space="preserve"> </w:t>
      </w:r>
      <w:r>
        <w:t>putne mreže na području Opštine</w:t>
      </w:r>
      <w:r>
        <w:rPr>
          <w:lang w:val="sr-Latn-CS"/>
        </w:rPr>
        <w:t xml:space="preserve"> </w:t>
      </w:r>
      <w:r>
        <w:t>u okviru Glavnog grada Golubovci u vrijednosti od 120.000,00 eura</w:t>
      </w:r>
      <w:r>
        <w:rPr>
          <w:lang w:val="sr-Latn-CS"/>
        </w:rPr>
        <w:t>,</w:t>
      </w:r>
      <w:r>
        <w:t xml:space="preserve"> sa PDV-om;</w:t>
      </w:r>
    </w:p>
    <w:p w:rsidR="004B4DD2" w:rsidRDefault="00F5367D">
      <w:pPr>
        <w:jc w:val="both"/>
      </w:pPr>
      <w:r>
        <w:rPr>
          <w:lang w:val="sr-Latn-CS"/>
        </w:rPr>
        <w:t xml:space="preserve">- </w:t>
      </w:r>
      <w:r>
        <w:t>i</w:t>
      </w:r>
      <w:r>
        <w:rPr>
          <w:lang w:val="sr-Latn-CS"/>
        </w:rPr>
        <w:t>nvesticiono održavanje opštinskih i nekategorisanih puteva u okviru mjesnih zajednica na području Glavnog grada u vrijednosti od 300.000,00 eura, sa PDV-om</w:t>
      </w:r>
      <w:r>
        <w:t>;</w:t>
      </w:r>
    </w:p>
    <w:p w:rsidR="004B4DD2" w:rsidRDefault="00F5367D">
      <w:pPr>
        <w:ind w:firstLine="720"/>
        <w:jc w:val="both"/>
        <w:rPr>
          <w:bCs/>
        </w:rPr>
      </w:pPr>
      <w:r>
        <w:rPr>
          <w:bCs/>
        </w:rPr>
        <w:t xml:space="preserve">U skladu sa Budžetom Glavnog grada Podgorica Društvo je planiralo da tokom 2019. godine realizuje i aktivnosti na rekonstrukciji i sanaciji saobraćajnica na području Opštine u okviru Glavnog grada Golubovci, u ukupnoj vrijednosti od </w:t>
      </w:r>
      <w:r>
        <w:rPr>
          <w:b/>
        </w:rPr>
        <w:t>100.000,00 eura, sa PDV-om</w:t>
      </w:r>
      <w:r>
        <w:rPr>
          <w:bCs/>
        </w:rPr>
        <w:t>.</w:t>
      </w:r>
    </w:p>
    <w:p w:rsidR="004B4DD2" w:rsidRDefault="00F5367D">
      <w:pPr>
        <w:ind w:firstLine="720"/>
        <w:jc w:val="both"/>
        <w:rPr>
          <w:bCs/>
          <w:sz w:val="8"/>
          <w:szCs w:val="8"/>
          <w:lang w:val="sr-Latn-CS"/>
        </w:rPr>
      </w:pPr>
      <w:r>
        <w:rPr>
          <w:bCs/>
          <w:lang w:val="sr-Latn-CS"/>
        </w:rPr>
        <w:t>Društvo je u</w:t>
      </w:r>
      <w:r>
        <w:rPr>
          <w:bCs/>
        </w:rPr>
        <w:t xml:space="preserve"> </w:t>
      </w:r>
      <w:r>
        <w:rPr>
          <w:bCs/>
          <w:lang w:val="sr-Latn-CS"/>
        </w:rPr>
        <w:t>periodu od 1. januara do 31. decembra 201</w:t>
      </w:r>
      <w:r>
        <w:rPr>
          <w:bCs/>
        </w:rPr>
        <w:t>9</w:t>
      </w:r>
      <w:r>
        <w:rPr>
          <w:bCs/>
          <w:lang w:val="sr-Latn-CS"/>
        </w:rPr>
        <w:t>. godine, realizovalo</w:t>
      </w:r>
      <w:r>
        <w:rPr>
          <w:bCs/>
        </w:rPr>
        <w:t xml:space="preserve"> aktivnosti</w:t>
      </w:r>
      <w:r>
        <w:rPr>
          <w:bCs/>
          <w:lang w:val="sr-Latn-CS"/>
        </w:rPr>
        <w:t xml:space="preserve"> na</w:t>
      </w:r>
      <w:r>
        <w:rPr>
          <w:bCs/>
        </w:rPr>
        <w:t xml:space="preserve"> tekućem i investicionom</w:t>
      </w:r>
      <w:r>
        <w:rPr>
          <w:bCs/>
          <w:lang w:val="sr-Latn-CS"/>
        </w:rPr>
        <w:t xml:space="preserve"> održavanju opštinskih i nekategorisanih puteva</w:t>
      </w:r>
      <w:r>
        <w:rPr>
          <w:bCs/>
        </w:rPr>
        <w:t xml:space="preserve"> na teritoriji Glavnog grada Podgorica</w:t>
      </w:r>
      <w:r>
        <w:rPr>
          <w:bCs/>
          <w:lang w:val="sr-Latn-CS"/>
        </w:rPr>
        <w:t xml:space="preserve"> u </w:t>
      </w:r>
      <w:r>
        <w:rPr>
          <w:bCs/>
        </w:rPr>
        <w:t>ukupnom iznosu</w:t>
      </w:r>
      <w:r>
        <w:rPr>
          <w:bCs/>
          <w:lang w:val="sr-Latn-CS"/>
        </w:rPr>
        <w:t xml:space="preserve"> </w:t>
      </w:r>
      <w:r>
        <w:rPr>
          <w:bCs/>
        </w:rPr>
        <w:t xml:space="preserve">od </w:t>
      </w:r>
      <w:r>
        <w:rPr>
          <w:b/>
        </w:rPr>
        <w:t>2.838.534,00</w:t>
      </w:r>
      <w:r>
        <w:rPr>
          <w:b/>
          <w:lang w:val="sr-Latn-CS"/>
        </w:rPr>
        <w:t xml:space="preserve"> </w:t>
      </w:r>
      <w:r>
        <w:rPr>
          <w:b/>
        </w:rPr>
        <w:t>eura,</w:t>
      </w:r>
      <w:r>
        <w:rPr>
          <w:b/>
          <w:lang w:val="sr-Latn-CS"/>
        </w:rPr>
        <w:t xml:space="preserve"> sa PDV-om</w:t>
      </w:r>
      <w:r>
        <w:rPr>
          <w:bCs/>
        </w:rPr>
        <w:t xml:space="preserve">, </w:t>
      </w:r>
      <w:r>
        <w:rPr>
          <w:bCs/>
          <w:lang w:val="sr-Latn-CS"/>
        </w:rPr>
        <w:t>što je</w:t>
      </w:r>
      <w:r>
        <w:rPr>
          <w:bCs/>
        </w:rPr>
        <w:t xml:space="preserve"> za 24% više od</w:t>
      </w:r>
      <w:r>
        <w:rPr>
          <w:bCs/>
          <w:lang w:val="sr-Latn-CS"/>
        </w:rPr>
        <w:t xml:space="preserve"> planiranih prihoda od javne funkcije, i to:</w:t>
      </w:r>
    </w:p>
    <w:p w:rsidR="004B4DD2" w:rsidRDefault="00F5367D">
      <w:pPr>
        <w:jc w:val="both"/>
      </w:pPr>
      <w:r>
        <w:t>-</w:t>
      </w:r>
      <w:r>
        <w:rPr>
          <w:lang w:val="sr-Latn-CS"/>
        </w:rPr>
        <w:t xml:space="preserve"> </w:t>
      </w:r>
      <w:r>
        <w:t>i</w:t>
      </w:r>
      <w:r>
        <w:rPr>
          <w:lang w:val="sr-Latn-CS"/>
        </w:rPr>
        <w:t xml:space="preserve">nvesticiono održavanje opštinskih i nekategorisanih puteva na području </w:t>
      </w:r>
      <w:r>
        <w:t>Glavnog grada u vrijednosti od 1.319.996,00 eura, sa PDV-om</w:t>
      </w:r>
      <w:r>
        <w:rPr>
          <w:lang w:val="sr-Latn-CS"/>
        </w:rPr>
        <w:t xml:space="preserve">, </w:t>
      </w:r>
      <w:r>
        <w:rPr>
          <w:bCs/>
          <w:lang w:val="sr-Latn-CS"/>
        </w:rPr>
        <w:t>što je</w:t>
      </w:r>
      <w:r>
        <w:rPr>
          <w:bCs/>
        </w:rPr>
        <w:t xml:space="preserve"> za 20% više u odnosu na</w:t>
      </w:r>
      <w:r>
        <w:rPr>
          <w:bCs/>
          <w:lang w:val="sr-Latn-CS"/>
        </w:rPr>
        <w:t xml:space="preserve"> planir</w:t>
      </w:r>
      <w:r>
        <w:rPr>
          <w:bCs/>
        </w:rPr>
        <w:t>ane</w:t>
      </w:r>
      <w:r>
        <w:rPr>
          <w:bCs/>
          <w:lang w:val="sr-Latn-CS"/>
        </w:rPr>
        <w:t xml:space="preserve"> prihod</w:t>
      </w:r>
      <w:r>
        <w:rPr>
          <w:bCs/>
        </w:rPr>
        <w:t>e</w:t>
      </w:r>
      <w:r>
        <w:rPr>
          <w:bCs/>
          <w:lang w:val="sr-Latn-CS"/>
        </w:rPr>
        <w:t xml:space="preserve"> po tom osnovu</w:t>
      </w:r>
      <w:r>
        <w:rPr>
          <w:bCs/>
        </w:rPr>
        <w:t>,</w:t>
      </w:r>
    </w:p>
    <w:p w:rsidR="004B4DD2" w:rsidRDefault="00F5367D">
      <w:pPr>
        <w:jc w:val="both"/>
      </w:pPr>
      <w:r>
        <w:t xml:space="preserve">- </w:t>
      </w:r>
      <w:r>
        <w:rPr>
          <w:lang w:val="sr-Latn-CS"/>
        </w:rPr>
        <w:t xml:space="preserve"> </w:t>
      </w:r>
      <w:r>
        <w:t>teku</w:t>
      </w:r>
      <w:r>
        <w:rPr>
          <w:lang w:val="sr-Latn-CS"/>
        </w:rPr>
        <w:t>će održavanje opštinskih</w:t>
      </w:r>
      <w:r>
        <w:t xml:space="preserve"> i nekategorisanih </w:t>
      </w:r>
      <w:r>
        <w:rPr>
          <w:lang w:val="sr-Latn-CS"/>
        </w:rPr>
        <w:t>puteva na području</w:t>
      </w:r>
      <w:r>
        <w:t xml:space="preserve"> Glavnog grada u vrijednosti od 599.015</w:t>
      </w:r>
      <w:r>
        <w:rPr>
          <w:lang w:val="sr-Latn-CS"/>
        </w:rPr>
        <w:t>,00</w:t>
      </w:r>
      <w:r>
        <w:t xml:space="preserve"> eura, sa PDV-om</w:t>
      </w:r>
      <w:r>
        <w:rPr>
          <w:lang w:val="sr-Latn-CS"/>
        </w:rPr>
        <w:t xml:space="preserve">, </w:t>
      </w:r>
      <w:r>
        <w:rPr>
          <w:bCs/>
          <w:lang w:val="sr-Latn-CS"/>
        </w:rPr>
        <w:t xml:space="preserve">što </w:t>
      </w:r>
      <w:r>
        <w:rPr>
          <w:bCs/>
        </w:rPr>
        <w:t xml:space="preserve">je </w:t>
      </w:r>
      <w:r>
        <w:rPr>
          <w:bCs/>
          <w:lang w:val="sr-Latn-CS"/>
        </w:rPr>
        <w:t>na nivou planiranih prihoda po tom osnovu</w:t>
      </w:r>
      <w:r>
        <w:rPr>
          <w:bCs/>
        </w:rPr>
        <w:t>,</w:t>
      </w:r>
    </w:p>
    <w:p w:rsidR="004B4DD2" w:rsidRDefault="00F5367D">
      <w:pPr>
        <w:jc w:val="both"/>
      </w:pPr>
      <w:r>
        <w:t>-  i</w:t>
      </w:r>
      <w:r>
        <w:rPr>
          <w:lang w:val="sr-Latn-CS"/>
        </w:rPr>
        <w:t>nvesticiono o</w:t>
      </w:r>
      <w:r>
        <w:t>državanje</w:t>
      </w:r>
      <w:r>
        <w:rPr>
          <w:lang w:val="sr-Latn-CS"/>
        </w:rPr>
        <w:t xml:space="preserve"> </w:t>
      </w:r>
      <w:r>
        <w:t>putne mreže na području Op</w:t>
      </w:r>
      <w:r>
        <w:rPr>
          <w:lang w:val="sr-Latn-CS"/>
        </w:rPr>
        <w:t>štin</w:t>
      </w:r>
      <w:r>
        <w:t>e Tuz</w:t>
      </w:r>
      <w:r>
        <w:rPr>
          <w:lang w:val="sr-Latn-CS"/>
        </w:rPr>
        <w:t xml:space="preserve">i </w:t>
      </w:r>
      <w:r>
        <w:t>u vrijednosti od 70.943</w:t>
      </w:r>
      <w:r>
        <w:rPr>
          <w:lang w:val="sr-Latn-CS"/>
        </w:rPr>
        <w:t>,00</w:t>
      </w:r>
      <w:r>
        <w:t xml:space="preserve"> eura</w:t>
      </w:r>
      <w:r>
        <w:rPr>
          <w:lang w:val="sr-Latn-CS"/>
        </w:rPr>
        <w:t xml:space="preserve">, </w:t>
      </w:r>
      <w:r>
        <w:t>sa  PDV-om</w:t>
      </w:r>
      <w:r>
        <w:rPr>
          <w:lang w:val="sr-Latn-CS"/>
        </w:rPr>
        <w:t xml:space="preserve">, </w:t>
      </w:r>
      <w:r>
        <w:rPr>
          <w:bCs/>
          <w:lang w:val="sr-Latn-CS"/>
        </w:rPr>
        <w:t xml:space="preserve">što </w:t>
      </w:r>
      <w:r>
        <w:rPr>
          <w:bCs/>
        </w:rPr>
        <w:t xml:space="preserve">je </w:t>
      </w:r>
      <w:r>
        <w:rPr>
          <w:bCs/>
          <w:lang w:val="sr-Latn-CS"/>
        </w:rPr>
        <w:t>na nivou planiranih prihoda po tom osnovu</w:t>
      </w:r>
      <w:r>
        <w:rPr>
          <w:bCs/>
        </w:rPr>
        <w:t>,</w:t>
      </w:r>
    </w:p>
    <w:p w:rsidR="004B4DD2" w:rsidRDefault="00F5367D">
      <w:pPr>
        <w:jc w:val="both"/>
      </w:pPr>
      <w:r>
        <w:t>-</w:t>
      </w:r>
      <w:r>
        <w:rPr>
          <w:lang w:val="sr-Latn-CS"/>
        </w:rPr>
        <w:t xml:space="preserve">  </w:t>
      </w:r>
      <w:r>
        <w:t>i</w:t>
      </w:r>
      <w:r>
        <w:rPr>
          <w:lang w:val="sr-Latn-CS"/>
        </w:rPr>
        <w:t>nvesticiono o</w:t>
      </w:r>
      <w:r>
        <w:t>državanje</w:t>
      </w:r>
      <w:r>
        <w:rPr>
          <w:lang w:val="sr-Latn-CS"/>
        </w:rPr>
        <w:t xml:space="preserve"> </w:t>
      </w:r>
      <w:r>
        <w:t>putne mreže na području O</w:t>
      </w:r>
      <w:r>
        <w:rPr>
          <w:lang w:val="sr-Latn-CS"/>
        </w:rPr>
        <w:t>pštine</w:t>
      </w:r>
      <w:r>
        <w:t xml:space="preserve"> u okviru Glavnog grada</w:t>
      </w:r>
      <w:r>
        <w:rPr>
          <w:lang w:val="sr-Latn-CS"/>
        </w:rPr>
        <w:t xml:space="preserve"> </w:t>
      </w:r>
      <w:r>
        <w:t>Golubovci u vrijednosti od 149.393</w:t>
      </w:r>
      <w:r>
        <w:rPr>
          <w:lang w:val="sr-Latn-CS"/>
        </w:rPr>
        <w:t xml:space="preserve">,00 </w:t>
      </w:r>
      <w:r>
        <w:t>eura</w:t>
      </w:r>
      <w:r>
        <w:rPr>
          <w:lang w:val="sr-Latn-CS"/>
        </w:rPr>
        <w:t xml:space="preserve">, </w:t>
      </w:r>
      <w:r>
        <w:t>sa  PDV-om</w:t>
      </w:r>
      <w:r>
        <w:rPr>
          <w:lang w:val="sr-Latn-CS"/>
        </w:rPr>
        <w:t xml:space="preserve">, </w:t>
      </w:r>
      <w:r>
        <w:rPr>
          <w:bCs/>
          <w:lang w:val="sr-Latn-CS"/>
        </w:rPr>
        <w:t xml:space="preserve">što </w:t>
      </w:r>
      <w:r>
        <w:rPr>
          <w:bCs/>
        </w:rPr>
        <w:t>je za 24% više u odnosu na planirane</w:t>
      </w:r>
      <w:r>
        <w:rPr>
          <w:bCs/>
          <w:lang w:val="sr-Latn-CS"/>
        </w:rPr>
        <w:t xml:space="preserve"> prihod</w:t>
      </w:r>
      <w:r>
        <w:rPr>
          <w:bCs/>
        </w:rPr>
        <w:t>e</w:t>
      </w:r>
      <w:r>
        <w:rPr>
          <w:bCs/>
          <w:lang w:val="sr-Latn-CS"/>
        </w:rPr>
        <w:t xml:space="preserve"> po tom osnovu</w:t>
      </w:r>
      <w:r>
        <w:rPr>
          <w:bCs/>
        </w:rPr>
        <w:t>,</w:t>
      </w:r>
    </w:p>
    <w:p w:rsidR="004B4DD2" w:rsidRDefault="00F5367D">
      <w:pPr>
        <w:jc w:val="both"/>
        <w:rPr>
          <w:bCs/>
        </w:rPr>
      </w:pPr>
      <w:r>
        <w:t>-</w:t>
      </w:r>
      <w:r>
        <w:rPr>
          <w:lang w:val="sr-Latn-CS"/>
        </w:rPr>
        <w:t xml:space="preserve"> investiciono održavanj</w:t>
      </w:r>
      <w:r>
        <w:t>e</w:t>
      </w:r>
      <w:r>
        <w:rPr>
          <w:lang w:val="sr-Latn-CS"/>
        </w:rPr>
        <w:t xml:space="preserve"> opštinskih i nekategorisanih puteva u okviru mjesnih zajednica na području Glavnog grada</w:t>
      </w:r>
      <w:r>
        <w:t>, u vrijednosti od 399.990</w:t>
      </w:r>
      <w:r>
        <w:rPr>
          <w:lang w:val="sr-Latn-CS"/>
        </w:rPr>
        <w:t>,00</w:t>
      </w:r>
      <w:r>
        <w:t xml:space="preserve"> eura, sa PDV-om</w:t>
      </w:r>
      <w:r>
        <w:rPr>
          <w:lang w:val="sr-Latn-CS"/>
        </w:rPr>
        <w:t xml:space="preserve">, </w:t>
      </w:r>
      <w:r>
        <w:rPr>
          <w:bCs/>
          <w:lang w:val="sr-Latn-CS"/>
        </w:rPr>
        <w:t xml:space="preserve">što </w:t>
      </w:r>
      <w:r>
        <w:rPr>
          <w:bCs/>
        </w:rPr>
        <w:t>je za 33% više u odnosu na planirane</w:t>
      </w:r>
      <w:r>
        <w:rPr>
          <w:bCs/>
          <w:lang w:val="sr-Latn-CS"/>
        </w:rPr>
        <w:t xml:space="preserve"> prihod</w:t>
      </w:r>
      <w:r>
        <w:rPr>
          <w:bCs/>
        </w:rPr>
        <w:t>e</w:t>
      </w:r>
      <w:r>
        <w:rPr>
          <w:bCs/>
          <w:lang w:val="sr-Latn-CS"/>
        </w:rPr>
        <w:t xml:space="preserve"> po tom osnovu</w:t>
      </w:r>
      <w:r>
        <w:rPr>
          <w:bCs/>
        </w:rPr>
        <w:t>,</w:t>
      </w:r>
    </w:p>
    <w:p w:rsidR="004B4DD2" w:rsidRDefault="00F5367D">
      <w:pPr>
        <w:jc w:val="both"/>
        <w:rPr>
          <w:bCs/>
        </w:rPr>
      </w:pPr>
      <w:r>
        <w:rPr>
          <w:bCs/>
        </w:rPr>
        <w:t>- radovi na rekonstrukciji i sanaciji saobraćajnica na području Opštine u okviru Glavnog grada Golubovci, u vrijednosti od 219.816,00 eura, sa PDV-om, što je za 120% više u odnosu na planirane</w:t>
      </w:r>
      <w:r>
        <w:rPr>
          <w:bCs/>
          <w:lang w:val="sr-Latn-CS"/>
        </w:rPr>
        <w:t xml:space="preserve"> prihod</w:t>
      </w:r>
      <w:r>
        <w:rPr>
          <w:bCs/>
        </w:rPr>
        <w:t>e</w:t>
      </w:r>
      <w:r>
        <w:rPr>
          <w:bCs/>
          <w:lang w:val="sr-Latn-CS"/>
        </w:rPr>
        <w:t xml:space="preserve"> po tom osnovu</w:t>
      </w:r>
      <w:r>
        <w:rPr>
          <w:bCs/>
        </w:rPr>
        <w:t>,</w:t>
      </w:r>
    </w:p>
    <w:p w:rsidR="004B4DD2" w:rsidRDefault="00F5367D">
      <w:pPr>
        <w:jc w:val="both"/>
        <w:rPr>
          <w:bCs/>
        </w:rPr>
      </w:pPr>
      <w:r>
        <w:rPr>
          <w:bCs/>
        </w:rPr>
        <w:t xml:space="preserve">- radovi na prilagođavanju javnih saobraćajnih površina osobama sa invaliditetom u ukupnoj vrijednosti od 19.845,00 eura, sa PDV-om, </w:t>
      </w:r>
    </w:p>
    <w:p w:rsidR="004B4DD2" w:rsidRDefault="00F5367D">
      <w:pPr>
        <w:jc w:val="both"/>
        <w:rPr>
          <w:bCs/>
        </w:rPr>
      </w:pPr>
      <w:r>
        <w:rPr>
          <w:bCs/>
        </w:rPr>
        <w:t xml:space="preserve">- radovi na ugradnji oznaka na saobraćajnim površinama pored obrazovnih institucija u ukupnoj vrijednosti od 21.973,00 eura, sa PDV-om, </w:t>
      </w:r>
    </w:p>
    <w:p w:rsidR="004B4DD2" w:rsidRDefault="00F5367D">
      <w:pPr>
        <w:jc w:val="both"/>
        <w:rPr>
          <w:bCs/>
        </w:rPr>
      </w:pPr>
      <w:r>
        <w:rPr>
          <w:bCs/>
        </w:rPr>
        <w:t>- radovi na uređenju i opremanju lokacija na području Glavnog grada Podgorica u ukupnoj vrijednosti od 37.564,00 eura, sa PDV-om.</w:t>
      </w:r>
    </w:p>
    <w:p w:rsidR="004B4DD2" w:rsidRDefault="00F5367D">
      <w:pPr>
        <w:ind w:firstLine="720"/>
        <w:jc w:val="both"/>
        <w:rPr>
          <w:sz w:val="10"/>
          <w:szCs w:val="10"/>
        </w:rPr>
      </w:pPr>
      <w:r>
        <w:rPr>
          <w:bCs/>
          <w:lang w:val="sr-Latn-CS"/>
        </w:rPr>
        <w:lastRenderedPageBreak/>
        <w:t xml:space="preserve">Ostali prihodi u iznosu od </w:t>
      </w:r>
      <w:r>
        <w:rPr>
          <w:b/>
        </w:rPr>
        <w:t>2.094.750,00</w:t>
      </w:r>
      <w:r>
        <w:rPr>
          <w:b/>
          <w:lang w:val="sr-Latn-CS"/>
        </w:rPr>
        <w:t xml:space="preserve"> eura,</w:t>
      </w:r>
      <w:r>
        <w:rPr>
          <w:b/>
        </w:rPr>
        <w:t xml:space="preserve"> </w:t>
      </w:r>
      <w:r>
        <w:rPr>
          <w:b/>
          <w:lang w:val="sr-Latn-CS"/>
        </w:rPr>
        <w:t>sa PDV-om</w:t>
      </w:r>
      <w:r>
        <w:rPr>
          <w:bCs/>
          <w:lang w:val="sr-Latn-CS"/>
        </w:rPr>
        <w:t xml:space="preserve">, </w:t>
      </w:r>
      <w:r>
        <w:rPr>
          <w:bCs/>
        </w:rPr>
        <w:t>su za 12% manji u odnosu na planirane za navedeni obračunski period, a</w:t>
      </w:r>
      <w:r>
        <w:rPr>
          <w:b/>
        </w:rPr>
        <w:t xml:space="preserve"> </w:t>
      </w:r>
      <w:r>
        <w:rPr>
          <w:bCs/>
          <w:lang w:val="sr-Latn-CS"/>
        </w:rPr>
        <w:t>odnose se na: prihode po osnovu izvedenih radova prema</w:t>
      </w:r>
      <w:r>
        <w:rPr>
          <w:bCs/>
        </w:rPr>
        <w:t xml:space="preserve"> zahtje</w:t>
      </w:r>
      <w:r>
        <w:rPr>
          <w:bCs/>
          <w:lang w:val="sr-Latn-CS"/>
        </w:rPr>
        <w:t>vima</w:t>
      </w:r>
      <w:r>
        <w:rPr>
          <w:bCs/>
        </w:rPr>
        <w:t xml:space="preserve"> ostalih pravnih i fizi</w:t>
      </w:r>
      <w:r>
        <w:rPr>
          <w:bCs/>
          <w:lang w:val="sr-Latn-CS"/>
        </w:rPr>
        <w:t>čkih lica u iznosu</w:t>
      </w:r>
      <w:r>
        <w:rPr>
          <w:bCs/>
        </w:rPr>
        <w:t xml:space="preserve"> od 1.678.350,00</w:t>
      </w:r>
      <w:r>
        <w:rPr>
          <w:bCs/>
          <w:lang w:val="sr-Latn-CS"/>
        </w:rPr>
        <w:t xml:space="preserve"> eura</w:t>
      </w:r>
      <w:r>
        <w:rPr>
          <w:bCs/>
        </w:rPr>
        <w:t>, sa PDV-om, i ostale poslovne prihode u iznosu od 416.400,00 eura, sa PDV-om (prihodi po osnovu poslovno-tehničke saradnje sa “Tehnoput” d.o.o. Podgorica u iznosu od 23.368,00 eura, prihodi po osnovu prodaje građevinskog materijala u iznosu od 34.022,00 eura, prihodi od sopstvene proizvodnje u iznosu od 272.202,00 eura i ostali poslovni prihodi u iznosu od 86.808</w:t>
      </w:r>
      <w:r>
        <w:rPr>
          <w:bCs/>
          <w:lang w:val="sr-Latn-CS"/>
        </w:rPr>
        <w:t>,</w:t>
      </w:r>
      <w:r>
        <w:rPr>
          <w:bCs/>
        </w:rPr>
        <w:t>00 eura)</w:t>
      </w:r>
      <w:r>
        <w:rPr>
          <w:bCs/>
          <w:lang w:val="sr-Latn-CS"/>
        </w:rPr>
        <w:t>.</w:t>
      </w:r>
      <w:r>
        <w:rPr>
          <w:lang w:val="sr-Latn-CS"/>
        </w:rPr>
        <w:t xml:space="preserve"> </w:t>
      </w:r>
    </w:p>
    <w:p w:rsidR="004B4DD2" w:rsidRDefault="00F5367D">
      <w:pPr>
        <w:ind w:firstLine="720"/>
        <w:jc w:val="both"/>
      </w:pPr>
      <w:r>
        <w:t>U cilju obezbjeđenja kontimuiteta u poslovanju, “Putevi” d.o.o.</w:t>
      </w:r>
      <w:r>
        <w:rPr>
          <w:lang w:val="sr-Latn-CS"/>
        </w:rPr>
        <w:t xml:space="preserve"> </w:t>
      </w:r>
      <w:r>
        <w:t xml:space="preserve">Podgorica je </w:t>
      </w:r>
      <w:r>
        <w:rPr>
          <w:lang w:val="sr-Latn-CS"/>
        </w:rPr>
        <w:t>tokom 201</w:t>
      </w:r>
      <w:r>
        <w:t>9</w:t>
      </w:r>
      <w:r>
        <w:rPr>
          <w:lang w:val="sr-Latn-CS"/>
        </w:rPr>
        <w:t>. godine</w:t>
      </w:r>
      <w:r>
        <w:t xml:space="preserve"> preduzelo niz aktivnosti, i to:</w:t>
      </w:r>
    </w:p>
    <w:p w:rsidR="004B4DD2" w:rsidRDefault="00F5367D">
      <w:pPr>
        <w:numPr>
          <w:ilvl w:val="0"/>
          <w:numId w:val="1"/>
        </w:numPr>
        <w:jc w:val="both"/>
        <w:rPr>
          <w:lang w:val="sr-Latn-CS"/>
        </w:rPr>
      </w:pPr>
      <w:r>
        <w:t>d</w:t>
      </w:r>
      <w:r>
        <w:rPr>
          <w:lang w:val="sr-Latn-CS"/>
        </w:rPr>
        <w:t>onešen je Plan javnih nabavki za 201</w:t>
      </w:r>
      <w:r>
        <w:t>9</w:t>
      </w:r>
      <w:r>
        <w:rPr>
          <w:lang w:val="sr-Latn-CS"/>
        </w:rPr>
        <w:t>. godinu, i na isti je dobijena Saglasnost od strane Sekretarijata za finansije</w:t>
      </w:r>
      <w:r>
        <w:t xml:space="preserve"> </w:t>
      </w:r>
      <w:r>
        <w:rPr>
          <w:lang w:val="sr-Latn-CS"/>
        </w:rPr>
        <w:t>br</w:t>
      </w:r>
      <w:r>
        <w:t>oj: 05-402/19-8</w:t>
      </w:r>
      <w:r>
        <w:rPr>
          <w:lang w:val="sr-Latn-CS"/>
        </w:rPr>
        <w:t xml:space="preserve"> od </w:t>
      </w:r>
      <w:r>
        <w:t>9</w:t>
      </w:r>
      <w:r>
        <w:rPr>
          <w:lang w:val="sr-Latn-CS"/>
        </w:rPr>
        <w:t xml:space="preserve">. </w:t>
      </w:r>
      <w:r>
        <w:t>januara</w:t>
      </w:r>
      <w:r>
        <w:rPr>
          <w:lang w:val="sr-Latn-CS"/>
        </w:rPr>
        <w:t xml:space="preserve"> 201</w:t>
      </w:r>
      <w:r>
        <w:t>9</w:t>
      </w:r>
      <w:r>
        <w:rPr>
          <w:lang w:val="sr-Latn-CS"/>
        </w:rPr>
        <w:t>. godine</w:t>
      </w:r>
      <w:r>
        <w:t>,</w:t>
      </w:r>
    </w:p>
    <w:p w:rsidR="004B4DD2" w:rsidRDefault="00F5367D">
      <w:pPr>
        <w:numPr>
          <w:ilvl w:val="0"/>
          <w:numId w:val="1"/>
        </w:numPr>
        <w:ind w:hangingChars="175"/>
        <w:jc w:val="both"/>
        <w:rPr>
          <w:bCs/>
        </w:rPr>
      </w:pPr>
      <w:r>
        <w:t>U</w:t>
      </w:r>
      <w:r>
        <w:rPr>
          <w:lang w:val="sr-Latn-CS"/>
        </w:rPr>
        <w:t>pravi za javne nabavke blagovremeno je dostavljen</w:t>
      </w:r>
      <w:r>
        <w:t xml:space="preserve">i </w:t>
      </w:r>
      <w:r>
        <w:rPr>
          <w:lang w:val="sr-Latn-CS"/>
        </w:rPr>
        <w:t>Izvještaj</w:t>
      </w:r>
      <w:r>
        <w:t>i</w:t>
      </w:r>
      <w:r>
        <w:rPr>
          <w:lang w:val="sr-Latn-CS"/>
        </w:rPr>
        <w:t xml:space="preserve"> o dodjeljenim javnim nabavkama </w:t>
      </w:r>
      <w:r>
        <w:t>i evidencija podataka o kr</w:t>
      </w:r>
      <w:r>
        <w:rPr>
          <w:lang w:val="sr-Latn-CS"/>
        </w:rPr>
        <w:t xml:space="preserve">šenju </w:t>
      </w:r>
      <w:r>
        <w:rPr>
          <w:bCs/>
          <w:lang w:val="sr-Latn-CS"/>
        </w:rPr>
        <w:t>antikorupcijskih pravila za 201</w:t>
      </w:r>
      <w:r>
        <w:rPr>
          <w:bCs/>
        </w:rPr>
        <w:t>8</w:t>
      </w:r>
      <w:r>
        <w:rPr>
          <w:bCs/>
          <w:lang w:val="sr-Latn-CS"/>
        </w:rPr>
        <w:t>. godinu</w:t>
      </w:r>
      <w:r>
        <w:rPr>
          <w:bCs/>
        </w:rPr>
        <w:t xml:space="preserve">, </w:t>
      </w:r>
    </w:p>
    <w:p w:rsidR="004B4DD2" w:rsidRDefault="00F5367D">
      <w:pPr>
        <w:numPr>
          <w:ilvl w:val="0"/>
          <w:numId w:val="1"/>
        </w:numPr>
        <w:ind w:hangingChars="175"/>
        <w:jc w:val="both"/>
        <w:rPr>
          <w:lang w:val="sr-Latn-CS"/>
        </w:rPr>
      </w:pPr>
      <w:r>
        <w:rPr>
          <w:bCs/>
        </w:rPr>
        <w:t>n</w:t>
      </w:r>
      <w:r>
        <w:rPr>
          <w:bCs/>
          <w:lang w:val="sr-Latn-CS"/>
        </w:rPr>
        <w:t xml:space="preserve">a web sajtu </w:t>
      </w:r>
      <w:r>
        <w:rPr>
          <w:b/>
          <w:bCs/>
        </w:rPr>
        <w:t>www.putevi.me</w:t>
      </w:r>
      <w:r>
        <w:rPr>
          <w:lang w:val="sr-Latn-CS"/>
        </w:rPr>
        <w:t xml:space="preserve"> </w:t>
      </w:r>
      <w:r>
        <w:t>svakodnevno</w:t>
      </w:r>
      <w:r>
        <w:rPr>
          <w:lang w:val="sr-Latn-CS"/>
        </w:rPr>
        <w:t xml:space="preserve"> s</w:t>
      </w:r>
      <w:r>
        <w:t>u ažurirani podaci</w:t>
      </w:r>
      <w:r>
        <w:rPr>
          <w:lang w:val="sr-Latn-CS"/>
        </w:rPr>
        <w:t xml:space="preserve">, kako </w:t>
      </w:r>
      <w:r>
        <w:t xml:space="preserve">bi </w:t>
      </w:r>
      <w:r>
        <w:rPr>
          <w:lang w:val="sr-Latn-CS"/>
        </w:rPr>
        <w:t>Društvo</w:t>
      </w:r>
      <w:r>
        <w:t xml:space="preserve"> u svakom trenutku bilo na usluzi zainteresovanim fizi</w:t>
      </w:r>
      <w:r>
        <w:rPr>
          <w:lang w:val="sr-Latn-CS"/>
        </w:rPr>
        <w:t>čkim i pravnim licima</w:t>
      </w:r>
      <w:r>
        <w:t xml:space="preserve">, omogućilo im slobodan pristup informacijama, transparentan uvid u sve planirane i realizovane aktivnosti i </w:t>
      </w:r>
      <w:r>
        <w:rPr>
          <w:lang w:val="sr-Latn-CS"/>
        </w:rPr>
        <w:t xml:space="preserve">dalo </w:t>
      </w:r>
      <w:r>
        <w:t>mogu</w:t>
      </w:r>
      <w:r>
        <w:rPr>
          <w:lang w:val="sr-Latn-CS"/>
        </w:rPr>
        <w:t xml:space="preserve">ćnost da </w:t>
      </w:r>
      <w:r>
        <w:t>uput</w:t>
      </w:r>
      <w:r>
        <w:rPr>
          <w:lang w:val="sr-Latn-CS"/>
        </w:rPr>
        <w:t>e</w:t>
      </w:r>
      <w:r>
        <w:t xml:space="preserve"> svoje predloge i sugestije,</w:t>
      </w:r>
    </w:p>
    <w:p w:rsidR="004B4DD2" w:rsidRDefault="00F5367D">
      <w:pPr>
        <w:numPr>
          <w:ilvl w:val="0"/>
          <w:numId w:val="1"/>
        </w:numPr>
        <w:ind w:hangingChars="175"/>
        <w:jc w:val="both"/>
      </w:pPr>
      <w:r>
        <w:t xml:space="preserve">ukupne investicije tokom 2019. godine iznose 198.549,00 eura, sa PDV-om, i to: </w:t>
      </w:r>
    </w:p>
    <w:p w:rsidR="004B4DD2" w:rsidRDefault="00F5367D">
      <w:pPr>
        <w:widowControl w:val="0"/>
        <w:ind w:leftChars="200" w:left="480"/>
        <w:jc w:val="both"/>
      </w:pPr>
      <w:r>
        <w:t xml:space="preserve">- 2 kamiona Mercedes Benz Actros 4141 u ukupnoj vrijednosti od 169.900,00 eura, </w:t>
      </w:r>
    </w:p>
    <w:p w:rsidR="004B4DD2" w:rsidRDefault="00F5367D">
      <w:pPr>
        <w:widowControl w:val="0"/>
        <w:ind w:leftChars="200" w:left="480"/>
        <w:jc w:val="both"/>
      </w:pPr>
      <w:r>
        <w:t>- niskonoseća prikolica Gourdon Freres RG02E2 u vrijednosti od 14.399,00 eura,</w:t>
      </w:r>
    </w:p>
    <w:p w:rsidR="004B4DD2" w:rsidRDefault="00F5367D">
      <w:pPr>
        <w:widowControl w:val="0"/>
        <w:ind w:leftChars="200" w:left="480"/>
        <w:jc w:val="both"/>
      </w:pPr>
      <w:r>
        <w:t>- korišćeno putničko vozilo GOLF VII 1.2 TSI u vrijednosti od 8.600,00 eura, i</w:t>
      </w:r>
    </w:p>
    <w:p w:rsidR="004B4DD2" w:rsidRDefault="00F5367D">
      <w:pPr>
        <w:widowControl w:val="0"/>
        <w:ind w:leftChars="200" w:left="480"/>
        <w:jc w:val="both"/>
      </w:pPr>
      <w:r>
        <w:t xml:space="preserve">- korišćeno putničko vozilo CADDY 1.9 TDI u vrijednosti od 5.650,00 eura, </w:t>
      </w:r>
    </w:p>
    <w:p w:rsidR="004B4DD2" w:rsidRDefault="00F5367D">
      <w:pPr>
        <w:numPr>
          <w:ilvl w:val="0"/>
          <w:numId w:val="1"/>
        </w:numPr>
        <w:jc w:val="both"/>
        <w:rPr>
          <w:lang w:val="sr-Latn-CS"/>
        </w:rPr>
      </w:pPr>
      <w:r>
        <w:t>p</w:t>
      </w:r>
      <w:r>
        <w:rPr>
          <w:lang w:val="sr-Latn-CS"/>
        </w:rPr>
        <w:t xml:space="preserve">rema </w:t>
      </w:r>
      <w:r>
        <w:t>O</w:t>
      </w:r>
      <w:r>
        <w:rPr>
          <w:lang w:val="sr-Latn-CS"/>
        </w:rPr>
        <w:t>dluci br</w:t>
      </w:r>
      <w:r>
        <w:t>oj: 02-030/19-2233 od 13. juna 2019.</w:t>
      </w:r>
      <w:r>
        <w:rPr>
          <w:lang w:val="sr-Latn-CS"/>
        </w:rPr>
        <w:t xml:space="preserve"> godine, </w:t>
      </w:r>
      <w:r>
        <w:t xml:space="preserve">donešenoj </w:t>
      </w:r>
      <w:r>
        <w:rPr>
          <w:lang w:val="sr-Latn-CS"/>
        </w:rPr>
        <w:t>od strane Skupštine Glavnog garad</w:t>
      </w:r>
      <w:r>
        <w:t>a</w:t>
      </w:r>
      <w:r>
        <w:rPr>
          <w:lang w:val="sr-Latn-CS"/>
        </w:rPr>
        <w:t xml:space="preserve"> Podgoric</w:t>
      </w:r>
      <w:r>
        <w:t>a</w:t>
      </w:r>
      <w:r>
        <w:rPr>
          <w:lang w:val="sr-Latn-CS"/>
        </w:rPr>
        <w:t xml:space="preserve">, izvršeno je pokriće dijela nepokrivenog </w:t>
      </w:r>
      <w:r>
        <w:t>g</w:t>
      </w:r>
      <w:r>
        <w:rPr>
          <w:lang w:val="sr-Latn-CS"/>
        </w:rPr>
        <w:t xml:space="preserve">ubitka iz ranijih godina u iznosu od </w:t>
      </w:r>
      <w:r>
        <w:t>190.246,08</w:t>
      </w:r>
      <w:r>
        <w:rPr>
          <w:lang w:val="sr-Latn-CS"/>
        </w:rPr>
        <w:t xml:space="preserve"> eur</w:t>
      </w:r>
      <w:r>
        <w:t>a</w:t>
      </w:r>
      <w:r>
        <w:rPr>
          <w:lang w:val="sr-Latn-CS"/>
        </w:rPr>
        <w:t xml:space="preserve">, a na teret ostvarene </w:t>
      </w:r>
      <w:r>
        <w:t>d</w:t>
      </w:r>
      <w:r>
        <w:rPr>
          <w:lang w:val="sr-Latn-CS"/>
        </w:rPr>
        <w:t>obiti iz 201</w:t>
      </w:r>
      <w:r>
        <w:t>8</w:t>
      </w:r>
      <w:r>
        <w:rPr>
          <w:lang w:val="sr-Latn-CS"/>
        </w:rPr>
        <w:t>. godine</w:t>
      </w:r>
      <w:r>
        <w:t>. Preostali dio ostvarene dobiti iz 2018. godine u iznosu od 136.031,78 eura, je ostala Društvu kao nerspoređena dobit iz ranijih godina, a radi obezbjeđenja budućih nepredvidljivih okolnosti u poslovanju Društva,</w:t>
      </w:r>
    </w:p>
    <w:p w:rsidR="004B4DD2" w:rsidRDefault="00F5367D">
      <w:pPr>
        <w:numPr>
          <w:ilvl w:val="0"/>
          <w:numId w:val="1"/>
        </w:numPr>
        <w:ind w:left="480" w:hangingChars="200" w:hanging="480"/>
        <w:jc w:val="both"/>
        <w:rPr>
          <w:b/>
          <w:sz w:val="28"/>
          <w:szCs w:val="28"/>
          <w:lang w:val="sr-Latn-CS"/>
        </w:rPr>
      </w:pPr>
      <w:r>
        <w:t>t</w:t>
      </w:r>
      <w:r>
        <w:rPr>
          <w:lang w:val="sr-Latn-CS"/>
        </w:rPr>
        <w:t>ekuće obaveze iz poslovanja (dobavljači, PDV, režije....) izmirivane su redovno po dospijeću za naplatu</w:t>
      </w:r>
      <w:r>
        <w:t xml:space="preserve">, </w:t>
      </w:r>
    </w:p>
    <w:p w:rsidR="004B4DD2" w:rsidRDefault="00F5367D">
      <w:pPr>
        <w:numPr>
          <w:ilvl w:val="0"/>
          <w:numId w:val="1"/>
        </w:numPr>
        <w:ind w:left="480" w:hangingChars="200" w:hanging="480"/>
        <w:jc w:val="both"/>
        <w:rPr>
          <w:b/>
          <w:sz w:val="28"/>
          <w:szCs w:val="28"/>
          <w:lang w:val="sr-Latn-CS"/>
        </w:rPr>
      </w:pPr>
      <w:r>
        <w:t>i</w:t>
      </w:r>
      <w:r>
        <w:rPr>
          <w:lang w:val="sr-Latn-CS"/>
        </w:rPr>
        <w:t>splaćene su</w:t>
      </w:r>
      <w:r>
        <w:t xml:space="preserve"> i</w:t>
      </w:r>
      <w:r>
        <w:rPr>
          <w:lang w:val="sr-Latn-CS"/>
        </w:rPr>
        <w:t xml:space="preserve"> zarade zaposlenima, u bruto iznosu</w:t>
      </w:r>
      <w:r>
        <w:t xml:space="preserve"> i Društvo nema neizmirenih obaveza prema Poreskoj upravi Crne Gore, za poreze i doprinose na zarade i ostala primanja zaposlenih.</w:t>
      </w:r>
    </w:p>
    <w:p w:rsidR="004B4DD2" w:rsidRDefault="004B4DD2" w:rsidP="00F5367D">
      <w:pPr>
        <w:ind w:leftChars="-200" w:left="-480"/>
        <w:jc w:val="both"/>
        <w:rPr>
          <w:b/>
          <w:sz w:val="8"/>
          <w:szCs w:val="8"/>
          <w:lang w:val="sr-Latn-CS"/>
        </w:rPr>
      </w:pPr>
    </w:p>
    <w:p w:rsidR="004B4DD2" w:rsidRDefault="00F5367D">
      <w:pPr>
        <w:jc w:val="both"/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>II</w:t>
      </w: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  <w:lang w:val="sr-Latn-CS"/>
        </w:rPr>
        <w:t>RAD ORGANA UPRAVLJANJA</w:t>
      </w:r>
    </w:p>
    <w:p w:rsidR="004B4DD2" w:rsidRDefault="004B4DD2">
      <w:pPr>
        <w:jc w:val="both"/>
        <w:rPr>
          <w:b/>
          <w:sz w:val="2"/>
          <w:szCs w:val="2"/>
          <w:lang w:val="sr-Latn-CS"/>
        </w:rPr>
      </w:pPr>
    </w:p>
    <w:p w:rsidR="004B4DD2" w:rsidRDefault="00F5367D">
      <w:pPr>
        <w:ind w:firstLine="720"/>
        <w:jc w:val="both"/>
        <w:rPr>
          <w:lang w:val="sr-Latn-CS"/>
        </w:rPr>
      </w:pPr>
      <w:r>
        <w:rPr>
          <w:lang w:val="sr-Latn-CS"/>
        </w:rPr>
        <w:t>Funkciju organa upravljanja</w:t>
      </w:r>
      <w:r>
        <w:t xml:space="preserve"> i rukovođenja Društvom</w:t>
      </w:r>
      <w:r>
        <w:rPr>
          <w:lang w:val="sr-Latn-CS"/>
        </w:rPr>
        <w:t>, u 201</w:t>
      </w:r>
      <w:r>
        <w:t>9</w:t>
      </w:r>
      <w:r>
        <w:rPr>
          <w:lang w:val="sr-Latn-CS"/>
        </w:rPr>
        <w:t>. godini, vrši</w:t>
      </w:r>
      <w:r>
        <w:t>o je</w:t>
      </w:r>
      <w:r>
        <w:rPr>
          <w:bCs/>
        </w:rPr>
        <w:t xml:space="preserve"> Odbor direktora Društva, i to: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>1.Dragan Smolović, Predsjednik Odbora direktora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>2.Nataša Novaković, Član Odbora direktora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>3.Boris Mugoša, Član Odbora direktora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 xml:space="preserve">4.Milisav Jurišević, Član Odbora direktora </w:t>
      </w:r>
    </w:p>
    <w:p w:rsidR="004B4DD2" w:rsidRDefault="00F5367D">
      <w:pPr>
        <w:jc w:val="both"/>
        <w:rPr>
          <w:sz w:val="15"/>
          <w:szCs w:val="15"/>
          <w:lang w:val="sr-Latn-CS"/>
        </w:rPr>
      </w:pPr>
      <w:r>
        <w:rPr>
          <w:lang w:val="sr-Latn-CS"/>
        </w:rPr>
        <w:t>5.Raško Mašković, Član Odbora direktora</w:t>
      </w:r>
      <w:r>
        <w:rPr>
          <w:lang w:val="sr-Latn-CS"/>
        </w:rPr>
        <w:tab/>
      </w:r>
    </w:p>
    <w:p w:rsidR="004B4DD2" w:rsidRDefault="00F5367D">
      <w:pPr>
        <w:ind w:firstLine="720"/>
        <w:jc w:val="both"/>
        <w:rPr>
          <w:lang w:val="sr-Latn-CS"/>
        </w:rPr>
      </w:pPr>
      <w:r>
        <w:t xml:space="preserve">Odbor direktora Društva </w:t>
      </w:r>
      <w:r>
        <w:rPr>
          <w:lang w:val="sr-Latn-CS"/>
        </w:rPr>
        <w:t>je u izvještajnom periodu razmatr</w:t>
      </w:r>
      <w:r>
        <w:t>ao</w:t>
      </w:r>
      <w:r>
        <w:rPr>
          <w:lang w:val="sr-Latn-CS"/>
        </w:rPr>
        <w:t xml:space="preserve"> sva pitanja koja su od značaja za rad i poslovanje „Putevi“ d.o.o. Podgorica, i u tom pravcu donosilo odgovarajuće odluke. </w:t>
      </w:r>
    </w:p>
    <w:p w:rsidR="004B4DD2" w:rsidRDefault="00F5367D">
      <w:pPr>
        <w:ind w:firstLine="720"/>
        <w:jc w:val="both"/>
        <w:rPr>
          <w:lang w:val="sr-Latn-CS"/>
        </w:rPr>
      </w:pPr>
      <w:r>
        <w:rPr>
          <w:lang w:val="sr-Latn-CS"/>
        </w:rPr>
        <w:t>O svim aktivnostima iz djelokruga rada Društva redovno je informisan resorni Sekretarijat, Osnivač i drugi nadležni organi i Institucije, saglasno zahtjevima.</w:t>
      </w:r>
    </w:p>
    <w:p w:rsidR="004B4DD2" w:rsidRDefault="00F5367D">
      <w:pPr>
        <w:ind w:firstLine="720"/>
        <w:jc w:val="both"/>
        <w:rPr>
          <w:lang w:val="sr-Latn-CS"/>
        </w:rPr>
      </w:pPr>
      <w:r>
        <w:rPr>
          <w:lang w:val="sr-Latn-CS"/>
        </w:rPr>
        <w:t xml:space="preserve">Razmatrane su i usvajane informacije o finansijskom poslovanju i druga važna pitanja. Donešen je Plan javnih nabavki za </w:t>
      </w:r>
      <w:r>
        <w:t>2019</w:t>
      </w:r>
      <w:r>
        <w:rPr>
          <w:lang w:val="sr-Latn-CS"/>
        </w:rPr>
        <w:t xml:space="preserve">. godinu, i na isti je dobijena Saglasnost od  strane Sekretarijata za finansije. </w:t>
      </w:r>
    </w:p>
    <w:p w:rsidR="004B4DD2" w:rsidRDefault="00F5367D">
      <w:pPr>
        <w:ind w:firstLine="720"/>
        <w:jc w:val="both"/>
        <w:rPr>
          <w:bCs/>
        </w:rPr>
      </w:pPr>
      <w:r>
        <w:rPr>
          <w:lang w:val="sr-Latn-CS"/>
        </w:rPr>
        <w:t xml:space="preserve">Upravi za javne nabavke blagovremeno su dostavljeni Izvještaji o dodjeljenim javnim nabavkama </w:t>
      </w:r>
      <w:r>
        <w:t>i evidencija podataka o kr</w:t>
      </w:r>
      <w:r>
        <w:rPr>
          <w:lang w:val="sr-Latn-CS"/>
        </w:rPr>
        <w:t xml:space="preserve">šenju </w:t>
      </w:r>
      <w:r>
        <w:rPr>
          <w:bCs/>
          <w:lang w:val="sr-Latn-CS"/>
        </w:rPr>
        <w:t>antikorupcijskih pravila za 201</w:t>
      </w:r>
      <w:r>
        <w:rPr>
          <w:bCs/>
        </w:rPr>
        <w:t>8</w:t>
      </w:r>
      <w:r>
        <w:rPr>
          <w:bCs/>
          <w:lang w:val="sr-Latn-CS"/>
        </w:rPr>
        <w:t>. godinu</w:t>
      </w:r>
      <w:r>
        <w:rPr>
          <w:bCs/>
        </w:rPr>
        <w:t xml:space="preserve">. </w:t>
      </w:r>
    </w:p>
    <w:p w:rsidR="004B4DD2" w:rsidRDefault="00F5367D">
      <w:pPr>
        <w:ind w:firstLineChars="350" w:firstLine="840"/>
        <w:jc w:val="both"/>
        <w:rPr>
          <w:lang w:val="sr-Latn-CS"/>
        </w:rPr>
      </w:pPr>
      <w:r>
        <w:rPr>
          <w:bCs/>
        </w:rPr>
        <w:lastRenderedPageBreak/>
        <w:t xml:space="preserve">U </w:t>
      </w:r>
      <w:r>
        <w:t>skaldu sa Zakonom o spre</w:t>
      </w:r>
      <w:r>
        <w:rPr>
          <w:lang w:val="sr-Latn-CS"/>
        </w:rPr>
        <w:t>čavanju korupcije (,,Službeni list CG”, broj 53/14)</w:t>
      </w:r>
      <w:r>
        <w:t xml:space="preserve"> </w:t>
      </w:r>
      <w:r>
        <w:rPr>
          <w:lang w:val="sr-Latn-CS"/>
        </w:rPr>
        <w:t>Agenciji za sprečavanje korupcije</w:t>
      </w:r>
      <w:r>
        <w:t xml:space="preserve"> </w:t>
      </w:r>
      <w:r>
        <w:rPr>
          <w:lang w:val="sr-Latn-CS"/>
        </w:rPr>
        <w:t xml:space="preserve">blagovremeno </w:t>
      </w:r>
      <w:r>
        <w:t xml:space="preserve">je </w:t>
      </w:r>
      <w:r>
        <w:rPr>
          <w:lang w:val="sr-Latn-CS"/>
        </w:rPr>
        <w:t>dostavljen</w:t>
      </w:r>
      <w:r>
        <w:t xml:space="preserve"> </w:t>
      </w:r>
      <w:r>
        <w:rPr>
          <w:bCs/>
        </w:rPr>
        <w:t>Izvje</w:t>
      </w:r>
      <w:r>
        <w:rPr>
          <w:bCs/>
          <w:lang w:val="sr-Latn-CS"/>
        </w:rPr>
        <w:t>štaja o sprovođenju plana integriteta</w:t>
      </w:r>
      <w:r>
        <w:rPr>
          <w:bCs/>
        </w:rPr>
        <w:t xml:space="preserve"> za 2018. godinu</w:t>
      </w:r>
      <w:r>
        <w:rPr>
          <w:lang w:val="sr-Latn-CS"/>
        </w:rPr>
        <w:t xml:space="preserve">. </w:t>
      </w:r>
    </w:p>
    <w:p w:rsidR="004B4DD2" w:rsidRDefault="00F5367D">
      <w:pPr>
        <w:ind w:firstLineChars="350" w:firstLine="840"/>
        <w:jc w:val="both"/>
        <w:rPr>
          <w:lang w:val="sr-Latn-CS"/>
        </w:rPr>
      </w:pPr>
      <w:r>
        <w:rPr>
          <w:lang w:val="sr-Latn-CS"/>
        </w:rPr>
        <w:t>Donešen je Program rada i Finansijski plan za 20</w:t>
      </w:r>
      <w:r>
        <w:t>20</w:t>
      </w:r>
      <w:r>
        <w:rPr>
          <w:lang w:val="sr-Latn-CS"/>
        </w:rPr>
        <w:t xml:space="preserve">. godinu i dobijena </w:t>
      </w:r>
      <w:r>
        <w:t>S</w:t>
      </w:r>
      <w:r>
        <w:rPr>
          <w:lang w:val="sr-Latn-CS"/>
        </w:rPr>
        <w:t>aglasnost od strane Skupštine Glavnog grada Podgorice</w:t>
      </w:r>
      <w:r>
        <w:t>.</w:t>
      </w:r>
      <w:r>
        <w:rPr>
          <w:lang w:val="sr-Latn-CS"/>
        </w:rPr>
        <w:t xml:space="preserve"> </w:t>
      </w:r>
    </w:p>
    <w:p w:rsidR="004B4DD2" w:rsidRDefault="00F5367D">
      <w:pPr>
        <w:ind w:firstLineChars="350" w:firstLine="840"/>
        <w:jc w:val="both"/>
        <w:rPr>
          <w:lang w:val="sr-Latn-CS"/>
        </w:rPr>
      </w:pPr>
      <w:r>
        <w:rPr>
          <w:lang w:val="sr-Latn-CS"/>
        </w:rPr>
        <w:t xml:space="preserve">Nakon ponovnog pregleda i izvršene revizije uspostavljenog Registara rizika, od strane odgovornih lica u Društvu, isti je dostavljen Sekretarijatu za finansije. </w:t>
      </w:r>
    </w:p>
    <w:p w:rsidR="004B4DD2" w:rsidRDefault="00F5367D">
      <w:pPr>
        <w:ind w:firstLineChars="350" w:firstLine="840"/>
        <w:jc w:val="both"/>
        <w:rPr>
          <w:rFonts w:cs="Calibri"/>
          <w:lang w:val="sr-Latn-CS"/>
        </w:rPr>
      </w:pPr>
      <w:r>
        <w:rPr>
          <w:rFonts w:cs="Calibri"/>
          <w:lang w:val="sr-Latn-CS"/>
        </w:rPr>
        <w:t>Na sjednici Odbora direktora održanoj</w:t>
      </w:r>
      <w:r>
        <w:rPr>
          <w:rFonts w:cs="Calibri"/>
        </w:rPr>
        <w:t xml:space="preserve"> </w:t>
      </w:r>
      <w:r>
        <w:rPr>
          <w:rFonts w:cs="Calibri"/>
          <w:lang w:val="sr-Latn-CS"/>
        </w:rPr>
        <w:t>30. januara 2019. godine donešene su</w:t>
      </w:r>
      <w:r>
        <w:rPr>
          <w:rFonts w:cs="Calibri"/>
        </w:rPr>
        <w:t>:</w:t>
      </w:r>
      <w:r>
        <w:rPr>
          <w:rFonts w:cs="Calibri"/>
          <w:lang w:val="sr-Latn-CS"/>
        </w:rPr>
        <w:t xml:space="preserve"> Odluka o usvajanju Poslovnika o radu Odbora direktora br</w:t>
      </w:r>
      <w:r>
        <w:rPr>
          <w:rFonts w:cs="Calibri"/>
        </w:rPr>
        <w:t>.</w:t>
      </w:r>
      <w:r>
        <w:rPr>
          <w:rFonts w:cs="Calibri"/>
          <w:lang w:val="sr-Latn-CS"/>
        </w:rPr>
        <w:t xml:space="preserve"> 285</w:t>
      </w:r>
      <w:r>
        <w:rPr>
          <w:rFonts w:cs="Calibri"/>
        </w:rPr>
        <w:t>,</w:t>
      </w:r>
      <w:r>
        <w:rPr>
          <w:rFonts w:cs="Calibri"/>
          <w:lang w:val="sr-Latn-CS"/>
        </w:rPr>
        <w:t xml:space="preserve"> usvojen je Plan javnih nabavki za 2019. godinu</w:t>
      </w:r>
      <w:r>
        <w:rPr>
          <w:rFonts w:cs="Calibri"/>
        </w:rPr>
        <w:t xml:space="preserve"> </w:t>
      </w:r>
      <w:r>
        <w:rPr>
          <w:rFonts w:cs="Calibri"/>
          <w:lang w:val="sr-Latn-CS"/>
        </w:rPr>
        <w:t>br. 287</w:t>
      </w:r>
      <w:r>
        <w:rPr>
          <w:rFonts w:cs="Calibri"/>
        </w:rPr>
        <w:t xml:space="preserve"> i</w:t>
      </w:r>
      <w:r>
        <w:rPr>
          <w:rFonts w:cs="Calibri"/>
          <w:lang w:val="sr-Latn-CS"/>
        </w:rPr>
        <w:t xml:space="preserve"> Odluka o transformaciji ugovora o radu zaposlenih sa određenog na neodređeno vrijeme br. 5846/1. </w:t>
      </w:r>
    </w:p>
    <w:p w:rsidR="004B4DD2" w:rsidRDefault="00F5367D">
      <w:pPr>
        <w:ind w:firstLineChars="350" w:firstLine="840"/>
        <w:jc w:val="both"/>
        <w:rPr>
          <w:rFonts w:cs="Calibri"/>
        </w:rPr>
      </w:pPr>
      <w:r>
        <w:rPr>
          <w:rFonts w:cs="Calibri"/>
          <w:lang w:val="sr-Latn-CS"/>
        </w:rPr>
        <w:t>Na sjednici Odbora direktora održanoj 15. marta 2019. godine donešena je Odluka o usvajanju</w:t>
      </w:r>
      <w:r>
        <w:rPr>
          <w:rFonts w:cs="Calibri"/>
        </w:rPr>
        <w:t xml:space="preserve"> </w:t>
      </w:r>
      <w:r>
        <w:rPr>
          <w:rFonts w:cs="Calibri"/>
          <w:lang w:val="sr-Latn-CS"/>
        </w:rPr>
        <w:t>izmjena i dopuna</w:t>
      </w:r>
      <w:r>
        <w:rPr>
          <w:rFonts w:cs="Calibri"/>
        </w:rPr>
        <w:t xml:space="preserve"> </w:t>
      </w:r>
      <w:r>
        <w:rPr>
          <w:rFonts w:cs="Calibri"/>
          <w:lang w:val="sr-Latn-CS"/>
        </w:rPr>
        <w:t>Statuta Društva br. 1229 i Pravilnik o organizaciji i sistematizaciji radnih mjesta</w:t>
      </w:r>
      <w:r>
        <w:rPr>
          <w:rFonts w:cs="Calibri"/>
        </w:rPr>
        <w:t xml:space="preserve"> </w:t>
      </w:r>
      <w:r>
        <w:rPr>
          <w:rFonts w:cs="Calibri"/>
          <w:lang w:val="sr-Latn-CS"/>
        </w:rPr>
        <w:t>br. 123</w:t>
      </w:r>
      <w:r>
        <w:rPr>
          <w:rFonts w:cs="Calibri"/>
        </w:rPr>
        <w:t>0, za koji je Rješenjem broj: 01-031/19-2606 od 2. aprila 2019. godine dobijena Saglasnost od strane Gradonačelnika Glavnog grada Podgorica.</w:t>
      </w:r>
    </w:p>
    <w:p w:rsidR="004B4DD2" w:rsidRDefault="00F5367D">
      <w:pPr>
        <w:ind w:firstLineChars="350" w:firstLine="840"/>
        <w:jc w:val="both"/>
        <w:rPr>
          <w:lang w:val="sr-Latn-CS"/>
        </w:rPr>
      </w:pPr>
      <w:r>
        <w:rPr>
          <w:rFonts w:cs="Calibri"/>
        </w:rPr>
        <w:t xml:space="preserve">Dana </w:t>
      </w:r>
      <w:r>
        <w:rPr>
          <w:rFonts w:cs="Calibri"/>
          <w:lang w:val="sr-Latn-CS"/>
        </w:rPr>
        <w:t xml:space="preserve">26. marta </w:t>
      </w:r>
      <w:r>
        <w:rPr>
          <w:rFonts w:cs="Calibri"/>
        </w:rPr>
        <w:t>2019.</w:t>
      </w:r>
      <w:r>
        <w:rPr>
          <w:rFonts w:cs="Calibri"/>
          <w:lang w:val="sr-Latn-CS"/>
        </w:rPr>
        <w:t xml:space="preserve"> godine Odbor</w:t>
      </w:r>
      <w:r>
        <w:rPr>
          <w:rFonts w:cs="Calibri"/>
        </w:rPr>
        <w:t xml:space="preserve"> direktora</w:t>
      </w:r>
      <w:r>
        <w:rPr>
          <w:rFonts w:cs="Calibri"/>
          <w:lang w:val="sr-Latn-CS"/>
        </w:rPr>
        <w:t xml:space="preserve"> je donio Odluku o registraciji smanjenja osnovnog kapitala</w:t>
      </w:r>
      <w:r>
        <w:rPr>
          <w:rFonts w:cs="Calibri"/>
        </w:rPr>
        <w:t xml:space="preserve"> Društva</w:t>
      </w:r>
      <w:r>
        <w:rPr>
          <w:rFonts w:cs="Calibri"/>
          <w:lang w:val="sr-Latn-CS"/>
        </w:rPr>
        <w:t xml:space="preserve"> kod Centralnog registra privrednih subjekata br. 1469. </w:t>
      </w:r>
    </w:p>
    <w:p w:rsidR="004B4DD2" w:rsidRDefault="00F5367D">
      <w:pPr>
        <w:ind w:firstLineChars="350" w:firstLine="840"/>
        <w:jc w:val="both"/>
      </w:pPr>
      <w:r>
        <w:rPr>
          <w:lang w:val="sr-Latn-CS"/>
        </w:rPr>
        <w:t>Usvojen je Izvještaj Centralne  popisne  komisije o izvršenom popisu imovine sa stanjem na dan 31.12.201</w:t>
      </w:r>
      <w:r>
        <w:t>9</w:t>
      </w:r>
      <w:r>
        <w:rPr>
          <w:lang w:val="sr-Latn-CS"/>
        </w:rPr>
        <w:t>. godin</w:t>
      </w:r>
      <w:r>
        <w:t>e, Završni račun, Izvještaj menadžmenta i Napomene uz finansijske iskaze za 2019. godinu.</w:t>
      </w:r>
    </w:p>
    <w:p w:rsidR="004B4DD2" w:rsidRDefault="00F5367D">
      <w:pPr>
        <w:ind w:firstLineChars="350" w:firstLine="840"/>
        <w:jc w:val="both"/>
      </w:pPr>
      <w:r>
        <w:t>Ministarstvu unutrašnjih poslova Crne Gore, Direktoratu za vanredne situacije, blagovremeno je dostavljen Godišnji izvještaj o primjeni mjera bezbjednosti u prevozu opasnih materija za 2018. godinu.</w:t>
      </w:r>
    </w:p>
    <w:p w:rsidR="004B4DD2" w:rsidRDefault="00F5367D">
      <w:pPr>
        <w:pStyle w:val="BodyText"/>
        <w:rPr>
          <w:b w:val="0"/>
          <w:sz w:val="24"/>
        </w:rPr>
      </w:pPr>
      <w:r>
        <w:rPr>
          <w:b w:val="0"/>
          <w:sz w:val="24"/>
        </w:rPr>
        <w:tab/>
        <w:t xml:space="preserve">   Društvo je dana 11. decembra 2019. godine registrovalo promjenu podataka - Izvršnog direktora pod registarskim brojem 5-0367252/019, a na osnovu Rješenja o imenovanju broj: 02-030/19-2771 od 28. novembra 2019. godine donešenog od strane Skupštine Glavnog grada Podgorica.</w:t>
      </w:r>
    </w:p>
    <w:p w:rsidR="004B4DD2" w:rsidRDefault="004B4DD2">
      <w:pPr>
        <w:widowControl w:val="0"/>
        <w:jc w:val="both"/>
        <w:rPr>
          <w:b/>
          <w:sz w:val="8"/>
          <w:szCs w:val="8"/>
        </w:rPr>
      </w:pPr>
    </w:p>
    <w:p w:rsidR="004B4DD2" w:rsidRDefault="00F5367D">
      <w:pPr>
        <w:widowControl w:val="0"/>
        <w:jc w:val="both"/>
        <w:rPr>
          <w:b/>
        </w:rPr>
      </w:pPr>
      <w:r>
        <w:rPr>
          <w:b/>
        </w:rPr>
        <w:t>Preduzete mjere za zaštitu prirode i životne sredine</w:t>
      </w:r>
    </w:p>
    <w:p w:rsidR="004B4DD2" w:rsidRDefault="004B4DD2">
      <w:pPr>
        <w:widowControl w:val="0"/>
        <w:jc w:val="both"/>
        <w:rPr>
          <w:b/>
          <w:sz w:val="10"/>
          <w:szCs w:val="10"/>
        </w:rPr>
      </w:pPr>
    </w:p>
    <w:p w:rsidR="004B4DD2" w:rsidRDefault="00F5367D">
      <w:pPr>
        <w:ind w:firstLine="720"/>
        <w:jc w:val="both"/>
        <w:rPr>
          <w:b/>
          <w:bCs/>
        </w:rPr>
      </w:pPr>
      <w:r>
        <w:t>“Putevi” d.o.o. Podgorica, sprovodi mjere na zaštiti životne sredine u skladu sa Zakonom o životnoj sredini i Zakonom o procjeni uticaja na životnu sredinu.</w:t>
      </w:r>
    </w:p>
    <w:p w:rsidR="004B4DD2" w:rsidRDefault="00F5367D">
      <w:pPr>
        <w:ind w:firstLine="720"/>
        <w:jc w:val="both"/>
      </w:pPr>
      <w:r>
        <w:t>U skladu sa standardima METI TS CEN/TS 15675:2011, MEST EN 15259:2011, MEST EN 13284-1:2011, MEST EN 14385:2011 i ISO 11338-1.2, od strane ovlašćene institucije, periodično sprovodi emisijsko mjerenje štetnih i opasnih materija u otpadnom gasu iz asfaltne baze u vlasništvu “Putevi” d.o.o. Podgorica, a dobijene rezultate mjerenja, blagovremeno dostavlja nadzornom organu na dalji postupak i odlučivanje.</w:t>
      </w:r>
    </w:p>
    <w:p w:rsidR="004B4DD2" w:rsidRDefault="00F5367D">
      <w:pPr>
        <w:ind w:firstLine="720"/>
        <w:jc w:val="both"/>
      </w:pPr>
      <w:r>
        <w:t>U skladu sa Pravilnikom o načinu i uslovima praćenja kvaliteta vazduha (“Sl. List Crne Gore” broj: 21/11, 32/16) i standardom MEST EN 12341 od strane ovlašćene institucije, periodično sprovodi emisijsko mjerenje suspendovanih čestica PM</w:t>
      </w:r>
      <w:r>
        <w:rPr>
          <w:vertAlign w:val="subscript"/>
        </w:rPr>
        <w:t>10</w:t>
      </w:r>
      <w:r>
        <w:t xml:space="preserve"> u vazduhu, pod uticajem rada postrojenja za drobljenje rječnog kamena, i dobijene rezultate mjerenja blagovremeno dostavlja nadzornom organu na dalji postupak i odlučivanje.</w:t>
      </w:r>
    </w:p>
    <w:p w:rsidR="004B4DD2" w:rsidRDefault="00F5367D">
      <w:pPr>
        <w:ind w:firstLine="720"/>
        <w:jc w:val="both"/>
      </w:pPr>
      <w:r>
        <w:t xml:space="preserve">Ministarstvu unutrašnjih poslova Crne Gore, Direktoratu za vanredne situacije, dostavljen je Godišnji izvještaj o primjeni mjera bezbjednosti u prevozu opasnih materija za 2018. godinu. </w:t>
      </w:r>
      <w:r>
        <w:tab/>
        <w:t xml:space="preserve">Društvo je po osnovu Ugovora o zbrinjavanju opasnog otpada zaključenim sa “HEMOSAN” d.o.o. Bar broj: 6046 od 16. oktobra 2019. godine, predalo “HEMOSANU” 600 l rabljenog motornog ulja i 191 kg zauljenih filtera za ulje, dana 17. decembra 2019. godine. </w:t>
      </w:r>
    </w:p>
    <w:p w:rsidR="004B4DD2" w:rsidRDefault="00F5367D">
      <w:pPr>
        <w:ind w:firstLine="720"/>
        <w:jc w:val="both"/>
      </w:pPr>
      <w:r>
        <w:t>Agenciji za zaštitu prirode i životne sredine, Društvo je blagovremeno dostavilo Izvještaj o otpadu stvorenom tokom 2019. godine.</w:t>
      </w:r>
    </w:p>
    <w:p w:rsidR="004B4DD2" w:rsidRDefault="004B4DD2">
      <w:pPr>
        <w:widowControl w:val="0"/>
        <w:jc w:val="both"/>
        <w:rPr>
          <w:b/>
          <w:sz w:val="15"/>
          <w:szCs w:val="15"/>
        </w:rPr>
      </w:pPr>
    </w:p>
    <w:p w:rsidR="004B4DD2" w:rsidRDefault="004B4DD2">
      <w:pPr>
        <w:widowControl w:val="0"/>
        <w:jc w:val="both"/>
        <w:rPr>
          <w:b/>
          <w:sz w:val="28"/>
          <w:szCs w:val="26"/>
          <w:lang w:val="sr-Latn-CS"/>
        </w:rPr>
      </w:pPr>
    </w:p>
    <w:p w:rsidR="004B4DD2" w:rsidRDefault="004B4DD2">
      <w:pPr>
        <w:widowControl w:val="0"/>
        <w:jc w:val="both"/>
        <w:rPr>
          <w:b/>
          <w:sz w:val="28"/>
          <w:szCs w:val="26"/>
          <w:lang w:val="sr-Latn-CS"/>
        </w:rPr>
      </w:pPr>
    </w:p>
    <w:p w:rsidR="004B4DD2" w:rsidRDefault="00F5367D">
      <w:pPr>
        <w:widowControl w:val="0"/>
        <w:jc w:val="both"/>
        <w:rPr>
          <w:b/>
          <w:sz w:val="28"/>
          <w:szCs w:val="26"/>
          <w:lang w:val="sr-Latn-CS"/>
        </w:rPr>
      </w:pPr>
      <w:r>
        <w:rPr>
          <w:b/>
          <w:sz w:val="28"/>
          <w:szCs w:val="26"/>
          <w:lang w:val="sr-Latn-CS"/>
        </w:rPr>
        <w:lastRenderedPageBreak/>
        <w:t>III ORGANIZAC</w:t>
      </w:r>
      <w:r>
        <w:rPr>
          <w:b/>
          <w:sz w:val="28"/>
          <w:szCs w:val="26"/>
        </w:rPr>
        <w:t>IONA I KADROVSKA STRUKTURA DRU</w:t>
      </w:r>
      <w:r>
        <w:rPr>
          <w:b/>
          <w:sz w:val="28"/>
          <w:szCs w:val="26"/>
          <w:lang w:val="sr-Latn-CS"/>
        </w:rPr>
        <w:t>ŠTVA</w:t>
      </w:r>
    </w:p>
    <w:p w:rsidR="004B4DD2" w:rsidRDefault="004B4DD2">
      <w:pPr>
        <w:widowControl w:val="0"/>
        <w:jc w:val="both"/>
        <w:rPr>
          <w:b/>
          <w:sz w:val="16"/>
          <w:szCs w:val="16"/>
          <w:lang w:val="sr-Latn-CS"/>
        </w:rPr>
      </w:pPr>
    </w:p>
    <w:p w:rsidR="004B4DD2" w:rsidRDefault="00F5367D">
      <w:pPr>
        <w:ind w:firstLine="720"/>
        <w:jc w:val="both"/>
        <w:rPr>
          <w:szCs w:val="28"/>
          <w:lang w:val="sr-Latn-CS"/>
        </w:rPr>
      </w:pPr>
      <w:r>
        <w:rPr>
          <w:szCs w:val="28"/>
          <w:lang w:val="sr-Latn-CS"/>
        </w:rPr>
        <w:t>U skladu sa Osnivačkim aktom i Statutom, Društvom upravlja Osnivač.</w:t>
      </w:r>
      <w:r>
        <w:rPr>
          <w:szCs w:val="28"/>
        </w:rPr>
        <w:t xml:space="preserve"> </w:t>
      </w:r>
      <w:r>
        <w:rPr>
          <w:szCs w:val="28"/>
          <w:lang w:val="sr-Latn-CS"/>
        </w:rPr>
        <w:t>Osnovni obli</w:t>
      </w:r>
      <w:r>
        <w:rPr>
          <w:szCs w:val="28"/>
        </w:rPr>
        <w:t xml:space="preserve">ci </w:t>
      </w:r>
      <w:r>
        <w:rPr>
          <w:szCs w:val="28"/>
          <w:lang w:val="sr-Latn-CS"/>
        </w:rPr>
        <w:t>organizovanja Društva su Sektori, i to:</w:t>
      </w:r>
    </w:p>
    <w:p w:rsidR="004B4DD2" w:rsidRDefault="004B4DD2">
      <w:pPr>
        <w:jc w:val="both"/>
        <w:rPr>
          <w:b/>
          <w:sz w:val="4"/>
          <w:szCs w:val="6"/>
          <w:lang w:val="sr-Latn-CS"/>
        </w:rPr>
      </w:pPr>
    </w:p>
    <w:p w:rsidR="004B4DD2" w:rsidRDefault="00F5367D">
      <w:pPr>
        <w:jc w:val="both"/>
        <w:rPr>
          <w:szCs w:val="28"/>
          <w:lang w:val="sr-Latn-CS"/>
        </w:rPr>
      </w:pPr>
      <w:r>
        <w:rPr>
          <w:b/>
          <w:szCs w:val="28"/>
          <w:lang w:val="sr-Latn-CS"/>
        </w:rPr>
        <w:t>Sektor za tehničko-operativne poslove</w:t>
      </w:r>
      <w:r>
        <w:rPr>
          <w:szCs w:val="28"/>
          <w:lang w:val="sr-Latn-CS"/>
        </w:rPr>
        <w:t>,</w:t>
      </w:r>
      <w:r>
        <w:rPr>
          <w:b/>
          <w:szCs w:val="28"/>
          <w:lang w:val="sr-Latn-CS"/>
        </w:rPr>
        <w:t xml:space="preserve"> </w:t>
      </w:r>
      <w:r>
        <w:rPr>
          <w:szCs w:val="28"/>
          <w:lang w:val="sr-Latn-CS"/>
        </w:rPr>
        <w:t xml:space="preserve">koji obavlja tehničke, operativne i druge poslove, a organizovan je kroz </w:t>
      </w:r>
      <w:r>
        <w:rPr>
          <w:szCs w:val="28"/>
        </w:rPr>
        <w:t>dvije</w:t>
      </w:r>
      <w:r>
        <w:rPr>
          <w:szCs w:val="28"/>
          <w:lang w:val="sr-Latn-CS"/>
        </w:rPr>
        <w:t xml:space="preserve"> radne jedinice i jednu službu, i to:</w:t>
      </w:r>
    </w:p>
    <w:p w:rsidR="004B4DD2" w:rsidRDefault="004B4DD2">
      <w:pPr>
        <w:jc w:val="both"/>
        <w:rPr>
          <w:sz w:val="4"/>
          <w:szCs w:val="6"/>
          <w:lang w:val="sr-Latn-CS"/>
        </w:rPr>
      </w:pPr>
    </w:p>
    <w:p w:rsidR="004B4DD2" w:rsidRDefault="00F5367D">
      <w:pPr>
        <w:numPr>
          <w:ilvl w:val="0"/>
          <w:numId w:val="2"/>
        </w:numPr>
        <w:jc w:val="both"/>
        <w:rPr>
          <w:szCs w:val="28"/>
          <w:lang w:val="sr-Latn-CS"/>
        </w:rPr>
      </w:pPr>
      <w:r>
        <w:rPr>
          <w:szCs w:val="28"/>
          <w:lang w:val="sr-Latn-CS"/>
        </w:rPr>
        <w:t>RJ “Proizvodnja</w:t>
      </w:r>
      <w:r>
        <w:rPr>
          <w:szCs w:val="28"/>
        </w:rPr>
        <w:t xml:space="preserve"> i mehanizacija</w:t>
      </w:r>
      <w:r>
        <w:rPr>
          <w:szCs w:val="28"/>
          <w:lang w:val="sr-Latn-CS"/>
        </w:rPr>
        <w:t>“</w:t>
      </w:r>
    </w:p>
    <w:p w:rsidR="004B4DD2" w:rsidRDefault="00F5367D">
      <w:pPr>
        <w:numPr>
          <w:ilvl w:val="0"/>
          <w:numId w:val="2"/>
        </w:numPr>
        <w:jc w:val="both"/>
        <w:rPr>
          <w:szCs w:val="28"/>
          <w:lang w:val="sr-Latn-CS"/>
        </w:rPr>
      </w:pPr>
      <w:r>
        <w:rPr>
          <w:szCs w:val="28"/>
          <w:lang w:val="sr-Latn-CS"/>
        </w:rPr>
        <w:t>RJ “Izgradnja</w:t>
      </w:r>
      <w:r>
        <w:rPr>
          <w:szCs w:val="28"/>
        </w:rPr>
        <w:t xml:space="preserve"> i održavanje</w:t>
      </w:r>
      <w:r>
        <w:rPr>
          <w:szCs w:val="28"/>
          <w:lang w:val="sr-Latn-CS"/>
        </w:rPr>
        <w:t>“</w:t>
      </w:r>
    </w:p>
    <w:p w:rsidR="004B4DD2" w:rsidRDefault="00F5367D">
      <w:pPr>
        <w:ind w:left="720"/>
        <w:jc w:val="both"/>
        <w:rPr>
          <w:b/>
          <w:szCs w:val="28"/>
          <w:lang w:val="sr-Latn-CS"/>
        </w:rPr>
      </w:pPr>
      <w:r>
        <w:rPr>
          <w:szCs w:val="28"/>
        </w:rPr>
        <w:t>3</w:t>
      </w:r>
      <w:r>
        <w:rPr>
          <w:szCs w:val="28"/>
          <w:lang w:val="sr-Latn-CS"/>
        </w:rPr>
        <w:t xml:space="preserve">.   Služba </w:t>
      </w:r>
      <w:r>
        <w:rPr>
          <w:szCs w:val="28"/>
        </w:rPr>
        <w:t>tehničke pripreme</w:t>
      </w:r>
    </w:p>
    <w:p w:rsidR="004B4DD2" w:rsidRDefault="00F5367D">
      <w:pPr>
        <w:jc w:val="both"/>
        <w:rPr>
          <w:szCs w:val="28"/>
          <w:lang w:val="sr-Latn-CS"/>
        </w:rPr>
      </w:pPr>
      <w:r>
        <w:rPr>
          <w:b/>
          <w:szCs w:val="28"/>
          <w:lang w:val="sr-Latn-CS"/>
        </w:rPr>
        <w:t>Sektor za ekonomsko-pravne poslove</w:t>
      </w:r>
      <w:r>
        <w:rPr>
          <w:szCs w:val="28"/>
          <w:lang w:val="sr-Latn-CS"/>
        </w:rPr>
        <w:t>, koji obavlja ekonomske, pravne i druge zajedničke poslove, organizovan je kroz dvije službe, i to:</w:t>
      </w:r>
    </w:p>
    <w:p w:rsidR="004B4DD2" w:rsidRDefault="00F5367D">
      <w:pPr>
        <w:numPr>
          <w:ilvl w:val="0"/>
          <w:numId w:val="3"/>
        </w:numPr>
        <w:jc w:val="both"/>
        <w:rPr>
          <w:szCs w:val="28"/>
          <w:lang w:val="sr-Latn-CS"/>
        </w:rPr>
      </w:pPr>
      <w:r>
        <w:rPr>
          <w:szCs w:val="28"/>
          <w:lang w:val="sr-Latn-CS"/>
        </w:rPr>
        <w:t>Služba za ekonomsko-finansijske i komercijalne poslove</w:t>
      </w:r>
    </w:p>
    <w:p w:rsidR="004B4DD2" w:rsidRDefault="00F5367D">
      <w:pPr>
        <w:numPr>
          <w:ilvl w:val="0"/>
          <w:numId w:val="3"/>
        </w:numPr>
        <w:jc w:val="both"/>
        <w:rPr>
          <w:szCs w:val="28"/>
          <w:lang w:val="sr-Latn-CS"/>
        </w:rPr>
      </w:pPr>
      <w:r>
        <w:rPr>
          <w:szCs w:val="28"/>
          <w:lang w:val="sr-Latn-CS"/>
        </w:rPr>
        <w:t xml:space="preserve">Služba za pravne i opšte poslove i poslove </w:t>
      </w:r>
      <w:r>
        <w:rPr>
          <w:szCs w:val="28"/>
        </w:rPr>
        <w:t>zaštite</w:t>
      </w:r>
    </w:p>
    <w:p w:rsidR="004B4DD2" w:rsidRDefault="00F5367D">
      <w:pPr>
        <w:tabs>
          <w:tab w:val="right" w:pos="0"/>
        </w:tabs>
        <w:jc w:val="both"/>
        <w:rPr>
          <w:bCs/>
          <w:sz w:val="2"/>
          <w:szCs w:val="2"/>
        </w:rPr>
      </w:pPr>
      <w:r>
        <w:rPr>
          <w:bCs/>
        </w:rPr>
        <w:tab/>
      </w:r>
    </w:p>
    <w:p w:rsidR="004B4DD2" w:rsidRDefault="00F5367D">
      <w:pPr>
        <w:tabs>
          <w:tab w:val="right" w:pos="0"/>
        </w:tabs>
        <w:jc w:val="both"/>
        <w:rPr>
          <w:bCs/>
        </w:rPr>
      </w:pPr>
      <w:r>
        <w:rPr>
          <w:bCs/>
        </w:rPr>
        <w:tab/>
        <w:t>U skladu sa Rješenjem broj: 02-030/18-1478 od 28. decembra 2018. godine, Skupština Glavnog grada Podgorice, imenovala je Odbor direktora Društva, i to:</w:t>
      </w:r>
    </w:p>
    <w:p w:rsidR="004B4DD2" w:rsidRDefault="00F5367D">
      <w:pPr>
        <w:numPr>
          <w:ilvl w:val="0"/>
          <w:numId w:val="4"/>
        </w:numPr>
        <w:ind w:leftChars="300" w:left="720"/>
        <w:jc w:val="both"/>
        <w:rPr>
          <w:bCs/>
        </w:rPr>
      </w:pPr>
      <w:r>
        <w:rPr>
          <w:bCs/>
        </w:rPr>
        <w:t>Dragan Smolović, Predsjednik Odbora direktora</w:t>
      </w:r>
    </w:p>
    <w:p w:rsidR="004B4DD2" w:rsidRDefault="00F5367D">
      <w:pPr>
        <w:numPr>
          <w:ilvl w:val="0"/>
          <w:numId w:val="4"/>
        </w:numPr>
        <w:ind w:leftChars="300" w:left="720"/>
        <w:jc w:val="both"/>
        <w:rPr>
          <w:bCs/>
        </w:rPr>
      </w:pPr>
      <w:r>
        <w:rPr>
          <w:bCs/>
        </w:rPr>
        <w:t>Nataša Novaković, Član Odbora direktora</w:t>
      </w:r>
    </w:p>
    <w:p w:rsidR="004B4DD2" w:rsidRDefault="00F5367D">
      <w:pPr>
        <w:numPr>
          <w:ilvl w:val="0"/>
          <w:numId w:val="4"/>
        </w:numPr>
        <w:ind w:leftChars="300" w:left="720"/>
        <w:jc w:val="both"/>
        <w:rPr>
          <w:bCs/>
        </w:rPr>
      </w:pPr>
      <w:r>
        <w:rPr>
          <w:bCs/>
        </w:rPr>
        <w:t>Boris Mugoša, Član Odbora direktora</w:t>
      </w:r>
    </w:p>
    <w:p w:rsidR="004B4DD2" w:rsidRDefault="00F5367D">
      <w:pPr>
        <w:numPr>
          <w:ilvl w:val="0"/>
          <w:numId w:val="4"/>
        </w:numPr>
        <w:ind w:leftChars="300" w:left="720"/>
        <w:jc w:val="both"/>
        <w:rPr>
          <w:bCs/>
        </w:rPr>
      </w:pPr>
      <w:r>
        <w:rPr>
          <w:bCs/>
        </w:rPr>
        <w:t xml:space="preserve">Milisav Jurišević, Član Odbora direktora </w:t>
      </w:r>
    </w:p>
    <w:p w:rsidR="004B4DD2" w:rsidRDefault="00F5367D">
      <w:pPr>
        <w:numPr>
          <w:ilvl w:val="0"/>
          <w:numId w:val="4"/>
        </w:numPr>
        <w:ind w:leftChars="300" w:left="720"/>
        <w:jc w:val="both"/>
        <w:rPr>
          <w:bCs/>
        </w:rPr>
      </w:pPr>
      <w:r>
        <w:rPr>
          <w:bCs/>
        </w:rPr>
        <w:t>Raško Mašković, Član Odbora direktora</w:t>
      </w:r>
      <w:r>
        <w:rPr>
          <w:bCs/>
        </w:rPr>
        <w:tab/>
      </w:r>
    </w:p>
    <w:p w:rsidR="004B4DD2" w:rsidRDefault="00F5367D">
      <w:pPr>
        <w:ind w:firstLine="720"/>
        <w:jc w:val="both"/>
        <w:rPr>
          <w:bCs/>
        </w:rPr>
      </w:pPr>
      <w:r>
        <w:rPr>
          <w:lang w:val="sr-Latn-CS"/>
        </w:rPr>
        <w:t>U „P</w:t>
      </w:r>
      <w:r>
        <w:t>utevi</w:t>
      </w:r>
      <w:r>
        <w:rPr>
          <w:lang w:val="sr-Latn-CS"/>
        </w:rPr>
        <w:t xml:space="preserve">“ d.o.o. Podgorica, na dan </w:t>
      </w:r>
      <w:r>
        <w:t>31. decembar 2019.</w:t>
      </w:r>
      <w:r>
        <w:rPr>
          <w:lang w:val="sr-Latn-CS"/>
        </w:rPr>
        <w:t xml:space="preserve"> godine, angažovano je</w:t>
      </w:r>
      <w:r>
        <w:rPr>
          <w:b/>
          <w:bCs/>
          <w:lang w:val="sr-Latn-CS"/>
        </w:rPr>
        <w:t xml:space="preserve"> </w:t>
      </w:r>
      <w:r>
        <w:rPr>
          <w:b/>
          <w:bCs/>
        </w:rPr>
        <w:t>96</w:t>
      </w:r>
      <w:r>
        <w:rPr>
          <w:b/>
          <w:bCs/>
          <w:lang w:val="sr-Latn-CS"/>
        </w:rPr>
        <w:t xml:space="preserve"> </w:t>
      </w:r>
      <w:r>
        <w:rPr>
          <w:lang w:val="sr-Latn-CS"/>
        </w:rPr>
        <w:t>izvršilac</w:t>
      </w:r>
      <w:r>
        <w:t>a</w:t>
      </w:r>
      <w:r>
        <w:rPr>
          <w:lang w:val="sr-Latn-CS"/>
        </w:rPr>
        <w:t xml:space="preserve">, </w:t>
      </w:r>
      <w:r>
        <w:t>i to 95 izvršilaca na neodređeno vrijeme i 1 izvršilac na određeno vrijeme.</w:t>
      </w:r>
      <w:r>
        <w:rPr>
          <w:lang w:val="sr-Latn-CS"/>
        </w:rPr>
        <w:t xml:space="preserve"> </w:t>
      </w:r>
    </w:p>
    <w:tbl>
      <w:tblPr>
        <w:tblpPr w:leftFromText="180" w:rightFromText="180" w:vertAnchor="text" w:horzAnchor="page" w:tblpXSpec="center" w:tblpY="139"/>
        <w:tblW w:w="0" w:type="auto"/>
        <w:jc w:val="center"/>
        <w:tblLayout w:type="fixed"/>
        <w:tblLook w:val="0000"/>
      </w:tblPr>
      <w:tblGrid>
        <w:gridCol w:w="4125"/>
        <w:gridCol w:w="675"/>
        <w:gridCol w:w="660"/>
        <w:gridCol w:w="570"/>
        <w:gridCol w:w="600"/>
        <w:gridCol w:w="750"/>
        <w:gridCol w:w="660"/>
        <w:gridCol w:w="660"/>
        <w:gridCol w:w="469"/>
        <w:gridCol w:w="18"/>
        <w:gridCol w:w="670"/>
      </w:tblGrid>
      <w:tr w:rsidR="004B4DD2">
        <w:trPr>
          <w:trHeight w:val="327"/>
          <w:jc w:val="center"/>
        </w:trPr>
        <w:tc>
          <w:tcPr>
            <w:tcW w:w="985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DD2" w:rsidRDefault="00F5367D">
            <w:pPr>
              <w:jc w:val="center"/>
            </w:pPr>
            <w:r>
              <w:rPr>
                <w:b/>
                <w:bCs/>
                <w:lang w:val="sr-Latn-CS"/>
              </w:rPr>
              <w:t>Pregled radne snage i kvalifikaciona struktura, na dan</w:t>
            </w:r>
            <w:r>
              <w:rPr>
                <w:b/>
                <w:bCs/>
              </w:rPr>
              <w:t xml:space="preserve"> 31. decembar 2019.</w:t>
            </w:r>
            <w:r>
              <w:rPr>
                <w:b/>
                <w:bCs/>
                <w:lang w:val="sr-Latn-CS"/>
              </w:rPr>
              <w:t xml:space="preserve"> godine</w:t>
            </w:r>
          </w:p>
        </w:tc>
      </w:tr>
      <w:tr w:rsidR="004B4DD2">
        <w:trPr>
          <w:trHeight w:val="159"/>
          <w:jc w:val="center"/>
        </w:trPr>
        <w:tc>
          <w:tcPr>
            <w:tcW w:w="41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B4DD2" w:rsidRDefault="004B4DD2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4B4DD2" w:rsidRDefault="00F5367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SEKTOR</w:t>
            </w:r>
            <w:r>
              <w:rPr>
                <w:b/>
                <w:bCs/>
                <w:sz w:val="20"/>
                <w:szCs w:val="20"/>
                <w:lang w:val="sr-Latn-CS"/>
              </w:rPr>
              <w:t>I</w:t>
            </w:r>
            <w:r>
              <w:rPr>
                <w:b/>
                <w:bCs/>
                <w:sz w:val="20"/>
                <w:szCs w:val="20"/>
              </w:rPr>
              <w:t xml:space="preserve"> / SLUŽBE / RADNE JEDINICE</w:t>
            </w:r>
          </w:p>
        </w:tc>
        <w:tc>
          <w:tcPr>
            <w:tcW w:w="5044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KVALIFIKACIONA STRUKTURA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4B4DD2">
        <w:trPr>
          <w:trHeight w:val="663"/>
          <w:jc w:val="center"/>
        </w:trPr>
        <w:tc>
          <w:tcPr>
            <w:tcW w:w="41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B4DD2" w:rsidRDefault="004B4DD2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VII-všs       i više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VI-všs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IV-sss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Niža str. spr.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V-visokokvalifikovan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III-kvalifikovan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II-polukvalifikovan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NK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3"/>
                <w:szCs w:val="13"/>
              </w:rPr>
              <w:t>Ukupno</w:t>
            </w:r>
          </w:p>
        </w:tc>
      </w:tr>
      <w:tr w:rsidR="004B4DD2">
        <w:trPr>
          <w:trHeight w:val="204"/>
          <w:jc w:val="center"/>
        </w:trPr>
        <w:tc>
          <w:tcPr>
            <w:tcW w:w="412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 SEKTOR ZA TEHNIČKO-OPERATIVNE POSLOVE</w:t>
            </w:r>
          </w:p>
        </w:tc>
        <w:tc>
          <w:tcPr>
            <w:tcW w:w="5732" w:type="dxa"/>
            <w:gridSpan w:val="10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:rsidR="004B4DD2" w:rsidRDefault="00F5367D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4DD2">
        <w:trPr>
          <w:trHeight w:val="202"/>
          <w:jc w:val="center"/>
        </w:trPr>
        <w:tc>
          <w:tcPr>
            <w:tcW w:w="41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Služba tehničke pripreme</w:t>
            </w:r>
          </w:p>
        </w:tc>
        <w:tc>
          <w:tcPr>
            <w:tcW w:w="675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</w:t>
            </w:r>
          </w:p>
        </w:tc>
        <w:tc>
          <w:tcPr>
            <w:tcW w:w="66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7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70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B4DD2">
        <w:trPr>
          <w:trHeight w:val="222"/>
          <w:jc w:val="center"/>
        </w:trPr>
        <w:tc>
          <w:tcPr>
            <w:tcW w:w="4125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RJ ‚‚Proizvodnja i mehanizacija”</w:t>
            </w:r>
          </w:p>
        </w:tc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Latn-CS"/>
              </w:rPr>
              <w:t xml:space="preserve">   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  <w:lang w:val="sr-Latn-CS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4B4DD2">
        <w:trPr>
          <w:trHeight w:val="207"/>
          <w:jc w:val="center"/>
        </w:trPr>
        <w:tc>
          <w:tcPr>
            <w:tcW w:w="4125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RJ ‚‚Izgradnja i održavanje”</w:t>
            </w:r>
          </w:p>
        </w:tc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1 </w:t>
            </w:r>
          </w:p>
        </w:tc>
        <w:tc>
          <w:tcPr>
            <w:tcW w:w="66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4B4DD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dxa"/>
            <w:gridSpan w:val="2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7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4B4DD2">
        <w:trPr>
          <w:trHeight w:val="206"/>
          <w:jc w:val="center"/>
        </w:trPr>
        <w:tc>
          <w:tcPr>
            <w:tcW w:w="4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II SEKTOR ZA EKONOMSKO-PRAVNE POSLOVE</w:t>
            </w:r>
          </w:p>
        </w:tc>
        <w:tc>
          <w:tcPr>
            <w:tcW w:w="5732" w:type="dxa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4DD2">
        <w:trPr>
          <w:trHeight w:val="195"/>
          <w:jc w:val="center"/>
        </w:trPr>
        <w:tc>
          <w:tcPr>
            <w:tcW w:w="412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Služba za pravne i opšte poslove i poslove zaštite</w:t>
            </w:r>
          </w:p>
        </w:tc>
        <w:tc>
          <w:tcPr>
            <w:tcW w:w="675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1</w:t>
            </w:r>
          </w:p>
        </w:tc>
        <w:tc>
          <w:tcPr>
            <w:tcW w:w="57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0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4B4DD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4B4DD2" w:rsidRDefault="004B4DD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17</w:t>
            </w:r>
          </w:p>
        </w:tc>
      </w:tr>
      <w:tr w:rsidR="004B4DD2">
        <w:trPr>
          <w:trHeight w:val="214"/>
          <w:jc w:val="center"/>
        </w:trPr>
        <w:tc>
          <w:tcPr>
            <w:tcW w:w="4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Služba za ekonomsko-finansijske i komercijalne poslove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4B4DD2">
        <w:trPr>
          <w:trHeight w:val="159"/>
          <w:jc w:val="center"/>
        </w:trPr>
        <w:tc>
          <w:tcPr>
            <w:tcW w:w="41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Ukupno:</w:t>
            </w:r>
          </w:p>
        </w:tc>
        <w:tc>
          <w:tcPr>
            <w:tcW w:w="675" w:type="dxa"/>
            <w:tcBorders>
              <w:top w:val="single" w:sz="8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 -</w:t>
            </w: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96</w:t>
            </w:r>
          </w:p>
        </w:tc>
      </w:tr>
    </w:tbl>
    <w:p w:rsidR="004B4DD2" w:rsidRDefault="004B4DD2">
      <w:pPr>
        <w:rPr>
          <w:b/>
          <w:sz w:val="10"/>
          <w:szCs w:val="10"/>
          <w:lang w:val="sr-Latn-CS"/>
        </w:rPr>
      </w:pPr>
    </w:p>
    <w:p w:rsidR="004B4DD2" w:rsidRDefault="00F5367D">
      <w:pPr>
        <w:tabs>
          <w:tab w:val="left" w:pos="450"/>
        </w:tabs>
        <w:jc w:val="both"/>
        <w:rPr>
          <w:b/>
          <w:sz w:val="28"/>
          <w:szCs w:val="28"/>
          <w:lang w:val="sr-Latn-CS"/>
        </w:rPr>
      </w:pPr>
      <w:r>
        <w:tab/>
        <w:t xml:space="preserve">  </w:t>
      </w:r>
    </w:p>
    <w:p w:rsidR="004B4DD2" w:rsidRDefault="00F5367D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sr-Latn-CS"/>
        </w:rPr>
        <w:t>IV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pl-PL"/>
        </w:rPr>
        <w:t xml:space="preserve">ODNOS I SARADNJA SA ORGANIMA, ORGANIZACIJAMA </w:t>
      </w:r>
    </w:p>
    <w:p w:rsidR="004B4DD2" w:rsidRDefault="00F5367D">
      <w:pPr>
        <w:ind w:left="240" w:hanging="240"/>
        <w:rPr>
          <w:b/>
          <w:sz w:val="28"/>
          <w:szCs w:val="28"/>
          <w:lang w:val="pl-PL"/>
        </w:rPr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  <w:lang w:val="pl-PL"/>
        </w:rPr>
        <w:t xml:space="preserve">I DRUGIM SUBJEKTIMA </w:t>
      </w:r>
    </w:p>
    <w:p w:rsidR="004B4DD2" w:rsidRDefault="004B4DD2">
      <w:pPr>
        <w:ind w:left="240" w:hanging="240"/>
        <w:rPr>
          <w:b/>
          <w:sz w:val="4"/>
          <w:szCs w:val="4"/>
          <w:lang w:val="pl-PL"/>
        </w:rPr>
      </w:pPr>
    </w:p>
    <w:p w:rsidR="004B4DD2" w:rsidRDefault="00F5367D">
      <w:pPr>
        <w:ind w:firstLine="720"/>
        <w:jc w:val="both"/>
        <w:rPr>
          <w:lang w:val="sr-Latn-CS"/>
        </w:rPr>
      </w:pPr>
      <w:r>
        <w:t>Shodno Statutu, Društvo obavlja poslove od javnog interesa (odr</w:t>
      </w:r>
      <w:r>
        <w:rPr>
          <w:lang w:val="sr-Latn-CS"/>
        </w:rPr>
        <w:t>žavanje</w:t>
      </w:r>
      <w:r>
        <w:t xml:space="preserve"> i sanacija opštinskih i nekategorisanih puteva i objekata na njima), </w:t>
      </w:r>
      <w:r>
        <w:rPr>
          <w:lang w:val="it-IT"/>
        </w:rPr>
        <w:t>i djelatnosti koje nemaju karakter djelatnosti od javnog interesa (</w:t>
      </w:r>
      <w:r>
        <w:rPr>
          <w:lang w:val="sr-Latn-CS"/>
        </w:rPr>
        <w:t>izvođenje radova prema zahtjevima ostalih pravnih i fizičkih lica</w:t>
      </w:r>
      <w:r>
        <w:t xml:space="preserve">, </w:t>
      </w:r>
      <w:r>
        <w:rPr>
          <w:lang w:val="it-IT"/>
        </w:rPr>
        <w:t xml:space="preserve">pružanje usluga u drumskom saobraćaju, </w:t>
      </w:r>
      <w:r>
        <w:t>proizvodnja građevinskih materijala, asfaltne mase i betonskih elemenata i njihova prodaja).</w:t>
      </w:r>
    </w:p>
    <w:p w:rsidR="004B4DD2" w:rsidRDefault="00F5367D">
      <w:pPr>
        <w:ind w:firstLine="720"/>
        <w:jc w:val="both"/>
      </w:pPr>
      <w:r>
        <w:t xml:space="preserve">Tokom 2019. godine, </w:t>
      </w:r>
      <w:r>
        <w:rPr>
          <w:lang w:val="sr-Latn-CS"/>
        </w:rPr>
        <w:t>Društvo je ostvarilo kvalitetnu poslovnu saradnju sa</w:t>
      </w:r>
      <w:r>
        <w:t>:</w:t>
      </w:r>
    </w:p>
    <w:p w:rsidR="004B4DD2" w:rsidRDefault="00F5367D">
      <w:pPr>
        <w:jc w:val="both"/>
        <w:rPr>
          <w:lang w:val="sr-Latn-CS"/>
        </w:rPr>
      </w:pPr>
      <w:r>
        <w:t xml:space="preserve">- </w:t>
      </w:r>
      <w:r>
        <w:rPr>
          <w:lang w:val="sr-Latn-CS"/>
        </w:rPr>
        <w:t xml:space="preserve"> nadležnim organima i javnim službama Glavnog grada</w:t>
      </w:r>
      <w:r>
        <w:t xml:space="preserve"> Podgorica</w:t>
      </w:r>
      <w:r>
        <w:rPr>
          <w:lang w:val="sr-Latn-CS"/>
        </w:rPr>
        <w:t>,</w:t>
      </w:r>
    </w:p>
    <w:p w:rsidR="004B4DD2" w:rsidRDefault="00F5367D">
      <w:pPr>
        <w:jc w:val="both"/>
        <w:rPr>
          <w:lang w:val="sr-Latn-CS"/>
        </w:rPr>
      </w:pPr>
      <w:r>
        <w:t xml:space="preserve">-  državnim </w:t>
      </w:r>
      <w:r>
        <w:rPr>
          <w:lang w:val="sr-Latn-CS"/>
        </w:rPr>
        <w:t>institucijama i organima</w:t>
      </w:r>
      <w:r>
        <w:t xml:space="preserve"> </w:t>
      </w:r>
      <w:r>
        <w:rPr>
          <w:lang w:val="sr-Latn-CS"/>
        </w:rPr>
        <w:t>(Agencije, Instituti, Ministarstva</w:t>
      </w:r>
      <w:r>
        <w:t xml:space="preserve">, </w:t>
      </w:r>
      <w:r>
        <w:rPr>
          <w:lang w:val="sr-Latn-CS"/>
        </w:rPr>
        <w:t>Direkcije</w:t>
      </w:r>
      <w:r>
        <w:t xml:space="preserve">, </w:t>
      </w:r>
      <w:r>
        <w:rPr>
          <w:lang w:val="sr-Latn-CS"/>
        </w:rPr>
        <w:t>...)</w:t>
      </w:r>
      <w:r>
        <w:t>,</w:t>
      </w:r>
      <w:r>
        <w:rPr>
          <w:lang w:val="sr-Latn-CS"/>
        </w:rPr>
        <w:t xml:space="preserve"> i </w:t>
      </w:r>
    </w:p>
    <w:p w:rsidR="004B4DD2" w:rsidRDefault="00F5367D">
      <w:pPr>
        <w:jc w:val="both"/>
      </w:pPr>
      <w:r>
        <w:t xml:space="preserve">-  </w:t>
      </w:r>
      <w:r>
        <w:rPr>
          <w:lang w:val="sr-Latn-CS"/>
        </w:rPr>
        <w:t>ostalim pravnim i fizičkim licima.</w:t>
      </w:r>
    </w:p>
    <w:p w:rsidR="004B4DD2" w:rsidRDefault="004B4DD2">
      <w:pPr>
        <w:tabs>
          <w:tab w:val="left" w:pos="450"/>
        </w:tabs>
        <w:jc w:val="both"/>
        <w:rPr>
          <w:b/>
          <w:sz w:val="18"/>
          <w:szCs w:val="16"/>
          <w:lang w:val="sr-Latn-CS"/>
        </w:rPr>
      </w:pPr>
    </w:p>
    <w:p w:rsidR="004B4DD2" w:rsidRDefault="00F5367D">
      <w:pPr>
        <w:tabs>
          <w:tab w:val="left" w:pos="450"/>
        </w:tabs>
        <w:jc w:val="both"/>
        <w:rPr>
          <w:b/>
          <w:sz w:val="28"/>
        </w:rPr>
      </w:pPr>
      <w:r>
        <w:rPr>
          <w:b/>
          <w:sz w:val="28"/>
          <w:lang w:val="sr-Latn-CS"/>
        </w:rPr>
        <w:lastRenderedPageBreak/>
        <w:t>V</w:t>
      </w:r>
      <w:r>
        <w:rPr>
          <w:b/>
          <w:sz w:val="28"/>
        </w:rPr>
        <w:t xml:space="preserve">  ANALIZA MATERIJALNO-TEHNIČKE OPREMLJENOSTI</w:t>
      </w:r>
    </w:p>
    <w:p w:rsidR="004B4DD2" w:rsidRDefault="004B4DD2">
      <w:pPr>
        <w:tabs>
          <w:tab w:val="left" w:pos="450"/>
        </w:tabs>
        <w:jc w:val="both"/>
        <w:rPr>
          <w:b/>
          <w:sz w:val="13"/>
          <w:szCs w:val="11"/>
        </w:rPr>
      </w:pPr>
    </w:p>
    <w:p w:rsidR="004B4DD2" w:rsidRDefault="004B4DD2">
      <w:pPr>
        <w:tabs>
          <w:tab w:val="left" w:pos="450"/>
        </w:tabs>
        <w:jc w:val="both"/>
        <w:rPr>
          <w:b/>
          <w:sz w:val="4"/>
          <w:szCs w:val="4"/>
          <w:u w:val="single"/>
        </w:rPr>
      </w:pPr>
    </w:p>
    <w:p w:rsidR="004B4DD2" w:rsidRDefault="00F5367D">
      <w:pPr>
        <w:ind w:firstLine="720"/>
        <w:jc w:val="both"/>
        <w:rPr>
          <w:szCs w:val="26"/>
        </w:rPr>
      </w:pPr>
      <w:r>
        <w:rPr>
          <w:szCs w:val="26"/>
        </w:rPr>
        <w:t>Na osnovu Odluke o nepokretnoj imovini “Putevi” d.o.o. Podgorica broj: 02-030/19-2209 od 13. juna 2019. godine, donešene od strane Skupštine Glavnog grada Podgorica, u II kvartalu 2019. godine regulisan je status nepokretne imovine Društva.</w:t>
      </w:r>
    </w:p>
    <w:p w:rsidR="004B4DD2" w:rsidRDefault="00F5367D">
      <w:pPr>
        <w:ind w:firstLine="720"/>
        <w:jc w:val="both"/>
        <w:rPr>
          <w:szCs w:val="26"/>
        </w:rPr>
      </w:pPr>
      <w:r>
        <w:rPr>
          <w:szCs w:val="26"/>
        </w:rPr>
        <w:t xml:space="preserve">U cilju ostvarivanja komunalne djelatnosti strukturu nepokretne imovine Društva čini </w:t>
      </w:r>
      <w:r>
        <w:rPr>
          <w:b/>
          <w:bCs/>
          <w:szCs w:val="26"/>
        </w:rPr>
        <w:t>pravo</w:t>
      </w:r>
      <w:r>
        <w:rPr>
          <w:szCs w:val="26"/>
        </w:rPr>
        <w:t xml:space="preserve"> </w:t>
      </w:r>
      <w:r>
        <w:rPr>
          <w:b/>
          <w:bCs/>
          <w:szCs w:val="26"/>
        </w:rPr>
        <w:t>svojine na nepokretnostima,</w:t>
      </w:r>
      <w:r>
        <w:rPr>
          <w:szCs w:val="26"/>
        </w:rPr>
        <w:t xml:space="preserve"> i to: </w:t>
      </w:r>
    </w:p>
    <w:p w:rsidR="004B4DD2" w:rsidRDefault="00F5367D">
      <w:pPr>
        <w:numPr>
          <w:ilvl w:val="0"/>
          <w:numId w:val="5"/>
        </w:numPr>
        <w:jc w:val="both"/>
      </w:pPr>
      <w:r>
        <w:t>s</w:t>
      </w:r>
      <w:r>
        <w:rPr>
          <w:lang w:val="sr-Latn-CS"/>
        </w:rPr>
        <w:t xml:space="preserve">tambene jedinice </w:t>
      </w:r>
      <w:r>
        <w:t xml:space="preserve">na Starom aerodromu koje se nalaze u ojektu broj 1 na katastarskoj parceli broj 2090/1165 iz </w:t>
      </w:r>
      <w:r>
        <w:rPr>
          <w:lang w:val="sr-Latn-CS"/>
        </w:rPr>
        <w:t>L</w:t>
      </w:r>
      <w:r>
        <w:t xml:space="preserve">.N.  broj: </w:t>
      </w:r>
      <w:r>
        <w:rPr>
          <w:lang w:val="sr-Latn-CS"/>
        </w:rPr>
        <w:t>724-prepis KO Podgorica III , i to: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>
        <w:t>stanbena jedinica</w:t>
      </w:r>
      <w:r>
        <w:rPr>
          <w:lang w:val="sr-Latn-CS"/>
        </w:rPr>
        <w:t xml:space="preserve"> PD 43, površine 39 </w:t>
      </w:r>
      <w:r>
        <w:rPr>
          <w:lang w:val="sl-SI"/>
        </w:rPr>
        <w:t>m</w:t>
      </w:r>
      <w:r>
        <w:rPr>
          <w:vertAlign w:val="superscript"/>
          <w:lang w:val="sl-SI"/>
        </w:rPr>
        <w:t>2</w:t>
      </w:r>
      <w:r>
        <w:rPr>
          <w:lang w:val="sl-SI"/>
        </w:rPr>
        <w:t xml:space="preserve">, spratnost 1P, 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>
        <w:t>stanbena jedinica</w:t>
      </w:r>
      <w:r>
        <w:rPr>
          <w:lang w:val="sr-Latn-CS"/>
        </w:rPr>
        <w:t xml:space="preserve"> PD 50, površine 40 </w:t>
      </w:r>
      <w:r>
        <w:rPr>
          <w:lang w:val="sl-SI"/>
        </w:rPr>
        <w:t>m</w:t>
      </w:r>
      <w:r>
        <w:rPr>
          <w:vertAlign w:val="superscript"/>
          <w:lang w:val="sl-SI"/>
        </w:rPr>
        <w:t>2</w:t>
      </w:r>
      <w:r>
        <w:rPr>
          <w:lang w:val="sl-SI"/>
        </w:rPr>
        <w:t>, prizemlje,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>
        <w:t>stanbena jedinica</w:t>
      </w:r>
      <w:r>
        <w:rPr>
          <w:lang w:val="sr-Latn-CS"/>
        </w:rPr>
        <w:t xml:space="preserve"> PD 56, površine 37 </w:t>
      </w:r>
      <w:r>
        <w:rPr>
          <w:lang w:val="sl-SI"/>
        </w:rPr>
        <w:t>m</w:t>
      </w:r>
      <w:r>
        <w:rPr>
          <w:vertAlign w:val="superscript"/>
          <w:lang w:val="sl-SI"/>
        </w:rPr>
        <w:t>2</w:t>
      </w:r>
      <w:r>
        <w:rPr>
          <w:lang w:val="sl-SI"/>
        </w:rPr>
        <w:t>, I sprat,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>
        <w:t>stanbena jedinica</w:t>
      </w:r>
      <w:r>
        <w:rPr>
          <w:lang w:val="sr-Latn-CS"/>
        </w:rPr>
        <w:t xml:space="preserve"> PD 65, površine 47 </w:t>
      </w:r>
      <w:r>
        <w:rPr>
          <w:lang w:val="sl-SI"/>
        </w:rPr>
        <w:t>m</w:t>
      </w:r>
      <w:r>
        <w:rPr>
          <w:vertAlign w:val="superscript"/>
          <w:lang w:val="sl-SI"/>
        </w:rPr>
        <w:t>2</w:t>
      </w:r>
      <w:r>
        <w:rPr>
          <w:lang w:val="sl-SI"/>
        </w:rPr>
        <w:t>, II sprat,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>
        <w:t>stanbena jedinica</w:t>
      </w:r>
      <w:r>
        <w:rPr>
          <w:lang w:val="sr-Latn-CS"/>
        </w:rPr>
        <w:t xml:space="preserve"> PD 70, površine 55 </w:t>
      </w:r>
      <w:r>
        <w:rPr>
          <w:lang w:val="sl-SI"/>
        </w:rPr>
        <w:t>m</w:t>
      </w:r>
      <w:r>
        <w:rPr>
          <w:vertAlign w:val="superscript"/>
          <w:lang w:val="sl-SI"/>
        </w:rPr>
        <w:t>2</w:t>
      </w:r>
      <w:r>
        <w:rPr>
          <w:lang w:val="sl-SI"/>
        </w:rPr>
        <w:t>, II sprat,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>
        <w:t>stanbena jedinica</w:t>
      </w:r>
      <w:r>
        <w:rPr>
          <w:lang w:val="sr-Latn-CS"/>
        </w:rPr>
        <w:t xml:space="preserve"> PD 81, površine 47 </w:t>
      </w:r>
      <w:r>
        <w:rPr>
          <w:lang w:val="sl-SI"/>
        </w:rPr>
        <w:t>m</w:t>
      </w:r>
      <w:r>
        <w:rPr>
          <w:vertAlign w:val="superscript"/>
          <w:lang w:val="sl-SI"/>
        </w:rPr>
        <w:t>2</w:t>
      </w:r>
      <w:r>
        <w:rPr>
          <w:lang w:val="sl-SI"/>
        </w:rPr>
        <w:t>, IV sprat,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>
        <w:t>stanbena jedinica</w:t>
      </w:r>
      <w:r>
        <w:rPr>
          <w:lang w:val="sr-Latn-CS"/>
        </w:rPr>
        <w:t xml:space="preserve"> PD 92, površine 31 </w:t>
      </w:r>
      <w:r>
        <w:rPr>
          <w:lang w:val="sl-SI"/>
        </w:rPr>
        <w:t>m</w:t>
      </w:r>
      <w:r>
        <w:rPr>
          <w:vertAlign w:val="superscript"/>
          <w:lang w:val="sl-SI"/>
        </w:rPr>
        <w:t>2</w:t>
      </w:r>
      <w:r>
        <w:rPr>
          <w:lang w:val="sl-SI"/>
        </w:rPr>
        <w:t>, V sprat,</w:t>
      </w:r>
    </w:p>
    <w:p w:rsidR="004B4DD2" w:rsidRDefault="00F5367D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>
        <w:t>stanbena jedinica</w:t>
      </w:r>
      <w:r>
        <w:rPr>
          <w:lang w:val="sr-Latn-CS"/>
        </w:rPr>
        <w:t xml:space="preserve"> PD 94, površine 55 </w:t>
      </w:r>
      <w:r>
        <w:rPr>
          <w:lang w:val="sl-SI"/>
        </w:rPr>
        <w:t>m</w:t>
      </w:r>
      <w:r>
        <w:rPr>
          <w:vertAlign w:val="superscript"/>
          <w:lang w:val="sl-SI"/>
        </w:rPr>
        <w:t>2</w:t>
      </w:r>
      <w:r>
        <w:rPr>
          <w:lang w:val="sl-SI"/>
        </w:rPr>
        <w:t>, V sprat,</w:t>
      </w:r>
    </w:p>
    <w:p w:rsidR="004B4DD2" w:rsidRDefault="00F5367D">
      <w:pPr>
        <w:jc w:val="both"/>
        <w:rPr>
          <w:lang w:val="sl-SI"/>
        </w:rPr>
      </w:pPr>
      <w:r>
        <w:rPr>
          <w:lang w:val="sr-Latn-CS"/>
        </w:rPr>
        <w:t xml:space="preserve">- </w:t>
      </w:r>
      <w:r>
        <w:t>stanbena jedinica</w:t>
      </w:r>
      <w:r>
        <w:rPr>
          <w:lang w:val="sr-Latn-CS"/>
        </w:rPr>
        <w:t xml:space="preserve"> PD 101, površine 71 </w:t>
      </w:r>
      <w:r>
        <w:rPr>
          <w:lang w:val="sl-SI"/>
        </w:rPr>
        <w:t>m</w:t>
      </w:r>
      <w:r>
        <w:rPr>
          <w:vertAlign w:val="superscript"/>
          <w:lang w:val="sl-SI"/>
        </w:rPr>
        <w:t>2</w:t>
      </w:r>
      <w:r>
        <w:rPr>
          <w:lang w:val="sl-SI"/>
        </w:rPr>
        <w:t>, VI sprat.</w:t>
      </w:r>
    </w:p>
    <w:p w:rsidR="004B4DD2" w:rsidRDefault="004B4DD2">
      <w:pPr>
        <w:jc w:val="both"/>
        <w:rPr>
          <w:sz w:val="4"/>
          <w:szCs w:val="4"/>
          <w:lang w:val="sr-Latn-CS"/>
        </w:rPr>
      </w:pPr>
    </w:p>
    <w:p w:rsidR="004B4DD2" w:rsidRDefault="00F5367D">
      <w:pPr>
        <w:numPr>
          <w:ilvl w:val="0"/>
          <w:numId w:val="5"/>
        </w:numPr>
        <w:jc w:val="both"/>
      </w:pPr>
      <w:r>
        <w:rPr>
          <w:lang w:val="sr-Latn-CS"/>
        </w:rPr>
        <w:t>objekti (pomoćne zgrade u vanprivredi</w:t>
      </w:r>
      <w:r>
        <w:t>)</w:t>
      </w:r>
      <w:r>
        <w:rPr>
          <w:lang w:val="sr-Latn-CS"/>
        </w:rPr>
        <w:t xml:space="preserve"> na lokalitetu Servisno skladišna zona</w:t>
      </w:r>
      <w:r>
        <w:t xml:space="preserve">, Ulica Zetskih vladara b.b. </w:t>
      </w:r>
      <w:r>
        <w:rPr>
          <w:lang w:val="sr-Latn-CS"/>
        </w:rPr>
        <w:t>Zabjelo</w:t>
      </w:r>
      <w:r>
        <w:t>, i to:</w:t>
      </w:r>
    </w:p>
    <w:p w:rsidR="004B4DD2" w:rsidRDefault="00F5367D">
      <w:pPr>
        <w:jc w:val="both"/>
      </w:pPr>
      <w:r>
        <w:t>- dio pomoćne zgrade u vanprivredi br. 3, susvojina u obimu 231/297, odnosno površina od 231m</w:t>
      </w:r>
      <w:r>
        <w:rPr>
          <w:vertAlign w:val="superscript"/>
        </w:rPr>
        <w:t>2</w:t>
      </w:r>
      <w:r>
        <w:t>;</w:t>
      </w:r>
    </w:p>
    <w:p w:rsidR="004B4DD2" w:rsidRDefault="00F5367D">
      <w:pPr>
        <w:jc w:val="both"/>
      </w:pPr>
      <w:r>
        <w:t>- pomoćna zgrada u vanprivredi br. 4, površine 83m</w:t>
      </w:r>
      <w:r>
        <w:rPr>
          <w:vertAlign w:val="superscript"/>
        </w:rPr>
        <w:t>2</w:t>
      </w:r>
      <w:r>
        <w:t>, svojina u obimu 1/1;</w:t>
      </w:r>
    </w:p>
    <w:p w:rsidR="004B4DD2" w:rsidRDefault="00F5367D">
      <w:pPr>
        <w:jc w:val="both"/>
      </w:pPr>
      <w:r>
        <w:t>- pomoćna zgrada u vanprivredi br. 6, površine 94m</w:t>
      </w:r>
      <w:r>
        <w:rPr>
          <w:vertAlign w:val="superscript"/>
        </w:rPr>
        <w:t>2</w:t>
      </w:r>
      <w:r>
        <w:t>, svojina u obimu 1/1;</w:t>
      </w:r>
    </w:p>
    <w:p w:rsidR="004B4DD2" w:rsidRDefault="00F5367D">
      <w:pPr>
        <w:jc w:val="both"/>
      </w:pPr>
      <w:r>
        <w:t>- pomoćna zgrada u vanprivredi br. 7, površine 21m</w:t>
      </w:r>
      <w:r>
        <w:rPr>
          <w:vertAlign w:val="superscript"/>
        </w:rPr>
        <w:t>2</w:t>
      </w:r>
      <w:r>
        <w:t>, svojina u obimu 1/1;</w:t>
      </w:r>
    </w:p>
    <w:p w:rsidR="004B4DD2" w:rsidRDefault="00F5367D">
      <w:pPr>
        <w:jc w:val="both"/>
      </w:pPr>
      <w:r>
        <w:t>- pomoćna zgrada u vanprivredi br. 11, površine 10m</w:t>
      </w:r>
      <w:r>
        <w:rPr>
          <w:vertAlign w:val="superscript"/>
        </w:rPr>
        <w:t>2</w:t>
      </w:r>
      <w:r>
        <w:t>, svojina u obimu 1/1;</w:t>
      </w:r>
    </w:p>
    <w:p w:rsidR="004B4DD2" w:rsidRDefault="00F5367D">
      <w:pPr>
        <w:ind w:firstLine="720"/>
        <w:jc w:val="both"/>
      </w:pPr>
      <w:r>
        <w:t xml:space="preserve">Strukturu nepokretne imovine Društva čini </w:t>
      </w:r>
      <w:r>
        <w:rPr>
          <w:b/>
          <w:bCs/>
        </w:rPr>
        <w:t>pravo korišćenja na zemljištu</w:t>
      </w:r>
      <w:r>
        <w:t>:</w:t>
      </w:r>
    </w:p>
    <w:p w:rsidR="004B4DD2" w:rsidRDefault="00F5367D">
      <w:pPr>
        <w:numPr>
          <w:ilvl w:val="0"/>
          <w:numId w:val="6"/>
        </w:numPr>
        <w:jc w:val="both"/>
      </w:pPr>
      <w:r>
        <w:t xml:space="preserve">zemljište </w:t>
      </w:r>
      <w:r>
        <w:rPr>
          <w:lang w:val="sr-Latn-CS"/>
        </w:rPr>
        <w:t>na lokalitetu Servisno skladišna zona Zabjelo katastarska parcela 4578/11</w:t>
      </w:r>
      <w:r>
        <w:t xml:space="preserve"> iz </w:t>
      </w:r>
      <w:r>
        <w:rPr>
          <w:lang w:val="sr-Latn-CS"/>
        </w:rPr>
        <w:t>L</w:t>
      </w:r>
      <w:r>
        <w:t>.</w:t>
      </w:r>
      <w:r>
        <w:rPr>
          <w:lang w:val="sr-Latn-CS"/>
        </w:rPr>
        <w:t>N</w:t>
      </w:r>
      <w:r>
        <w:t>.</w:t>
      </w:r>
      <w:r>
        <w:rPr>
          <w:lang w:val="sr-Latn-CS"/>
        </w:rPr>
        <w:t xml:space="preserve"> broj: 7772 KO Podgorica III</w:t>
      </w:r>
      <w:r>
        <w:t>;</w:t>
      </w:r>
      <w:r>
        <w:rPr>
          <w:lang w:val="sr-Latn-CS"/>
        </w:rPr>
        <w:t xml:space="preserve"> </w:t>
      </w:r>
    </w:p>
    <w:p w:rsidR="004B4DD2" w:rsidRDefault="00F5367D">
      <w:pPr>
        <w:numPr>
          <w:ilvl w:val="0"/>
          <w:numId w:val="6"/>
        </w:numPr>
        <w:jc w:val="both"/>
      </w:pPr>
      <w:r>
        <w:t xml:space="preserve">zemljište na lokalitetu Servisno skladišna zona Cijevna katastarska parcela broj: 138/10, 138/11 i 138/12 iz L.N. broj: 693 KO: Cijevna. </w:t>
      </w:r>
    </w:p>
    <w:p w:rsidR="004B4DD2" w:rsidRDefault="00F5367D">
      <w:pPr>
        <w:ind w:firstLine="720"/>
        <w:jc w:val="both"/>
        <w:rPr>
          <w:szCs w:val="26"/>
        </w:rPr>
      </w:pPr>
      <w:r>
        <w:rPr>
          <w:szCs w:val="26"/>
        </w:rPr>
        <w:t>Postupak definisanja imovinsko-pravnog statusa imovine koju koristi i koja je u vlasništvu Društva, i sprovođenja utvrđenog stanja kroz glavnu knjigu, je u toku.</w:t>
      </w:r>
    </w:p>
    <w:p w:rsidR="004B4DD2" w:rsidRDefault="004B4DD2">
      <w:pPr>
        <w:ind w:firstLine="720"/>
        <w:jc w:val="both"/>
        <w:rPr>
          <w:sz w:val="13"/>
          <w:szCs w:val="13"/>
        </w:rPr>
      </w:pPr>
    </w:p>
    <w:tbl>
      <w:tblPr>
        <w:tblW w:w="0" w:type="auto"/>
        <w:jc w:val="center"/>
        <w:tblLayout w:type="fixed"/>
        <w:tblLook w:val="0000"/>
      </w:tblPr>
      <w:tblGrid>
        <w:gridCol w:w="568"/>
        <w:gridCol w:w="740"/>
        <w:gridCol w:w="793"/>
        <w:gridCol w:w="6062"/>
        <w:gridCol w:w="711"/>
        <w:gridCol w:w="803"/>
      </w:tblGrid>
      <w:tr w:rsidR="004B4DD2">
        <w:trPr>
          <w:trHeight w:val="495"/>
          <w:jc w:val="center"/>
        </w:trPr>
        <w:tc>
          <w:tcPr>
            <w:tcW w:w="9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4B4DD2" w:rsidRDefault="00F5367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PROIZVODNA OPREMA, GRA</w:t>
            </w:r>
            <w:r>
              <w:rPr>
                <w:b/>
                <w:bCs/>
                <w:sz w:val="22"/>
                <w:szCs w:val="22"/>
                <w:lang w:val="sr-Latn-CS"/>
              </w:rPr>
              <w:t>ĐEVINSKE MAŠINE, TERETNA, POLUTERETNA, DOSTAVNA I PUTNIČKA VOZILA</w:t>
            </w:r>
            <w:r>
              <w:rPr>
                <w:b/>
                <w:bCs/>
                <w:sz w:val="22"/>
                <w:szCs w:val="22"/>
              </w:rPr>
              <w:t xml:space="preserve"> U VLASNIŠTVU “ PUTEVI” D.O.O. PODGORICA</w:t>
            </w:r>
          </w:p>
          <w:p w:rsidR="004B4DD2" w:rsidRDefault="00F5367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  <w:lang w:val="sr-Latn-CS"/>
              </w:rPr>
              <w:t xml:space="preserve"> NA DAN </w:t>
            </w:r>
            <w:r>
              <w:rPr>
                <w:b/>
                <w:bCs/>
                <w:sz w:val="22"/>
                <w:szCs w:val="22"/>
              </w:rPr>
              <w:t xml:space="preserve"> 31. DECEMBAR 2019. </w:t>
            </w:r>
            <w:r>
              <w:rPr>
                <w:b/>
                <w:bCs/>
                <w:sz w:val="22"/>
                <w:szCs w:val="22"/>
                <w:lang w:val="sr-Latn-CS"/>
              </w:rPr>
              <w:t>GODINE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B4DD2">
        <w:trPr>
          <w:trHeight w:val="49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4B4DD2" w:rsidRDefault="00F5367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Rb.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4B4DD2" w:rsidRDefault="00F5367D">
            <w:pPr>
              <w:widowControl w:val="0"/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Invent. broj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4B4DD2" w:rsidRDefault="00F5367D">
            <w:pPr>
              <w:widowControl w:val="0"/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Godina </w:t>
            </w:r>
            <w:r>
              <w:rPr>
                <w:b/>
                <w:bCs/>
                <w:sz w:val="16"/>
                <w:szCs w:val="16"/>
                <w:lang w:val="sr-Latn-CS"/>
              </w:rPr>
              <w:t>proizvodnje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4B4DD2" w:rsidRDefault="00F5367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  <w:lang w:val="sr-Latn-CS"/>
              </w:rPr>
              <w:t>aziv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4B4DD2" w:rsidRDefault="00F5367D">
            <w:pPr>
              <w:widowControl w:val="0"/>
              <w:snapToGrid w:val="0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Jedinica mjere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4B4DD2" w:rsidRDefault="00F5367D">
            <w:pPr>
              <w:widowControl w:val="0"/>
              <w:snapToGrid w:val="0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Količina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1980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Niskonoseća prikolica Gorica PG 350AA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1999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Finišer za asfalt BITELI BB642 131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2002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Glodalica za asfalt SFS 100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2002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Utovarivač RD 250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2003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ASFALTNA BAZA 85 t/h  SIM AMMANN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3012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1997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Utovarivač RD 135 Z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496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3014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2006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widowControl w:val="0"/>
            </w:pPr>
            <w:r>
              <w:t>Polumobilna konusna drobilica</w:t>
            </w:r>
            <w:r>
              <w:rPr>
                <w:lang w:val="sr-Latn-CS"/>
              </w:rPr>
              <w:t xml:space="preserve"> </w:t>
            </w:r>
            <w:r>
              <w:t xml:space="preserve">sa sitom za prosijavanje </w:t>
            </w:r>
            <w:r>
              <w:rPr>
                <w:lang w:val="sr-Latn-CS"/>
              </w:rPr>
              <w:t xml:space="preserve">  </w:t>
            </w:r>
            <w:r>
              <w:t>DSP HCC 7/92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3016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2006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Kombinovani vibr. valjak AV32-2K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3017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2006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Dvostruki vibr.valjak AV23-2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3018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2006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Dvostruki vibr.valjak AV40-2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3024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2005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Građevinska mašina Caterpillar CAT 442 D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Pumpa za istakanje dizel goriva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Pumpa za istakanje benzina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2020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1996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Fap 2628  PG MN360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2023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2002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Fap kiper 1921rbk 36  PG CGD19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  <w:r>
              <w:rPr>
                <w:color w:val="000000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2024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2001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Fap kiper 1921rbk 36  PG CGD33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  <w:r>
              <w:rPr>
                <w:color w:val="000000"/>
              </w:rPr>
              <w:t>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2025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2006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Poluteretno voz. ISUSU  P35Y 06L   PG CGE15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2026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2008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FAP Snjegočistač PG CGD28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2027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2008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FAP Snjegočistač PG CGD39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2005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1992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Put.voz. VW Golf-3  1.4  PG MN246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2006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1998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Put.voz. PASAT 1.6  PG CGD41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24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2009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2005</w:t>
            </w:r>
          </w:p>
        </w:tc>
        <w:tc>
          <w:tcPr>
            <w:tcW w:w="6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Vozilo CHEVROLET LADA  PG CGA08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24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</w:pPr>
            <w:r>
              <w:t>2010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2008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>Put.</w:t>
            </w:r>
            <w:r>
              <w:rPr>
                <w:lang w:val="sr-Latn-CS"/>
              </w:rPr>
              <w:t xml:space="preserve"> </w:t>
            </w:r>
            <w:r>
              <w:t>voz.</w:t>
            </w:r>
            <w:r>
              <w:rPr>
                <w:lang w:val="sr-Latn-CS"/>
              </w:rPr>
              <w:t xml:space="preserve"> </w:t>
            </w:r>
            <w:r>
              <w:t>PEUGEOT 407  PG CGB42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</w:t>
            </w:r>
            <w:r>
              <w:rPr>
                <w:color w:val="000000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2011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2008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>Dost</w:t>
            </w:r>
            <w:r>
              <w:t>.</w:t>
            </w:r>
            <w:r>
              <w:rPr>
                <w:sz w:val="20"/>
                <w:szCs w:val="20"/>
                <w:lang w:val="sr-Latn-CS"/>
              </w:rPr>
              <w:t>vozilo</w:t>
            </w:r>
            <w:r>
              <w:rPr>
                <w:lang w:val="sr-Latn-CS"/>
              </w:rPr>
              <w:t xml:space="preserve"> </w:t>
            </w:r>
            <w:r>
              <w:rPr>
                <w:sz w:val="20"/>
                <w:szCs w:val="20"/>
                <w:lang w:val="sr-Latn-CS"/>
              </w:rPr>
              <w:t>RENAULT KANGOO 1.5 DCI</w:t>
            </w:r>
            <w:r>
              <w:rPr>
                <w:sz w:val="20"/>
                <w:szCs w:val="20"/>
              </w:rPr>
              <w:t xml:space="preserve"> </w:t>
            </w:r>
            <w:r>
              <w:t>PG CGC74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</w:t>
            </w:r>
            <w:r>
              <w:rPr>
                <w:color w:val="000000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2028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2006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>Kamion kiper MAN TGA</w:t>
            </w:r>
            <w:r>
              <w:t xml:space="preserve"> </w:t>
            </w:r>
            <w:r>
              <w:rPr>
                <w:lang w:val="sr-Latn-CS"/>
              </w:rPr>
              <w:t>41.39</w:t>
            </w:r>
            <w:r>
              <w:t>0 8x4  PG AA079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</w:t>
            </w:r>
            <w:r>
              <w:rPr>
                <w:color w:val="000000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2029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2008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>Kamion kiper MAN TGS</w:t>
            </w:r>
            <w:r>
              <w:t xml:space="preserve"> </w:t>
            </w:r>
            <w:r>
              <w:rPr>
                <w:lang w:val="sr-Latn-CS"/>
              </w:rPr>
              <w:t>26.360</w:t>
            </w:r>
            <w:r>
              <w:t xml:space="preserve"> 6x4 BB  PG MN228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24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3025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2008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Valjak VALZE BOMAG </w:t>
            </w:r>
            <w:r>
              <w:t xml:space="preserve">BW </w:t>
            </w:r>
            <w:r>
              <w:rPr>
                <w:lang w:val="sr-Latn-CS"/>
              </w:rPr>
              <w:t>161 AC</w:t>
            </w:r>
            <w:r>
              <w:t>-</w:t>
            </w:r>
            <w:r>
              <w:rPr>
                <w:lang w:val="sr-Latn-CS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2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3026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2007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>Finišer za asfalt DYNAPAC F121/6W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2030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2006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>Kiper IVECO, Daily 35C12-Tipper, PG</w:t>
            </w:r>
            <w:r>
              <w:t xml:space="preserve"> CGC40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3</w:t>
            </w:r>
            <w:r>
              <w:rPr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2031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2006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>Kiper IVECO, Daily 35C12-Tipper, PG</w:t>
            </w:r>
            <w:r>
              <w:t xml:space="preserve"> CGD96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266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3027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1999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bCs/>
                <w:lang w:val="sr-Latn-CS"/>
              </w:rPr>
              <w:t>Niskonoseća prikolica T40 Muiller Mitteltal</w:t>
            </w:r>
            <w:r>
              <w:rPr>
                <w:bCs/>
              </w:rPr>
              <w:t xml:space="preserve">   </w:t>
            </w:r>
            <w:r>
              <w:rPr>
                <w:bCs/>
                <w:lang w:val="sr-Latn-CS"/>
              </w:rPr>
              <w:t>PG</w:t>
            </w:r>
            <w:r>
              <w:rPr>
                <w:bCs/>
              </w:rPr>
              <w:t xml:space="preserve"> </w:t>
            </w:r>
            <w:r>
              <w:rPr>
                <w:bCs/>
                <w:lang w:val="sr-Latn-CS"/>
              </w:rPr>
              <w:t>017AB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26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2012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2008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bCs/>
                <w:lang w:val="sr-Latn-CS"/>
              </w:rPr>
            </w:pPr>
            <w:r>
              <w:rPr>
                <w:bCs/>
                <w:lang w:val="sr-Latn-CS"/>
              </w:rPr>
              <w:t>Putničko vozilo VW Golf-5 1.9 TDI  PG CH600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27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3</w:t>
            </w:r>
            <w:r>
              <w:rPr>
                <w:color w:val="000000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2013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2005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bCs/>
                <w:lang w:val="sr-Latn-CS"/>
              </w:rPr>
            </w:pPr>
            <w:r>
              <w:rPr>
                <w:bCs/>
                <w:lang w:val="sr-Latn-CS"/>
              </w:rPr>
              <w:t xml:space="preserve">Dostavno vozilo VW CADDY 1.9 TDI   PG </w:t>
            </w:r>
            <w:r>
              <w:rPr>
                <w:bCs/>
              </w:rPr>
              <w:t>CGC76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3</w:t>
            </w:r>
            <w:r>
              <w:rPr>
                <w:color w:val="000000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2032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2008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bCs/>
                <w:lang w:val="sr-Latn-CS"/>
              </w:rPr>
            </w:pPr>
            <w:r>
              <w:rPr>
                <w:lang w:val="sr-Latn-CS"/>
              </w:rPr>
              <w:t xml:space="preserve">Kamion kiper MERCEDES Actros 3341  PG </w:t>
            </w:r>
            <w:r>
              <w:t>CGC65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3</w:t>
            </w:r>
            <w:r>
              <w:rPr>
                <w:color w:val="000000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2033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2008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bCs/>
                <w:lang w:val="sr-Latn-CS"/>
              </w:rPr>
            </w:pPr>
            <w:r>
              <w:rPr>
                <w:lang w:val="sr-Latn-CS"/>
              </w:rPr>
              <w:t>Kamion kiper MAN TGS 41-480F       PG AA066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3</w:t>
            </w:r>
            <w:r>
              <w:rPr>
                <w:color w:val="000000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2034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2010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bCs/>
                <w:lang w:val="sr-Latn-CS"/>
              </w:rPr>
            </w:pPr>
            <w:r>
              <w:rPr>
                <w:bCs/>
                <w:lang w:val="sr-Latn-CS"/>
              </w:rPr>
              <w:t xml:space="preserve">Kamion kiper </w:t>
            </w:r>
            <w:r>
              <w:rPr>
                <w:lang w:val="sr-Latn-CS"/>
              </w:rPr>
              <w:t xml:space="preserve">MERCEDES </w:t>
            </w:r>
            <w:r>
              <w:rPr>
                <w:sz w:val="20"/>
                <w:szCs w:val="20"/>
                <w:lang w:val="sr-Latn-CS"/>
              </w:rPr>
              <w:t xml:space="preserve">Atego 1022 K </w:t>
            </w:r>
            <w:r>
              <w:rPr>
                <w:lang w:val="sr-Latn-CS"/>
              </w:rPr>
              <w:t xml:space="preserve"> PG </w:t>
            </w:r>
            <w:r>
              <w:t>CGD38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3028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2015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bCs/>
                <w:lang w:val="sr-Latn-CS"/>
              </w:rPr>
            </w:pPr>
            <w:r>
              <w:rPr>
                <w:bCs/>
                <w:lang w:val="sr-Latn-CS"/>
              </w:rPr>
              <w:t xml:space="preserve">Građevinska mašina </w:t>
            </w:r>
            <w:r>
              <w:rPr>
                <w:bCs/>
                <w:sz w:val="20"/>
                <w:szCs w:val="20"/>
                <w:lang w:val="sr-Latn-CS"/>
              </w:rPr>
              <w:t xml:space="preserve">CASE Terna Gomata </w:t>
            </w:r>
            <w:r>
              <w:rPr>
                <w:bCs/>
                <w:lang w:val="sr-Latn-CS"/>
              </w:rPr>
              <w:t xml:space="preserve">  PG AB25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3029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2007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spacing w:line="276" w:lineRule="auto"/>
              <w:rPr>
                <w:bCs/>
                <w:lang w:val="sr-Latn-CS"/>
              </w:rPr>
            </w:pPr>
            <w:r>
              <w:rPr>
                <w:bCs/>
                <w:lang w:val="sr-Latn-CS"/>
              </w:rPr>
              <w:t>Građevinska mašina Caterpillar Wheel 930G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2035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sr-Latn-CS"/>
              </w:rPr>
              <w:t>1998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Putničko vozilo </w:t>
            </w:r>
            <w:r>
              <w:t xml:space="preserve">Mercedes Vito </w:t>
            </w:r>
            <w:r>
              <w:rPr>
                <w:lang w:val="sr-Latn-CS"/>
              </w:rPr>
              <w:t xml:space="preserve">110D   </w:t>
            </w:r>
            <w:r>
              <w:t>PG CGA01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26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3030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rPr>
                <w:sz w:val="22"/>
                <w:szCs w:val="22"/>
              </w:rPr>
              <w:t xml:space="preserve">Linija za drobljenje i prosijavanje </w:t>
            </w:r>
            <w:r>
              <w:rPr>
                <w:sz w:val="22"/>
                <w:szCs w:val="22"/>
                <w:lang w:val="sr-Latn-CS"/>
              </w:rPr>
              <w:t xml:space="preserve">šljunka </w:t>
            </w:r>
            <w:r>
              <w:rPr>
                <w:sz w:val="18"/>
                <w:szCs w:val="18"/>
                <w:lang w:val="sr-Latn-CS"/>
              </w:rPr>
              <w:t>SIROCCO  SAND 2100 VSI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4</w:t>
            </w:r>
            <w:r>
              <w:rPr>
                <w:color w:val="000000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2036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2016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Terensko vozilo </w:t>
            </w:r>
            <w:r>
              <w:rPr>
                <w:sz w:val="20"/>
                <w:szCs w:val="20"/>
                <w:lang w:val="sr-Latn-CS"/>
              </w:rPr>
              <w:t xml:space="preserve">HYUNDAI TUCSON 1.6 GDI </w:t>
            </w:r>
            <w:r>
              <w:rPr>
                <w:sz w:val="22"/>
                <w:szCs w:val="22"/>
                <w:lang w:val="sr-Latn-CS"/>
              </w:rPr>
              <w:t xml:space="preserve"> </w:t>
            </w:r>
            <w:r>
              <w:rPr>
                <w:sz w:val="20"/>
                <w:szCs w:val="20"/>
                <w:lang w:val="sr-Latn-CS"/>
              </w:rPr>
              <w:t>PG</w:t>
            </w:r>
            <w:r>
              <w:rPr>
                <w:sz w:val="20"/>
                <w:szCs w:val="20"/>
              </w:rPr>
              <w:t xml:space="preserve"> CGE33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4</w:t>
            </w:r>
            <w:r>
              <w:rPr>
                <w:color w:val="000000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2037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2005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Terensko voz. </w:t>
            </w:r>
            <w:r>
              <w:rPr>
                <w:sz w:val="20"/>
                <w:szCs w:val="20"/>
              </w:rPr>
              <w:t xml:space="preserve">VOLKSWAGEN TOUAREG </w:t>
            </w:r>
            <w:r>
              <w:rPr>
                <w:sz w:val="16"/>
                <w:szCs w:val="16"/>
              </w:rPr>
              <w:t>2,5 TDI</w:t>
            </w:r>
            <w:r>
              <w:rPr>
                <w:sz w:val="16"/>
                <w:szCs w:val="16"/>
                <w:lang w:val="sr-Latn-CS"/>
              </w:rPr>
              <w:t xml:space="preserve"> 12  PG CGB 96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42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4</w:t>
            </w:r>
            <w:r>
              <w:rPr>
                <w:color w:val="000000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3031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2016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>M</w:t>
            </w:r>
            <w:r>
              <w:t>a</w:t>
            </w:r>
            <w:r>
              <w:rPr>
                <w:lang w:val="sr-Latn-CS"/>
              </w:rPr>
              <w:t>šina za čišćenje i zalivanje pukotina na asfaltnim površinama (model: LS-350)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4</w:t>
            </w:r>
            <w:r>
              <w:rPr>
                <w:color w:val="000000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3032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1993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>Niskonoseć</w:t>
            </w:r>
            <w:r>
              <w:t xml:space="preserve">a </w:t>
            </w:r>
            <w:r>
              <w:rPr>
                <w:lang w:val="sr-Latn-CS"/>
              </w:rPr>
              <w:t>prikolic</w:t>
            </w:r>
            <w:r>
              <w:t>a</w:t>
            </w:r>
            <w:r>
              <w:rPr>
                <w:lang w:val="sr-Latn-CS"/>
              </w:rPr>
              <w:t xml:space="preserve"> </w:t>
            </w:r>
            <w:r>
              <w:rPr>
                <w:sz w:val="22"/>
                <w:szCs w:val="22"/>
                <w:lang w:val="sr-Latn-CS"/>
              </w:rPr>
              <w:t xml:space="preserve">JOTHAWERK TAZ3540 </w:t>
            </w:r>
            <w:r>
              <w:rPr>
                <w:sz w:val="20"/>
                <w:szCs w:val="20"/>
                <w:lang w:val="sr-Latn-CS"/>
              </w:rPr>
              <w:t>BR161AA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436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4</w:t>
            </w:r>
            <w:r>
              <w:rPr>
                <w:color w:val="000000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3033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2007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>Građevinska  mašina bager rovokopač gusjeničar,               marke HITACHI ( model ZX280LC-3 )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4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4</w:t>
            </w:r>
            <w:r>
              <w:rPr>
                <w:color w:val="000000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3034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2006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Građevinska  mašina utovarivač sa čeonom kašikom </w:t>
            </w:r>
          </w:p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marke KOMATSU (model WA430-6, br. 75/17) 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2038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2007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Putničko vozilo </w:t>
            </w:r>
            <w:r>
              <w:rPr>
                <w:sz w:val="20"/>
                <w:szCs w:val="20"/>
                <w:lang w:val="sr-Latn-CS"/>
              </w:rPr>
              <w:t>V.W. POLO 1.9 TDI</w:t>
            </w:r>
            <w:r>
              <w:rPr>
                <w:lang w:val="sr-Latn-CS"/>
              </w:rPr>
              <w:t xml:space="preserve">   PG CGC63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2039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2012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Motorno vozilo Renault Kango 1.5 dci  PG </w:t>
            </w:r>
            <w:r>
              <w:t>CGD27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  <w:lang w:val="sr-Latn-CS"/>
              </w:rPr>
            </w:pPr>
            <w:r>
              <w:rPr>
                <w:color w:val="000000"/>
                <w:lang w:val="sr-Latn-CS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</w:pPr>
            <w:r>
              <w:t>3035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t>Valjak (pegla-pegla), marka:</w:t>
            </w:r>
            <w:r>
              <w:rPr>
                <w:sz w:val="20"/>
                <w:szCs w:val="20"/>
              </w:rPr>
              <w:t>AMMANN</w:t>
            </w:r>
            <w:r>
              <w:t>, model: AV 70X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</w:pPr>
            <w:r>
              <w:t>3036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lang w:val="sr-Latn-CS"/>
              </w:rPr>
            </w:pPr>
            <w:r>
              <w:t>Valjak (pegla-pegla), marka:</w:t>
            </w:r>
            <w:r>
              <w:rPr>
                <w:sz w:val="20"/>
                <w:szCs w:val="20"/>
              </w:rPr>
              <w:t>AMMANN</w:t>
            </w:r>
            <w:r>
              <w:t>, model: AV 80x4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</w:pPr>
            <w:r>
              <w:t>2040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2011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 xml:space="preserve">Kamion </w:t>
            </w:r>
            <w:r>
              <w:rPr>
                <w:lang w:val="sr-Latn-CS"/>
              </w:rPr>
              <w:t>kiper MERCEDES Actros</w:t>
            </w:r>
            <w:r>
              <w:t xml:space="preserve"> 2648 LS  PG HL169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</w:pPr>
            <w:r>
              <w:t>3037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2003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>Niskonoseć</w:t>
            </w:r>
            <w:r>
              <w:rPr>
                <w:sz w:val="22"/>
                <w:szCs w:val="22"/>
              </w:rPr>
              <w:t>a polu</w:t>
            </w:r>
            <w:r>
              <w:rPr>
                <w:sz w:val="22"/>
                <w:szCs w:val="22"/>
                <w:lang w:val="sr-Latn-CS"/>
              </w:rPr>
              <w:t>prikolic</w:t>
            </w:r>
            <w:r>
              <w:rPr>
                <w:sz w:val="22"/>
                <w:szCs w:val="22"/>
              </w:rPr>
              <w:t>a GOLDHOFER STZ-L 4 45/80 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</w:pPr>
            <w:r>
              <w:t>3038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2008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>Niskonoseć</w:t>
            </w:r>
            <w:r>
              <w:rPr>
                <w:sz w:val="22"/>
                <w:szCs w:val="22"/>
              </w:rPr>
              <w:t>a polu</w:t>
            </w:r>
            <w:r>
              <w:rPr>
                <w:sz w:val="22"/>
                <w:szCs w:val="22"/>
                <w:lang w:val="sr-Latn-CS"/>
              </w:rPr>
              <w:t>prikolic</w:t>
            </w:r>
            <w:r>
              <w:rPr>
                <w:sz w:val="22"/>
                <w:szCs w:val="22"/>
              </w:rPr>
              <w:t>a SCHMITZ SKI 24 SL 7.2  PG 060AA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44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</w:pPr>
            <w:r>
              <w:t>3039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2007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sz w:val="22"/>
                <w:szCs w:val="22"/>
              </w:rPr>
            </w:pPr>
            <w:r>
              <w:rPr>
                <w:sz w:val="21"/>
                <w:szCs w:val="21"/>
                <w:lang w:val="sr-Latn-CS"/>
              </w:rPr>
              <w:t>Građevinska  mašina bager rovokopač gusjeničar, marke</w:t>
            </w:r>
            <w:r>
              <w:rPr>
                <w:sz w:val="21"/>
                <w:szCs w:val="21"/>
              </w:rPr>
              <w:t xml:space="preserve"> JCB,  tipa JS 160 NC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</w:pPr>
            <w:r>
              <w:t>2041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2004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sz w:val="22"/>
                <w:szCs w:val="22"/>
              </w:rPr>
            </w:pPr>
            <w:r>
              <w:t xml:space="preserve">Kamion </w:t>
            </w:r>
            <w:r>
              <w:rPr>
                <w:lang w:val="sr-Latn-CS"/>
              </w:rPr>
              <w:t>kiper MERCEDES</w:t>
            </w:r>
            <w:r>
              <w:t xml:space="preserve"> </w:t>
            </w:r>
            <w:r>
              <w:rPr>
                <w:lang w:val="sr-Latn-CS"/>
              </w:rPr>
              <w:t>Actros</w:t>
            </w:r>
            <w:r>
              <w:t xml:space="preserve"> 4141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</w:pPr>
            <w:r>
              <w:t>2042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2007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pPr>
              <w:rPr>
                <w:sz w:val="22"/>
                <w:szCs w:val="22"/>
                <w:lang w:val="sr-Latn-CS"/>
              </w:rPr>
            </w:pPr>
            <w:r>
              <w:t xml:space="preserve">Kamion </w:t>
            </w:r>
            <w:r>
              <w:rPr>
                <w:lang w:val="sr-Latn-CS"/>
              </w:rPr>
              <w:t>kiper MERCEDES</w:t>
            </w:r>
            <w:r>
              <w:t xml:space="preserve"> </w:t>
            </w:r>
            <w:r>
              <w:rPr>
                <w:lang w:val="sr-Latn-CS"/>
              </w:rPr>
              <w:t>Actros</w:t>
            </w:r>
            <w:r>
              <w:t xml:space="preserve"> 4141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</w:pPr>
            <w:r>
              <w:t>2043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2006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rPr>
                <w:sz w:val="20"/>
                <w:szCs w:val="20"/>
              </w:rPr>
              <w:t>Putničko vozilo VW CADDY 1.9 TDI  PG CGH56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</w:pPr>
            <w:r>
              <w:t>2044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rPr>
                <w:sz w:val="20"/>
                <w:szCs w:val="20"/>
              </w:rPr>
              <w:t>Putničko vozilo VW Golf VII 1.2 TSI  PG JG666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B4DD2">
        <w:trPr>
          <w:trHeight w:val="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</w:pPr>
            <w:r>
              <w:t>3040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DD2" w:rsidRDefault="00F5367D">
            <w:r>
              <w:t xml:space="preserve">Niskonoseća prikolica Gourdon Freres RG02E2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kom.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DD2" w:rsidRDefault="00F536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4B4DD2" w:rsidRDefault="004B4DD2">
      <w:pPr>
        <w:jc w:val="both"/>
        <w:rPr>
          <w:b/>
          <w:sz w:val="18"/>
          <w:szCs w:val="18"/>
          <w:lang w:val="sr-Latn-CS"/>
        </w:rPr>
      </w:pPr>
    </w:p>
    <w:p w:rsidR="004B4DD2" w:rsidRDefault="00F5367D">
      <w:pPr>
        <w:jc w:val="both"/>
        <w:rPr>
          <w:b/>
          <w:sz w:val="13"/>
          <w:szCs w:val="13"/>
          <w:lang w:val="sr-Latn-CS"/>
        </w:rPr>
      </w:pPr>
      <w:r>
        <w:rPr>
          <w:b/>
          <w:sz w:val="28"/>
          <w:szCs w:val="26"/>
          <w:lang w:val="sr-Latn-CS"/>
        </w:rPr>
        <w:t>VI  REALIZACIJA PROGRAMA RADA</w:t>
      </w:r>
    </w:p>
    <w:p w:rsidR="004B4DD2" w:rsidRDefault="004B4DD2">
      <w:pPr>
        <w:jc w:val="both"/>
        <w:rPr>
          <w:b/>
          <w:sz w:val="13"/>
          <w:szCs w:val="13"/>
          <w:lang w:val="sr-Latn-CS"/>
        </w:rPr>
      </w:pPr>
    </w:p>
    <w:p w:rsidR="004B4DD2" w:rsidRDefault="00F5367D">
      <w:pPr>
        <w:jc w:val="both"/>
        <w:rPr>
          <w:b/>
          <w:lang w:val="sr-Latn-CS"/>
        </w:rPr>
      </w:pPr>
      <w:r>
        <w:rPr>
          <w:b/>
          <w:lang w:val="sr-Latn-CS"/>
        </w:rPr>
        <w:t>V</w:t>
      </w:r>
      <w:r>
        <w:rPr>
          <w:b/>
        </w:rPr>
        <w:t>I</w:t>
      </w:r>
      <w:r>
        <w:rPr>
          <w:b/>
          <w:lang w:val="sr-Latn-CS"/>
        </w:rPr>
        <w:t>.a.  IZVEDENI RADOVI ( JAVNA FUNKCIJA )</w:t>
      </w:r>
    </w:p>
    <w:p w:rsidR="004B4DD2" w:rsidRDefault="004B4DD2">
      <w:pPr>
        <w:jc w:val="both"/>
        <w:rPr>
          <w:sz w:val="2"/>
          <w:szCs w:val="4"/>
          <w:lang w:val="sr-Latn-CS"/>
        </w:rPr>
      </w:pPr>
    </w:p>
    <w:p w:rsidR="004B4DD2" w:rsidRDefault="004B4DD2">
      <w:pPr>
        <w:ind w:firstLine="720"/>
        <w:jc w:val="both"/>
        <w:rPr>
          <w:sz w:val="4"/>
          <w:szCs w:val="6"/>
          <w:lang w:val="sr-Latn-CS"/>
        </w:rPr>
      </w:pPr>
    </w:p>
    <w:p w:rsidR="004B4DD2" w:rsidRDefault="00F5367D">
      <w:pPr>
        <w:ind w:firstLine="720"/>
        <w:jc w:val="both"/>
        <w:rPr>
          <w:lang w:val="sr-Latn-CS"/>
        </w:rPr>
      </w:pPr>
      <w:r>
        <w:rPr>
          <w:szCs w:val="26"/>
          <w:lang w:val="sr-Latn-CS"/>
        </w:rPr>
        <w:t xml:space="preserve"> U izvještajnom periodu od I-XII 201</w:t>
      </w:r>
      <w:r>
        <w:rPr>
          <w:szCs w:val="26"/>
        </w:rPr>
        <w:t>9</w:t>
      </w:r>
      <w:r>
        <w:rPr>
          <w:szCs w:val="26"/>
          <w:lang w:val="sr-Latn-CS"/>
        </w:rPr>
        <w:t xml:space="preserve">. godine, </w:t>
      </w:r>
      <w:r>
        <w:rPr>
          <w:szCs w:val="26"/>
        </w:rPr>
        <w:t xml:space="preserve">“Putevi” d.o.o. Podgorica je </w:t>
      </w:r>
      <w:r>
        <w:rPr>
          <w:bCs/>
          <w:lang w:val="sr-Latn-CS"/>
        </w:rPr>
        <w:t>realizovalo</w:t>
      </w:r>
      <w:r>
        <w:rPr>
          <w:bCs/>
        </w:rPr>
        <w:t xml:space="preserve"> aktivnosti</w:t>
      </w:r>
      <w:r>
        <w:rPr>
          <w:bCs/>
          <w:lang w:val="sr-Latn-CS"/>
        </w:rPr>
        <w:t xml:space="preserve"> na</w:t>
      </w:r>
      <w:r>
        <w:rPr>
          <w:bCs/>
        </w:rPr>
        <w:t xml:space="preserve"> tekućem i investicionom</w:t>
      </w:r>
      <w:r>
        <w:rPr>
          <w:bCs/>
          <w:lang w:val="sr-Latn-CS"/>
        </w:rPr>
        <w:t xml:space="preserve"> održavanju opštinskih i nekategorisanih puteva</w:t>
      </w:r>
      <w:r>
        <w:rPr>
          <w:bCs/>
        </w:rPr>
        <w:t xml:space="preserve"> na teritoriji Glavnog grada </w:t>
      </w:r>
      <w:r>
        <w:rPr>
          <w:bCs/>
          <w:lang w:val="sr-Latn-CS"/>
        </w:rPr>
        <w:t xml:space="preserve">u </w:t>
      </w:r>
      <w:r>
        <w:rPr>
          <w:bCs/>
        </w:rPr>
        <w:t>ukupnom iznosu</w:t>
      </w:r>
      <w:r>
        <w:rPr>
          <w:bCs/>
          <w:lang w:val="sr-Latn-CS"/>
        </w:rPr>
        <w:t xml:space="preserve"> </w:t>
      </w:r>
      <w:r>
        <w:rPr>
          <w:bCs/>
        </w:rPr>
        <w:t xml:space="preserve">od </w:t>
      </w:r>
      <w:r>
        <w:rPr>
          <w:b/>
        </w:rPr>
        <w:t>2.838.534,00</w:t>
      </w:r>
      <w:r>
        <w:rPr>
          <w:b/>
          <w:lang w:val="sr-Latn-CS"/>
        </w:rPr>
        <w:t xml:space="preserve"> </w:t>
      </w:r>
      <w:r>
        <w:rPr>
          <w:b/>
        </w:rPr>
        <w:t>eura,</w:t>
      </w:r>
      <w:r>
        <w:rPr>
          <w:b/>
          <w:lang w:val="sr-Latn-CS"/>
        </w:rPr>
        <w:t xml:space="preserve"> sa PDV-om</w:t>
      </w:r>
      <w:r>
        <w:rPr>
          <w:lang w:val="sr-Latn-CS"/>
        </w:rPr>
        <w:t>,</w:t>
      </w:r>
      <w:r>
        <w:t xml:space="preserve"> </w:t>
      </w:r>
      <w:r>
        <w:rPr>
          <w:lang w:val="sr-Latn-CS"/>
        </w:rPr>
        <w:t>i to:</w:t>
      </w:r>
    </w:p>
    <w:p w:rsidR="004B4DD2" w:rsidRDefault="004B4DD2">
      <w:pPr>
        <w:ind w:firstLine="720"/>
        <w:jc w:val="both"/>
        <w:rPr>
          <w:sz w:val="8"/>
          <w:szCs w:val="8"/>
          <w:lang w:val="sr-Latn-CS"/>
        </w:rPr>
      </w:pP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6"/>
          <w:szCs w:val="6"/>
          <w:lang w:val="sr-Latn-CS"/>
        </w:rPr>
      </w:pPr>
      <w:r>
        <w:rPr>
          <w:lang w:val="sr-Latn-CS"/>
        </w:rPr>
        <w:t>udarne rupe od 0-4 m</w:t>
      </w:r>
      <w:r>
        <w:rPr>
          <w:vertAlign w:val="superscript"/>
          <w:lang w:val="sr-Latn-CS"/>
        </w:rPr>
        <w:t>2</w:t>
      </w:r>
      <w:r>
        <w:rPr>
          <w:vertAlign w:val="superscript"/>
        </w:rPr>
        <w:t xml:space="preserve"> </w:t>
      </w:r>
      <w:r>
        <w:rPr>
          <w:vertAlign w:val="superscript"/>
          <w:lang w:val="sr-Latn-CS"/>
        </w:rPr>
        <w:t xml:space="preserve"> </w:t>
      </w:r>
      <w:r>
        <w:t>2.377,55</w:t>
      </w:r>
      <w:r>
        <w:rPr>
          <w:lang w:val="sr-Latn-CS"/>
        </w:rPr>
        <w:t xml:space="preserve"> m</w:t>
      </w:r>
      <w:r>
        <w:rPr>
          <w:vertAlign w:val="superscript"/>
          <w:lang w:val="sr-Latn-CS"/>
        </w:rPr>
        <w:t>2</w:t>
      </w:r>
      <w:r>
        <w:rPr>
          <w:lang w:val="sr-Latn-CS"/>
        </w:rPr>
        <w:t xml:space="preserve"> u iznosu od</w:t>
      </w:r>
      <w:r>
        <w:t xml:space="preserve"> 46.249,57</w:t>
      </w:r>
      <w:r>
        <w:rPr>
          <w:lang w:val="sr-Latn-CS"/>
        </w:rPr>
        <w:t xml:space="preserve"> eura,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6"/>
          <w:szCs w:val="6"/>
          <w:lang w:val="sr-Latn-CS"/>
        </w:rPr>
      </w:pPr>
      <w:r>
        <w:rPr>
          <w:lang w:val="sr-Latn-CS"/>
        </w:rPr>
        <w:t>udarne rupe od 4-20 m</w:t>
      </w:r>
      <w:r>
        <w:rPr>
          <w:vertAlign w:val="superscript"/>
          <w:lang w:val="sr-Latn-CS"/>
        </w:rPr>
        <w:t>2</w:t>
      </w:r>
      <w:r>
        <w:rPr>
          <w:vertAlign w:val="superscript"/>
        </w:rPr>
        <w:t xml:space="preserve"> </w:t>
      </w:r>
      <w:r>
        <w:rPr>
          <w:vertAlign w:val="superscript"/>
          <w:lang w:val="sr-Latn-CS"/>
        </w:rPr>
        <w:t xml:space="preserve"> </w:t>
      </w:r>
      <w:r>
        <w:t>1.190,76</w:t>
      </w:r>
      <w:r>
        <w:rPr>
          <w:lang w:val="sr-Latn-CS"/>
        </w:rPr>
        <w:t xml:space="preserve"> m</w:t>
      </w:r>
      <w:r>
        <w:rPr>
          <w:vertAlign w:val="superscript"/>
          <w:lang w:val="sr-Latn-CS"/>
        </w:rPr>
        <w:t>2</w:t>
      </w:r>
      <w:r>
        <w:rPr>
          <w:lang w:val="sr-Latn-CS"/>
        </w:rPr>
        <w:t xml:space="preserve"> u iznosu od</w:t>
      </w:r>
      <w:r>
        <w:t xml:space="preserve"> 18.434,35</w:t>
      </w:r>
      <w:r>
        <w:rPr>
          <w:lang w:val="sr-Latn-CS"/>
        </w:rPr>
        <w:t xml:space="preserve"> eura,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4"/>
          <w:szCs w:val="4"/>
          <w:lang w:val="sr-Latn-CS"/>
        </w:rPr>
      </w:pPr>
      <w:r>
        <w:rPr>
          <w:lang w:val="sr-Latn-CS"/>
        </w:rPr>
        <w:t>sanacija većih asfaltnih površina</w:t>
      </w:r>
      <w:r>
        <w:rPr>
          <w:vertAlign w:val="superscript"/>
          <w:lang w:val="sr-Latn-CS"/>
        </w:rPr>
        <w:t xml:space="preserve"> </w:t>
      </w:r>
      <w:r>
        <w:rPr>
          <w:lang w:val="sr-Latn-CS"/>
        </w:rPr>
        <w:t>preko 20 m</w:t>
      </w:r>
      <w:r>
        <w:rPr>
          <w:vertAlign w:val="superscript"/>
          <w:lang w:val="sr-Latn-CS"/>
        </w:rPr>
        <w:t>2</w:t>
      </w:r>
      <w:r>
        <w:rPr>
          <w:lang w:val="sr-Latn-CS"/>
        </w:rPr>
        <w:t xml:space="preserve">  </w:t>
      </w:r>
      <w:r>
        <w:t>70.758,84</w:t>
      </w:r>
      <w:r>
        <w:rPr>
          <w:lang w:val="sr-Latn-CS"/>
        </w:rPr>
        <w:t xml:space="preserve"> m</w:t>
      </w:r>
      <w:r>
        <w:rPr>
          <w:vertAlign w:val="superscript"/>
          <w:lang w:val="sr-Latn-CS"/>
        </w:rPr>
        <w:t>2</w:t>
      </w:r>
      <w:r>
        <w:rPr>
          <w:lang w:val="sr-Latn-CS"/>
        </w:rPr>
        <w:t xml:space="preserve"> u iznosu od </w:t>
      </w:r>
      <w:r>
        <w:t>838.895,81</w:t>
      </w:r>
      <w:r>
        <w:rPr>
          <w:lang w:val="sr-Latn-CS"/>
        </w:rPr>
        <w:t xml:space="preserve"> eur</w:t>
      </w:r>
      <w:r>
        <w:t>a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8"/>
          <w:szCs w:val="8"/>
          <w:lang w:val="sr-Latn-CS"/>
        </w:rPr>
      </w:pPr>
      <w:r>
        <w:rPr>
          <w:lang w:val="sr-Latn-CS"/>
        </w:rPr>
        <w:t xml:space="preserve">ugradnja asfaltne mase AB-11 (za izravnjenje) </w:t>
      </w:r>
      <w:r>
        <w:t>1.293,13</w:t>
      </w:r>
      <w:r>
        <w:rPr>
          <w:lang w:val="sr-Latn-CS"/>
        </w:rPr>
        <w:t xml:space="preserve">  t  u iznosu od </w:t>
      </w:r>
      <w:r>
        <w:t>117.467,57</w:t>
      </w:r>
      <w:r>
        <w:rPr>
          <w:lang w:val="sr-Latn-CS"/>
        </w:rPr>
        <w:t xml:space="preserve"> eura,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8"/>
          <w:szCs w:val="8"/>
          <w:lang w:val="sr-Latn-CS"/>
        </w:rPr>
      </w:pPr>
      <w:r>
        <w:rPr>
          <w:lang w:val="sr-Latn-CS"/>
        </w:rPr>
        <w:t>p</w:t>
      </w:r>
      <w:r>
        <w:t>resvla</w:t>
      </w:r>
      <w:r>
        <w:rPr>
          <w:lang w:val="sr-Latn-CS"/>
        </w:rPr>
        <w:t>čenje asfaltnih površina &gt;20 m</w:t>
      </w:r>
      <w:r>
        <w:rPr>
          <w:vertAlign w:val="superscript"/>
          <w:lang w:val="sr-Latn-CS"/>
        </w:rPr>
        <w:t>2</w:t>
      </w:r>
      <w:r>
        <w:rPr>
          <w:lang w:val="sr-Latn-CS"/>
        </w:rPr>
        <w:t xml:space="preserve"> AB-11 </w:t>
      </w:r>
      <w:r>
        <w:t>29.034,18</w:t>
      </w:r>
      <w:r>
        <w:rPr>
          <w:lang w:val="sr-Latn-CS"/>
        </w:rPr>
        <w:t xml:space="preserve"> m</w:t>
      </w:r>
      <w:r>
        <w:rPr>
          <w:vertAlign w:val="superscript"/>
          <w:lang w:val="sr-Latn-CS"/>
        </w:rPr>
        <w:t>2</w:t>
      </w:r>
      <w:r>
        <w:rPr>
          <w:lang w:val="sr-Latn-CS"/>
        </w:rPr>
        <w:t xml:space="preserve"> u iznosu od </w:t>
      </w:r>
      <w:r>
        <w:t>255.471,04</w:t>
      </w:r>
      <w:r>
        <w:rPr>
          <w:lang w:val="sr-Latn-CS"/>
        </w:rPr>
        <w:t xml:space="preserve"> eura,</w:t>
      </w:r>
      <w:r>
        <w:t xml:space="preserve"> 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4"/>
          <w:szCs w:val="4"/>
          <w:lang w:val="sr-Latn-CS"/>
        </w:rPr>
      </w:pPr>
      <w:r>
        <w:rPr>
          <w:lang w:val="sr-Latn-CS"/>
        </w:rPr>
        <w:t xml:space="preserve">raskopavanje kolovoznih površina </w:t>
      </w:r>
      <w:r>
        <w:t>9.994,45</w:t>
      </w:r>
      <w:r>
        <w:rPr>
          <w:lang w:val="sr-Latn-CS"/>
        </w:rPr>
        <w:t xml:space="preserve"> m</w:t>
      </w:r>
      <w:r>
        <w:rPr>
          <w:vertAlign w:val="superscript"/>
          <w:lang w:val="sr-Latn-CS"/>
        </w:rPr>
        <w:t>2</w:t>
      </w:r>
      <w:r>
        <w:rPr>
          <w:lang w:val="sr-Latn-CS"/>
        </w:rPr>
        <w:t xml:space="preserve"> u iznosu od </w:t>
      </w:r>
      <w:r>
        <w:t>23.734,60</w:t>
      </w:r>
      <w:r>
        <w:rPr>
          <w:lang w:val="sr-Latn-CS"/>
        </w:rPr>
        <w:t xml:space="preserve"> eura,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6"/>
          <w:szCs w:val="6"/>
          <w:lang w:val="sr-Latn-CS"/>
        </w:rPr>
      </w:pPr>
      <w:r>
        <w:rPr>
          <w:lang w:val="sr-Latn-CS"/>
        </w:rPr>
        <w:t xml:space="preserve">rezanje asfaltnih i betonskih površina </w:t>
      </w:r>
      <w:r>
        <w:t>3.290,15</w:t>
      </w:r>
      <w:r>
        <w:rPr>
          <w:lang w:val="sr-Latn-CS"/>
        </w:rPr>
        <w:t xml:space="preserve"> m</w:t>
      </w:r>
      <w:r>
        <w:rPr>
          <w:rFonts w:ascii="Calibri" w:hAnsi="Calibri" w:cs="Calibri"/>
          <w:vertAlign w:val="superscript"/>
          <w:lang w:val="sr-Latn-CS"/>
        </w:rPr>
        <w:t>'</w:t>
      </w:r>
      <w:r>
        <w:rPr>
          <w:lang w:val="sr-Latn-CS"/>
        </w:rPr>
        <w:t xml:space="preserve"> u iznosu od </w:t>
      </w:r>
      <w:r>
        <w:t>23.689,08</w:t>
      </w:r>
      <w:r>
        <w:rPr>
          <w:lang w:val="sr-Latn-CS"/>
        </w:rPr>
        <w:t xml:space="preserve"> eura,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6"/>
          <w:szCs w:val="6"/>
          <w:lang w:val="sr-Latn-CS"/>
        </w:rPr>
      </w:pPr>
      <w:r>
        <w:t xml:space="preserve">struganje postojećih asfaltnih površina 29.573,94 </w:t>
      </w:r>
      <w:r>
        <w:rPr>
          <w:lang w:val="sr-Latn-CS"/>
        </w:rPr>
        <w:t>m</w:t>
      </w:r>
      <w:r>
        <w:rPr>
          <w:vertAlign w:val="superscript"/>
          <w:lang w:val="sr-Latn-CS"/>
        </w:rPr>
        <w:t>2</w:t>
      </w:r>
      <w:r>
        <w:rPr>
          <w:vertAlign w:val="superscript"/>
        </w:rPr>
        <w:t xml:space="preserve"> </w:t>
      </w:r>
      <w:r>
        <w:t>u iznosu od 148.165,45 eura,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lang w:val="sr-Latn-CS"/>
        </w:rPr>
      </w:pPr>
      <w:r>
        <w:rPr>
          <w:lang w:val="sr-Latn-CS"/>
        </w:rPr>
        <w:t>mašinski iskop III i IV kategorije</w:t>
      </w:r>
      <w:r>
        <w:t xml:space="preserve"> 4.437,25</w:t>
      </w:r>
      <w:r>
        <w:rPr>
          <w:lang w:val="sr-Latn-CS"/>
        </w:rPr>
        <w:t xml:space="preserve"> m</w:t>
      </w:r>
      <w:r>
        <w:rPr>
          <w:vertAlign w:val="superscript"/>
          <w:lang w:val="sr-Latn-CS"/>
        </w:rPr>
        <w:t xml:space="preserve">3 </w:t>
      </w:r>
      <w:r>
        <w:rPr>
          <w:lang w:val="sr-Latn-CS"/>
        </w:rPr>
        <w:t xml:space="preserve"> u iznosu od </w:t>
      </w:r>
      <w:r>
        <w:t>39.846,53</w:t>
      </w:r>
      <w:r>
        <w:rPr>
          <w:lang w:val="sr-Latn-CS"/>
        </w:rPr>
        <w:t xml:space="preserve"> eura,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8"/>
          <w:szCs w:val="8"/>
          <w:lang w:val="sr-Latn-CS"/>
        </w:rPr>
      </w:pPr>
      <w:r>
        <w:rPr>
          <w:lang w:val="sr-Latn-CS"/>
        </w:rPr>
        <w:t xml:space="preserve">tamponiranje kolovoznih površina </w:t>
      </w:r>
      <w:r>
        <w:t>6.473,36</w:t>
      </w:r>
      <w:r>
        <w:rPr>
          <w:lang w:val="sr-Latn-CS"/>
        </w:rPr>
        <w:t xml:space="preserve"> m</w:t>
      </w:r>
      <w:r>
        <w:rPr>
          <w:vertAlign w:val="superscript"/>
          <w:lang w:val="sr-Latn-CS"/>
        </w:rPr>
        <w:t>3</w:t>
      </w:r>
      <w:r>
        <w:rPr>
          <w:lang w:val="sr-Latn-CS"/>
        </w:rPr>
        <w:t xml:space="preserve"> u iznosu od </w:t>
      </w:r>
      <w:r>
        <w:t>105.321,62</w:t>
      </w:r>
      <w:r>
        <w:rPr>
          <w:lang w:val="sr-Latn-CS"/>
        </w:rPr>
        <w:t xml:space="preserve"> eura,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8"/>
          <w:szCs w:val="8"/>
          <w:lang w:val="sr-Latn-CS"/>
        </w:rPr>
      </w:pPr>
      <w:r>
        <w:t>valjanje tampona u slojevima 47.952,60 m</w:t>
      </w:r>
      <w:r>
        <w:rPr>
          <w:vertAlign w:val="superscript"/>
        </w:rPr>
        <w:t xml:space="preserve">2 </w:t>
      </w:r>
      <w:r>
        <w:t>u iznosu od 48.975,92 euro,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lang w:val="sr-Latn-CS"/>
        </w:rPr>
      </w:pPr>
      <w:r>
        <w:rPr>
          <w:lang w:val="sr-Latn-CS"/>
        </w:rPr>
        <w:t xml:space="preserve">zamjenjeno i postavljeno novih zaštitnih stubića </w:t>
      </w:r>
      <w:r>
        <w:t xml:space="preserve">2536 </w:t>
      </w:r>
      <w:r>
        <w:rPr>
          <w:lang w:val="sr-Latn-CS"/>
        </w:rPr>
        <w:t xml:space="preserve">kom. u iznosu od </w:t>
      </w:r>
      <w:r>
        <w:t>64.721,33</w:t>
      </w:r>
      <w:r>
        <w:rPr>
          <w:lang w:val="sr-Latn-CS"/>
        </w:rPr>
        <w:t xml:space="preserve"> eura,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6"/>
          <w:szCs w:val="6"/>
          <w:lang w:val="sr-Latn-CS"/>
        </w:rPr>
      </w:pPr>
      <w:r>
        <w:rPr>
          <w:lang w:val="sr-Latn-CS"/>
        </w:rPr>
        <w:t>zamjenjeno i postavljeno novih slivničkih rešetki</w:t>
      </w:r>
      <w:r>
        <w:t xml:space="preserve"> 52</w:t>
      </w:r>
      <w:r>
        <w:rPr>
          <w:lang w:val="sr-Latn-CS"/>
        </w:rPr>
        <w:t xml:space="preserve"> kom. u iznosu od </w:t>
      </w:r>
      <w:r>
        <w:t>3.750,13</w:t>
      </w:r>
      <w:r>
        <w:rPr>
          <w:lang w:val="sr-Latn-CS"/>
        </w:rPr>
        <w:t xml:space="preserve"> eura,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firstLine="60"/>
        <w:jc w:val="both"/>
        <w:rPr>
          <w:sz w:val="6"/>
          <w:szCs w:val="6"/>
          <w:lang w:val="sr-Latn-CS"/>
        </w:rPr>
      </w:pPr>
      <w:r>
        <w:rPr>
          <w:lang w:val="sr-Latn-CS"/>
        </w:rPr>
        <w:t xml:space="preserve">zamjenjeno i ugrađeno novih usporivača brzine </w:t>
      </w:r>
      <w:r>
        <w:t>271,50</w:t>
      </w:r>
      <w:r>
        <w:rPr>
          <w:lang w:val="sr-Latn-CS"/>
        </w:rPr>
        <w:t xml:space="preserve"> m u iznosu </w:t>
      </w:r>
      <w:r>
        <w:t>70.463,08</w:t>
      </w:r>
      <w:r>
        <w:rPr>
          <w:lang w:val="sr-Latn-CS"/>
        </w:rPr>
        <w:t xml:space="preserve"> eura,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left="720" w:hanging="240"/>
        <w:jc w:val="both"/>
        <w:rPr>
          <w:color w:val="0000FF"/>
          <w:sz w:val="6"/>
          <w:szCs w:val="6"/>
          <w:lang w:val="sr-Latn-CS"/>
        </w:rPr>
      </w:pPr>
      <w:r>
        <w:rPr>
          <w:lang w:val="sr-Latn-CS"/>
        </w:rPr>
        <w:t>ostali radovi u iznosu od</w:t>
      </w:r>
      <w:r>
        <w:t xml:space="preserve"> 239.616,13</w:t>
      </w:r>
      <w:r>
        <w:rPr>
          <w:lang w:val="sr-Latn-CS"/>
        </w:rPr>
        <w:t xml:space="preserve"> eura,</w:t>
      </w:r>
      <w:r>
        <w:t xml:space="preserve"> i to</w:t>
      </w:r>
      <w:r>
        <w:rPr>
          <w:color w:val="0000FF"/>
          <w:lang w:val="sr-Latn-CS"/>
        </w:rPr>
        <w:t>:</w:t>
      </w:r>
      <w:r>
        <w:rPr>
          <w:color w:val="0000FF"/>
        </w:rPr>
        <w:t xml:space="preserve"> </w:t>
      </w:r>
      <w:r>
        <w:rPr>
          <w:lang w:val="sr-Latn-CS"/>
        </w:rPr>
        <w:t>nasipanje udarnih rupa, geodetsko snimanje i</w:t>
      </w:r>
      <w:r>
        <w:t xml:space="preserve"> ma</w:t>
      </w:r>
      <w:r>
        <w:rPr>
          <w:lang w:val="sr-Latn-CS"/>
        </w:rPr>
        <w:t>šinsko profilisanje terena,</w:t>
      </w:r>
      <w:r>
        <w:t xml:space="preserve"> izrada potpornog zida,</w:t>
      </w:r>
      <w:r>
        <w:rPr>
          <w:lang w:val="sr-Latn-CS"/>
        </w:rPr>
        <w:t xml:space="preserve"> rekonstrukcija i izrada trotoarskih površina</w:t>
      </w:r>
      <w:r>
        <w:t xml:space="preserve"> i ivičnjaka</w:t>
      </w:r>
      <w:r>
        <w:rPr>
          <w:lang w:val="sr-Latn-CS"/>
        </w:rPr>
        <w:t>,</w:t>
      </w:r>
      <w:r>
        <w:t xml:space="preserve"> izdizanje šahti atmosferske kanalizacije, izrada prilaza i prelaza za pristup i kretanje lica smanjene pokretljivosti i lica sa invaliditetom,</w:t>
      </w:r>
      <w:r>
        <w:rPr>
          <w:lang w:val="sr-Latn-CS"/>
        </w:rPr>
        <w:t xml:space="preserve"> </w:t>
      </w:r>
      <w:r>
        <w:t>opravka postojećih zaštitno-ukrasnih stubića, ugradnja betonskih kocki, rad rovokopača, ugradnja п-elemenata, izrada čelične ograde mosta, ugradnja betonskih kocki, izrada tamponskih bankina, sječa šiblja i niskog rastinja,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left="720" w:hanging="240"/>
        <w:jc w:val="both"/>
        <w:rPr>
          <w:sz w:val="6"/>
          <w:szCs w:val="6"/>
          <w:lang w:val="sr-Latn-CS"/>
        </w:rPr>
      </w:pPr>
      <w:r>
        <w:rPr>
          <w:lang w:val="sr-Latn-CS"/>
        </w:rPr>
        <w:t>radovi na obilježavanju horizontalne signalizacije u ukupnom iznosu od</w:t>
      </w:r>
      <w:r>
        <w:t xml:space="preserve"> 318.036,89 eura</w:t>
      </w:r>
      <w:r>
        <w:rPr>
          <w:lang w:val="sr-Latn-CS"/>
        </w:rPr>
        <w:t xml:space="preserve">, i to: </w:t>
      </w:r>
      <w:r>
        <w:t>20.402,63</w:t>
      </w:r>
      <w:r>
        <w:rPr>
          <w:lang w:val="sr-Latn-CS"/>
        </w:rPr>
        <w:t xml:space="preserve"> m</w:t>
      </w:r>
      <w:r>
        <w:rPr>
          <w:vertAlign w:val="superscript"/>
          <w:lang w:val="sr-Latn-CS"/>
        </w:rPr>
        <w:t xml:space="preserve">2 </w:t>
      </w:r>
      <w:r>
        <w:rPr>
          <w:lang w:val="sr-Latn-CS"/>
        </w:rPr>
        <w:t xml:space="preserve">pješačkih i zaustavnih linija, </w:t>
      </w:r>
      <w:r>
        <w:t>33.099,10</w:t>
      </w:r>
      <w:r>
        <w:rPr>
          <w:lang w:val="sr-Latn-CS"/>
        </w:rPr>
        <w:t xml:space="preserve"> m </w:t>
      </w:r>
      <w:r>
        <w:t xml:space="preserve">punih </w:t>
      </w:r>
      <w:r>
        <w:rPr>
          <w:lang w:val="sr-Latn-CS"/>
        </w:rPr>
        <w:t>uzdužnih linija,</w:t>
      </w:r>
      <w:r>
        <w:t xml:space="preserve"> 57.444,00</w:t>
      </w:r>
      <w:r>
        <w:rPr>
          <w:lang w:val="sr-Latn-CS"/>
        </w:rPr>
        <w:t xml:space="preserve"> m isprekidanih linija, </w:t>
      </w:r>
      <w:r>
        <w:t>3.334,00</w:t>
      </w:r>
      <w:r>
        <w:rPr>
          <w:lang w:val="sr-Latn-CS"/>
        </w:rPr>
        <w:t xml:space="preserve"> m parking linija, </w:t>
      </w:r>
      <w:r>
        <w:t>906</w:t>
      </w:r>
      <w:r>
        <w:rPr>
          <w:lang w:val="sr-Latn-CS"/>
        </w:rPr>
        <w:t xml:space="preserve"> kom. jednosmjernih strelica, </w:t>
      </w:r>
      <w:r>
        <w:t>801</w:t>
      </w:r>
      <w:r>
        <w:rPr>
          <w:lang w:val="sr-Latn-CS"/>
        </w:rPr>
        <w:t xml:space="preserve"> kom. dvosmjernih strelica, </w:t>
      </w:r>
      <w:r>
        <w:t>235</w:t>
      </w:r>
      <w:r>
        <w:rPr>
          <w:lang w:val="sr-Latn-CS"/>
        </w:rPr>
        <w:t xml:space="preserve"> kom. oznaka BUS</w:t>
      </w:r>
      <w:r>
        <w:t>, 222</w:t>
      </w:r>
      <w:r>
        <w:rPr>
          <w:lang w:val="sr-Latn-CS"/>
        </w:rPr>
        <w:t xml:space="preserve"> </w:t>
      </w:r>
      <w:r>
        <w:t xml:space="preserve">kom. oznaka </w:t>
      </w:r>
      <w:r>
        <w:rPr>
          <w:lang w:val="sr-Latn-CS"/>
        </w:rPr>
        <w:t>ŠKOLA,</w:t>
      </w:r>
      <w:r>
        <w:t xml:space="preserve"> 114 kom. oznaka TAXI i 21</w:t>
      </w:r>
      <w:r>
        <w:rPr>
          <w:lang w:val="sr-Latn-CS"/>
        </w:rPr>
        <w:t xml:space="preserve"> kom. ostalih simbola (R, CD, </w:t>
      </w:r>
      <w:r>
        <w:t>X…</w:t>
      </w:r>
      <w:r>
        <w:rPr>
          <w:lang w:val="sr-Latn-CS"/>
        </w:rPr>
        <w:t>)</w:t>
      </w:r>
      <w:r>
        <w:t>,</w:t>
      </w:r>
      <w:r>
        <w:rPr>
          <w:lang w:val="sr-Latn-CS"/>
        </w:rPr>
        <w:t xml:space="preserve">  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left="720" w:hanging="240"/>
        <w:jc w:val="both"/>
        <w:rPr>
          <w:sz w:val="8"/>
          <w:szCs w:val="8"/>
          <w:lang w:val="sr-Latn-CS"/>
        </w:rPr>
      </w:pPr>
      <w:r>
        <w:rPr>
          <w:lang w:val="sr-Latn-CS"/>
        </w:rPr>
        <w:t>ugradnja vertikalne signalizacije u iznosu od</w:t>
      </w:r>
      <w:r>
        <w:t xml:space="preserve"> 66.501,32</w:t>
      </w:r>
      <w:r>
        <w:rPr>
          <w:lang w:val="sr-Latn-CS"/>
        </w:rPr>
        <w:t xml:space="preserve"> </w:t>
      </w:r>
      <w:r>
        <w:t xml:space="preserve">eura </w:t>
      </w:r>
      <w:r>
        <w:rPr>
          <w:lang w:val="sr-Latn-CS"/>
        </w:rPr>
        <w:t>(zamjenjeno</w:t>
      </w:r>
      <w:r>
        <w:t xml:space="preserve"> 545</w:t>
      </w:r>
      <w:r>
        <w:rPr>
          <w:lang w:val="sr-Latn-CS"/>
        </w:rPr>
        <w:t xml:space="preserve"> kom. oštećenih i nestalih saobraćajnih znakova, popravljeno</w:t>
      </w:r>
      <w:r>
        <w:t xml:space="preserve"> 9</w:t>
      </w:r>
      <w:r>
        <w:rPr>
          <w:lang w:val="sr-Latn-CS"/>
        </w:rPr>
        <w:t xml:space="preserve"> kom. postojećih saobraćajnih znakova,</w:t>
      </w:r>
      <w:r>
        <w:t xml:space="preserve"> zamjenjeno postojećih smjerokaza, tabli obavještenja i turističke signalizacije 23 kom., dislocirano 30 saobraćajnih znakova, </w:t>
      </w:r>
      <w:r>
        <w:rPr>
          <w:lang w:val="sr-Latn-CS"/>
        </w:rPr>
        <w:t xml:space="preserve">ugrađeno </w:t>
      </w:r>
      <w:r>
        <w:t>62</w:t>
      </w:r>
      <w:r>
        <w:rPr>
          <w:lang w:val="sr-Latn-CS"/>
        </w:rPr>
        <w:t xml:space="preserve"> kom. vertikalne signalizacije za regulaciju usporivača brzine kretanja</w:t>
      </w:r>
      <w:r>
        <w:t xml:space="preserve"> i</w:t>
      </w:r>
      <w:r>
        <w:rPr>
          <w:lang w:val="sr-Latn-CS"/>
        </w:rPr>
        <w:t xml:space="preserve"> 1</w:t>
      </w:r>
      <w:r>
        <w:t>8</w:t>
      </w:r>
      <w:r>
        <w:rPr>
          <w:lang w:val="sr-Latn-CS"/>
        </w:rPr>
        <w:t xml:space="preserve"> dopunskih tabli)</w:t>
      </w:r>
      <w:r>
        <w:t>,</w:t>
      </w:r>
    </w:p>
    <w:p w:rsidR="004B4DD2" w:rsidRDefault="00F5367D">
      <w:pPr>
        <w:numPr>
          <w:ilvl w:val="0"/>
          <w:numId w:val="7"/>
        </w:numPr>
        <w:tabs>
          <w:tab w:val="clear" w:pos="420"/>
          <w:tab w:val="left" w:pos="720"/>
        </w:tabs>
        <w:ind w:left="720" w:hanging="240"/>
        <w:jc w:val="both"/>
        <w:rPr>
          <w:lang w:val="sr-Latn-CS"/>
        </w:rPr>
      </w:pPr>
      <w:r>
        <w:rPr>
          <w:lang w:val="sr-Latn-CS"/>
        </w:rPr>
        <w:t>čišćenje osulina</w:t>
      </w:r>
      <w:r>
        <w:t xml:space="preserve"> i odrona, i posipanje agregata i soli</w:t>
      </w:r>
      <w:r>
        <w:rPr>
          <w:lang w:val="sr-Latn-CS"/>
        </w:rPr>
        <w:t xml:space="preserve"> u ukupnom  iznosu od </w:t>
      </w:r>
      <w:r>
        <w:t>109.992,33</w:t>
      </w:r>
      <w:r>
        <w:rPr>
          <w:lang w:val="sr-Latn-CS"/>
        </w:rPr>
        <w:t xml:space="preserve"> eura</w:t>
      </w:r>
      <w:r>
        <w:t>.</w:t>
      </w:r>
    </w:p>
    <w:p w:rsidR="004B4DD2" w:rsidRDefault="004B4DD2">
      <w:pPr>
        <w:tabs>
          <w:tab w:val="left" w:pos="720"/>
        </w:tabs>
        <w:jc w:val="both"/>
        <w:rPr>
          <w:lang w:val="sr-Latn-CS"/>
        </w:rPr>
      </w:pPr>
    </w:p>
    <w:p w:rsidR="004B4DD2" w:rsidRDefault="004B4DD2">
      <w:pPr>
        <w:tabs>
          <w:tab w:val="left" w:pos="720"/>
        </w:tabs>
        <w:jc w:val="both"/>
        <w:rPr>
          <w:lang w:val="sr-Latn-CS"/>
        </w:rPr>
      </w:pPr>
    </w:p>
    <w:p w:rsidR="004B4DD2" w:rsidRDefault="004B4DD2">
      <w:pPr>
        <w:tabs>
          <w:tab w:val="left" w:pos="720"/>
        </w:tabs>
        <w:jc w:val="both"/>
        <w:rPr>
          <w:lang w:val="sr-Latn-CS"/>
        </w:rPr>
      </w:pPr>
    </w:p>
    <w:p w:rsidR="004B4DD2" w:rsidRDefault="004B4DD2">
      <w:pPr>
        <w:tabs>
          <w:tab w:val="left" w:pos="720"/>
        </w:tabs>
        <w:ind w:left="480"/>
        <w:jc w:val="both"/>
        <w:rPr>
          <w:sz w:val="8"/>
          <w:szCs w:val="8"/>
          <w:lang w:val="sr-Latn-CS"/>
        </w:rPr>
      </w:pPr>
    </w:p>
    <w:tbl>
      <w:tblPr>
        <w:tblW w:w="869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0"/>
        <w:gridCol w:w="6154"/>
        <w:gridCol w:w="1639"/>
        <w:gridCol w:w="524"/>
        <w:gridCol w:w="325"/>
      </w:tblGrid>
      <w:tr w:rsidR="004B4DD2">
        <w:trPr>
          <w:trHeight w:val="253"/>
          <w:jc w:val="center"/>
        </w:trPr>
        <w:tc>
          <w:tcPr>
            <w:tcW w:w="86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lastRenderedPageBreak/>
              <w:t>PREGLED REALIZOVANIH RADOVA PREMA MJESNIM ZAJEDNICAMA</w:t>
            </w:r>
          </w:p>
        </w:tc>
      </w:tr>
      <w:tr w:rsidR="004B4DD2">
        <w:trPr>
          <w:trHeight w:val="203"/>
          <w:jc w:val="center"/>
        </w:trPr>
        <w:tc>
          <w:tcPr>
            <w:tcW w:w="86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I PREMA OPŠTINI U OKVIRU GLAVNOG GRADA GOLUBOVCI</w:t>
            </w:r>
          </w:p>
        </w:tc>
      </w:tr>
      <w:tr w:rsidR="004B4DD2">
        <w:trPr>
          <w:trHeight w:val="215"/>
          <w:jc w:val="center"/>
        </w:trPr>
        <w:tc>
          <w:tcPr>
            <w:tcW w:w="86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(uključujući vertikalnu i horizontalnu signalizaciju i čišćenje snijega, osulina i odrona)</w:t>
            </w:r>
          </w:p>
        </w:tc>
      </w:tr>
      <w:tr w:rsidR="004B4DD2">
        <w:trPr>
          <w:trHeight w:val="142"/>
          <w:jc w:val="center"/>
        </w:trPr>
        <w:tc>
          <w:tcPr>
            <w:tcW w:w="86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u periodu od 01.01. do 31.12.2019. godine</w:t>
            </w:r>
          </w:p>
        </w:tc>
      </w:tr>
      <w:tr w:rsidR="004B4DD2">
        <w:trPr>
          <w:trHeight w:val="250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MZ/ Opštine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Vrijednost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23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ZABJELO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106.000,75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00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TOLOŠI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161.240,79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13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STARA VAROŠ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78.559,96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2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1. MAJ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9.260,69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3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ROGAMI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69.268,01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8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MASLINE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30.958,95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72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NOVA VAROŠ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206.492,11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10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ZLATICA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48.671,60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60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ZAGORIČ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92.264,02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73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KONIK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39.984,08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3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DRAČ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3.677,44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98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GORICA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4.991,20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72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GORNJA GORICA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39.477,02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3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DONJA GORICA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16.066,22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8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BERI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514,50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22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KRUŠEVAC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43.340,68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8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STARI AERODROM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220.635,48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60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MOMIŠIĆI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97.596,28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3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M.Z.LJEŠKOPOLJE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18.960,12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8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BARUTANA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27.585,84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60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BLOK V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26.887,36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8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LJUBOVIĆ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1.723,89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22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13. JUL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85.219,51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10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19. DECEMBAR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92.801,36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8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DAJBABE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26.064,14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97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LIJEVA RIJEKA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3.979,90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47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KUČI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303.596,42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60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DOLJANI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38.909,14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23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M.Z. TRMANJE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36.676,90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73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Glavni grad - Opština Tuzi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11.571,57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31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Glavni grad - prilagođavanje javnih saobraćajnih površina osobama sa invaliditetom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19.845,29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36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Glavni grad - ugradnja oznaka na saobraćajnim površinama pored obrazovnih institucija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21.972,96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5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Glavni grad - uređivanje i opremanje lokacija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37.563,75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310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Čišćenje snijega, osulina i odrona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106.530,21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3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HORIZONTALNA SIGNALIZACIJA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269.490,77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60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Opština TUZI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70.943,05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235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Opština u okviru Glavnog grada GOLUBOVCI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369.208,72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148"/>
          <w:jc w:val="center"/>
        </w:trPr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Ukupno 2019. godina: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 xml:space="preserve"> 2.838.534,68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eura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4B4DD2" w:rsidRDefault="00F5367D">
      <w:pPr>
        <w:tabs>
          <w:tab w:val="left" w:pos="1080"/>
        </w:tabs>
        <w:jc w:val="both"/>
        <w:sectPr w:rsidR="004B4DD2">
          <w:footerReference w:type="default" r:id="rId11"/>
          <w:footerReference w:type="first" r:id="rId12"/>
          <w:pgSz w:w="12240" w:h="15840"/>
          <w:pgMar w:top="930" w:right="1170" w:bottom="1080" w:left="1440" w:header="720" w:footer="720" w:gutter="0"/>
          <w:cols w:space="720"/>
          <w:titlePg/>
          <w:docGrid w:linePitch="360"/>
        </w:sectPr>
      </w:pPr>
      <w:r>
        <w:rPr>
          <w:szCs w:val="26"/>
        </w:rPr>
        <w:tab/>
      </w:r>
      <w:r>
        <w:rPr>
          <w:szCs w:val="26"/>
          <w:lang w:val="sr-Latn-CS"/>
        </w:rPr>
        <w:t>Na narednim stranicama dat je pregled izvršenih radova po svim pozicijama u fizičkim i vrijednosnim pokazateljima za poslove od javnog interes</w:t>
      </w:r>
      <w:r>
        <w:rPr>
          <w:szCs w:val="26"/>
        </w:rPr>
        <w:t>a.</w:t>
      </w:r>
    </w:p>
    <w:p w:rsidR="004B4DD2" w:rsidRDefault="004B4DD2">
      <w:pPr>
        <w:rPr>
          <w:bCs/>
          <w:sz w:val="20"/>
          <w:szCs w:val="20"/>
          <w:lang w:val="sr-Latn-CS"/>
        </w:rPr>
      </w:pPr>
    </w:p>
    <w:tbl>
      <w:tblPr>
        <w:tblW w:w="12900" w:type="dxa"/>
        <w:jc w:val="center"/>
        <w:tblCellMar>
          <w:left w:w="0" w:type="dxa"/>
          <w:right w:w="0" w:type="dxa"/>
        </w:tblCellMar>
        <w:tblLook w:val="0000"/>
      </w:tblPr>
      <w:tblGrid>
        <w:gridCol w:w="918"/>
        <w:gridCol w:w="630"/>
        <w:gridCol w:w="644"/>
        <w:gridCol w:w="764"/>
        <w:gridCol w:w="764"/>
        <w:gridCol w:w="773"/>
        <w:gridCol w:w="980"/>
        <w:gridCol w:w="638"/>
        <w:gridCol w:w="712"/>
        <w:gridCol w:w="638"/>
        <w:gridCol w:w="986"/>
        <w:gridCol w:w="670"/>
        <w:gridCol w:w="695"/>
        <w:gridCol w:w="648"/>
        <w:gridCol w:w="752"/>
        <w:gridCol w:w="996"/>
        <w:gridCol w:w="801"/>
      </w:tblGrid>
      <w:tr w:rsidR="004B4DD2">
        <w:trPr>
          <w:trHeight w:val="300"/>
          <w:jc w:val="center"/>
        </w:trPr>
        <w:tc>
          <w:tcPr>
            <w:tcW w:w="129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IZVEDENI RADOVI ZA PERIOD od 01.01. do 31.01.2019. GODINE</w:t>
            </w:r>
          </w:p>
        </w:tc>
      </w:tr>
      <w:tr w:rsidR="004B4DD2">
        <w:trPr>
          <w:trHeight w:val="24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J A N U A R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       AB-11 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Pričelje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18-3460/1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Potporni zid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11,399.07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52.32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10.54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73.44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242.55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87.05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25.49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275.04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10,632.64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Vranjske njiv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18-3483/1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3,873.62</w:t>
            </w:r>
          </w:p>
        </w:tc>
      </w:tr>
      <w:tr w:rsidR="004B4DD2">
        <w:trPr>
          <w:trHeight w:val="268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2,940.69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570.07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61.33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111.12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46.41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253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stariputPGDG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488.04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488.04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Sportski cent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18-3459/1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327.61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327.61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339.74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Ivičnjaci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12,414.34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3,869.07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3,299.03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808.58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396.00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68.79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3,972.87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277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most Union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458.85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458.85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Ivana Milut.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196.65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196.65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Moskovska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839.01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839.01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Moskovska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87.40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Vezirov most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18-3687/1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1,799.35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1,799.35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30,947.39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3,813.20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18,119.45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9,014.74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Upravna zgrad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18-2405/1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47.04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980.00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980.00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19,765.37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4,484.32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9,868.60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4,909.80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109.25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249.40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Sv.Petra Cet.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46.87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43.74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Novaka 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30.83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28.77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Balšića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53.75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50.16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3.59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Njegoševa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218.50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218.50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Vučedolska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1,846.08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1,673.36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172.72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Sv.Petra Cet.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218.50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218.50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Miljana 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109.25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109.25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Sv.Petra Cet.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808.82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808.82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most Milenij.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1,420.25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1,420.25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Bul.Stanka 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830.30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830.30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Bokeška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6.25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5.83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0.42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Sv.Petra Cet.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25.83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24.11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1.72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Novaka 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27.08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25.27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1.81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Bul.Ivana C.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0.84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0.78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Bul.Ivana C.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5.21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4.86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0.35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Područje grad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153.54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153.54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Područje grad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1,221.48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1,221.48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25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Vaka Đurović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655.50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655.50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163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Bul.Sv.P.Cet.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305.90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305.90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Vasa Bracan.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18-3645/1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1,085.59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1,219.99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16,050.15</w:t>
            </w:r>
          </w:p>
        </w:tc>
      </w:tr>
      <w:tr w:rsidR="004B4DD2">
        <w:trPr>
          <w:trHeight w:val="247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12,820.82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1,984.94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1,244.39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Goce Delčeva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278.41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170.29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20.52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Kakaricka gor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912.73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777.21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73.00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62.52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Bul.Vilija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3.13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2.92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187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UBLI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Dučići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18-2408/1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1,159.00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127.10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1,271.00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18,833.15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13,687.79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230.40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2,067.92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1,296.42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1,550.62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DAJBABE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Dahna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18-4049/1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6,398.54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4,724.00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683.34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428.40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512.40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DAJBABE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Dahna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298.77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77.37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197.10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24.30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Građ.fakultet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18-3992/1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1,530.00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5,916.51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2,489.31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1,560.60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1,866.60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18 jula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20.83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1.39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18 jula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Ivičnjaci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313.51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283.56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Bul.Mihaila L.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108.04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108.04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Bul.Mihaila L.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366.83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196.65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170.18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Sava Orovića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18-3778/1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133.82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133.82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2,298.71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1,580.41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352.80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120.15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108.85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136.50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Mihaila Ivan.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254.75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237.75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Ustanička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Betonska rampa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354.41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354.41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Mosorska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Rad rovokopača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290.40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290.40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sportski teren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18-2404/1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Izrada betonsk. zida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3,291.74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3,275.13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Serdara J.P.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27.49</w:t>
            </w:r>
          </w:p>
        </w:tc>
      </w:tr>
      <w:tr w:rsidR="004B4DD2">
        <w:trPr>
          <w:trHeight w:val="2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1.83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potporni zid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Potporni zid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897.60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897.60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Belvederska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Trotoari, ivičnjaci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1,184.29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1,184.29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Bul.Pera Ćetk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18-3686/1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3,137.52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3,137.52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Bul.Pera Ćetk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18-3461/1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3,137.52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3,137.52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Kraljevačka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25.00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1.67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zgrada Spona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0.33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Neznanih J.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8.74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0.58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Veljka Vlah.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87.69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81.84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5.85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Cvijetna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Betoniranje trotoara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601.63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601.63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Veljka Vlah.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950.00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2,128.00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969.00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1,159.00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Bul.Šarla d.G.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390.48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339.30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Bul.Josipa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24.58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1.64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Cara Lazara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38.75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2.59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Kozaračka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11.67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0.78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Bul.Šarla d.G.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559.56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407.16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152.40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DRAČ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Vlada Martin.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18-3883/1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2,091.68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2,091.68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DRAČ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obala Ribnice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108.10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100.89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7.21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DRAČ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Mirka Vešov.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111.93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9.73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DRAČ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 Proleterska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203.58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203.58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DRAČ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Mirka Vešov.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145.81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136.08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9.73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DRAČ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Vlada Martin.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20.41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1.36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DRAČ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kod o.š.21maj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Bul.Save Kov.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17-1632/1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2,850.12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2,850.12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Bracana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1,443.30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585.72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367.20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439.20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187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Bratstva i jed.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524.40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524.40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Vukice Mitr.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319.80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27.80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Miloša Kriv.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lastRenderedPageBreak/>
              <w:t>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83.32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77.76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5.56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Pavla Mijović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86.65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5.78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Berska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407.26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205.48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170.82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30.96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Pavla Mijov.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31.04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8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29.17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1.95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Kralja Nikole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219.24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151.11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17.97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8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349.60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349.60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Vojislavljević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350.56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350.56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Kralja Nikole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165.50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151.11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14.39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8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38.53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2.57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Princeze Ksen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274.50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274.50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Radosava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27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Vojislavljević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66.94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27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305.90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305.90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Dom zdravlja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4.37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0.29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Vrela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486.29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110.61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335.80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39.88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Braće Ribar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115.19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107.50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7.69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Zagrebačka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73.55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67.16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6.39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Braće Ribar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41.66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2.78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Branka Ćopića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308.83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198.68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22.55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Nikole Tesle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13.33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0.89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IX Crnog.brig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153.31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143.08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10.23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Ludviga Kube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223.30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208.40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14.90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IX Crnog.brig.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153.31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143.08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10.23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Vasa Raičkov.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lastRenderedPageBreak/>
              <w:t>1.68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35.00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2.34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Boška Buhe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156.85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146.38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10.47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Blaža Raičk.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104.15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6.95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Vranići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51.45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3.43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 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Studentska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39.99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2.67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 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Studentska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39.99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2.67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BERI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Berski put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444.93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415.24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29.69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Boška Buhe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147.27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137.44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9.83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Golub-Matag.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970.09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741.05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160.75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68.29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Tuzi-Podhum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18-654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1,020.24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811.62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148.92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59.70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januar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304.30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146.11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3,359.45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99.02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3,106.96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344.17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193.20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2,779.35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499.45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5,960.10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458.00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171,674.63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5,915.59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2,133.21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39,675.10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9,355.63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31,287.08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819.12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1,391.04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13,924.54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526.67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8,126.06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6,079.31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13,520.91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1,101.98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8,366.72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29,451.67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IZVEDENI RADOVI ZA PERIOD od 01.02. do 28.02.2019. GODINE</w:t>
            </w: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F E B R U A R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lastRenderedPageBreak/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AB-11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Područje grad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3,398.98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3,398.98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Područje grad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2,614.60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2,614.60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Marka Miljan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261.46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261.46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Jerevanska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18-4601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Ivičnjaci-trotoari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397.32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244.02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153.30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Radosava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619.59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497.66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78.84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43.09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8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808.49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502.55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153.54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152.40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GORNJA GORI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Vojvođanska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16-4726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1,568.76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1,568.76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GORNJA GORI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Vojvođanska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18-1863/1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1,568.76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1,568.76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Veljka Vlah.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181.84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169.71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Miloša Krivo.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703.06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518.85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134.32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49.89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Braće Ribar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204.97</w:t>
            </w:r>
          </w:p>
        </w:tc>
      </w:tr>
      <w:tr w:rsidR="004B4DD2">
        <w:trPr>
          <w:trHeight w:val="3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191.29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13.68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Blaža Raičkov.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lastRenderedPageBreak/>
              <w:t>3.98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82.90</w:t>
            </w:r>
          </w:p>
        </w:tc>
      </w:tr>
      <w:tr w:rsidR="004B4DD2">
        <w:trPr>
          <w:trHeight w:val="3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77.37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5.53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Milana Raičk.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99.78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93.12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6.66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Andrije Lain.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113.94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106.34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7.60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Vranići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165.80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154.74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11.06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Branka Ćopića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173.75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97.39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63.36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Mosorska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262.33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139.77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102.78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19.78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DRAČ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Vlada Martin.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79.37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74.07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5.30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Rogamska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25.00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23.33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1.67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Brskutska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126.86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118.39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8.47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Iva Andrića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5.10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1,333.45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1,333.45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Tuzi-Vranj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75.30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1,879.97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1,463.83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284.41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131.73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Tuzi-Karab.p.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 xml:space="preserve">VI 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19-211/1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šahti atm.kanal.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8,157.76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3,813.75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1,800.00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673.50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1,220.25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382.50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267.76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Tuzi-Karab.p.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 xml:space="preserve">IV 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19-212/1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2,070.00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šahti atm.kanal.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32,547.10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21,051.90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5,262.22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180.00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1,652.32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2,993.68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938.40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468.58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Tuzi-Karab.p.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 xml:space="preserve">I 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19-297/1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1,452.00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108.90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108.90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544.50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šahti atm.kanal.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22,945.10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14,766.84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4,152.57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977.92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1,771.80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555.39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468.58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Tuzi-Karab.p.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 xml:space="preserve">VIII 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19-209/1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2,318.64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1,171.44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489.60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585.60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Tuzi-Karab.p.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 xml:space="preserve">VII 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19-210/1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1,569.76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780.96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326.40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390.40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Stanka Radonj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28.12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26.24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1.88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Bracana Brac.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22.91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21.38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1.53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Bratstva i jed.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Ugradnja beton. kocki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52.04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52.04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stariputPGDG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406.70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406.70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Krivi most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Popravka ograde mosta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252.80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252.80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Oktob.revol.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17-108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8.60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2,248.56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2,248.56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februar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194.11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45.46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3,900.00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103.76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367.90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487.90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2,639.50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49.70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87,220.47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3,773.48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663.71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39,876.51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9,821.49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2,376.00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3,303.74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7,938.13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2,692.29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502.55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153.54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12,994.57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3,124.46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IZVEDENI RADOVI ZA PERIOD od 01.03. do 31.03.2019. GODINE</w:t>
            </w: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M A R T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AB-11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Đure Jakšića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18-3283/1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3,718.82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2,763.54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380.72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238.68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285.48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Zabjel vektra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18-333/1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90.75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1,815.00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3,327.80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1,476.50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1,851.30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Kralja Nikole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118.02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96.36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Vojislavljević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3.33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3.11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0.22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Manastirska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579.91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541.21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38.70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Jelene Balš.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232.04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216.56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15.48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Miladina 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270.73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145.22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105.12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20.39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Mihaila 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103.00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28.97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8.33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27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631.87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226.48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355.36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50.03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Gojka Berkulj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207.88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194.01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13.87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Lamele II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221.63</w:t>
            </w:r>
          </w:p>
        </w:tc>
      </w:tr>
      <w:tr w:rsidR="004B4DD2">
        <w:trPr>
          <w:trHeight w:val="4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206.84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14.79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Pera Počeka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88.95</w:t>
            </w:r>
          </w:p>
        </w:tc>
      </w:tr>
      <w:tr w:rsidR="004B4DD2">
        <w:trPr>
          <w:trHeight w:val="4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83.01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Milana Božov.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59.99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55.99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Lamele Zabj.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115.19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107.50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7.69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Staro 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269.84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184.68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19.46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Dušana Milut.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69.99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65.32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4.67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8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19/116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131.10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131.10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Vladike Danil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18-3340/1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319.00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4,772.03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1,459.50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3,212.33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86.40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Nikca od Rov.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Betoniranje trotoara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178.32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178.32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O.Š.Sutjeska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7.50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LJEŠKOPOLJE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Farmaci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19-375/1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Ograda mosta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4,383.56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4,383.56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LJEŠKOPOLJE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Šteke-Kornet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14-3637/1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8,315.72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5,220.02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915.96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1,659.54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520.20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Moskovska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169.65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169.65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u krugu KBC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19-437/1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šahti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4,096.10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476.65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2,920.30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457.55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Džona Džeks.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Popravka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293.82</w:t>
            </w:r>
          </w:p>
        </w:tc>
      </w:tr>
      <w:tr w:rsidR="004B4DD2">
        <w:trPr>
          <w:trHeight w:val="4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262.20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31.62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Bul.Sv.P.C.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407.16</w:t>
            </w:r>
          </w:p>
        </w:tc>
      </w:tr>
      <w:tr w:rsidR="004B4DD2">
        <w:trPr>
          <w:trHeight w:val="4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407.16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Vaka Đurović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Uklanjanje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726.55</w:t>
            </w:r>
          </w:p>
        </w:tc>
      </w:tr>
      <w:tr w:rsidR="004B4DD2">
        <w:trPr>
          <w:trHeight w:val="4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655.50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71.05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Područje grad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813.11</w:t>
            </w:r>
          </w:p>
        </w:tc>
      </w:tr>
      <w:tr w:rsidR="004B4DD2">
        <w:trPr>
          <w:trHeight w:val="4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710.75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Vuka Karadž.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46.87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43.74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uži centar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153.54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153.54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Beogradska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271.44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271.44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Karađorđeva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44.57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2.97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Njegoševa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463.68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463.68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19 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49.36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46.07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3.29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trg Božane 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305.37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305.37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Oktob,revol.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19.99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1.33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trg Božane 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lastRenderedPageBreak/>
              <w:t>0.60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12.49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0.83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Bul.Miha.L.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169.65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169.65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Bul.Miha.L.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120.89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110.38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10.51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Vasa Bracan.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74.84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68.33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6.51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Casno-a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142.48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132.97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9.51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Skopska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156.43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145.99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10.44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Đulje Jovanov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27.49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1.83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Iveze Vukova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Čišćenje rigola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51.70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Obodska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458.50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248.83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175.20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34.47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Ceklinska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188.81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175.74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13.07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Boška Buhe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112.27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104.78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7.49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Boška Buhe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784.38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784.38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Kraljice Jakv.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265.42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184.29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62.05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19.08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Beranska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306.41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285.96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20.45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put za ribnjak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398.68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372.08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26.60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Desanke 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405.83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283.24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93.44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29.15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Lješkopoljska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60.41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56.38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Pavla Mijov.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328.07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306.18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21.89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Marka Martin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168.31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157.08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11.23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Zlate Raičev.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19-576/1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2,400.00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9,280.80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3,904.80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2,448.00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2,928.00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DAJBABE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Dajbabe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574.08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535.77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38.31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DAJBABE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prema Plinari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783.18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496.02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99.96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187.20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DRAČ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 Proleterske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223.30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208.40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14.90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DRAČ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Džan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271.44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271.44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Vrela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368.06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343.50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24.56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Husinjskih 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462.43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431.57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Georgi Dim.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1,176.57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1,176.57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1 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842.49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439.29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183.60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219.60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Igmanska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56.24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52.49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3.75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Ćamila Sijar.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267.88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250.00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17.88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Isidore Sekul.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395.59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361.20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34.39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X Herceg.brig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110.40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103.03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7.37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Jelice Maškov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100.61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93.90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6.71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Vrela III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30.21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28.19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Tuzi-Omerbož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 xml:space="preserve"> 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19-374/1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Rad rovokopača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3,500.00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3,500.00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Tuzi-Karab.p.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 xml:space="preserve"> 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973.97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250.58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644.15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79.24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Tuzi-Kuće 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 xml:space="preserve"> 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236.21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220.45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15.76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Tuzi-Dinoša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 xml:space="preserve"> 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72.49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67.65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4.84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Tuzi-Milješ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 xml:space="preserve"> 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240.38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224.34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16.04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Tuzi-Din-Cijev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 xml:space="preserve"> 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86.78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2,660.12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1,687.00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234.91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595.22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142.99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Mosorska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19-393/1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2,669.74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1,984.08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273.34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171.36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204.96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19-546/1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16,408.76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11,479.32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2,313.36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1,581.44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991.44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vinar.Đukić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19-545/1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147.28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147.28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3,341.55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1,739.38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1,080.00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132.28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239.66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150.23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1,181.96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829.06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167.08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114.22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71.60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Golub-Botun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18-2224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915.11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915.11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Golub-Mat.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564.29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526.63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37.66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Golub-Upr.zgr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81.50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81.50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1,483.48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962.52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338.40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83.13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99.43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kod poligona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18-4283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784.38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784.38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Đurkovići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17-1982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915.11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915.11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 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Studentska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804.08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413.94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83.42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306.72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 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Radnička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33.32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31.10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2.22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Bratstva i jed.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87.40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GORNJA GOR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Rusa Radulov.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120.61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112.56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GORNJA GOR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Lička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132.48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123.64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8.84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GORNJA GOR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Borisa Kidriča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75.20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70.18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GORNJA GOR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Berska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380.57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355.17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GORNJA GOR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Miloja Pavlov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134.36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125.39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8.97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GORNJA GOR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Vinogradska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55.41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51.71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GORNJA GOR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Komanski 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19-511/1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1,770.00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148.40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125.60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1,056.00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30,660.24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20,903.70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3,129.68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1,929.60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1,332.63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2,043.51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1,077.12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244.00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Vasa Raičkov.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11.67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10.89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0.78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Miloša Obilić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98.36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8.34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Zmaj Jovina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59.36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3.96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Kozaračka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55.61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3.71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Aerodromska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lastRenderedPageBreak/>
              <w:t>0.25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5.21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4.86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0.35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Bore Stanov.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24.37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22.74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1.63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Cara Lazara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46.03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42.96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Iva Andrića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106.65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99.53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7.12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mart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568.76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164.92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4,012.43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53.14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609.00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1,170.05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583.60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265.13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744.50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7,570.98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132.00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123,683.25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11,020.10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2,407.82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47,386.80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5,065.83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6,132.63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2,732.52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4,201.92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2,380.87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12,113.02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7,786.66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3,905.34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298.60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4,575.55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13,675.59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IZVEDENI RADOVI ZA PERIOD od 01.04. do 30.04.2019. GODINE</w:t>
            </w: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 xml:space="preserve"> A P R I L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AB-11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Manastirska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18-4700/1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993.55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993.55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Ruža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107.06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99.92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7.14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Simona Ivan.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253.09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236.20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16.89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Bošković Bla.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213.09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198.87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14.22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Skadarska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186.43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173.99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12.44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Buda T.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(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poligon)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19-538/1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6,263.55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1,429.95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4,833.60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Radosava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17/501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1,516.47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1,516.47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8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196.65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196.65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Iva Vizina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136.23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127.14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9.09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Buda Tomov.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336.59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336.59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Kralja Nikole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173.77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94.87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65.85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13.05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Kralja Nikole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Trotoari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93.11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60.48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29.13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27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Trotoari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54.74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1.86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15.44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Đura Jakšića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288.18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169.71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97.09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21.38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Vinstona Č.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19-684/1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Čelična ograda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10,141.04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10,141.04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Vasa Bracan.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18-2406/1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1,092.60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323.28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585.72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183.60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Goce Delčeva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148.52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138.61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9.91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BERI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kroz selo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lastRenderedPageBreak/>
              <w:t>3.34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69.57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64.93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4.64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Mosorska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523.53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223.56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259.30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40.67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Orjenska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277.25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258.75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18.50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Kupusci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19-543/1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2,600.00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36,741.85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30,706.00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5,948.59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12.38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74.88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Arhonta 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316.40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295.29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21.11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Dušana D.M.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377.80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245.14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105.12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27.54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Smokov-Vranj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633.05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471.42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116.80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44.83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Đurkovići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225.80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210.73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15.07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756.79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527.21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175.20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54.38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Bul.Mih.Lalić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59.58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3.98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Đoka Mirašev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31.25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29.16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Meše Selim.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134.56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125.58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8.98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Dalmatinska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20.83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1.39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Beogradska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lastRenderedPageBreak/>
              <w:t>8.88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184.97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172.63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12.34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Područje grad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510.62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305.90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204.72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Novaka 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169.65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169.65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Bul.Stanka 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568.10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568.10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Marka Miljan.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480.70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480.70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Vaka Đurov.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437.00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437.00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Peuta-Vrbica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Sječa šiblja i niskog rastinj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1,856.00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1,856.00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19-683/1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179.60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179.60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3,146.56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2,121.08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388.80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161.28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292.21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183.19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Franc Prešern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19-614/1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pranje betona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4,273.10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4,273.10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Ljubljanska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284.05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284.05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Ljubljanska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882.18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882.18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Ivana Milutin.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358.84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358.84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Ivana Milutin.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Trotoari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195.21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105.12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80.43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Bul.Džordža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355.60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355.60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Đzona Đžeks.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327.75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327.75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Kninska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19-716/1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1,132.90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438.00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472.40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180.00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2.84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Boška Buhe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915.11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915.11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Mareza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357.65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333.78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23.87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Dalmatinska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126.24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38.88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77.23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Budvanska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20.83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1.39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Knjaza Danila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66.84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61.03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5.81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Tivatska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107.48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100.31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Đura Čagorov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959.07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654.39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131.88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172.80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Golub-Cijevn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89.98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83.98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Golub-Tom.U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270.79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252.72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18.07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Golub-obilaz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Ograda mosta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1,289.28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1,289.28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Golub-Vukov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19-814/1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5,949.42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5,668.80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21.42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259.20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Cara Lazara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19-179/1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678.60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678.60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Pil.Mil-Cvetk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3,053.70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3,053.70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LJUBOVIĆ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Crnog.serdara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Uklanjanje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507.50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507.50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Moskovska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218.50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218.50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Uklanjanje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507.50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507.50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kod Alpe bara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43.70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Jovana Tomaš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1,662.00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1,357.20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304.80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Jovana Tomaš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Trotoari, ivičnjaci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1,088.76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97.63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119.52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871.61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Pariske kom.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355.60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355.60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Pariske kom.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329.74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174.80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154.94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Nikole Tesle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1808/19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2,222.41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2,222.41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Veliše Mug.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80.41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75.04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5.37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Bož.Vukov.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biciklistik</w:t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1,764.50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235.20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117.80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752.00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25,885.45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20,838.75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124.95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126.00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2,112.10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1,916.61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767.04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DRAČ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Đečevića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94.77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88.45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6.32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Save Kovač.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9.38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0.63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Trg Goloot.ž.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42.70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39.85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2.85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Bratstva i jed.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Trotoari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602.96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50.03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136.08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416.85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Oktob.revol.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Trotoari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1,262.12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122.09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123.84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1,016.19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Oktob.revol.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1,017.90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1,017.90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GORNJA GOR.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Branka Delet.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102.97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94.02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8.95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GORNJA GOR.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Vojvođanska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220.23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141.52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62.63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16.08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Vardarska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8.34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7.78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0.56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Proleterska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95.81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89.42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6.39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Branka Radič.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57.70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53.85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3.85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Georgi Dim.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53.11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49.57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3.54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Kakaricka 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lastRenderedPageBreak/>
              <w:t>14.01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291.82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272.35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19.47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STARA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Spasa Nikolića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138.77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43.55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84.10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11.12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april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302.68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101.46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5,148.01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77.40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241.76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247.80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289.16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171.76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1,111.60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362.00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128,311.30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5,832.70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1,481.32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60,798.01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7,378.54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4,833.60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575.40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1,784.16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2,596.66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2,794.54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1,133.83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10,555.22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204.72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5,647.54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22,695.06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IZVEDENI RADOVI ZA PERIOD od 01.05. do 31.05.2019. GODINE</w:t>
            </w: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M A J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AB-11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8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102.48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95.64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6.84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27 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52.08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3.48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Radosava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19-873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2,107.65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1,323.27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784.38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Andrije Palt.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162.56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84.56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12.30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Cara Lazara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76.44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71.34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5.10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Veljka Vlah.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491.24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35.04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Aerodromska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17.50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16.33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1.17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1 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Cetinjski put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51.24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47.82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3.42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13 jula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339.30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339.30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kod nov.polig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19-489/1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1,125.00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rešetki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13,173.83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1,143.96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11,328.75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701.12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kod nov.polig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19-3062/1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rešetki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3,756.36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285.99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2,769.25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701.12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Oktobarske 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96.52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96.52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UBLI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Tres.-Buk.jez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Rad utovarivača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503.33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503.33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UBLI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Orahovo-Kori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19-3102/1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96.89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580.05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422.58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12,056.89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2,032.75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408.62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7,842.28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1,005.74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601.92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165.58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FUNDINA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Fund-Kakar.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2,951.69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1,292.57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1,430.51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228.61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19-465/1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7,152.73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4,924.77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748.93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1,017.69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425.34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Ceklinska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19-438/1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5,522.50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1,665.42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3,665.48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47.60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Ivangradska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156.64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146.19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10.45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Džorža Vaš.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19-713/1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645.25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tamponske bankine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8,769.77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1,476.66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6,497.67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19.04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115.20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661.20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13 jula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508.00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508.00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Upravna zgrad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19-3063/1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Ivičnjaci, porfido ploče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36,155.44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537.88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215.52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390.48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244.80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34,622.76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Balšića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19-488/1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585.90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585.90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10,191.24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6,919.48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93.60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2,935.36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71.84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130.16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područje grad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204.72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204.72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most žrt.5maj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19-549/1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537.60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1,260.00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1,260.00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betonske staze, trotoar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50,113.24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4,230.91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7,927.64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12,688.20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1,178.10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424.80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6,312.60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17,246.99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Golub-Mikav.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19-3064/1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1,125.00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85.80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1,155.00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17,312.62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13,286.25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1,395.97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1,178.10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1,409.10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Golub-Mahal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19-3065/1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5,711.04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4,251.60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484.92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585.72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367.20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Golub-Mahal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19-3066/1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1,980.00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7,678.26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3,221.46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2,019.60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2,415.60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Golub-Ponari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1,387.74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338.45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897.56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18.09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109.44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24.20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Golub-Bije.p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922.45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586.31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268.64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67.50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Golub-Bistric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119.57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111.59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7.98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Golub-Tomića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23.33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21.77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1.56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prema groblj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lastRenderedPageBreak/>
              <w:t>13.66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557.97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265.55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249.66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42.76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GORNJA GORI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NK put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54.99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51.32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3.67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maj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278.58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168.96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3,681.55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131.12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3,669.25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1,179.18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243.80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1,845.90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169.40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414.35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4,192.00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262.00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188,481.36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5,564.79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2,525.33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42,352.85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12,499.67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36,949.35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2,806.45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1,755.36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9,247.96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1,521.21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6,741.48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4,275.84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2,274.57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204.72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784.38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58,977.40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IZVEDENI RADOVI ZA PERIOD od 01.06. do 30.06.2019. GODINE</w:t>
            </w: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 xml:space="preserve"> J U N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AB-11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Krivi most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19-550/1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1,968.00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1,968.00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Trotoari, ivičnj.ograda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63,211.99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6,754.13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19,817.76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266.40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9,859.68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26,514.02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Krivi most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19-3214/1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Štokovanje,</w:t>
            </w: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br/>
              <w:t>ptt šahte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5,039.96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5,039.96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8 Marta i Voj.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saob.iza Kccg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19-3130/1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10,133.20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5,857.20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1,836.00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2,440.00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Mitra Bakića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19-484/1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938.00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938.00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slivničkih reš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18,866.96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4,291.76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9,445.66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122.40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4,699.38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307.76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AndrijeP(krak)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19-3172/1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1,696.49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1,240.05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170.84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107.10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128.10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Neznanih jun.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32.28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2.15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Bul.Pera Ćetk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19-2976/1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365.03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79.20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365.03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7,745.07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1,670.18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3,675.85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570.24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1,828.80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Zmaj Jovina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142.64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67.46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64.24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Fudbal.kamp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19-3267/1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Nivelacija terena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7,231.28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7,231.28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Nikole Tesle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19-3169/1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2,200.60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1,653.40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333.20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170.80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Bjelasička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70.36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64.24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6.12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Bratonožićka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90.59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84.56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6.03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Ceklinska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19-3158/1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148.40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2,173.14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678.75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1,494.39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Sv.Petra Cet.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174.80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174.80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Vaka Đurović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174.80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174.80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Stanka Dragoj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764.75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764.75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Braće Ribar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259.96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242.61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17.35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put za Beri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341.83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240.67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76.65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24.51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DAJBABE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Dajbabe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766.76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715.59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51.17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put Pričelje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Sječa šiblja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747.30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747.30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Stara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19-493/1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1,818.70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1,755.70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36,204.40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8,322.31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18,314.31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370.08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8,796.06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401.64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Iveze Vukova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102.70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74.75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8.51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Branka Ćopića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38.95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36.35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2.60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Bul.Vilija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102.36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 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kod Delte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66.66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62.21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4.45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Sarajevska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199.88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182.50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17.38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Golub-Trešnj.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623.57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335.73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240.90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46.94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Golub-Ljajkov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Dislokacija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348.48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348.48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jun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106.88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35.67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245.00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227.81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5,238.13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197.60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5,026.73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370.50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1,905.00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159,602.94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2,017.25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520.78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2,893.45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21,717.13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52,747.97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333.20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1,422.72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25,183.92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6,028.04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1,943.10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1,114.35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555.18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348.48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42,777.37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IZVEDENI RADOVI ZA PERIOD od 01.07. do 31.07.2019. GODINE</w:t>
            </w: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 xml:space="preserve"> J U L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lastRenderedPageBreak/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AB-11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Stara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19-3336/1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100.05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2,084.30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1,290.50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37,141.84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9,537.77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20,988.90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149.76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6,465.41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Vladike V.P.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19-3270/1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5,462.20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309.40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360.00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1,616.40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1,952.40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1,224.00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podvožnjak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204.12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204.12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LJEŠKOPOLJE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Donji Kokoti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19-3337/1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 xml:space="preserve">Mašinsko profilisanje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2,552.22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1,073.82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673.20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805.20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LJEŠKOPOLJE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Farm.-Grb.-Vuk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1,212.93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979.78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148.92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84.23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LJEŠKOPOLJE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Donji Kokoti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120.80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120.80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2,495.69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1,426.65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640.80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108.48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196.54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123.22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Dalmatinska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19-506/1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108.63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2,263.22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2,263.22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46,264.06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1,181.00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10,355.70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22,790.63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238.00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360.00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11,338.73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Dalmatinska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19-3396/1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485.30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82.80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469.20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Demontaža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Trot-ivičnj.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14,378.48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190.14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2,146.83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4,886.97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197.06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79.20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2,350.69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696.96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3,728.27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DAJBABE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Dajbabe-teren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19-3213/1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1,056.00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Geodetsko obilježavanje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16,057.92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9,448.00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1,896.58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3,436.22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1,077.12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200.00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Radosava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63.50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63.50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27.marta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Prelazi i prilazi OSI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219.64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219.64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most Milen.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808.45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808.45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Bracana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611.80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611.80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Golub-Šušunj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567.74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440.32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39.82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Golub-Matag.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400.20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294.71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77.09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Golub-Gor-Vp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453.97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259.52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160.60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33.85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Golub-Gošići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227.46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212.28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15.18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Golub-Balab.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254.33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237.36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16.97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Golub-Trešnj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485.97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453.54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32.43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Golub-Mahal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933.26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215.20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99.28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448.78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90.44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24.84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Boška Buhe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192.88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180.01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12.87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Đura Čagorov.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105.61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98.56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7.05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put ka Marezi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lastRenderedPageBreak/>
              <w:t>17.62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367.02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342.53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24.49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Knjaza Danila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50.00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3.34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dr.Blaža Raič.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79.99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74.65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5.34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Bul.Mihaila L.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62.91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58.71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4.20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 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Studentska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26.24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24.49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1.75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BARUTANA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O.Š.Savo Kažić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19-506/1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1,412.50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182.10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1,608.50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22,893.62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16,681.63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1,082.90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381.65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2,962.77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1,640.67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BARUTANA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O.Š.Savo Kažić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19-3434/1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 xml:space="preserve">Mašinsko profilisanje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4,692.22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2,834.40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154.70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1,703.12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Pričelje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19-3344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771.36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483.36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288.00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Petra Lubard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137.47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128.30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9.17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Stef.M.Ljubiš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42.91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40.05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2.86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UBLI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Kosor-Bioče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19-3384/1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52,320.00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52,320.00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UBLI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Kosor-Bioče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19-3384/1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9,912.00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129,648.96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129,648.96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UBLI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Kosor-Bioče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19-3483/1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10,835.82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10,835.82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UBLI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Kosor-Bioče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59.66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2,403.00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1,159.79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408.80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611.76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100.80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121.85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Anta Gvozden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285.79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266.72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19.07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jul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283.60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67.28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16,691.20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231.20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4,880.82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870.80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302.40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4,022.92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445.78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1,257.38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4,645.30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355,711.58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5,513.18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982.29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214,791.32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22,040.30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49,149.86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2,072.50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2,177.28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20,154.83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4,003.11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20,457.57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4,738.21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1,483.75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306.48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696.96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7,143.94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IZVEDENI RADOVI ZA PERIOD od 01.08. do 31.08.2019. GODINE</w:t>
            </w: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A V G U S T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AB-11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o.š.Savo Pej.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20.21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18.86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1.35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Područje grad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162.68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162.68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Područje grad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Opravka slivn.rešetke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242.12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204.72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37.40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Ruski most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19-3561/1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ograde mosta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3,235.96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3,235.96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Jovana 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74.98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69.98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13 Jula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Opravka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355.11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339.30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15.81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put za Marezu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20.83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1.39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Daljam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240.80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224.73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16.07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Ivangradska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277.05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202.91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30.94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Kućice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Rad ICB-a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183.03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183.03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kod Bazara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Opravka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196.00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169.65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26.35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kod Hrama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Opravka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133.41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101.79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31.62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o.š.Radoj.Per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19-3686/1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689.50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11,429.39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826.70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3,155.42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6,943.27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BLOK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kod Doma zdr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19-3685/1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3,319.20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2,416.80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571.20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331.20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Ilije Plamenc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Opravka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174.80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174.80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Vojislavljev.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Velimira Stoj.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19-3563/1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1,512.70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325.60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325.60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1,628.00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27,818.95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17,864.99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2,923.89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5,297.51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1,660.56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avgust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1,822.70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35.10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709.65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253.00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132.00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325.60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325.60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1,628.00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47,935.70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333.01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21,108.49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3,318.10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7,146.18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602.14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950.40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2,923.89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5,297.51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1,660.56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610.74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255.90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3,728.78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IZVEDENI RADOVI ZA PERIOD od 01.09. do 30.09.2019. GODINE</w:t>
            </w: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S E P T E M B A R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AB-11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Miodraga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19-476/1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736.00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4,936.19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1,751.68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788.44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1,428.51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895.56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Hajduk Veljk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19-476/1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1,001.50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864.50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101.15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101.15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1,011.50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slivn.rešetke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17,728.04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11,945.82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2,057.51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908.33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1,645.71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1,031.73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66.94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Dositeja O.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19-476/1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754.00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15,302.15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10,333.75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1,794.52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785.75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1,423.63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892.50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Vojislava 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19-476/1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981.00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841.00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98.10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98.10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981.00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slivn.rešetke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17,598.22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11,585.61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2,001.58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64.80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880.94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1,596.09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1,000.62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468.58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Kraljevačka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19-548/1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slivn.rešetke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11,327.89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7,381.25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1,190.00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1,016.88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637.50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1,030.26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Kraljevačka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19-3797/1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5,778.24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3,779.20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761.60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520.64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326.40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390.40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Velimira S.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19-3724/1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63.70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63.70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318.50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5,405.44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3,472.14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572.03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1,036.40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324.87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Ludviga K.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345.57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322.51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23.06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Alfreda 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117.90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110.03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7.87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Velimira S.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19-3761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2,614.60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2,614.60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Branka Ć.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218.09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203.54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14.55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Bracana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142.27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132.78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9.49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Španskih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50.00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3.34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Braće Ribar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4.67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0.33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Isidore S.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93.74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87.48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6.26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Husinjskih 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99.78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93.12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6.66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Drvarska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114.77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107.11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7.66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Koste Racina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46.66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43.55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3.11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Evropska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71.65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66.87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4.78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Dušana 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22.91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21.38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1.53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O.Š.Oktoih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slivn.rešetke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66.94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66.94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Zetskih Vlad.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Vaka Đurov.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Opravka slivničke reš.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56.10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56.10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Hercegovačka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19-3208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101.79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101.79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Golub-Botun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66.24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61.82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4.42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Golub-kod 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Opravka slivničke reš.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37.40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DONJA GORIC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Dušana D.M.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19-3754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1,307.30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1,307.30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8.Marta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Farbanje stubića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1,710.30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1,354.70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355.60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Pričelje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Sječa šiblja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448.38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448.38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Bul.Revoluc.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101.79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101.79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Union Bridge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152.95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152.95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Jovana 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546.25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546.25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parking prost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19-3775/1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2,940.42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467.16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467.16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3,114.41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49,698.85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34,726.36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4,195.10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7,600.69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3,176.70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Milana 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6,712.16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6,481.00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117,226.94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79,270.62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4,766.51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720.00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32,469.81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LIJEVA RIJEKA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Grbi do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19-3354/1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Isporuka materijala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3,979.90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3,979.90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DOLJANI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Iveze Vukova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18-735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2,876.06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2,876.06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septembar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66.95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13,749.08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4,015.50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149.00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6,481.00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905.41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999.91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8,123.41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260,447.48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1,301.52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162,494.75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4,766.51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9,556.89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1,072.80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32,469.81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8,130.59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16,268.55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8,285.88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2,257.48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6,797.96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6,993.56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IZVEDENI RADOVI ZA PERIOD od 01.10. do 31.10.2019. GODINE</w:t>
            </w: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O K T O B A R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AB-11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s.put PG-DG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19-3836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4,444.82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4,444.82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Drez-Đurkov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19-3725/1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Rad rovokopača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10,160.05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10,160.05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Milana Raičk.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19-3866/1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371.52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4,387.65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4,387.65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Veliše Popov.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19-51/1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653.65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653.65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Bul.Mihaila 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19-3089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1,568.76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1,568.76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Andrije Lain.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lastRenderedPageBreak/>
              <w:t>4.57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95.19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88.84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6.35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GORICA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Rista Stijovića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19-3883/1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126.50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126.50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134.75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Ugradnja ivičnjaka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4,381.63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995.56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955.07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302.54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394.71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137.45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1,567.50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GORNJA GORI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Cetinjski put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19-2943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3,398.98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3,398.98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Lutovačkih b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19-665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1,045.84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1,045.84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Španskih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19-3059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3,398.98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3,398.98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Bul.Vilija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19-4010/1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2,090.00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10,470.90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10,470.90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Špira Mugoše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1,307.30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1,307.30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MOMIŠIĆI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18.Jula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137.47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128.30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9.17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Zetskih Vlad.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slivničke reš.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66.94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66.94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Miladina 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18-sl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915.11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915.11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27.Marta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Ivana Milut.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174.80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174.80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Bul.Revoluc.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203.58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203.58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KUČI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Fundina-Koći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556.63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361.87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156.58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38.18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KUČI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Ubli do crkve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659.14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440.21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174.62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44.31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KUČI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selo Raće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19-3529/1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3,570.90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46,707.37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46,707.37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KUČI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selo Raće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19-4009/1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237.60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3,107.81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3,107.81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KUČI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selo Raće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19-4007/1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864.20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11,303.74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11,303.74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KUČI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selo Raće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19-4008/1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764.15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9,995.08</w:t>
            </w:r>
          </w:p>
        </w:tc>
      </w:tr>
      <w:tr w:rsidR="004B4DD2">
        <w:trPr>
          <w:trHeight w:val="3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9,995.08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Bul.Pera Ćet.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19-996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Uklanjanje raster elemen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468.27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389.73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78.54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Bul.Ivana C.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П elementi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2,392.00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2,392.00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most Žrtava 5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77.28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77.28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Golub-Mahala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770.28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271.19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438.00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61.09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Golub-Gostilj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46.66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43.55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3.11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TRMANJE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Vlahovići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340.36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1,389.45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171.05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131.75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138.94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1,389.45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29,843.89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1,256.87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5,922.26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17,076.34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407.10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948.60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2,260.55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1,417.24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554.93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TRMANJE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Vlahovići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19-4096/1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343.51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234.43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158.90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343.51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6,833.01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4,221.74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557.94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1,144.08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558.87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350.38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oktobar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125.48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390.46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7,700.83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126.50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405.48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294.65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2,090.00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33.69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197.55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1,867.71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119.00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64.00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159,623.99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2,590.83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6,691.46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98,185.02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955.07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965.04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2,121.48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10,470.90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302.54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3,214.13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1,905.07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2,847.66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16,733.44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12,590.17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IZVEDENI RADOVI ZA PERIOD od 01.11. do 30.11.2019. GODINE</w:t>
            </w: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N O V E M B A R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AB-11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Milana Mlad.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621.68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241.44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331.42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48.82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Milana Božov.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29.17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27.22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1.95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Simona Ivan.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68.74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64.15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4.59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Skopska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18.75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1.25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Valtazara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113.73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106.14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7.59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Golub-Mojan.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497.77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315.32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146.00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36.45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Golub-Velji 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19-3976/1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3,375.00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146.25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146.25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975.00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52,519.80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39,858.75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7,721.73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1,313.33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2,379.49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994.50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Golub-Gorič.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19-4005/1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Sječa šiblja.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3,752.03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3,188.70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121.23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442.10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Golub-Mahala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19-3505/1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1,045.84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1,045.84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Golub-Kuće 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156.64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146.19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10.45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Kućice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19-4004/1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1,080.00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15,442.80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12,754.80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1,224.00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1,464.00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Bul.Save Kov.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19-3542/1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5,122.33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131.00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3,113.50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147.26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73.63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736.29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Izdizanje slivn.rešetki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44,297.99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3,328.42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21,022.48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943.20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15,598.64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1,322.39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1,197.96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751.02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133.88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Ludviga Kube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19-3541/1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158.40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1,056.00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Izrada idejn.rješenja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15,198.87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9,448.00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1,896.58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2,577.17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1,077.12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200.00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 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Arsenije Bolj.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19-4054/1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П elementi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3,565.00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3,565.00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Luke Gojnića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19-4153/1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492.50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511.50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7,658.50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5,816.43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459.33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832.21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521.73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Bul.Josipa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19-491/1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1,313.31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4,214.54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656.66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218.45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393.99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98.50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656.66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66,896.72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15,510.19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42,440.42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1,562.85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1,572.84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3,538.03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1,602.60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669.79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Bul.Josipa 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19-4276/1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101.15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4,214.54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ugrađ.prirodn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34,686.87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9,642.63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21,114.85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3,929.39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novembar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47.22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32.70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7,330.81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269.74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9,336.87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656.66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388.45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7,328.04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963.35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527.93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5,135.45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155.00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246,570.90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917.96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477.42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86,576.87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20,692.78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63,462.90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1,562.85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2,796.84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36,713.49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8,650.89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8,589.43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5,238.16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3,565.00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1,045.84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6,280.47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IZVEDENI RADOVI ZA PERIOD od 01.12. do 31.12.2019. GODINE</w:t>
            </w:r>
          </w:p>
        </w:tc>
      </w:tr>
      <w:tr w:rsidR="004B4DD2">
        <w:trPr>
          <w:trHeight w:val="28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22"/>
                <w:szCs w:val="22"/>
                <w:lang w:eastAsia="zh-CN"/>
              </w:rPr>
              <w:t>D E C E M B A R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70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lastRenderedPageBreak/>
              <w:t>Lokacija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AB-11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Golub-Mojan.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19-3506/1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73.63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29.50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AB cijevi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4,973.37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1,653.40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333.20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108.00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661.20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479.97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142.80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413.11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1,181.69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Golub-Plavnic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19-3665/4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2,353.14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2,353.14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Golub-Mojan.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19-3665/2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2,614.60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2,614.60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Mala.mrka, Riječki put-Bis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19-4219/1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profilisanje-tamponiranje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10,143.00</w:t>
            </w:r>
          </w:p>
        </w:tc>
      </w:tr>
      <w:tr w:rsidR="004B4DD2">
        <w:trPr>
          <w:trHeight w:val="4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10,143.00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Golub-Mojan.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19-4516/1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1,200.00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1,200.00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Golub-Balab.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19-4517/1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Mašinsko profilisanje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600.00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600.00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Golu-Velji put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19-4609/1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1,674.35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1,062.90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411.83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32.33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58.57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36.72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Golu-Velji put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19-4223/1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4,423.80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3,543.00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538.80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306.00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Golubovci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Ograda mosta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322.32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322.32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O.u o G.g.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Golu-Mojanov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19-4754/1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1,535.50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1,181.00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89.80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162.70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Drezga-Đurk.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lastRenderedPageBreak/>
              <w:t>19-3725/1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Rad rovokopača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9,902.50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9,902.50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ROGAMI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Pričelje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19-4514/1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Rad rovokopača,ograda mosta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5,901.66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399.76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2,806.40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152.64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1,045.84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1,497.02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3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kod Hrama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19-4271/1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70.70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Ivičnjaci, trotoari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2,348.50</w:t>
            </w:r>
          </w:p>
        </w:tc>
      </w:tr>
      <w:tr w:rsidR="004B4DD2">
        <w:trPr>
          <w:trHeight w:val="3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374.71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168.27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140.76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57.60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72.11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1,535.05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Moskovska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19-4668/1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42.24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31.68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Ivičnjaci, trotoari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4,991.44</w:t>
            </w:r>
          </w:p>
        </w:tc>
      </w:tr>
      <w:tr w:rsidR="004B4DD2">
        <w:trPr>
          <w:trHeight w:val="3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2,494.27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379.32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515.43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215.42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1,387.00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13 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Bul.Jovana T.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19-4052/1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П elementi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9,425.00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9,425.00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NOVA VAROŠ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Bul.Stanka 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19-4052/1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409.00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П elementi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11,573.00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11,573.00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Knjaza D, B.R.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sportski teren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19-3549/1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127.50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eastAsia="SimSun" w:hAnsi="Calibri" w:cs="Calibri"/>
                <w:color w:val="000000"/>
                <w:sz w:val="10"/>
                <w:szCs w:val="10"/>
                <w:lang w:eastAsia="zh-CN"/>
              </w:rPr>
              <w:t>Izrada idejnog rješenja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9,004.53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5,479.84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1,144.95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1,659.54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520.20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200.00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Partizanski p.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102.32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9.53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84.10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8.69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TOLOŠI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Boška Buhe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354.62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137.25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189.51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27.86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1.maja. Nov.R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sportski teren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19-3545/1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675.00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109.28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109.28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728.50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eastAsia="SimSun" w:hAnsi="Calibri" w:cs="Calibri"/>
                <w:color w:val="000000"/>
                <w:sz w:val="10"/>
                <w:szCs w:val="10"/>
                <w:lang w:eastAsia="zh-CN"/>
              </w:rPr>
              <w:t>Izrada idejnog rješenja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6,402.39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2,700.00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981.33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1,777.99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743.07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200.00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Branka Radič.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sportski teren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19-3544/1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522.00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85.50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85.50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570.00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eastAsia="SimSun" w:hAnsi="Calibri" w:cs="Calibri"/>
                <w:color w:val="000000"/>
                <w:sz w:val="10"/>
                <w:szCs w:val="10"/>
                <w:lang w:eastAsia="zh-CN"/>
              </w:rPr>
              <w:t>Izrada idejnog rješenja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5,028.28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2,088.00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767.79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1,391.09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581.40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200.00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Georgi Dimitr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53.75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50.16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3.59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VIII Crnog.bri.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19-1339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1,085.76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1,085.76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KONIK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VIII Crnog.bri.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19-4097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14.20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3,712.73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3,712.73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Mosorska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Rad rovokopača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183.03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183.03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Vladimira i K.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Uklanjanje šuta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269.40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269.40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ZLATICA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Miladina Š.V.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463.67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432.73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30.94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Iva Andrića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ZAGORIČ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Brskutska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218.92</w:t>
            </w:r>
          </w:p>
        </w:tc>
      </w:tr>
      <w:tr w:rsidR="004B4DD2">
        <w:trPr>
          <w:trHeight w:val="40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204.31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14.61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Vojislavljević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102.36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102.36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Zetskih Vlad.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46.66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43.55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3.11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Evropska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35.00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32.66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2.34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ZABJELO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Janka Đonov.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303.81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277.40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26.41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Veljka Vlahov.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154.35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144.05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10.30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STARI AEROD.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Veljka Vlahov.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19-3838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1,307.30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1,307.30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KRUŠEVAC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Džona Džeks.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49.58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46.27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3.31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BKOK V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Dalmatinska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122.32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111.69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10.63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MASLINE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Ohridska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17.60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Nasipanje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281.42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256.96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24.46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KUČI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Bezjovo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19-3816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5.50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1,438.03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1,438.03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19DECEMBAR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Oktobarske r.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</w: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19-4515/1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544.88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507.15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156.90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101.43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101.43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507.15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color w:val="000000"/>
                <w:sz w:val="12"/>
                <w:szCs w:val="12"/>
                <w:lang w:eastAsia="zh-CN"/>
              </w:rPr>
              <w:t>Ivičnjaci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10,785.02</w:t>
            </w:r>
          </w:p>
        </w:tc>
      </w:tr>
      <w:tr w:rsidR="004B4DD2">
        <w:trPr>
          <w:trHeight w:val="32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2,179.52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1,207.02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1,129.68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910.84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1,650.27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517.29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3,190.40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2"/>
                <w:szCs w:val="12"/>
                <w:lang w:eastAsia="zh-CN"/>
              </w:rPr>
              <w:t>Ukupno decembar 2019. godine: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81.86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37.74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3,117.78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14.84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877.00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717.85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227.65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613.18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476.53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3,173.55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766.00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color w:val="000000"/>
                <w:sz w:val="16"/>
                <w:szCs w:val="16"/>
                <w:lang w:eastAsia="zh-CN"/>
              </w:rPr>
              <w:t>47.70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115,538.61</w:t>
            </w:r>
          </w:p>
        </w:tc>
      </w:tr>
      <w:tr w:rsidR="004B4DD2">
        <w:trPr>
          <w:trHeight w:val="360"/>
          <w:jc w:val="center"/>
        </w:trPr>
        <w:tc>
          <w:tcPr>
            <w:tcW w:w="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1,469.16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551.01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22,756.64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811.59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2,806.40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1,708.49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1,639.08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5,506.36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7,753.16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3,237.01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22,083.76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566.65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12,471.64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32,177.66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360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6"/>
                <w:szCs w:val="26"/>
              </w:rPr>
            </w:pPr>
            <w:r>
              <w:rPr>
                <w:rFonts w:eastAsia="SimSun"/>
                <w:b/>
                <w:color w:val="000000"/>
                <w:sz w:val="26"/>
                <w:szCs w:val="26"/>
                <w:lang w:eastAsia="zh-CN"/>
              </w:rPr>
              <w:t>REKAPITULACIJA IZVEDENIH AKTIVNOSTI U PERIODU OD 01.01. DO 31.12.2019. GODINE</w:t>
            </w: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Redni br.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VIII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XIV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eastAsia="zh-CN"/>
              </w:rPr>
              <w:t>XV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67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SimSun" w:hAnsi="Calibri" w:cs="Calibri"/>
                <w:color w:val="000000"/>
                <w:sz w:val="20"/>
                <w:szCs w:val="20"/>
                <w:lang w:eastAsia="zh-CN"/>
              </w:rPr>
              <w:t>Period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0 - 4 m²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4 - 20 m²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bns-22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Izravnje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       AB-11 t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Presvlač. &gt; 20 m²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AB-11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Raskopavanje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Rezanje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Struga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nje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Mašin.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iskop</w:t>
            </w: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br/>
              <w:t>III i IV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 xml:space="preserve">Tamponiranje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Valjanje tampona u slojev.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Stubići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Slivničke rešetke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Usporivači brzine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6"/>
                <w:szCs w:val="16"/>
                <w:lang w:eastAsia="zh-CN"/>
              </w:rPr>
              <w:t>Ostali radovi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SimSun" w:hAnsi="Calibri" w:cs="Calibri"/>
                <w:color w:val="000000"/>
                <w:sz w:val="28"/>
                <w:szCs w:val="28"/>
                <w:lang w:eastAsia="zh-CN"/>
              </w:rPr>
              <w:t>Σ</w:t>
            </w:r>
          </w:p>
        </w:tc>
      </w:tr>
      <w:tr w:rsidR="004B4DD2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SimSun" w:hAnsi="Calibri" w:cs="Calibri"/>
                <w:color w:val="000000"/>
                <w:sz w:val="18"/>
                <w:szCs w:val="18"/>
                <w:lang w:eastAsia="zh-CN"/>
              </w:rPr>
              <w:t>eura</w:t>
            </w:r>
          </w:p>
        </w:tc>
      </w:tr>
      <w:tr w:rsidR="004B4DD2">
        <w:trPr>
          <w:trHeight w:val="205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JANUAR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01.01. - 31.01.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304.30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146.11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3,359.45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99.02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3,106.96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344.17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193.20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2,779.35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58.65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499.45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5,960.10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458.00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171,674.63</w:t>
            </w:r>
          </w:p>
        </w:tc>
      </w:tr>
      <w:tr w:rsidR="004B4DD2">
        <w:trPr>
          <w:trHeight w:val="18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5,915.59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2,133.21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39,675.10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9,355.63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31,287.08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819.12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1,391.04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13,924.54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526.67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8,126.06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6,079.31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13,520.91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1,101.98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8,366.72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29,451.67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03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FEBRUAR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01.02. - 28.02.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194.11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45.46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3,900.00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103.76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330.00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367.90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487.90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2,639.50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49.70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87,220.47</w:t>
            </w:r>
          </w:p>
        </w:tc>
      </w:tr>
      <w:tr w:rsidR="004B4DD2">
        <w:trPr>
          <w:trHeight w:val="19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3,773.48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663.71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39,876.51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9,821.49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2,376.00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3,303.74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7,938.13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2,692.29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502.55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153.54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12,994.57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3,124.46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65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MART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01.03. - 31.03.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568.76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164.92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4,012.43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53.14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609.00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1,170.05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583.60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265.13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744.50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7,570.98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123,683.25</w:t>
            </w:r>
          </w:p>
        </w:tc>
      </w:tr>
      <w:tr w:rsidR="004B4DD2">
        <w:trPr>
          <w:trHeight w:val="252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11,020.10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2,407.82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47,386.80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5,065.83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6,132.63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2,732.52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4,201.92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2,380.87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12,113.02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7,786.66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3,905.34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298.60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4,575.55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13,675.59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15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APRIL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01.04.- 30.04.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302.68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101.46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5,148.01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77.40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480.00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241.76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247.80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289.16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171.76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1,111.60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362.00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128,311.30</w:t>
            </w:r>
          </w:p>
        </w:tc>
      </w:tr>
      <w:tr w:rsidR="004B4DD2">
        <w:trPr>
          <w:trHeight w:val="203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5,832.70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1,481.32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60,798.01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7,378.54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4,833.60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575.40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1,784.16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2,596.66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2,794.54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1,133.83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10,555.22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204.72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5,647.54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22,695.06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58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MAJ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01.05. - 31.05.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278.58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168.96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3,681.55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131.12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3,669.25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1,179.18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243.80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1,845.90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169.40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414.35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4,192.00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262.00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188,481.36</w:t>
            </w:r>
          </w:p>
        </w:tc>
      </w:tr>
      <w:tr w:rsidR="004B4DD2">
        <w:trPr>
          <w:trHeight w:val="265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5,564.79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2,525.33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42,352.85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12,499.67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36,949.35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2,806.45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1,755.36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9,247.96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1,521.21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6,741.48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4,275.84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2,274.57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204.72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784.38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58,977.40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9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lastRenderedPageBreak/>
              <w:t>JUN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01.06.- 30.06.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106.88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35.67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245.00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227.81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5,238.13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140.00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197.60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5,026.73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370.50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1,905.00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159,602.94</w:t>
            </w:r>
          </w:p>
        </w:tc>
      </w:tr>
      <w:tr w:rsidR="004B4DD2">
        <w:trPr>
          <w:trHeight w:val="2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2,017.25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520.78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2,893.45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21,717.13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52,747.97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333.20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1,422.72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25,183.92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6,028.04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1,943.10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1,114.35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555.18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348.48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42,777.37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28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JUL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01.07. - 31.07.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283.60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67.28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16,691.20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231.20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4,880.82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870.80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302.40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4,022.92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445.78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1,257.38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4,645.30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355,711.58</w:t>
            </w:r>
          </w:p>
        </w:tc>
      </w:tr>
      <w:tr w:rsidR="004B4DD2">
        <w:trPr>
          <w:trHeight w:val="2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5,513.18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982.29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214,791.32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22,040.30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49,149.86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2,072.50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2,177.28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20,154.83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4,003.11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20,457.57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4,738.21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1,483.75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306.48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696.96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7,143.94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19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AVGUST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01.08. - 31.08.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17.13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1,822.70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35.10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709.65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253.00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325.60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325.60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1,628.00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47,935.70</w:t>
            </w:r>
          </w:p>
        </w:tc>
      </w:tr>
      <w:tr w:rsidR="004B4DD2">
        <w:trPr>
          <w:trHeight w:val="227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333.01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21,108.49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3,318.10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7,146.18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602.14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950.40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2,923.89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5,297.51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1,660.56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610.74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255.90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3,728.78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190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SEPTEMBAR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01.09. - 30.09.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66.95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13,749.08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4,015.50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149.00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6,481.00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905.41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999.91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8,123.41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260,447.48</w:t>
            </w:r>
          </w:p>
        </w:tc>
      </w:tr>
      <w:tr w:rsidR="004B4DD2">
        <w:trPr>
          <w:trHeight w:val="24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1,301.52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162,494.75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4,766.51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9,556.89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1,072.80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32,469.81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8,130.59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16,268.55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8,285.88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2,257.48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6,797.96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6,993.56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27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OKTOBAR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01.10. - 31.10.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125.48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390.46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7700.83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126.5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405.48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294.65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33.69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197.55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1867.71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 xml:space="preserve"> 159,623.99 </w:t>
            </w:r>
          </w:p>
        </w:tc>
      </w:tr>
      <w:tr w:rsidR="004B4DD2">
        <w:trPr>
          <w:trHeight w:val="252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2590.83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6691.46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98185.02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955.07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965.04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2121.48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10470.9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302.54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3214.13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1905.07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2847.66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51.18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16733.44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12590.17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53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NOVEMBAR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01.11. - 30.11.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47.22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32.7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7330.81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269.74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9336.87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656.66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388.45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7328.04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963.35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527.93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5135.45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 xml:space="preserve"> 246,570.90 </w:t>
            </w:r>
          </w:p>
        </w:tc>
      </w:tr>
      <w:tr w:rsidR="004B4DD2">
        <w:trPr>
          <w:trHeight w:val="278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917.96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477.42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86576.87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20692.78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63462.9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1562.85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2796.84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36713.49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8650.89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8589.43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5238.16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3565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1045.84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6280.47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178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DECEMBAR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01.12. - 31.12.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81.86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37.74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3,117.78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14.84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877.00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717.85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227.65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613.18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476.53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3,173.55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766.00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47.70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115,538.61</w:t>
            </w:r>
          </w:p>
        </w:tc>
      </w:tr>
      <w:tr w:rsidR="004B4DD2">
        <w:trPr>
          <w:trHeight w:val="265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1,469.16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551.01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22,756.64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811.59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2,806.40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1,708.49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1,639.08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5,506.36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7,753.16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3,237.01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22,083.76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566.65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12,471.64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color w:val="000000"/>
                <w:sz w:val="14"/>
                <w:szCs w:val="14"/>
                <w:lang w:eastAsia="zh-CN"/>
              </w:rPr>
              <w:t>32,177.66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277"/>
          <w:jc w:val="center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UKUPNO</w:t>
            </w: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br/>
              <w:t>2019. godina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2,377.55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1,190.76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70,758.84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1,293.13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29,034.18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9,994.45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3,290.15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29,573.94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4,437.25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6,473.36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47,952.60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2,536.00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52.00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271.50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0.00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2,044,802.21</w:t>
            </w:r>
          </w:p>
        </w:tc>
      </w:tr>
      <w:tr w:rsidR="004B4DD2">
        <w:trPr>
          <w:trHeight w:val="290"/>
          <w:jc w:val="center"/>
        </w:trPr>
        <w:tc>
          <w:tcPr>
            <w:tcW w:w="91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46,249.57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18,434.35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838,895.81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117,467.57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255,471.04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23,734.60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23,689.08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148,165.45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39,846.53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105,321.62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48,975.92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64,721.33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3,750.13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70,463.08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eastAsia="SimSun" w:hAnsi="Calibri" w:cs="Calibri"/>
                <w:b/>
                <w:color w:val="000000"/>
                <w:sz w:val="14"/>
                <w:szCs w:val="14"/>
                <w:lang w:eastAsia="zh-CN"/>
              </w:rPr>
              <w:t>239,616.13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right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REKAPITULACIJA 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2.044.802,21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VERTIKALNA SIGNALIZACIJA 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66.501,32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HORIZONTALNA SIGNALIZACIJA 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318.036,89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dashSmallGap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ČIŠĆENJE OSULINA I ODRONA 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dashSmallGap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109.992,33 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4DD2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tcBorders>
              <w:top w:val="dashSmallGap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Ukupno:</w:t>
            </w:r>
          </w:p>
        </w:tc>
        <w:tc>
          <w:tcPr>
            <w:tcW w:w="0" w:type="auto"/>
            <w:gridSpan w:val="3"/>
            <w:tcBorders>
              <w:top w:val="dashSmallGap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 xml:space="preserve"> 2.539.332,75 </w:t>
            </w:r>
          </w:p>
        </w:tc>
        <w:tc>
          <w:tcPr>
            <w:tcW w:w="0" w:type="auto"/>
            <w:tcBorders>
              <w:top w:val="dashSmallGap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eura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4B4DD2" w:rsidRDefault="00F5367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Prilagođavanje javnih saobraćajnih</w:t>
      </w:r>
    </w:p>
    <w:p w:rsidR="004B4DD2" w:rsidRDefault="00F5367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površina osobama sa invaliditetom:                                          </w:t>
      </w:r>
      <w:r>
        <w:rPr>
          <w:bCs/>
        </w:rPr>
        <w:t>19.845,29 eura</w:t>
      </w:r>
      <w:r>
        <w:rPr>
          <w:bCs/>
          <w:sz w:val="20"/>
          <w:szCs w:val="20"/>
        </w:rPr>
        <w:t xml:space="preserve">  </w:t>
      </w:r>
    </w:p>
    <w:p w:rsidR="004B4DD2" w:rsidRDefault="00F5367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Ugradnja oznaka na saobraćajnim </w:t>
      </w:r>
    </w:p>
    <w:p w:rsidR="004B4DD2" w:rsidRDefault="00F5367D">
      <w:pPr>
        <w:ind w:firstLine="720"/>
        <w:rPr>
          <w:bCs/>
        </w:rPr>
      </w:pPr>
      <w:r>
        <w:rPr>
          <w:bCs/>
          <w:sz w:val="20"/>
          <w:szCs w:val="20"/>
        </w:rPr>
        <w:t xml:space="preserve">         površinama pored obrazovnih institucija:                                 </w:t>
      </w:r>
      <w:r>
        <w:rPr>
          <w:bCs/>
        </w:rPr>
        <w:t xml:space="preserve"> 21.972,96 eura</w:t>
      </w:r>
    </w:p>
    <w:p w:rsidR="004B4DD2" w:rsidRDefault="00F5367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</w:t>
      </w:r>
      <w:r>
        <w:rPr>
          <w:bCs/>
          <w:sz w:val="20"/>
          <w:szCs w:val="20"/>
          <w:u w:val="single"/>
        </w:rPr>
        <w:t xml:space="preserve">Uređivanje i opremanje lokacija:                                              </w:t>
      </w:r>
      <w:r>
        <w:rPr>
          <w:bCs/>
          <w:u w:val="single"/>
        </w:rPr>
        <w:t xml:space="preserve"> 37.563,75 eura</w:t>
      </w:r>
      <w:r>
        <w:rPr>
          <w:bCs/>
          <w:sz w:val="20"/>
          <w:szCs w:val="20"/>
          <w:u w:val="single"/>
        </w:rPr>
        <w:t xml:space="preserve"> </w:t>
      </w:r>
      <w:r>
        <w:rPr>
          <w:bCs/>
          <w:sz w:val="20"/>
          <w:szCs w:val="20"/>
        </w:rPr>
        <w:t xml:space="preserve">                                        </w:t>
      </w:r>
    </w:p>
    <w:p w:rsidR="004B4DD2" w:rsidRDefault="00F5367D">
      <w:pPr>
        <w:rPr>
          <w:b/>
        </w:rPr>
      </w:pPr>
      <w:r>
        <w:rPr>
          <w:bCs/>
          <w:sz w:val="20"/>
          <w:szCs w:val="20"/>
        </w:rPr>
        <w:t xml:space="preserve">                      </w:t>
      </w:r>
      <w:r>
        <w:rPr>
          <w:b/>
          <w:sz w:val="20"/>
          <w:szCs w:val="20"/>
        </w:rPr>
        <w:t xml:space="preserve"> UKUPNO JAVNA FUNKCIJA 2019. GODINA:            </w:t>
      </w:r>
      <w:r>
        <w:rPr>
          <w:b/>
        </w:rPr>
        <w:t>2.838.534,00 eura</w:t>
      </w:r>
    </w:p>
    <w:p w:rsidR="004B4DD2" w:rsidRDefault="00F5367D">
      <w:pPr>
        <w:rPr>
          <w:bCs/>
          <w:sz w:val="20"/>
          <w:szCs w:val="20"/>
        </w:rPr>
        <w:sectPr w:rsidR="004B4DD2">
          <w:pgSz w:w="15840" w:h="12240" w:orient="landscape"/>
          <w:pgMar w:top="1440" w:right="1170" w:bottom="1168" w:left="1080" w:header="720" w:footer="720" w:gutter="0"/>
          <w:cols w:space="720"/>
          <w:titlePg/>
          <w:docGrid w:linePitch="360"/>
        </w:sectPr>
      </w:pPr>
      <w:r>
        <w:rPr>
          <w:bCs/>
          <w:sz w:val="20"/>
          <w:szCs w:val="20"/>
        </w:rPr>
        <w:t xml:space="preserve">  </w:t>
      </w:r>
    </w:p>
    <w:p w:rsidR="004B4DD2" w:rsidRDefault="00F5367D">
      <w:pPr>
        <w:jc w:val="both"/>
        <w:rPr>
          <w:szCs w:val="26"/>
          <w:lang w:val="sr-Latn-CS"/>
        </w:rPr>
      </w:pPr>
      <w:r>
        <w:rPr>
          <w:b/>
          <w:lang w:val="sr-Latn-CS"/>
        </w:rPr>
        <w:lastRenderedPageBreak/>
        <w:t>V</w:t>
      </w:r>
      <w:r>
        <w:rPr>
          <w:b/>
        </w:rPr>
        <w:t>I</w:t>
      </w:r>
      <w:r>
        <w:rPr>
          <w:b/>
          <w:lang w:val="sr-Latn-CS"/>
        </w:rPr>
        <w:t>.b.  IZVEDENI RADOVI PREMA (III) TREĆIM LICIMA</w:t>
      </w:r>
    </w:p>
    <w:p w:rsidR="004B4DD2" w:rsidRDefault="00F5367D">
      <w:pPr>
        <w:ind w:firstLine="720"/>
        <w:jc w:val="both"/>
        <w:rPr>
          <w:b/>
          <w:bCs/>
          <w:lang w:val="sr-Latn-CS"/>
        </w:rPr>
      </w:pPr>
      <w:r>
        <w:rPr>
          <w:szCs w:val="26"/>
        </w:rPr>
        <w:t>Društvo</w:t>
      </w:r>
      <w:r>
        <w:rPr>
          <w:szCs w:val="26"/>
          <w:lang w:val="sr-Latn-CS"/>
        </w:rPr>
        <w:t xml:space="preserve"> </w:t>
      </w:r>
      <w:r>
        <w:rPr>
          <w:szCs w:val="26"/>
        </w:rPr>
        <w:t>je</w:t>
      </w:r>
      <w:r>
        <w:rPr>
          <w:szCs w:val="26"/>
          <w:lang w:val="sr-Latn-CS"/>
        </w:rPr>
        <w:t xml:space="preserve"> u izvještajnom periodu ostvaril</w:t>
      </w:r>
      <w:r>
        <w:rPr>
          <w:szCs w:val="26"/>
        </w:rPr>
        <w:t>o</w:t>
      </w:r>
      <w:r>
        <w:rPr>
          <w:szCs w:val="26"/>
          <w:lang w:val="sr-Latn-CS"/>
        </w:rPr>
        <w:t xml:space="preserve"> i prihode od izvedenih radova prema zahtjevima ostalih pravnih i fizičkih lica u ukupnom iznosu od</w:t>
      </w:r>
      <w:r>
        <w:rPr>
          <w:szCs w:val="26"/>
        </w:rPr>
        <w:t xml:space="preserve"> </w:t>
      </w:r>
      <w:r>
        <w:rPr>
          <w:rFonts w:eastAsia="SimSun"/>
          <w:b/>
          <w:color w:val="000000"/>
          <w:sz w:val="22"/>
          <w:szCs w:val="22"/>
          <w:lang w:eastAsia="zh-CN"/>
        </w:rPr>
        <w:t>1.678.350,00</w:t>
      </w:r>
      <w:r>
        <w:rPr>
          <w:b/>
          <w:bCs/>
        </w:rPr>
        <w:t xml:space="preserve"> eura, sa PDV-om</w:t>
      </w:r>
      <w:r>
        <w:rPr>
          <w:b/>
          <w:bCs/>
          <w:lang w:val="sr-Latn-CS"/>
        </w:rPr>
        <w:t>.</w:t>
      </w:r>
    </w:p>
    <w:tbl>
      <w:tblPr>
        <w:tblW w:w="8865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23"/>
        <w:gridCol w:w="5164"/>
        <w:gridCol w:w="1575"/>
        <w:gridCol w:w="1244"/>
        <w:gridCol w:w="459"/>
      </w:tblGrid>
      <w:tr w:rsidR="004B4DD2">
        <w:trPr>
          <w:trHeight w:val="300"/>
          <w:jc w:val="center"/>
        </w:trPr>
        <w:tc>
          <w:tcPr>
            <w:tcW w:w="886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Realizovane aktivnosti u skladu sa zahtjevima ostalih pravnih i fizičkih lica</w:t>
            </w:r>
          </w:p>
        </w:tc>
      </w:tr>
      <w:tr w:rsidR="004B4DD2">
        <w:trPr>
          <w:trHeight w:val="300"/>
          <w:jc w:val="center"/>
        </w:trPr>
        <w:tc>
          <w:tcPr>
            <w:tcW w:w="886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 xml:space="preserve">        u periodu od 01.01. do 31.12.2019. godine</w:t>
            </w:r>
          </w:p>
        </w:tc>
      </w:tr>
      <w:tr w:rsidR="004B4DD2">
        <w:trPr>
          <w:trHeight w:val="28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R.b.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Kupac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Vrsta radova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Vrijednost</w:t>
            </w:r>
          </w:p>
        </w:tc>
      </w:tr>
      <w:tr w:rsidR="004B4DD2">
        <w:trPr>
          <w:trHeight w:val="107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CEDIS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prekopi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17.818,94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9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VODOVOD I KANALIZACIJA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prekopi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13.658,39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82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SENIĆ PETROL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968,00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0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CRNOGORSKI TELEKOM A.D.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prekopi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16.881,19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7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ADAĐO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prekopi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1.174,96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4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STAMATOVIĆ ANITA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prekopi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95,70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4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MASTER INŽENJERING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prekopi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530,64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2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BMP GRADNJA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39.552,20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4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PORESKA UPRAVA CRNE GORE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4.859,92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32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TOŠKOVIĆI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48.677,37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67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Ministarstvo održivog razvoja i turizma</w:t>
            </w: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br/>
              <w:t>DIREKCIJA J.RAD. Danilovgrad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49.981,76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9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RAJKOVIĆ JOVANA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72,41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83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CIJEVNA COMMERCE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86.810,07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4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GP MICONI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175,71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7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ČELEBIĆ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200,71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4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M-TEL DRUŠTVO ZA TTELEKOMUNIKACIJE A.D.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211,79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82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AM SISTEM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45.895,24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GRADNJA PROMET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102.491,61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2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AG INFOPLAN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64.286,01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VELETEX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2.848,30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BAROVIĆ ĐOKICA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tamponiranje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744,35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22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A.D. UTIP CRNA GORA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165,04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9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D.O.O. EXPLORER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1.521,13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2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SEKRETARIJAT ZA PLANIRANJE PROSTORA I ODRŽIVI RAZVOJ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206,31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BILD STUDIO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18"/>
                <w:szCs w:val="18"/>
              </w:rPr>
            </w:pPr>
            <w:r>
              <w:rPr>
                <w:rFonts w:eastAsia="SimSun"/>
                <w:color w:val="000000"/>
                <w:sz w:val="18"/>
                <w:szCs w:val="18"/>
                <w:lang w:eastAsia="zh-CN"/>
              </w:rPr>
              <w:t xml:space="preserve"> putno ogledalo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30,00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EUROZOX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127.193,47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BAUER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19.328,66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07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DESETKA BERANE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2.054,21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29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BEMAX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287,10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BABIĆ PREDRAG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72,41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31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KAŽEX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61.161,94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32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TEMKO D.O.O. Nikšić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17.744,23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MD PROJECT BIRO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65.544,19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MONTAS ENGINEERING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558,03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35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RADONJIĆ VUKSAN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624,19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2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lastRenderedPageBreak/>
              <w:t>36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ALFA PROJEKT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118,76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4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37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ERLANG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17.287,45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8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AVIO PETROL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60,50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57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ŠIŠEVIĆ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5.926,34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2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INDEL INŽENJERING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653,40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41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S&amp;M D.O.O. Herceg Novi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11.680,76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9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NIKOLA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46.622,75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43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INŽENJERNIG PUT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11.288,09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4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HARD DISCOUNT LAKOVIĆ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235,95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83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45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ŠEKULARAC JUGOSLAV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152,67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UPRAVA JAVNIH RADOVA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229.824,40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47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SAS COMPANY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164,18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TROJAN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24.654,96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49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UNIPROM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334,80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MM GRADNJA TIM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isporuka asf.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405,00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51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HAUSMAJSTOR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894,80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52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TRŽNICE I PIJACE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eastAsia="SimSun"/>
                <w:color w:val="000000"/>
                <w:sz w:val="18"/>
                <w:szCs w:val="18"/>
                <w:lang w:eastAsia="zh-CN"/>
              </w:rPr>
              <w:t>isporuka m.agr.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30,00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53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DESPOTOVIĆ MINJA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166,91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54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GRAVEL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62.156,20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55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MILAČIĆ VLADIMIR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11.205,01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56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TELENOR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356,46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57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PARKING SERVIS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199,32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58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SUTKOVIĆ EDIN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670,16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59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PEJOVIĆ INA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759,27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ĐONOVIĆ RANKO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628,16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61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ZETAGRADNJA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930,63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62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OPŠTINA TUZI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34.688,21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63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LUKA BAR A.D.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59.881,20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OPŠTINA KOLAŠIN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38.860,14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23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65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OPŠTINA  U OKVIRU GLAVNOG GRADA GOLUBOVCI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eastAsia="SimSun"/>
                <w:color w:val="000000"/>
                <w:sz w:val="18"/>
                <w:szCs w:val="18"/>
                <w:lang w:eastAsia="zh-CN"/>
              </w:rPr>
              <w:t>mašinsko profilisanje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49.998,00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4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66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KRIVOKAPIĆ INVEST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isporuka asf.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24.823,15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4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67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DESTINATUS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10.484,65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57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68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DEPONIJA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usporivač brzine.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1.103,12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4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69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NETWORK COMMUNICATION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prekopi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1.376,64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9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D.O.O. S &amp; V COMPANY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346,39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4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71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MINIĆ NOVO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219,06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4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72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ZELENILO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178,22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4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73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IGP FIDIJA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8.985,05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4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74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ISTORIJSKI INSTITUT UCG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signalizacija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569,90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4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75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LIPA ING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6.655,00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53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lastRenderedPageBreak/>
              <w:t>76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18"/>
                <w:szCs w:val="18"/>
                <w:lang w:eastAsia="zh-CN"/>
              </w:rPr>
              <w:t>MINISTARSTVO POLJOPRIVREDE I RURALNOG RAZVOJA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11.743,89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7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77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WINER IN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846,55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78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CAKOVIĆ COMPANY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33.057,08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4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79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REZIDENT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913,39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9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ALTER MODUS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134,70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2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81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CAPITAL - MP D.O.O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18"/>
                <w:szCs w:val="18"/>
              </w:rPr>
            </w:pPr>
            <w:r>
              <w:rPr>
                <w:rFonts w:eastAsia="SimSun"/>
                <w:color w:val="000000"/>
                <w:sz w:val="18"/>
                <w:szCs w:val="18"/>
                <w:lang w:eastAsia="zh-CN"/>
              </w:rPr>
              <w:t>otkup starog gvožđa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688,80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63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82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DONATOR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36.033,18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83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JUGOPETROL A.D.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371,35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84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FOUR PILLARS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3.811,50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85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ART BETON CO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5.576,89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OPŠTINA DANILOVGRAD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udarne rupe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2.306,34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VIGORIS ECOTECH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isporuka asf.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2.613,60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1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88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HOLDING ONE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771,87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18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89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BLT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15.342,59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87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90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CRNOGORSKI ELEKTROPRENOSNI SISTEM A.D.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48.275,37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0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NENAD IVANOVIĆ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isporuka asf.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40,00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13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PEPIĆ SABAHUDIN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261,36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2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93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IDEAL GROUP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14.411,10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12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94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RATKO VULEVIĆ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asfaltiranje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9.196,00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17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95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TELEMAH A.D.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249,64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25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96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DRAŠKO BAŠOVIĆ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prekop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451,71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250"/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97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TEHNOPUT D.O.O.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isporuka goriva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 xml:space="preserve"> 31.251,74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  <w:tr w:rsidR="004B4DD2">
        <w:trPr>
          <w:trHeight w:val="300"/>
          <w:jc w:val="center"/>
        </w:trPr>
        <w:tc>
          <w:tcPr>
            <w:tcW w:w="71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Ukupno 2019. godina: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 xml:space="preserve"> 1.678.350,00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eura</w:t>
            </w:r>
          </w:p>
        </w:tc>
      </w:tr>
    </w:tbl>
    <w:p w:rsidR="004B4DD2" w:rsidRDefault="004B4DD2">
      <w:pPr>
        <w:jc w:val="both"/>
        <w:rPr>
          <w:b/>
          <w:bCs/>
          <w:sz w:val="8"/>
          <w:szCs w:val="10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F5367D">
      <w:pPr>
        <w:jc w:val="both"/>
        <w:rPr>
          <w:b/>
          <w:sz w:val="28"/>
          <w:szCs w:val="26"/>
          <w:lang w:val="sr-Latn-CS"/>
        </w:rPr>
      </w:pPr>
      <w:r>
        <w:rPr>
          <w:b/>
          <w:sz w:val="28"/>
          <w:szCs w:val="26"/>
          <w:lang w:val="sr-Latn-CS"/>
        </w:rPr>
        <w:lastRenderedPageBreak/>
        <w:t>VI</w:t>
      </w:r>
      <w:r>
        <w:rPr>
          <w:b/>
          <w:sz w:val="28"/>
          <w:szCs w:val="26"/>
        </w:rPr>
        <w:t>I</w:t>
      </w:r>
      <w:r>
        <w:rPr>
          <w:b/>
          <w:sz w:val="28"/>
          <w:szCs w:val="26"/>
          <w:lang w:val="sr-Latn-CS"/>
        </w:rPr>
        <w:t xml:space="preserve">  PODACI O FINANSIJSKOM POSLOVANJU</w:t>
      </w:r>
    </w:p>
    <w:p w:rsidR="004B4DD2" w:rsidRDefault="004B4DD2">
      <w:pPr>
        <w:jc w:val="both"/>
        <w:rPr>
          <w:b/>
          <w:sz w:val="10"/>
          <w:szCs w:val="10"/>
          <w:lang w:val="sr-Latn-CS"/>
        </w:rPr>
      </w:pPr>
    </w:p>
    <w:p w:rsidR="004B4DD2" w:rsidRDefault="004B4DD2">
      <w:pPr>
        <w:jc w:val="both"/>
        <w:rPr>
          <w:b/>
          <w:sz w:val="10"/>
          <w:szCs w:val="10"/>
          <w:lang w:val="sr-Latn-CS"/>
        </w:rPr>
      </w:pPr>
    </w:p>
    <w:p w:rsidR="004B4DD2" w:rsidRDefault="00F5367D">
      <w:pPr>
        <w:ind w:firstLine="720"/>
        <w:jc w:val="both"/>
        <w:rPr>
          <w:szCs w:val="26"/>
          <w:lang w:val="sr-Latn-CS"/>
        </w:rPr>
      </w:pPr>
      <w:r>
        <w:rPr>
          <w:szCs w:val="26"/>
        </w:rPr>
        <w:t>U periodu</w:t>
      </w:r>
      <w:r>
        <w:rPr>
          <w:szCs w:val="26"/>
          <w:lang w:val="sr-Latn-CS"/>
        </w:rPr>
        <w:t xml:space="preserve"> I-XII</w:t>
      </w:r>
      <w:r>
        <w:rPr>
          <w:szCs w:val="26"/>
        </w:rPr>
        <w:t xml:space="preserve"> 2019. </w:t>
      </w:r>
      <w:r>
        <w:rPr>
          <w:szCs w:val="26"/>
          <w:lang w:val="sr-Latn-CS"/>
        </w:rPr>
        <w:t>godine, ostvaren  je  ukupan  prihod  u iznosu od</w:t>
      </w:r>
      <w:r>
        <w:rPr>
          <w:szCs w:val="26"/>
        </w:rPr>
        <w:t xml:space="preserve"> </w:t>
      </w:r>
      <w:r>
        <w:rPr>
          <w:b/>
          <w:bCs/>
          <w:szCs w:val="26"/>
        </w:rPr>
        <w:t>4.083.013,</w:t>
      </w:r>
      <w:r>
        <w:rPr>
          <w:b/>
          <w:bCs/>
          <w:szCs w:val="26"/>
          <w:lang w:val="sr-Latn-CS"/>
        </w:rPr>
        <w:t>00</w:t>
      </w:r>
      <w:r>
        <w:rPr>
          <w:b/>
          <w:szCs w:val="26"/>
          <w:lang w:val="sr-Latn-CS"/>
        </w:rPr>
        <w:t xml:space="preserve"> eura,</w:t>
      </w:r>
      <w:r>
        <w:rPr>
          <w:szCs w:val="26"/>
          <w:lang w:val="sr-Latn-CS"/>
        </w:rPr>
        <w:t xml:space="preserve"> sa ukupnim rashodima od </w:t>
      </w:r>
      <w:r>
        <w:rPr>
          <w:b/>
          <w:bCs/>
          <w:szCs w:val="26"/>
        </w:rPr>
        <w:t>4.239.588</w:t>
      </w:r>
      <w:r>
        <w:rPr>
          <w:b/>
          <w:bCs/>
          <w:szCs w:val="26"/>
          <w:lang w:val="sr-Latn-CS"/>
        </w:rPr>
        <w:t xml:space="preserve">,00 </w:t>
      </w:r>
      <w:r>
        <w:rPr>
          <w:b/>
          <w:szCs w:val="26"/>
          <w:lang w:val="sr-Latn-CS"/>
        </w:rPr>
        <w:t>eura,</w:t>
      </w:r>
      <w:r>
        <w:rPr>
          <w:szCs w:val="26"/>
          <w:lang w:val="sr-Latn-CS"/>
        </w:rPr>
        <w:t xml:space="preserve"> iz čega je proizašao </w:t>
      </w:r>
      <w:r>
        <w:rPr>
          <w:szCs w:val="26"/>
        </w:rPr>
        <w:t>gubitak</w:t>
      </w:r>
      <w:r>
        <w:rPr>
          <w:szCs w:val="26"/>
          <w:lang w:val="sr-Latn-CS"/>
        </w:rPr>
        <w:t xml:space="preserve"> u iznosu od</w:t>
      </w:r>
      <w:r>
        <w:rPr>
          <w:szCs w:val="26"/>
        </w:rPr>
        <w:t xml:space="preserve"> </w:t>
      </w:r>
      <w:r>
        <w:rPr>
          <w:b/>
          <w:bCs/>
          <w:szCs w:val="26"/>
        </w:rPr>
        <w:t xml:space="preserve"> 156.575</w:t>
      </w:r>
      <w:r>
        <w:rPr>
          <w:b/>
          <w:bCs/>
          <w:szCs w:val="26"/>
          <w:lang w:val="sr-Latn-CS"/>
        </w:rPr>
        <w:t>,00 eura</w:t>
      </w:r>
      <w:r>
        <w:rPr>
          <w:b/>
          <w:bCs/>
          <w:szCs w:val="26"/>
        </w:rPr>
        <w:t xml:space="preserve">. </w:t>
      </w:r>
      <w:r>
        <w:rPr>
          <w:szCs w:val="26"/>
        </w:rPr>
        <w:t>Nakon podmirenja odloženih poreskih rashoda perioda u vrijednosti od 1.949,00 eura, neto rezultat je gubitak u vrijednosti od</w:t>
      </w:r>
      <w:r>
        <w:rPr>
          <w:b/>
          <w:bCs/>
          <w:szCs w:val="26"/>
        </w:rPr>
        <w:t xml:space="preserve"> 158.524,00 eura</w:t>
      </w:r>
      <w:r>
        <w:rPr>
          <w:szCs w:val="26"/>
        </w:rPr>
        <w:t>.</w:t>
      </w:r>
    </w:p>
    <w:p w:rsidR="004B4DD2" w:rsidRDefault="004B4DD2">
      <w:pPr>
        <w:jc w:val="both"/>
        <w:rPr>
          <w:sz w:val="6"/>
          <w:szCs w:val="6"/>
          <w:lang w:val="sr-Latn-CS"/>
        </w:rPr>
      </w:pPr>
    </w:p>
    <w:p w:rsidR="004B4DD2" w:rsidRDefault="00F5367D">
      <w:pPr>
        <w:numPr>
          <w:ilvl w:val="0"/>
          <w:numId w:val="8"/>
        </w:numPr>
        <w:jc w:val="both"/>
        <w:rPr>
          <w:b/>
          <w:szCs w:val="26"/>
        </w:rPr>
      </w:pPr>
      <w:r>
        <w:rPr>
          <w:b/>
          <w:szCs w:val="26"/>
          <w:lang w:val="sr-Latn-CS"/>
        </w:rPr>
        <w:t>Prihodi</w:t>
      </w:r>
    </w:p>
    <w:p w:rsidR="004B4DD2" w:rsidRDefault="00F5367D">
      <w:pPr>
        <w:ind w:firstLine="720"/>
        <w:jc w:val="both"/>
        <w:rPr>
          <w:szCs w:val="26"/>
        </w:rPr>
      </w:pPr>
      <w:r>
        <w:rPr>
          <w:szCs w:val="26"/>
          <w:lang w:val="sr-Latn-CS"/>
        </w:rPr>
        <w:t>U izvještajnom periodu</w:t>
      </w:r>
      <w:r>
        <w:rPr>
          <w:szCs w:val="26"/>
        </w:rPr>
        <w:t xml:space="preserve"> </w:t>
      </w:r>
      <w:r>
        <w:rPr>
          <w:szCs w:val="26"/>
          <w:lang w:val="sr-Latn-CS"/>
        </w:rPr>
        <w:t>I-XII</w:t>
      </w:r>
      <w:r>
        <w:rPr>
          <w:szCs w:val="26"/>
        </w:rPr>
        <w:t xml:space="preserve"> 2019. godine</w:t>
      </w:r>
      <w:r>
        <w:rPr>
          <w:szCs w:val="26"/>
          <w:lang w:val="sr-Latn-CS"/>
        </w:rPr>
        <w:t xml:space="preserve"> ukupni</w:t>
      </w:r>
      <w:r>
        <w:rPr>
          <w:szCs w:val="26"/>
        </w:rPr>
        <w:t xml:space="preserve"> prihodi</w:t>
      </w:r>
      <w:r>
        <w:rPr>
          <w:szCs w:val="26"/>
          <w:lang w:val="sr-Latn-CS"/>
        </w:rPr>
        <w:t xml:space="preserve"> iznose </w:t>
      </w:r>
      <w:r>
        <w:rPr>
          <w:b/>
          <w:bCs/>
          <w:szCs w:val="26"/>
        </w:rPr>
        <w:t>4.083.013,</w:t>
      </w:r>
      <w:r>
        <w:rPr>
          <w:b/>
          <w:bCs/>
          <w:szCs w:val="26"/>
          <w:lang w:val="sr-Latn-CS"/>
        </w:rPr>
        <w:t>00</w:t>
      </w:r>
      <w:r>
        <w:rPr>
          <w:b/>
          <w:bCs/>
          <w:szCs w:val="26"/>
        </w:rPr>
        <w:t xml:space="preserve"> </w:t>
      </w:r>
      <w:r>
        <w:rPr>
          <w:b/>
          <w:bCs/>
          <w:szCs w:val="26"/>
          <w:lang w:val="sr-Latn-CS"/>
        </w:rPr>
        <w:t>eura</w:t>
      </w:r>
      <w:r>
        <w:rPr>
          <w:b/>
          <w:bCs/>
          <w:szCs w:val="26"/>
        </w:rPr>
        <w:t xml:space="preserve">. </w:t>
      </w:r>
      <w:r>
        <w:rPr>
          <w:szCs w:val="26"/>
        </w:rPr>
        <w:t xml:space="preserve">U </w:t>
      </w:r>
      <w:r>
        <w:rPr>
          <w:szCs w:val="26"/>
          <w:lang w:val="sr-Latn-CS"/>
        </w:rPr>
        <w:t xml:space="preserve">strukturi ukupnih </w:t>
      </w:r>
      <w:r>
        <w:rPr>
          <w:szCs w:val="26"/>
        </w:rPr>
        <w:t>prihoda</w:t>
      </w:r>
      <w:r>
        <w:rPr>
          <w:szCs w:val="26"/>
          <w:lang w:val="sr-Latn-CS"/>
        </w:rPr>
        <w:t xml:space="preserve"> poslovni </w:t>
      </w:r>
      <w:r>
        <w:rPr>
          <w:szCs w:val="26"/>
        </w:rPr>
        <w:t>prihodi</w:t>
      </w:r>
      <w:r>
        <w:rPr>
          <w:szCs w:val="26"/>
          <w:lang w:val="sr-Latn-CS"/>
        </w:rPr>
        <w:t xml:space="preserve"> učestvuju sa </w:t>
      </w:r>
      <w:r>
        <w:rPr>
          <w:szCs w:val="26"/>
        </w:rPr>
        <w:t>približno 100%.</w:t>
      </w:r>
    </w:p>
    <w:p w:rsidR="004B4DD2" w:rsidRDefault="004B4DD2">
      <w:pPr>
        <w:jc w:val="both"/>
        <w:rPr>
          <w:i/>
          <w:iCs/>
          <w:sz w:val="6"/>
          <w:szCs w:val="8"/>
        </w:rPr>
      </w:pPr>
    </w:p>
    <w:p w:rsidR="004B4DD2" w:rsidRDefault="00F5367D">
      <w:pPr>
        <w:jc w:val="both"/>
        <w:rPr>
          <w:b/>
          <w:bCs/>
          <w:szCs w:val="26"/>
        </w:rPr>
      </w:pPr>
      <w:r>
        <w:rPr>
          <w:b/>
          <w:bCs/>
          <w:szCs w:val="26"/>
        </w:rPr>
        <w:t xml:space="preserve">I Poslovni prihodi </w:t>
      </w:r>
    </w:p>
    <w:p w:rsidR="004B4DD2" w:rsidRDefault="00F5367D">
      <w:pPr>
        <w:ind w:firstLine="720"/>
        <w:jc w:val="both"/>
        <w:rPr>
          <w:szCs w:val="26"/>
        </w:rPr>
      </w:pPr>
      <w:r>
        <w:rPr>
          <w:b/>
          <w:bCs/>
          <w:szCs w:val="26"/>
        </w:rPr>
        <w:t xml:space="preserve">Poslovni prihodi za 2019. godinu iznose 4.077.094,00 eura, </w:t>
      </w:r>
      <w:r>
        <w:rPr>
          <w:szCs w:val="26"/>
        </w:rPr>
        <w:t>i za 6% su veći u odnosu na planirane za navedeni obračunski period, a za 9% su manji u odnosu na ostvarene u prethodnoj godini.</w:t>
      </w:r>
    </w:p>
    <w:p w:rsidR="004B4DD2" w:rsidRDefault="00F5367D">
      <w:pPr>
        <w:numPr>
          <w:ilvl w:val="1"/>
          <w:numId w:val="8"/>
        </w:numPr>
        <w:jc w:val="both"/>
        <w:rPr>
          <w:szCs w:val="26"/>
        </w:rPr>
      </w:pPr>
      <w:r>
        <w:rPr>
          <w:b/>
          <w:bCs/>
          <w:szCs w:val="26"/>
          <w:lang w:val="sr-Latn-CS"/>
        </w:rPr>
        <w:t>Prihodi od javne funkcije</w:t>
      </w:r>
      <w:r>
        <w:rPr>
          <w:szCs w:val="26"/>
          <w:lang w:val="sr-Latn-CS"/>
        </w:rPr>
        <w:t xml:space="preserve"> u iznosu od </w:t>
      </w:r>
      <w:r>
        <w:rPr>
          <w:b/>
          <w:bCs/>
          <w:szCs w:val="26"/>
        </w:rPr>
        <w:t>2.345.895,00</w:t>
      </w:r>
      <w:r>
        <w:rPr>
          <w:b/>
          <w:bCs/>
          <w:szCs w:val="26"/>
          <w:lang w:val="sr-Latn-CS"/>
        </w:rPr>
        <w:t xml:space="preserve"> eura,</w:t>
      </w:r>
      <w:r>
        <w:rPr>
          <w:b/>
          <w:bCs/>
          <w:szCs w:val="26"/>
        </w:rPr>
        <w:t xml:space="preserve"> </w:t>
      </w:r>
      <w:r>
        <w:rPr>
          <w:szCs w:val="26"/>
          <w:lang w:val="sr-Latn-CS"/>
        </w:rPr>
        <w:t xml:space="preserve">su </w:t>
      </w:r>
      <w:r>
        <w:rPr>
          <w:szCs w:val="26"/>
        </w:rPr>
        <w:t>za 24% veći od planiranih za navedeni obračunski period, a za 5% manji u odnosu na ostvarene u prethodnoj godini.</w:t>
      </w:r>
    </w:p>
    <w:p w:rsidR="004B4DD2" w:rsidRDefault="00F5367D">
      <w:pPr>
        <w:jc w:val="both"/>
        <w:rPr>
          <w:b/>
          <w:bCs/>
          <w:color w:val="8DB3E2"/>
          <w:szCs w:val="26"/>
        </w:rPr>
      </w:pPr>
      <w:r>
        <w:rPr>
          <w:b/>
          <w:bCs/>
          <w:szCs w:val="26"/>
          <w:lang w:val="sr-Latn-CS"/>
        </w:rPr>
        <w:t xml:space="preserve">- </w:t>
      </w:r>
      <w:r>
        <w:rPr>
          <w:i/>
          <w:iCs/>
          <w:szCs w:val="26"/>
          <w:lang w:val="sr-Latn-CS"/>
        </w:rPr>
        <w:t xml:space="preserve">Prihodi od </w:t>
      </w:r>
      <w:r>
        <w:rPr>
          <w:i/>
          <w:iCs/>
          <w:szCs w:val="26"/>
        </w:rPr>
        <w:t xml:space="preserve">investicionog i tekućeg </w:t>
      </w:r>
      <w:r>
        <w:rPr>
          <w:i/>
          <w:iCs/>
          <w:szCs w:val="26"/>
          <w:lang w:val="sr-Latn-CS"/>
        </w:rPr>
        <w:t>održavanja opštinskih i nekategorisanih puteva na području Glavnog grada</w:t>
      </w:r>
      <w:r>
        <w:rPr>
          <w:szCs w:val="26"/>
          <w:lang w:val="sr-Latn-CS"/>
        </w:rPr>
        <w:t xml:space="preserve"> </w:t>
      </w:r>
      <w:r>
        <w:rPr>
          <w:szCs w:val="26"/>
        </w:rPr>
        <w:t xml:space="preserve">ukupno </w:t>
      </w:r>
      <w:r>
        <w:rPr>
          <w:szCs w:val="26"/>
          <w:lang w:val="sr-Latn-CS"/>
        </w:rPr>
        <w:t xml:space="preserve">iznose </w:t>
      </w:r>
      <w:r>
        <w:rPr>
          <w:szCs w:val="26"/>
        </w:rPr>
        <w:t>1.585.957,00</w:t>
      </w:r>
      <w:r>
        <w:rPr>
          <w:szCs w:val="26"/>
          <w:lang w:val="sr-Latn-CS"/>
        </w:rPr>
        <w:t xml:space="preserve">  eura, </w:t>
      </w:r>
      <w:r>
        <w:rPr>
          <w:szCs w:val="26"/>
        </w:rPr>
        <w:t>i za 13% su veći od planiranih i od ostvarenih u prethodnoj godini.</w:t>
      </w:r>
    </w:p>
    <w:p w:rsidR="004B4DD2" w:rsidRDefault="00F5367D">
      <w:pPr>
        <w:jc w:val="both"/>
        <w:rPr>
          <w:szCs w:val="26"/>
        </w:rPr>
      </w:pPr>
      <w:r>
        <w:rPr>
          <w:szCs w:val="26"/>
          <w:lang w:val="sr-Latn-CS"/>
        </w:rPr>
        <w:t xml:space="preserve">- </w:t>
      </w:r>
      <w:r>
        <w:rPr>
          <w:i/>
          <w:iCs/>
          <w:szCs w:val="26"/>
          <w:lang w:val="sr-Latn-CS"/>
        </w:rPr>
        <w:t xml:space="preserve">Prihod od </w:t>
      </w:r>
      <w:r>
        <w:rPr>
          <w:i/>
          <w:iCs/>
          <w:szCs w:val="26"/>
        </w:rPr>
        <w:t>investicionog održavanja opštinskih i nekategorisanih puteva u</w:t>
      </w:r>
      <w:r>
        <w:rPr>
          <w:i/>
          <w:iCs/>
          <w:szCs w:val="26"/>
          <w:lang w:val="sr-Latn-CS"/>
        </w:rPr>
        <w:t xml:space="preserve"> okviru mjesnih zajednica na području Glavnog grada</w:t>
      </w:r>
      <w:r>
        <w:rPr>
          <w:szCs w:val="26"/>
          <w:lang w:val="sr-Latn-CS"/>
        </w:rPr>
        <w:t xml:space="preserve"> iznose </w:t>
      </w:r>
      <w:r>
        <w:rPr>
          <w:szCs w:val="26"/>
        </w:rPr>
        <w:t>330.570</w:t>
      </w:r>
      <w:r>
        <w:rPr>
          <w:szCs w:val="26"/>
          <w:lang w:val="sr-Latn-CS"/>
        </w:rPr>
        <w:t>,00  eura,</w:t>
      </w:r>
      <w:r>
        <w:rPr>
          <w:color w:val="8DB3E2"/>
          <w:szCs w:val="26"/>
          <w:lang w:val="sr-Latn-CS"/>
        </w:rPr>
        <w:t xml:space="preserve"> </w:t>
      </w:r>
      <w:r>
        <w:rPr>
          <w:szCs w:val="26"/>
        </w:rPr>
        <w:t>i za 33% su veći u odnosu na planirane, a za 34% u odnosu na ostvarene u prethodnoj godini.</w:t>
      </w:r>
    </w:p>
    <w:p w:rsidR="004B4DD2" w:rsidRDefault="00F5367D">
      <w:pPr>
        <w:jc w:val="both"/>
        <w:rPr>
          <w:szCs w:val="26"/>
        </w:rPr>
      </w:pPr>
      <w:r>
        <w:rPr>
          <w:szCs w:val="26"/>
          <w:lang w:val="sr-Latn-CS"/>
        </w:rPr>
        <w:t xml:space="preserve">- </w:t>
      </w:r>
      <w:r>
        <w:rPr>
          <w:i/>
          <w:iCs/>
          <w:szCs w:val="26"/>
          <w:lang w:val="sr-Latn-CS"/>
        </w:rPr>
        <w:t>Prihodi od održavanja postojeće putne mreže na području O</w:t>
      </w:r>
      <w:r>
        <w:rPr>
          <w:i/>
          <w:iCs/>
          <w:szCs w:val="26"/>
        </w:rPr>
        <w:t>pštine</w:t>
      </w:r>
      <w:r>
        <w:rPr>
          <w:i/>
          <w:iCs/>
          <w:szCs w:val="26"/>
          <w:lang w:val="sr-Latn-CS"/>
        </w:rPr>
        <w:t xml:space="preserve"> Tuzi </w:t>
      </w:r>
      <w:r>
        <w:rPr>
          <w:szCs w:val="26"/>
          <w:lang w:val="sr-Latn-CS"/>
        </w:rPr>
        <w:t>iznose</w:t>
      </w:r>
      <w:r>
        <w:rPr>
          <w:szCs w:val="26"/>
        </w:rPr>
        <w:t xml:space="preserve"> 58.631,00 </w:t>
      </w:r>
      <w:r>
        <w:rPr>
          <w:szCs w:val="26"/>
          <w:lang w:val="sr-Latn-CS"/>
        </w:rPr>
        <w:t xml:space="preserve">eura, i </w:t>
      </w:r>
      <w:r>
        <w:rPr>
          <w:szCs w:val="26"/>
        </w:rPr>
        <w:t>na nivou su planiranih a za 49% su manji u odnosu na ostvarene u prethodnoj godini.</w:t>
      </w:r>
    </w:p>
    <w:p w:rsidR="004B4DD2" w:rsidRDefault="00F5367D">
      <w:pPr>
        <w:jc w:val="both"/>
        <w:rPr>
          <w:b/>
          <w:bCs/>
          <w:szCs w:val="26"/>
        </w:rPr>
      </w:pPr>
      <w:r>
        <w:rPr>
          <w:szCs w:val="26"/>
          <w:lang w:val="sr-Latn-CS"/>
        </w:rPr>
        <w:t xml:space="preserve">- </w:t>
      </w:r>
      <w:r>
        <w:rPr>
          <w:i/>
          <w:iCs/>
          <w:szCs w:val="26"/>
          <w:lang w:val="sr-Latn-CS"/>
        </w:rPr>
        <w:t>Prihodi od održavanja postojeće putne mreže na području O</w:t>
      </w:r>
      <w:r>
        <w:rPr>
          <w:i/>
          <w:iCs/>
          <w:szCs w:val="26"/>
        </w:rPr>
        <w:t>pštine</w:t>
      </w:r>
      <w:r>
        <w:rPr>
          <w:i/>
          <w:iCs/>
          <w:szCs w:val="26"/>
          <w:lang w:val="sr-Latn-CS"/>
        </w:rPr>
        <w:t xml:space="preserve"> u okviru Glavnog grada Golubovci  </w:t>
      </w:r>
      <w:r>
        <w:rPr>
          <w:szCs w:val="26"/>
          <w:lang w:val="sr-Latn-CS"/>
        </w:rPr>
        <w:t xml:space="preserve">iznose </w:t>
      </w:r>
      <w:r>
        <w:rPr>
          <w:szCs w:val="26"/>
        </w:rPr>
        <w:t>123.465,00</w:t>
      </w:r>
      <w:r>
        <w:rPr>
          <w:szCs w:val="26"/>
          <w:lang w:val="sr-Latn-CS"/>
        </w:rPr>
        <w:t xml:space="preserve"> eura, i </w:t>
      </w:r>
      <w:r>
        <w:rPr>
          <w:szCs w:val="26"/>
        </w:rPr>
        <w:t>za 24% su veći u odnosu na planirane, a za 25% su veći od ostvarenih u prethodnoj godini.</w:t>
      </w:r>
    </w:p>
    <w:p w:rsidR="004B4DD2" w:rsidRDefault="00F5367D">
      <w:pPr>
        <w:jc w:val="both"/>
        <w:rPr>
          <w:bCs/>
        </w:rPr>
      </w:pPr>
      <w:r>
        <w:rPr>
          <w:b/>
          <w:bCs/>
          <w:szCs w:val="26"/>
        </w:rPr>
        <w:t xml:space="preserve">- </w:t>
      </w:r>
      <w:r>
        <w:rPr>
          <w:bCs/>
        </w:rPr>
        <w:t xml:space="preserve"> </w:t>
      </w:r>
      <w:r>
        <w:rPr>
          <w:bCs/>
          <w:i/>
          <w:iCs/>
        </w:rPr>
        <w:t>Prihodi od rekonstrukcije i sanacije saobraćajnica na području Opštine u okviru Glavnog grada Golubovci</w:t>
      </w:r>
      <w:r>
        <w:rPr>
          <w:bCs/>
        </w:rPr>
        <w:t>, u vrijednosti od 181.666,00 eura, što je za 120% više u odnosu na planirane</w:t>
      </w:r>
      <w:r>
        <w:rPr>
          <w:bCs/>
          <w:lang w:val="sr-Latn-CS"/>
        </w:rPr>
        <w:t xml:space="preserve"> prihod</w:t>
      </w:r>
      <w:r>
        <w:rPr>
          <w:bCs/>
        </w:rPr>
        <w:t>e</w:t>
      </w:r>
      <w:r>
        <w:rPr>
          <w:bCs/>
          <w:lang w:val="sr-Latn-CS"/>
        </w:rPr>
        <w:t xml:space="preserve"> po tom osnovu</w:t>
      </w:r>
      <w:r>
        <w:rPr>
          <w:bCs/>
        </w:rPr>
        <w:t xml:space="preserve">, a manji su za 44% u odnosu na </w:t>
      </w:r>
      <w:r>
        <w:rPr>
          <w:szCs w:val="26"/>
        </w:rPr>
        <w:t>ostvarene u prethodnoj godini.</w:t>
      </w:r>
    </w:p>
    <w:p w:rsidR="004B4DD2" w:rsidRDefault="00F5367D">
      <w:pPr>
        <w:jc w:val="both"/>
        <w:rPr>
          <w:bCs/>
        </w:rPr>
      </w:pPr>
      <w:r>
        <w:rPr>
          <w:bCs/>
        </w:rPr>
        <w:t xml:space="preserve">- </w:t>
      </w:r>
      <w:r>
        <w:rPr>
          <w:bCs/>
          <w:i/>
          <w:iCs/>
        </w:rPr>
        <w:t xml:space="preserve">Prihodi od realizovanih radova na prilagođavanju javnih saobraćajnih površina osobama sa invaliditetom </w:t>
      </w:r>
      <w:r>
        <w:rPr>
          <w:bCs/>
        </w:rPr>
        <w:t xml:space="preserve">u ukupnoj vrijednosti od 16.401,00 eura. </w:t>
      </w:r>
    </w:p>
    <w:p w:rsidR="004B4DD2" w:rsidRDefault="00F5367D">
      <w:pPr>
        <w:jc w:val="both"/>
        <w:rPr>
          <w:bCs/>
        </w:rPr>
      </w:pPr>
      <w:r>
        <w:rPr>
          <w:bCs/>
        </w:rPr>
        <w:t>-</w:t>
      </w:r>
      <w:r>
        <w:rPr>
          <w:bCs/>
          <w:i/>
          <w:iCs/>
        </w:rPr>
        <w:t xml:space="preserve"> Prihodi od realizovanih radova na ugradnji oznaka na saobraćajnim površinama pored obrazovnih institucija</w:t>
      </w:r>
      <w:r>
        <w:rPr>
          <w:bCs/>
        </w:rPr>
        <w:t xml:space="preserve"> u ukupnoj vrijednosti od 18.160,00 eura.</w:t>
      </w:r>
    </w:p>
    <w:p w:rsidR="004B4DD2" w:rsidRDefault="00F5367D">
      <w:pPr>
        <w:jc w:val="both"/>
        <w:rPr>
          <w:bCs/>
        </w:rPr>
      </w:pPr>
      <w:r>
        <w:rPr>
          <w:bCs/>
        </w:rPr>
        <w:t xml:space="preserve">- </w:t>
      </w:r>
      <w:r>
        <w:rPr>
          <w:bCs/>
          <w:i/>
          <w:iCs/>
        </w:rPr>
        <w:t>Prihodi od realizovanih radova na uređenju i opremanju lokacija na području Glavnog grada Podgorica</w:t>
      </w:r>
      <w:r>
        <w:rPr>
          <w:bCs/>
        </w:rPr>
        <w:t xml:space="preserve"> u ukupnoj vrijednosti od 31.045,00 eura.</w:t>
      </w:r>
    </w:p>
    <w:p w:rsidR="004B4DD2" w:rsidRDefault="00F5367D">
      <w:pPr>
        <w:jc w:val="both"/>
        <w:rPr>
          <w:sz w:val="10"/>
          <w:szCs w:val="10"/>
        </w:rPr>
      </w:pPr>
      <w:r>
        <w:rPr>
          <w:b/>
          <w:bCs/>
          <w:szCs w:val="26"/>
          <w:lang w:val="sr-Latn-CS"/>
        </w:rPr>
        <w:t xml:space="preserve">1.2. Prihodi od ostalih djelatnosti </w:t>
      </w:r>
      <w:r>
        <w:rPr>
          <w:szCs w:val="26"/>
        </w:rPr>
        <w:t>u</w:t>
      </w:r>
      <w:r>
        <w:rPr>
          <w:bCs/>
          <w:lang w:val="sr-Latn-CS"/>
        </w:rPr>
        <w:t xml:space="preserve"> iznosu od </w:t>
      </w:r>
      <w:r>
        <w:rPr>
          <w:b/>
        </w:rPr>
        <w:t>1.731.199,00</w:t>
      </w:r>
      <w:r>
        <w:rPr>
          <w:b/>
          <w:lang w:val="sr-Latn-CS"/>
        </w:rPr>
        <w:t xml:space="preserve"> eura</w:t>
      </w:r>
      <w:r>
        <w:rPr>
          <w:bCs/>
        </w:rPr>
        <w:t>,</w:t>
      </w:r>
      <w:r>
        <w:rPr>
          <w:b/>
          <w:lang w:val="sr-Latn-CS"/>
        </w:rPr>
        <w:t xml:space="preserve"> </w:t>
      </w:r>
      <w:r>
        <w:rPr>
          <w:bCs/>
          <w:lang w:val="sr-Latn-CS"/>
        </w:rPr>
        <w:t>odnose se na: prihode po osnovu izvedenih radova prema</w:t>
      </w:r>
      <w:r>
        <w:rPr>
          <w:bCs/>
        </w:rPr>
        <w:t xml:space="preserve"> zahtje</w:t>
      </w:r>
      <w:r>
        <w:rPr>
          <w:bCs/>
          <w:lang w:val="sr-Latn-CS"/>
        </w:rPr>
        <w:t>vima</w:t>
      </w:r>
      <w:r>
        <w:rPr>
          <w:bCs/>
        </w:rPr>
        <w:t xml:space="preserve"> ostalih pravnih i fizi</w:t>
      </w:r>
      <w:r>
        <w:rPr>
          <w:bCs/>
          <w:lang w:val="sr-Latn-CS"/>
        </w:rPr>
        <w:t>čkih lica u iznosu</w:t>
      </w:r>
      <w:r>
        <w:rPr>
          <w:bCs/>
        </w:rPr>
        <w:t xml:space="preserve"> od 1.387.066,00</w:t>
      </w:r>
      <w:r>
        <w:rPr>
          <w:bCs/>
          <w:lang w:val="sr-Latn-CS"/>
        </w:rPr>
        <w:t xml:space="preserve"> eura</w:t>
      </w:r>
      <w:r>
        <w:rPr>
          <w:bCs/>
        </w:rPr>
        <w:t xml:space="preserve"> i ostale poslovne prihode u iznosu od 344.133,00 eura (prihodi po osnovu poslovno-tehničke saradnje sa “Tehnoput” d.o.o. Podgorica u iznosu od 19.312,00 eura, prihodi po osnovu prodaje građevinskog materijala u iznosu od 28.117,00 eura, prihodi od sopstvene proizvodnje u iznosu od 224.960,00 eura i ostali poslovni prihodi u iznosu od 71.744</w:t>
      </w:r>
      <w:r>
        <w:rPr>
          <w:bCs/>
          <w:lang w:val="sr-Latn-CS"/>
        </w:rPr>
        <w:t>,</w:t>
      </w:r>
      <w:r>
        <w:rPr>
          <w:bCs/>
        </w:rPr>
        <w:t>00 eura)</w:t>
      </w:r>
      <w:r>
        <w:rPr>
          <w:bCs/>
          <w:lang w:val="sr-Latn-CS"/>
        </w:rPr>
        <w:t>.</w:t>
      </w:r>
      <w:r>
        <w:rPr>
          <w:lang w:val="sr-Latn-CS"/>
        </w:rPr>
        <w:t xml:space="preserve"> </w:t>
      </w:r>
    </w:p>
    <w:p w:rsidR="004B4DD2" w:rsidRDefault="004B4DD2">
      <w:pPr>
        <w:jc w:val="both"/>
        <w:rPr>
          <w:iCs/>
          <w:sz w:val="13"/>
          <w:szCs w:val="15"/>
        </w:rPr>
      </w:pPr>
    </w:p>
    <w:p w:rsidR="004B4DD2" w:rsidRDefault="00F5367D">
      <w:pPr>
        <w:jc w:val="both"/>
        <w:rPr>
          <w:b/>
          <w:szCs w:val="26"/>
        </w:rPr>
      </w:pPr>
      <w:r>
        <w:rPr>
          <w:b/>
          <w:szCs w:val="26"/>
        </w:rPr>
        <w:t>II Finsnsijski prihodi</w:t>
      </w:r>
    </w:p>
    <w:p w:rsidR="004B4DD2" w:rsidRDefault="00F5367D">
      <w:pPr>
        <w:ind w:firstLine="720"/>
        <w:jc w:val="both"/>
        <w:rPr>
          <w:b/>
          <w:szCs w:val="26"/>
        </w:rPr>
      </w:pPr>
      <w:r>
        <w:rPr>
          <w:szCs w:val="26"/>
        </w:rPr>
        <w:t>Tokom 2019. godine Društvo je imalo finansijskih prihoda u vrijednosti od 651,00 euro.</w:t>
      </w:r>
    </w:p>
    <w:p w:rsidR="004B4DD2" w:rsidRDefault="004B4DD2">
      <w:pPr>
        <w:jc w:val="both"/>
        <w:rPr>
          <w:b/>
          <w:szCs w:val="26"/>
        </w:rPr>
      </w:pPr>
    </w:p>
    <w:p w:rsidR="004B4DD2" w:rsidRDefault="00F5367D">
      <w:pPr>
        <w:jc w:val="both"/>
        <w:rPr>
          <w:b/>
          <w:szCs w:val="26"/>
        </w:rPr>
      </w:pPr>
      <w:r>
        <w:rPr>
          <w:b/>
          <w:szCs w:val="26"/>
        </w:rPr>
        <w:t>III Ostali prihodi</w:t>
      </w:r>
    </w:p>
    <w:p w:rsidR="004B4DD2" w:rsidRDefault="00F5367D">
      <w:pPr>
        <w:ind w:firstLine="720"/>
        <w:jc w:val="both"/>
        <w:rPr>
          <w:bCs/>
          <w:szCs w:val="26"/>
          <w:lang w:val="sr-Latn-CS"/>
        </w:rPr>
      </w:pPr>
      <w:r>
        <w:rPr>
          <w:bCs/>
          <w:color w:val="000000"/>
        </w:rPr>
        <w:t>Ostali prihodi u ukupnom iznosu 5.268,00 eura, a odnose se na: prihode od ukidanja rezervisanja u iznosu od 4.499,00 eura, prihode po osnovu usklađivanja vrijednosti zaliha u iznosu od 673,00 eura, višak u iznosu od 52,00 eura i ostali prihodi u iznosu od 44,00 eura</w:t>
      </w:r>
      <w:r>
        <w:rPr>
          <w:bCs/>
          <w:szCs w:val="26"/>
          <w:lang w:val="sr-Latn-CS"/>
        </w:rPr>
        <w:t>.</w:t>
      </w:r>
    </w:p>
    <w:p w:rsidR="004B4DD2" w:rsidRDefault="004B4DD2">
      <w:pPr>
        <w:jc w:val="both"/>
        <w:rPr>
          <w:bCs/>
          <w:sz w:val="15"/>
          <w:szCs w:val="16"/>
        </w:rPr>
      </w:pPr>
    </w:p>
    <w:p w:rsidR="004B4DD2" w:rsidRDefault="00F5367D">
      <w:pPr>
        <w:numPr>
          <w:ilvl w:val="0"/>
          <w:numId w:val="8"/>
        </w:numPr>
        <w:jc w:val="both"/>
        <w:rPr>
          <w:b/>
          <w:lang w:val="sr-Latn-CS"/>
        </w:rPr>
      </w:pPr>
      <w:r>
        <w:rPr>
          <w:b/>
          <w:lang w:val="sr-Latn-CS"/>
        </w:rPr>
        <w:t>Rashodi</w:t>
      </w:r>
    </w:p>
    <w:p w:rsidR="004B4DD2" w:rsidRDefault="004B4DD2">
      <w:pPr>
        <w:jc w:val="both"/>
        <w:rPr>
          <w:b/>
          <w:sz w:val="10"/>
          <w:szCs w:val="10"/>
          <w:lang w:val="sr-Latn-CS"/>
        </w:rPr>
      </w:pPr>
    </w:p>
    <w:p w:rsidR="004B4DD2" w:rsidRDefault="00F5367D">
      <w:pPr>
        <w:ind w:firstLine="720"/>
        <w:jc w:val="both"/>
        <w:rPr>
          <w:szCs w:val="26"/>
          <w:lang w:val="sr-Latn-CS"/>
        </w:rPr>
      </w:pPr>
      <w:r>
        <w:rPr>
          <w:szCs w:val="26"/>
          <w:lang w:val="sr-Latn-CS"/>
        </w:rPr>
        <w:t>U izvještajnom periodu</w:t>
      </w:r>
      <w:r>
        <w:rPr>
          <w:szCs w:val="26"/>
        </w:rPr>
        <w:t xml:space="preserve"> </w:t>
      </w:r>
      <w:r>
        <w:rPr>
          <w:szCs w:val="26"/>
          <w:lang w:val="sr-Latn-CS"/>
        </w:rPr>
        <w:t>I-XII</w:t>
      </w:r>
      <w:r>
        <w:rPr>
          <w:szCs w:val="26"/>
        </w:rPr>
        <w:t xml:space="preserve"> 2019. godine</w:t>
      </w:r>
      <w:r>
        <w:rPr>
          <w:szCs w:val="26"/>
          <w:lang w:val="sr-Latn-CS"/>
        </w:rPr>
        <w:t xml:space="preserve"> ukupni rashodi iznose </w:t>
      </w:r>
      <w:r>
        <w:rPr>
          <w:b/>
          <w:bCs/>
          <w:szCs w:val="26"/>
        </w:rPr>
        <w:t>4.239.588,</w:t>
      </w:r>
      <w:r>
        <w:rPr>
          <w:b/>
          <w:bCs/>
          <w:szCs w:val="26"/>
          <w:lang w:val="sr-Latn-CS"/>
        </w:rPr>
        <w:t>00 eur</w:t>
      </w:r>
      <w:r>
        <w:rPr>
          <w:b/>
          <w:bCs/>
          <w:szCs w:val="26"/>
        </w:rPr>
        <w:t xml:space="preserve">a. </w:t>
      </w:r>
      <w:r>
        <w:rPr>
          <w:szCs w:val="26"/>
          <w:lang w:val="sr-Latn-CS"/>
        </w:rPr>
        <w:t xml:space="preserve">U strukturi ukupnih rashoda poslovni rashodi učestvuju sa </w:t>
      </w:r>
      <w:r>
        <w:rPr>
          <w:szCs w:val="26"/>
        </w:rPr>
        <w:t>99,173</w:t>
      </w:r>
      <w:r>
        <w:rPr>
          <w:szCs w:val="26"/>
          <w:lang w:val="sr-Latn-CS"/>
        </w:rPr>
        <w:t xml:space="preserve">%, </w:t>
      </w:r>
      <w:r>
        <w:rPr>
          <w:szCs w:val="26"/>
        </w:rPr>
        <w:t xml:space="preserve">finansijski sa 0,022%, </w:t>
      </w:r>
      <w:r>
        <w:rPr>
          <w:szCs w:val="26"/>
          <w:lang w:val="sr-Latn-CS"/>
        </w:rPr>
        <w:t xml:space="preserve">neposlovni i vanredni rashodi učestvuju sa </w:t>
      </w:r>
      <w:r>
        <w:rPr>
          <w:szCs w:val="26"/>
        </w:rPr>
        <w:t>0,805</w:t>
      </w:r>
      <w:r>
        <w:rPr>
          <w:szCs w:val="26"/>
          <w:lang w:val="sr-Latn-CS"/>
        </w:rPr>
        <w:t>%.</w:t>
      </w: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F5367D">
      <w:pPr>
        <w:jc w:val="both"/>
        <w:rPr>
          <w:b/>
          <w:bCs/>
          <w:szCs w:val="26"/>
          <w:lang w:val="sr-Latn-CS"/>
        </w:rPr>
      </w:pPr>
      <w:r>
        <w:rPr>
          <w:b/>
          <w:bCs/>
          <w:szCs w:val="26"/>
          <w:lang w:val="sr-Latn-CS"/>
        </w:rPr>
        <w:t>I  Poslovni rashodi</w:t>
      </w:r>
    </w:p>
    <w:p w:rsidR="004B4DD2" w:rsidRDefault="004B4DD2">
      <w:pPr>
        <w:jc w:val="both"/>
        <w:rPr>
          <w:b/>
          <w:bCs/>
          <w:szCs w:val="26"/>
          <w:lang w:val="sr-Latn-CS"/>
        </w:rPr>
      </w:pPr>
    </w:p>
    <w:p w:rsidR="004B4DD2" w:rsidRDefault="00F5367D">
      <w:pPr>
        <w:numPr>
          <w:ilvl w:val="0"/>
          <w:numId w:val="9"/>
        </w:numPr>
        <w:jc w:val="both"/>
        <w:rPr>
          <w:szCs w:val="26"/>
          <w:lang w:val="sr-Latn-CS"/>
        </w:rPr>
      </w:pPr>
      <w:r>
        <w:rPr>
          <w:szCs w:val="26"/>
          <w:lang w:val="sr-Latn-CS"/>
        </w:rPr>
        <w:t xml:space="preserve">troškovi direktnog materijala i robe koji iznose </w:t>
      </w:r>
      <w:r>
        <w:rPr>
          <w:szCs w:val="26"/>
        </w:rPr>
        <w:t>1.417.849</w:t>
      </w:r>
      <w:r>
        <w:rPr>
          <w:szCs w:val="26"/>
          <w:lang w:val="sr-Latn-CS"/>
        </w:rPr>
        <w:t>,00 eura, i u poslovnim rashodima    učestvuju sa</w:t>
      </w:r>
      <w:r>
        <w:rPr>
          <w:szCs w:val="26"/>
        </w:rPr>
        <w:t xml:space="preserve"> 33,722</w:t>
      </w:r>
      <w:r>
        <w:rPr>
          <w:szCs w:val="26"/>
          <w:lang w:val="sr-Latn-CS"/>
        </w:rPr>
        <w:t>%</w:t>
      </w:r>
      <w:r>
        <w:rPr>
          <w:szCs w:val="26"/>
        </w:rPr>
        <w:t>, a</w:t>
      </w:r>
      <w:r>
        <w:rPr>
          <w:szCs w:val="26"/>
          <w:lang w:val="sr-Latn-CS"/>
        </w:rPr>
        <w:t xml:space="preserve"> </w:t>
      </w:r>
      <w:r>
        <w:rPr>
          <w:szCs w:val="26"/>
        </w:rPr>
        <w:t>manji su za 16%</w:t>
      </w:r>
      <w:r>
        <w:rPr>
          <w:szCs w:val="26"/>
          <w:lang w:val="sr-Latn-CS"/>
        </w:rPr>
        <w:t xml:space="preserve"> u odnosu na </w:t>
      </w:r>
      <w:r>
        <w:rPr>
          <w:szCs w:val="26"/>
        </w:rPr>
        <w:t xml:space="preserve">ostvarene u prethodnoj godini, a za 17% su manji u odnosu na </w:t>
      </w:r>
      <w:r>
        <w:rPr>
          <w:szCs w:val="26"/>
          <w:lang w:val="sr-Latn-CS"/>
        </w:rPr>
        <w:t>planirane</w:t>
      </w:r>
      <w:r>
        <w:rPr>
          <w:szCs w:val="26"/>
        </w:rPr>
        <w:t xml:space="preserve"> za navedeni obračunski period;</w:t>
      </w:r>
    </w:p>
    <w:p w:rsidR="004B4DD2" w:rsidRDefault="00F5367D">
      <w:pPr>
        <w:numPr>
          <w:ilvl w:val="0"/>
          <w:numId w:val="9"/>
        </w:numPr>
        <w:jc w:val="both"/>
        <w:rPr>
          <w:szCs w:val="26"/>
          <w:lang w:val="sr-Latn-CS"/>
        </w:rPr>
      </w:pPr>
      <w:r>
        <w:rPr>
          <w:szCs w:val="26"/>
          <w:lang w:val="sr-Latn-CS"/>
        </w:rPr>
        <w:t xml:space="preserve">troškovi goriva i energije iznose </w:t>
      </w:r>
      <w:r>
        <w:rPr>
          <w:szCs w:val="26"/>
        </w:rPr>
        <w:t>713.624</w:t>
      </w:r>
      <w:r>
        <w:rPr>
          <w:szCs w:val="26"/>
          <w:lang w:val="sr-Latn-CS"/>
        </w:rPr>
        <w:t xml:space="preserve">,00 eura, i u poslovnim rashodima učestvuju sa    </w:t>
      </w:r>
      <w:r>
        <w:rPr>
          <w:b/>
          <w:bCs/>
          <w:szCs w:val="26"/>
          <w:lang w:val="sr-Latn-CS"/>
        </w:rPr>
        <w:t xml:space="preserve"> </w:t>
      </w:r>
      <w:r>
        <w:rPr>
          <w:szCs w:val="26"/>
        </w:rPr>
        <w:t>16,973</w:t>
      </w:r>
      <w:r>
        <w:rPr>
          <w:szCs w:val="26"/>
          <w:lang w:val="sr-Latn-CS"/>
        </w:rPr>
        <w:t xml:space="preserve">%, a </w:t>
      </w:r>
      <w:r>
        <w:rPr>
          <w:szCs w:val="26"/>
        </w:rPr>
        <w:t>manji</w:t>
      </w:r>
      <w:r>
        <w:rPr>
          <w:szCs w:val="26"/>
          <w:lang w:val="sr-Latn-CS"/>
        </w:rPr>
        <w:t xml:space="preserve"> su </w:t>
      </w:r>
      <w:r>
        <w:rPr>
          <w:szCs w:val="26"/>
        </w:rPr>
        <w:t xml:space="preserve">za 8% </w:t>
      </w:r>
      <w:r>
        <w:rPr>
          <w:szCs w:val="26"/>
          <w:lang w:val="sr-Latn-CS"/>
        </w:rPr>
        <w:t>u odnosu na</w:t>
      </w:r>
      <w:r>
        <w:rPr>
          <w:szCs w:val="26"/>
        </w:rPr>
        <w:t xml:space="preserve"> ostvarene u prethodnoj godini, a za 43% su veći u odnosu na </w:t>
      </w:r>
      <w:r>
        <w:rPr>
          <w:szCs w:val="26"/>
          <w:lang w:val="sr-Latn-CS"/>
        </w:rPr>
        <w:t>planirane</w:t>
      </w:r>
      <w:r>
        <w:rPr>
          <w:szCs w:val="26"/>
        </w:rPr>
        <w:t xml:space="preserve"> za navedeni obračunski period;</w:t>
      </w:r>
    </w:p>
    <w:p w:rsidR="004B4DD2" w:rsidRDefault="00F5367D">
      <w:pPr>
        <w:numPr>
          <w:ilvl w:val="0"/>
          <w:numId w:val="9"/>
        </w:numPr>
        <w:jc w:val="both"/>
        <w:rPr>
          <w:szCs w:val="26"/>
          <w:lang w:val="sr-Latn-CS"/>
        </w:rPr>
      </w:pPr>
      <w:r>
        <w:rPr>
          <w:szCs w:val="26"/>
          <w:lang w:val="sr-Latn-CS"/>
        </w:rPr>
        <w:t xml:space="preserve">troškovi zarada i drugih ličnih primanja iznose </w:t>
      </w:r>
      <w:r>
        <w:rPr>
          <w:szCs w:val="26"/>
        </w:rPr>
        <w:t>1.280.783,00</w:t>
      </w:r>
      <w:r>
        <w:rPr>
          <w:szCs w:val="26"/>
          <w:lang w:val="sr-Latn-CS"/>
        </w:rPr>
        <w:t xml:space="preserve"> eura, </w:t>
      </w:r>
      <w:r>
        <w:rPr>
          <w:szCs w:val="26"/>
        </w:rPr>
        <w:t xml:space="preserve">i </w:t>
      </w:r>
      <w:r>
        <w:rPr>
          <w:szCs w:val="26"/>
          <w:lang w:val="sr-Latn-CS"/>
        </w:rPr>
        <w:t xml:space="preserve">u poslovnim rashodima učestvuju </w:t>
      </w:r>
      <w:r>
        <w:rPr>
          <w:szCs w:val="26"/>
        </w:rPr>
        <w:t>sa</w:t>
      </w:r>
      <w:r>
        <w:rPr>
          <w:szCs w:val="26"/>
          <w:lang w:val="sr-Latn-CS"/>
        </w:rPr>
        <w:t xml:space="preserve"> </w:t>
      </w:r>
      <w:r>
        <w:rPr>
          <w:szCs w:val="26"/>
        </w:rPr>
        <w:t>30,462</w:t>
      </w:r>
      <w:r>
        <w:rPr>
          <w:szCs w:val="26"/>
          <w:lang w:val="sr-Latn-CS"/>
        </w:rPr>
        <w:t>%,</w:t>
      </w:r>
      <w:r>
        <w:rPr>
          <w:szCs w:val="26"/>
        </w:rPr>
        <w:t xml:space="preserve"> a na nivou su ostvarenih u prethodnoj godini, a</w:t>
      </w:r>
      <w:r>
        <w:rPr>
          <w:szCs w:val="26"/>
          <w:lang w:val="sr-Latn-CS"/>
        </w:rPr>
        <w:t xml:space="preserve"> </w:t>
      </w:r>
      <w:r>
        <w:rPr>
          <w:szCs w:val="26"/>
        </w:rPr>
        <w:t xml:space="preserve">veći </w:t>
      </w:r>
      <w:r>
        <w:rPr>
          <w:szCs w:val="26"/>
          <w:lang w:val="sr-Latn-CS"/>
        </w:rPr>
        <w:t>su</w:t>
      </w:r>
      <w:r>
        <w:rPr>
          <w:szCs w:val="26"/>
        </w:rPr>
        <w:t xml:space="preserve"> za 16% u odnosu na </w:t>
      </w:r>
      <w:r>
        <w:rPr>
          <w:szCs w:val="26"/>
          <w:lang w:val="sr-Latn-CS"/>
        </w:rPr>
        <w:t xml:space="preserve">planirane </w:t>
      </w:r>
      <w:r>
        <w:rPr>
          <w:szCs w:val="26"/>
        </w:rPr>
        <w:t>za navedeni obračunski period</w:t>
      </w:r>
      <w:r>
        <w:rPr>
          <w:szCs w:val="26"/>
          <w:lang w:val="sr-Latn-CS"/>
        </w:rPr>
        <w:t>;</w:t>
      </w:r>
    </w:p>
    <w:p w:rsidR="004B4DD2" w:rsidRDefault="00F5367D">
      <w:pPr>
        <w:ind w:leftChars="100" w:left="720" w:hangingChars="200" w:hanging="480"/>
        <w:jc w:val="both"/>
        <w:rPr>
          <w:lang w:val="sr-Latn-CS"/>
        </w:rPr>
      </w:pPr>
      <w:r>
        <w:rPr>
          <w:szCs w:val="26"/>
        </w:rPr>
        <w:t xml:space="preserve">  -   </w:t>
      </w:r>
      <w:r>
        <w:rPr>
          <w:szCs w:val="26"/>
          <w:lang w:val="sr-Latn-CS"/>
        </w:rPr>
        <w:t xml:space="preserve">troškovi proizvodnih usluga iznose </w:t>
      </w:r>
      <w:r>
        <w:rPr>
          <w:szCs w:val="26"/>
        </w:rPr>
        <w:t>311.385</w:t>
      </w:r>
      <w:r>
        <w:rPr>
          <w:szCs w:val="26"/>
          <w:lang w:val="sr-Latn-CS"/>
        </w:rPr>
        <w:t>,00 eura,</w:t>
      </w:r>
      <w:r>
        <w:rPr>
          <w:szCs w:val="26"/>
        </w:rPr>
        <w:t xml:space="preserve"> i</w:t>
      </w:r>
      <w:r>
        <w:rPr>
          <w:szCs w:val="26"/>
          <w:lang w:val="sr-Latn-CS"/>
        </w:rPr>
        <w:t xml:space="preserve"> u poslovnim rashodima učestvuju sa</w:t>
      </w:r>
      <w:r>
        <w:rPr>
          <w:szCs w:val="26"/>
        </w:rPr>
        <w:t xml:space="preserve"> 7,406</w:t>
      </w:r>
      <w:r>
        <w:rPr>
          <w:szCs w:val="26"/>
          <w:lang w:val="sr-Latn-CS"/>
        </w:rPr>
        <w:t>%</w:t>
      </w:r>
      <w:r>
        <w:rPr>
          <w:szCs w:val="26"/>
        </w:rPr>
        <w:t xml:space="preserve"> </w:t>
      </w:r>
      <w:r>
        <w:rPr>
          <w:lang w:val="sr-Latn-CS"/>
        </w:rPr>
        <w:t xml:space="preserve">(angažovanje </w:t>
      </w:r>
      <w:r>
        <w:t>viljuškara</w:t>
      </w:r>
      <w:r>
        <w:rPr>
          <w:lang w:val="sr-Latn-CS"/>
        </w:rPr>
        <w:t xml:space="preserve">, transport i ugradnja </w:t>
      </w:r>
      <w:r>
        <w:t>asfaltne mase BNS 22 (put za Zatrijebač)</w:t>
      </w:r>
      <w:r>
        <w:rPr>
          <w:lang w:val="sr-Latn-CS"/>
        </w:rPr>
        <w:t>, čišćenje</w:t>
      </w:r>
      <w:r>
        <w:t xml:space="preserve"> snijega,</w:t>
      </w:r>
      <w:r>
        <w:rPr>
          <w:lang w:val="sr-Latn-CS"/>
        </w:rPr>
        <w:t xml:space="preserve"> </w:t>
      </w:r>
      <w:r>
        <w:t>odrona</w:t>
      </w:r>
      <w:r>
        <w:rPr>
          <w:lang w:val="sr-Latn-CS"/>
        </w:rPr>
        <w:t xml:space="preserve"> i osulina, </w:t>
      </w:r>
      <w:r>
        <w:t>uređenje parka “Franca Prešerna” u okviru M.Z. Kruševac</w:t>
      </w:r>
      <w:r>
        <w:rPr>
          <w:lang w:val="sr-Latn-CS"/>
        </w:rPr>
        <w:t>,</w:t>
      </w:r>
      <w:r>
        <w:t xml:space="preserve"> sanacija odbojne ograde mosta, izrada ograde mosta na “Krivom” mostu, nabavka i ugradnja porfido ploča, završna obrada betonskih ploča </w:t>
      </w:r>
      <w:r>
        <w:rPr>
          <w:szCs w:val="26"/>
        </w:rPr>
        <w:t>na “Krivom” mostu</w:t>
      </w:r>
      <w:r>
        <w:t xml:space="preserve">, izrada rešetki za atmosfersku kanalizaciju, rezanje i obrada lima, </w:t>
      </w:r>
      <w:r>
        <w:rPr>
          <w:szCs w:val="26"/>
        </w:rPr>
        <w:t>obilježavanje horizontalne signalizacije</w:t>
      </w:r>
      <w:r>
        <w:rPr>
          <w:lang w:val="sr-Latn-CS"/>
        </w:rPr>
        <w:t xml:space="preserve"> i td.),</w:t>
      </w:r>
      <w:r>
        <w:t xml:space="preserve"> </w:t>
      </w:r>
      <w:r>
        <w:rPr>
          <w:szCs w:val="26"/>
          <w:lang w:val="sr-Latn-CS"/>
        </w:rPr>
        <w:t xml:space="preserve">a </w:t>
      </w:r>
      <w:r>
        <w:rPr>
          <w:szCs w:val="26"/>
        </w:rPr>
        <w:t>veći</w:t>
      </w:r>
      <w:r>
        <w:rPr>
          <w:szCs w:val="26"/>
          <w:lang w:val="sr-Latn-CS"/>
        </w:rPr>
        <w:t xml:space="preserve"> su </w:t>
      </w:r>
      <w:r>
        <w:rPr>
          <w:szCs w:val="26"/>
        </w:rPr>
        <w:t xml:space="preserve">za 98% </w:t>
      </w:r>
      <w:r>
        <w:rPr>
          <w:szCs w:val="26"/>
          <w:lang w:val="sr-Latn-CS"/>
        </w:rPr>
        <w:t>u odnosu na</w:t>
      </w:r>
      <w:r>
        <w:rPr>
          <w:szCs w:val="26"/>
        </w:rPr>
        <w:t xml:space="preserve"> ostvarene u prethodnoj godini, a za 95% su veći u odnosu na </w:t>
      </w:r>
      <w:r>
        <w:rPr>
          <w:szCs w:val="26"/>
          <w:lang w:val="sr-Latn-CS"/>
        </w:rPr>
        <w:t>planirane</w:t>
      </w:r>
      <w:r>
        <w:rPr>
          <w:szCs w:val="26"/>
        </w:rPr>
        <w:t xml:space="preserve"> za navedeni obračunski period;</w:t>
      </w:r>
    </w:p>
    <w:p w:rsidR="004B4DD2" w:rsidRDefault="00F5367D">
      <w:pPr>
        <w:ind w:left="720" w:hangingChars="300" w:hanging="720"/>
        <w:jc w:val="both"/>
      </w:pPr>
      <w:r>
        <w:rPr>
          <w:lang w:val="sr-Latn-CS"/>
        </w:rPr>
        <w:t xml:space="preserve">      -  </w:t>
      </w:r>
      <w:r>
        <w:t xml:space="preserve">  </w:t>
      </w:r>
      <w:r>
        <w:rPr>
          <w:lang w:val="sr-Latn-CS"/>
        </w:rPr>
        <w:t xml:space="preserve">troškovi amortizacije iznose </w:t>
      </w:r>
      <w:r>
        <w:t>220.622</w:t>
      </w:r>
      <w:r>
        <w:rPr>
          <w:lang w:val="sr-Latn-CS"/>
        </w:rPr>
        <w:t>,00 eura,</w:t>
      </w:r>
      <w:r>
        <w:t xml:space="preserve"> i u poslovnim rashodima učestvuju sa 5,247%, a manji su za 2% u odnosu na ostvarene u prethodnoj godini, a za 10% su veći u odnosu na planirane za navedeni obračunski period;</w:t>
      </w:r>
    </w:p>
    <w:p w:rsidR="004B4DD2" w:rsidRDefault="00F5367D">
      <w:pPr>
        <w:ind w:left="720" w:hangingChars="300" w:hanging="720"/>
        <w:jc w:val="both"/>
        <w:rPr>
          <w:lang w:val="sr-Latn-CS"/>
        </w:rPr>
      </w:pPr>
      <w:r>
        <w:rPr>
          <w:szCs w:val="26"/>
          <w:lang w:val="sr-Latn-CS"/>
        </w:rPr>
        <w:t xml:space="preserve">      -  </w:t>
      </w:r>
      <w:r>
        <w:rPr>
          <w:szCs w:val="26"/>
        </w:rPr>
        <w:t xml:space="preserve"> ostali poslovni rashodi</w:t>
      </w:r>
      <w:r>
        <w:rPr>
          <w:szCs w:val="26"/>
          <w:lang w:val="sr-Latn-CS"/>
        </w:rPr>
        <w:t xml:space="preserve"> iznose</w:t>
      </w:r>
      <w:r>
        <w:rPr>
          <w:szCs w:val="26"/>
        </w:rPr>
        <w:t xml:space="preserve"> 260.257</w:t>
      </w:r>
      <w:r>
        <w:rPr>
          <w:szCs w:val="26"/>
          <w:lang w:val="sr-Latn-CS"/>
        </w:rPr>
        <w:t>,00 eura,</w:t>
      </w:r>
      <w:r>
        <w:rPr>
          <w:szCs w:val="26"/>
        </w:rPr>
        <w:t xml:space="preserve"> i</w:t>
      </w:r>
      <w:r>
        <w:rPr>
          <w:szCs w:val="26"/>
          <w:lang w:val="sr-Latn-CS"/>
        </w:rPr>
        <w:t xml:space="preserve"> u poslovnim rashodima učestvuju sa </w:t>
      </w:r>
      <w:r>
        <w:rPr>
          <w:szCs w:val="26"/>
        </w:rPr>
        <w:t>6,19</w:t>
      </w:r>
      <w:r>
        <w:rPr>
          <w:szCs w:val="26"/>
          <w:lang w:val="sr-Latn-CS"/>
        </w:rPr>
        <w:t>%</w:t>
      </w:r>
      <w:r>
        <w:rPr>
          <w:b/>
          <w:bCs/>
          <w:szCs w:val="26"/>
          <w:lang w:val="sr-Latn-CS"/>
        </w:rPr>
        <w:t xml:space="preserve"> </w:t>
      </w:r>
      <w:r>
        <w:rPr>
          <w:lang w:val="sr-Latn-CS"/>
        </w:rPr>
        <w:t>(odžavanje osnovnih sredstava, registracija vozila, održavanje čistoće, troškovi vode, telekomunikacione usluge, ispitivanja asfaltnog uzorka i izrade recepture za proizvodnju asfaltne mase, ispitivanja stepena zagađenja u otpadnom gasu iz asfaltne baze</w:t>
      </w:r>
      <w:r>
        <w:t xml:space="preserve"> i drobiličnog postrojenja</w:t>
      </w:r>
      <w:r>
        <w:rPr>
          <w:lang w:val="sr-Latn-CS"/>
        </w:rPr>
        <w:t>, usluge korišćenja GPS-sistema,</w:t>
      </w:r>
      <w:r>
        <w:t xml:space="preserve"> </w:t>
      </w:r>
      <w:r>
        <w:rPr>
          <w:lang w:val="sr-Latn-CS"/>
        </w:rPr>
        <w:t>izrada projektne dokumentacije,</w:t>
      </w:r>
      <w:r>
        <w:t xml:space="preserve"> </w:t>
      </w:r>
      <w:r>
        <w:rPr>
          <w:lang w:val="sr-Latn-CS"/>
        </w:rPr>
        <w:t>troškovi reprezentacije,</w:t>
      </w:r>
      <w:r>
        <w:t xml:space="preserve"> </w:t>
      </w:r>
      <w:r>
        <w:rPr>
          <w:lang w:val="sr-Latn-CS"/>
        </w:rPr>
        <w:t>troškovi platnog prometa,</w:t>
      </w:r>
      <w:r>
        <w:t xml:space="preserve"> </w:t>
      </w:r>
      <w:r>
        <w:rPr>
          <w:lang w:val="sr-Latn-CS"/>
        </w:rPr>
        <w:t>premija osiguranja</w:t>
      </w:r>
      <w:r>
        <w:t xml:space="preserve"> zaposlenih</w:t>
      </w:r>
      <w:r>
        <w:rPr>
          <w:lang w:val="sr-Latn-CS"/>
        </w:rPr>
        <w:t>,</w:t>
      </w:r>
      <w:r>
        <w:t xml:space="preserve"> troškovi zdravstvenih usluga-izdavanje ljekarskih uvjerenja,</w:t>
      </w:r>
      <w:r>
        <w:rPr>
          <w:lang w:val="sr-Latn-CS"/>
        </w:rPr>
        <w:t xml:space="preserve"> održavanja opreme i knjigovodstvenih programa, isplaćene regresne štete po Pravosnažnoj presudi, troškovi revizije finansijskih iskaza, administrativne i sudske takse, članarine i td.) </w:t>
      </w:r>
      <w:r>
        <w:t>a veći su za 7% u odnosu na ostvarene u prethodnoj godini, a za 63% su veći u odnosu na planirane za navedeni obračunski period,</w:t>
      </w:r>
    </w:p>
    <w:p w:rsidR="004B4DD2" w:rsidRDefault="004B4DD2" w:rsidP="00F5367D">
      <w:pPr>
        <w:ind w:left="331" w:hangingChars="300" w:hanging="331"/>
        <w:jc w:val="both"/>
        <w:rPr>
          <w:b/>
          <w:bCs/>
          <w:sz w:val="11"/>
          <w:szCs w:val="11"/>
          <w:lang w:val="sr-Latn-CS"/>
        </w:rPr>
      </w:pPr>
    </w:p>
    <w:p w:rsidR="004B4DD2" w:rsidRDefault="00F5367D" w:rsidP="00F5367D">
      <w:pPr>
        <w:ind w:left="723" w:hangingChars="300" w:hanging="723"/>
        <w:jc w:val="both"/>
        <w:rPr>
          <w:b/>
          <w:bCs/>
          <w:lang w:val="sr-Latn-CS"/>
        </w:rPr>
      </w:pPr>
      <w:r>
        <w:rPr>
          <w:b/>
          <w:bCs/>
          <w:lang w:val="sr-Latn-CS"/>
        </w:rPr>
        <w:t>II  Finansijski rashodi</w:t>
      </w:r>
    </w:p>
    <w:p w:rsidR="004B4DD2" w:rsidRDefault="00F5367D">
      <w:pPr>
        <w:ind w:left="720" w:hangingChars="300" w:hanging="720"/>
        <w:jc w:val="both"/>
        <w:rPr>
          <w:sz w:val="13"/>
          <w:szCs w:val="13"/>
        </w:rPr>
      </w:pPr>
      <w:r>
        <w:rPr>
          <w:lang w:val="sr-Latn-CS"/>
        </w:rPr>
        <w:t xml:space="preserve">      </w:t>
      </w:r>
      <w:r>
        <w:t xml:space="preserve">     </w:t>
      </w:r>
    </w:p>
    <w:p w:rsidR="004B4DD2" w:rsidRDefault="00F5367D">
      <w:pPr>
        <w:ind w:left="720"/>
        <w:jc w:val="both"/>
        <w:rPr>
          <w:lang w:val="sr-Latn-CS"/>
        </w:rPr>
      </w:pPr>
      <w:r>
        <w:rPr>
          <w:lang w:val="sr-Latn-CS"/>
        </w:rPr>
        <w:t xml:space="preserve"> </w:t>
      </w:r>
      <w:r>
        <w:t>Za</w:t>
      </w:r>
      <w:r>
        <w:rPr>
          <w:lang w:val="sr-Latn-CS"/>
        </w:rPr>
        <w:t xml:space="preserve"> 201</w:t>
      </w:r>
      <w:r>
        <w:t>9</w:t>
      </w:r>
      <w:r>
        <w:rPr>
          <w:lang w:val="sr-Latn-CS"/>
        </w:rPr>
        <w:t>. godin</w:t>
      </w:r>
      <w:r>
        <w:t>u finsijski rashodi iznose 941,00 euro.</w:t>
      </w:r>
    </w:p>
    <w:p w:rsidR="004B4DD2" w:rsidRDefault="004B4DD2" w:rsidP="00F5367D">
      <w:pPr>
        <w:ind w:left="240" w:hangingChars="300" w:hanging="240"/>
        <w:jc w:val="both"/>
        <w:rPr>
          <w:sz w:val="8"/>
          <w:szCs w:val="8"/>
          <w:lang w:val="sr-Latn-CS"/>
        </w:rPr>
      </w:pPr>
    </w:p>
    <w:p w:rsidR="004B4DD2" w:rsidRDefault="00F5367D" w:rsidP="00F5367D">
      <w:pPr>
        <w:ind w:left="723" w:hangingChars="300" w:hanging="723"/>
        <w:jc w:val="both"/>
        <w:rPr>
          <w:b/>
          <w:bCs/>
          <w:lang w:val="sr-Latn-CS"/>
        </w:rPr>
      </w:pPr>
      <w:r>
        <w:rPr>
          <w:b/>
          <w:bCs/>
          <w:lang w:val="sr-Latn-CS"/>
        </w:rPr>
        <w:t>III Neposlovni i vanredni rashodi</w:t>
      </w:r>
    </w:p>
    <w:p w:rsidR="004B4DD2" w:rsidRDefault="00F5367D">
      <w:pPr>
        <w:jc w:val="both"/>
        <w:rPr>
          <w:sz w:val="16"/>
          <w:szCs w:val="16"/>
        </w:rPr>
      </w:pPr>
      <w:r>
        <w:rPr>
          <w:lang w:val="sr-Latn-CS"/>
        </w:rPr>
        <w:t xml:space="preserve"> </w:t>
      </w:r>
      <w:r>
        <w:tab/>
      </w:r>
    </w:p>
    <w:p w:rsidR="004B4DD2" w:rsidRDefault="00F5367D">
      <w:pPr>
        <w:ind w:firstLine="720"/>
        <w:jc w:val="both"/>
        <w:rPr>
          <w:bCs/>
          <w:color w:val="000000"/>
        </w:rPr>
      </w:pPr>
      <w:r>
        <w:rPr>
          <w:lang w:val="sr-Latn-CS"/>
        </w:rPr>
        <w:t>Neposlovni i vanredni rashodi</w:t>
      </w:r>
      <w:r>
        <w:t xml:space="preserve"> ukupno </w:t>
      </w:r>
      <w:r>
        <w:rPr>
          <w:lang w:val="sr-Latn-CS"/>
        </w:rPr>
        <w:t xml:space="preserve">iznose </w:t>
      </w:r>
      <w:r>
        <w:t>34.127</w:t>
      </w:r>
      <w:r>
        <w:rPr>
          <w:lang w:val="sr-Latn-CS"/>
        </w:rPr>
        <w:t>,00 eura, a odnose se na:</w:t>
      </w:r>
      <w:r>
        <w:rPr>
          <w:bCs/>
          <w:color w:val="000000"/>
        </w:rPr>
        <w:t xml:space="preserve"> rashode po osnovu usklađivanja vrijednosti zaliha u iznosu od 29.527,00 eura, rashode iz prethodnih perioda u iznosu 4.431,00 eura, manjak u iznosu od 86,00 eura i ostale rashode u iznosu od 83,00 eura. </w:t>
      </w:r>
    </w:p>
    <w:p w:rsidR="004B4DD2" w:rsidRDefault="004B4DD2">
      <w:pPr>
        <w:jc w:val="both"/>
        <w:rPr>
          <w:b/>
          <w:u w:val="single"/>
          <w:lang w:val="sr-Latn-CS"/>
        </w:rPr>
      </w:pPr>
    </w:p>
    <w:p w:rsidR="004B4DD2" w:rsidRDefault="004B4DD2">
      <w:pPr>
        <w:jc w:val="both"/>
        <w:rPr>
          <w:b/>
          <w:u w:val="single"/>
          <w:lang w:val="sr-Latn-CS"/>
        </w:rPr>
      </w:pPr>
    </w:p>
    <w:p w:rsidR="004B4DD2" w:rsidRDefault="004B4DD2">
      <w:pPr>
        <w:jc w:val="both"/>
        <w:rPr>
          <w:b/>
          <w:u w:val="single"/>
          <w:lang w:val="sr-Latn-CS"/>
        </w:rPr>
      </w:pPr>
    </w:p>
    <w:p w:rsidR="004B4DD2" w:rsidRDefault="00F5367D">
      <w:pPr>
        <w:pStyle w:val="BodyText"/>
        <w:jc w:val="center"/>
        <w:rPr>
          <w:sz w:val="24"/>
        </w:rPr>
      </w:pPr>
      <w:r>
        <w:rPr>
          <w:sz w:val="24"/>
        </w:rPr>
        <w:lastRenderedPageBreak/>
        <w:t xml:space="preserve">Potraživanja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10"/>
        <w:gridCol w:w="1901"/>
        <w:gridCol w:w="1815"/>
      </w:tblGrid>
      <w:tr w:rsidR="004B4DD2">
        <w:tc>
          <w:tcPr>
            <w:tcW w:w="5310" w:type="dxa"/>
            <w:tcBorders>
              <w:tl2br w:val="nil"/>
              <w:tr2bl w:val="nil"/>
            </w:tcBorders>
          </w:tcPr>
          <w:p w:rsidR="004B4DD2" w:rsidRDefault="004B4DD2">
            <w:pPr>
              <w:pStyle w:val="BodyText"/>
              <w:rPr>
                <w:sz w:val="24"/>
              </w:rPr>
            </w:pPr>
          </w:p>
        </w:tc>
        <w:tc>
          <w:tcPr>
            <w:tcW w:w="1901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numPr>
                <w:ilvl w:val="0"/>
                <w:numId w:val="10"/>
              </w:numPr>
              <w:wordWrap w:val="0"/>
              <w:jc w:val="center"/>
              <w:rPr>
                <w:sz w:val="24"/>
              </w:rPr>
            </w:pPr>
            <w:r>
              <w:rPr>
                <w:sz w:val="24"/>
              </w:rPr>
              <w:t>godina</w:t>
            </w:r>
          </w:p>
        </w:tc>
        <w:tc>
          <w:tcPr>
            <w:tcW w:w="1815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numPr>
                <w:ilvl w:val="0"/>
                <w:numId w:val="11"/>
              </w:numPr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>godina</w:t>
            </w:r>
          </w:p>
        </w:tc>
      </w:tr>
      <w:tr w:rsidR="004B4DD2">
        <w:tc>
          <w:tcPr>
            <w:tcW w:w="5310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Kupci u zemlji</w:t>
            </w:r>
          </w:p>
        </w:tc>
        <w:tc>
          <w:tcPr>
            <w:tcW w:w="1901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  553.989,00</w:t>
            </w:r>
          </w:p>
        </w:tc>
        <w:tc>
          <w:tcPr>
            <w:tcW w:w="1815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804.564,00</w:t>
            </w:r>
          </w:p>
        </w:tc>
      </w:tr>
      <w:tr w:rsidR="004B4DD2">
        <w:tc>
          <w:tcPr>
            <w:tcW w:w="5310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Potraživanja od zaposlenih</w:t>
            </w:r>
          </w:p>
        </w:tc>
        <w:tc>
          <w:tcPr>
            <w:tcW w:w="1901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    52.402,00</w:t>
            </w:r>
          </w:p>
        </w:tc>
        <w:tc>
          <w:tcPr>
            <w:tcW w:w="1815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37.616,00</w:t>
            </w:r>
          </w:p>
        </w:tc>
      </w:tr>
      <w:tr w:rsidR="004B4DD2">
        <w:tc>
          <w:tcPr>
            <w:tcW w:w="5310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Potraživanja za kamatu</w:t>
            </w:r>
          </w:p>
        </w:tc>
        <w:tc>
          <w:tcPr>
            <w:tcW w:w="1901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          107,00</w:t>
            </w:r>
          </w:p>
        </w:tc>
        <w:tc>
          <w:tcPr>
            <w:tcW w:w="1815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107,00</w:t>
            </w:r>
          </w:p>
        </w:tc>
      </w:tr>
      <w:tr w:rsidR="004B4DD2">
        <w:tc>
          <w:tcPr>
            <w:tcW w:w="5310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Potraživanje za bolovanje</w:t>
            </w:r>
          </w:p>
        </w:tc>
        <w:tc>
          <w:tcPr>
            <w:tcW w:w="1901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      7.181,00</w:t>
            </w:r>
          </w:p>
        </w:tc>
        <w:tc>
          <w:tcPr>
            <w:tcW w:w="1815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2.156,00</w:t>
            </w:r>
          </w:p>
        </w:tc>
      </w:tr>
      <w:tr w:rsidR="004B4DD2">
        <w:tc>
          <w:tcPr>
            <w:tcW w:w="5310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Ostala potraživanja</w:t>
            </w:r>
          </w:p>
        </w:tc>
        <w:tc>
          <w:tcPr>
            <w:tcW w:w="1901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            49,00</w:t>
            </w:r>
          </w:p>
        </w:tc>
        <w:tc>
          <w:tcPr>
            <w:tcW w:w="1815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49,00</w:t>
            </w:r>
          </w:p>
        </w:tc>
      </w:tr>
      <w:tr w:rsidR="004B4DD2">
        <w:tc>
          <w:tcPr>
            <w:tcW w:w="5310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right"/>
              <w:rPr>
                <w:sz w:val="24"/>
              </w:rPr>
            </w:pPr>
            <w:r>
              <w:rPr>
                <w:sz w:val="24"/>
              </w:rPr>
              <w:t>Ukupno:</w:t>
            </w:r>
          </w:p>
        </w:tc>
        <w:tc>
          <w:tcPr>
            <w:tcW w:w="1901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right"/>
              <w:rPr>
                <w:sz w:val="24"/>
              </w:rPr>
            </w:pPr>
            <w:r>
              <w:rPr>
                <w:sz w:val="24"/>
              </w:rPr>
              <w:t>613.728,00</w:t>
            </w:r>
          </w:p>
        </w:tc>
        <w:tc>
          <w:tcPr>
            <w:tcW w:w="1815" w:type="dxa"/>
            <w:tcBorders>
              <w:tl2br w:val="nil"/>
              <w:tr2bl w:val="nil"/>
            </w:tcBorders>
          </w:tcPr>
          <w:p w:rsidR="004B4DD2" w:rsidRDefault="00F5367D">
            <w:pPr>
              <w:pStyle w:val="BodyText"/>
              <w:jc w:val="right"/>
              <w:rPr>
                <w:sz w:val="24"/>
              </w:rPr>
            </w:pPr>
            <w:r>
              <w:rPr>
                <w:sz w:val="24"/>
              </w:rPr>
              <w:t>844.492,00</w:t>
            </w:r>
          </w:p>
        </w:tc>
      </w:tr>
    </w:tbl>
    <w:p w:rsidR="004B4DD2" w:rsidRDefault="004B4DD2">
      <w:pPr>
        <w:pStyle w:val="BodyText"/>
        <w:rPr>
          <w:bCs/>
          <w:sz w:val="24"/>
        </w:rPr>
      </w:pPr>
    </w:p>
    <w:p w:rsidR="004B4DD2" w:rsidRDefault="00F5367D" w:rsidP="00F5367D">
      <w:pPr>
        <w:pStyle w:val="BodyText"/>
        <w:ind w:firstLineChars="1000" w:firstLine="2389"/>
        <w:rPr>
          <w:b w:val="0"/>
          <w:sz w:val="24"/>
        </w:rPr>
      </w:pPr>
      <w:r>
        <w:rPr>
          <w:bCs/>
          <w:sz w:val="24"/>
        </w:rPr>
        <w:t>Potraživanja od kupaca na dan 31.12.2019. godine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82"/>
        <w:gridCol w:w="1552"/>
      </w:tblGrid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TEHNOPUT d.o.o. Podgorica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 xml:space="preserve">153.061,00 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KAŽEX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56.380,00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TOŠKOVIĆI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50.878,00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CIJEVNA COMMERCE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40.200,00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GRADNJA PROMET d.o.o. Danilovgrad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39.369,00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EUROZOX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28.186,00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AG INFOPLAN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26.558,00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3 B INVEST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19.541,00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AM SISTEM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15.020,00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KARAVANTRADE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10.207,00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IDEAL GROUP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9.891,00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KRIVOKAPIĆ INVEST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9.716,00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BMP GRADNJA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7.355,00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PS KOMERC d.o.o.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7.335,00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both"/>
            </w:pPr>
            <w:r>
              <w:t>Ostali kupci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</w:pPr>
            <w:r>
              <w:t>80.292,00</w:t>
            </w:r>
          </w:p>
        </w:tc>
      </w:tr>
      <w:tr w:rsidR="004B4DD2">
        <w:trPr>
          <w:jc w:val="center"/>
        </w:trPr>
        <w:tc>
          <w:tcPr>
            <w:tcW w:w="518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  <w:rPr>
                <w:b/>
              </w:rPr>
            </w:pPr>
            <w:r>
              <w:rPr>
                <w:b/>
              </w:rPr>
              <w:t xml:space="preserve">Ukupno : </w:t>
            </w:r>
          </w:p>
        </w:tc>
        <w:tc>
          <w:tcPr>
            <w:tcW w:w="1552" w:type="dxa"/>
            <w:tcBorders>
              <w:tl2br w:val="nil"/>
              <w:tr2bl w:val="nil"/>
            </w:tcBorders>
          </w:tcPr>
          <w:p w:rsidR="004B4DD2" w:rsidRDefault="00F5367D">
            <w:pPr>
              <w:jc w:val="right"/>
              <w:rPr>
                <w:b/>
              </w:rPr>
            </w:pPr>
            <w:r>
              <w:rPr>
                <w:b/>
              </w:rPr>
              <w:t>553.989,00</w:t>
            </w:r>
          </w:p>
        </w:tc>
      </w:tr>
    </w:tbl>
    <w:p w:rsidR="004B4DD2" w:rsidRDefault="00F5367D">
      <w:pPr>
        <w:pStyle w:val="BodyText"/>
        <w:tabs>
          <w:tab w:val="clear" w:pos="478"/>
          <w:tab w:val="clear" w:pos="598"/>
          <w:tab w:val="clear" w:pos="718"/>
          <w:tab w:val="clear" w:pos="1318"/>
          <w:tab w:val="clear" w:pos="1918"/>
          <w:tab w:val="clear" w:pos="2518"/>
          <w:tab w:val="clear" w:pos="3118"/>
          <w:tab w:val="clear" w:pos="3718"/>
          <w:tab w:val="clear" w:pos="4318"/>
          <w:tab w:val="clear" w:pos="4918"/>
          <w:tab w:val="clear" w:pos="5518"/>
          <w:tab w:val="clear" w:pos="6118"/>
          <w:tab w:val="clear" w:pos="6718"/>
          <w:tab w:val="clear" w:pos="7318"/>
          <w:tab w:val="clear" w:pos="7918"/>
          <w:tab w:val="clear" w:pos="8518"/>
          <w:tab w:val="clear" w:pos="9118"/>
          <w:tab w:val="clear" w:pos="9718"/>
        </w:tabs>
        <w:suppressAutoHyphens w:val="0"/>
        <w:spacing w:line="240" w:lineRule="auto"/>
        <w:ind w:left="720"/>
        <w:rPr>
          <w:b w:val="0"/>
          <w:sz w:val="15"/>
          <w:szCs w:val="15"/>
        </w:rPr>
      </w:pPr>
      <w:r>
        <w:rPr>
          <w:b w:val="0"/>
          <w:sz w:val="24"/>
        </w:rPr>
        <w:tab/>
      </w:r>
    </w:p>
    <w:p w:rsidR="004B4DD2" w:rsidRDefault="00F5367D">
      <w:pPr>
        <w:pStyle w:val="BodyText"/>
        <w:tabs>
          <w:tab w:val="clear" w:pos="478"/>
          <w:tab w:val="clear" w:pos="598"/>
          <w:tab w:val="clear" w:pos="718"/>
          <w:tab w:val="clear" w:pos="1318"/>
          <w:tab w:val="clear" w:pos="1918"/>
          <w:tab w:val="clear" w:pos="2518"/>
          <w:tab w:val="clear" w:pos="3118"/>
          <w:tab w:val="clear" w:pos="3718"/>
          <w:tab w:val="clear" w:pos="4318"/>
          <w:tab w:val="clear" w:pos="4918"/>
          <w:tab w:val="clear" w:pos="5518"/>
          <w:tab w:val="clear" w:pos="6118"/>
          <w:tab w:val="clear" w:pos="6718"/>
          <w:tab w:val="clear" w:pos="7318"/>
          <w:tab w:val="clear" w:pos="7918"/>
          <w:tab w:val="clear" w:pos="8518"/>
          <w:tab w:val="clear" w:pos="9118"/>
          <w:tab w:val="clear" w:pos="9718"/>
        </w:tabs>
        <w:suppressAutoHyphens w:val="0"/>
        <w:spacing w:line="240" w:lineRule="auto"/>
        <w:ind w:firstLine="720"/>
        <w:rPr>
          <w:b w:val="0"/>
          <w:color w:val="FF0000"/>
          <w:sz w:val="24"/>
        </w:rPr>
      </w:pPr>
      <w:r>
        <w:rPr>
          <w:b w:val="0"/>
          <w:sz w:val="24"/>
        </w:rPr>
        <w:t>Tokom 2019. godine Društvo nije imalo otpisanih potraživanja.</w:t>
      </w:r>
    </w:p>
    <w:p w:rsidR="004B4DD2" w:rsidRDefault="00F5367D">
      <w:pPr>
        <w:pStyle w:val="BodyText"/>
        <w:tabs>
          <w:tab w:val="clear" w:pos="478"/>
          <w:tab w:val="clear" w:pos="598"/>
          <w:tab w:val="clear" w:pos="718"/>
          <w:tab w:val="clear" w:pos="1318"/>
          <w:tab w:val="clear" w:pos="1918"/>
          <w:tab w:val="clear" w:pos="2518"/>
          <w:tab w:val="clear" w:pos="3118"/>
          <w:tab w:val="clear" w:pos="3718"/>
          <w:tab w:val="clear" w:pos="4318"/>
          <w:tab w:val="clear" w:pos="4918"/>
          <w:tab w:val="clear" w:pos="5518"/>
          <w:tab w:val="clear" w:pos="6118"/>
          <w:tab w:val="clear" w:pos="6718"/>
          <w:tab w:val="clear" w:pos="7318"/>
          <w:tab w:val="clear" w:pos="7918"/>
          <w:tab w:val="clear" w:pos="8518"/>
          <w:tab w:val="clear" w:pos="9118"/>
          <w:tab w:val="clear" w:pos="9718"/>
        </w:tabs>
        <w:suppressAutoHyphens w:val="0"/>
        <w:spacing w:line="240" w:lineRule="auto"/>
        <w:ind w:firstLine="720"/>
        <w:rPr>
          <w:b w:val="0"/>
          <w:sz w:val="24"/>
        </w:rPr>
      </w:pPr>
      <w:r>
        <w:rPr>
          <w:b w:val="0"/>
          <w:sz w:val="24"/>
        </w:rPr>
        <w:t>Potraživanje od zaposlenih u ukupnom iznosu od 52.402,00 eura se odnose na: potraživanja za odobrene kredite iz ranijih godina u iznosu od 24.739 eura, potraživanja za date pozajmice u iznosu od 27.663 eura.</w:t>
      </w:r>
    </w:p>
    <w:p w:rsidR="004B4DD2" w:rsidRDefault="00F5367D">
      <w:pPr>
        <w:pStyle w:val="BodyText"/>
        <w:tabs>
          <w:tab w:val="clear" w:pos="478"/>
          <w:tab w:val="clear" w:pos="598"/>
          <w:tab w:val="clear" w:pos="718"/>
          <w:tab w:val="clear" w:pos="1318"/>
          <w:tab w:val="clear" w:pos="1918"/>
          <w:tab w:val="clear" w:pos="2518"/>
          <w:tab w:val="clear" w:pos="3118"/>
          <w:tab w:val="clear" w:pos="3718"/>
          <w:tab w:val="clear" w:pos="4318"/>
          <w:tab w:val="clear" w:pos="4918"/>
          <w:tab w:val="clear" w:pos="5518"/>
          <w:tab w:val="clear" w:pos="6118"/>
          <w:tab w:val="clear" w:pos="6718"/>
          <w:tab w:val="clear" w:pos="7318"/>
          <w:tab w:val="clear" w:pos="7918"/>
          <w:tab w:val="clear" w:pos="8518"/>
          <w:tab w:val="clear" w:pos="9118"/>
          <w:tab w:val="clear" w:pos="9718"/>
        </w:tabs>
        <w:suppressAutoHyphens w:val="0"/>
        <w:spacing w:line="240" w:lineRule="auto"/>
        <w:ind w:firstLine="720"/>
        <w:rPr>
          <w:b w:val="0"/>
          <w:sz w:val="24"/>
        </w:rPr>
      </w:pPr>
      <w:r>
        <w:rPr>
          <w:b w:val="0"/>
          <w:sz w:val="24"/>
        </w:rPr>
        <w:t xml:space="preserve">Tokom 2019. godine vraćeno je 1.014 eura na ime kredita. </w:t>
      </w:r>
    </w:p>
    <w:p w:rsidR="004B4DD2" w:rsidRDefault="00F5367D">
      <w:pPr>
        <w:pStyle w:val="BodyText"/>
        <w:tabs>
          <w:tab w:val="clear" w:pos="478"/>
          <w:tab w:val="clear" w:pos="598"/>
          <w:tab w:val="clear" w:pos="718"/>
          <w:tab w:val="clear" w:pos="1318"/>
          <w:tab w:val="clear" w:pos="1918"/>
          <w:tab w:val="clear" w:pos="2518"/>
          <w:tab w:val="clear" w:pos="3118"/>
          <w:tab w:val="clear" w:pos="3718"/>
          <w:tab w:val="clear" w:pos="4318"/>
          <w:tab w:val="clear" w:pos="4918"/>
          <w:tab w:val="clear" w:pos="5518"/>
          <w:tab w:val="clear" w:pos="6118"/>
          <w:tab w:val="clear" w:pos="6718"/>
          <w:tab w:val="clear" w:pos="7318"/>
          <w:tab w:val="clear" w:pos="7918"/>
          <w:tab w:val="clear" w:pos="8518"/>
          <w:tab w:val="clear" w:pos="9118"/>
          <w:tab w:val="clear" w:pos="9718"/>
        </w:tabs>
        <w:suppressAutoHyphens w:val="0"/>
        <w:spacing w:line="240" w:lineRule="auto"/>
        <w:ind w:firstLine="720"/>
        <w:rPr>
          <w:b w:val="0"/>
          <w:sz w:val="24"/>
        </w:rPr>
      </w:pPr>
      <w:r>
        <w:rPr>
          <w:b w:val="0"/>
          <w:sz w:val="24"/>
        </w:rPr>
        <w:t xml:space="preserve">Tokom 2019. godine dato je ukupno pozajmica u iznosu od 15.550 eura, a izvršen je povraćaj u ukupnom iznosu od 16.417 eura. </w:t>
      </w:r>
    </w:p>
    <w:p w:rsidR="004B4DD2" w:rsidRDefault="00F5367D">
      <w:pPr>
        <w:tabs>
          <w:tab w:val="left" w:pos="2790"/>
          <w:tab w:val="left" w:pos="6930"/>
        </w:tabs>
        <w:ind w:firstLineChars="300" w:firstLine="720"/>
        <w:jc w:val="both"/>
      </w:pPr>
      <w:r>
        <w:t xml:space="preserve">Za potraživanja od kupaca u ukupnoj vrijednosti od 26.396,00 eura, pokrenut je postupak prinudne naplate. </w:t>
      </w:r>
    </w:p>
    <w:p w:rsidR="004B4DD2" w:rsidRDefault="00F5367D">
      <w:pPr>
        <w:tabs>
          <w:tab w:val="left" w:pos="2790"/>
          <w:tab w:val="left" w:pos="6930"/>
        </w:tabs>
        <w:ind w:firstLineChars="300" w:firstLine="720"/>
        <w:jc w:val="both"/>
      </w:pPr>
      <w:r>
        <w:t>Za potraživanja od kupaca u ukupnoj vrijednosti od 19.640,00 eura, postupak je u toku kod nadležnog suda, a odnose se na potraživanja nastala prije otvaranja stečajnog postupka nad Društvom dana 28.02.2013. godine.</w:t>
      </w:r>
    </w:p>
    <w:p w:rsidR="004B4DD2" w:rsidRDefault="00F5367D">
      <w:pPr>
        <w:tabs>
          <w:tab w:val="left" w:pos="2790"/>
          <w:tab w:val="left" w:pos="6930"/>
        </w:tabs>
        <w:ind w:firstLineChars="300" w:firstLine="720"/>
        <w:jc w:val="both"/>
      </w:pPr>
      <w:r>
        <w:t>Potraživanja od strane “Tehnoput” d.o.o. Podgorica u ukupnoj vrijednosti od 153.061,00 eura Društvo će naplatiti u narednom periodu putem kompenzacije.</w:t>
      </w:r>
    </w:p>
    <w:p w:rsidR="004B4DD2" w:rsidRDefault="00F5367D">
      <w:pPr>
        <w:tabs>
          <w:tab w:val="left" w:pos="2790"/>
          <w:tab w:val="left" w:pos="6930"/>
        </w:tabs>
        <w:ind w:firstLineChars="300" w:firstLine="720"/>
        <w:jc w:val="both"/>
      </w:pPr>
      <w:r>
        <w:t>Za preostala potraživanja od kupaca u ukupnoj vrijednosti od 354.892,00 eura, očekuje se naplata u narednom periodu prema roku dospjeća.</w:t>
      </w:r>
    </w:p>
    <w:p w:rsidR="004B4DD2" w:rsidRDefault="00F5367D">
      <w:pPr>
        <w:tabs>
          <w:tab w:val="right" w:pos="0"/>
        </w:tabs>
        <w:jc w:val="both"/>
        <w:rPr>
          <w:b/>
          <w:lang w:val="sr-Latn-CS"/>
        </w:rPr>
      </w:pPr>
      <w:r>
        <w:rPr>
          <w:b/>
          <w:bCs/>
        </w:rPr>
        <w:tab/>
        <w:t>Obaveze prema dobaljačima na dan 31.12.2019. godine</w:t>
      </w:r>
      <w:r>
        <w:t xml:space="preserve"> iznose </w:t>
      </w:r>
      <w:r>
        <w:rPr>
          <w:b/>
          <w:bCs/>
        </w:rPr>
        <w:t xml:space="preserve">112.228,00 eura </w:t>
      </w:r>
      <w:r>
        <w:t xml:space="preserve">(obaveze iz  tekućeg perioda, koje je Društvo podmirilo u I kvartalu tekuće godine, prema roku dospjeća). </w:t>
      </w:r>
    </w:p>
    <w:p w:rsidR="004B4DD2" w:rsidRDefault="00F5367D">
      <w:pPr>
        <w:pStyle w:val="BodyText"/>
        <w:rPr>
          <w:b w:val="0"/>
          <w:sz w:val="24"/>
        </w:rPr>
      </w:pPr>
      <w:r>
        <w:rPr>
          <w:sz w:val="24"/>
        </w:rPr>
        <w:tab/>
      </w:r>
      <w:r>
        <w:rPr>
          <w:b w:val="0"/>
          <w:sz w:val="24"/>
        </w:rPr>
        <w:tab/>
      </w:r>
      <w:r>
        <w:rPr>
          <w:bCs/>
          <w:sz w:val="24"/>
        </w:rPr>
        <w:tab/>
        <w:t>Obaveze za PDV</w:t>
      </w:r>
      <w:r>
        <w:rPr>
          <w:b w:val="0"/>
          <w:sz w:val="24"/>
        </w:rPr>
        <w:t xml:space="preserve"> (decembar 2019. godine) u vrijednosti od 64.018,00 eura, Društvo je podmirilo u januaru 2020. godine, pa prema Poreskoj upravi Crne Gore nema neizmirenih obaveza ni po kom osnovu.</w:t>
      </w:r>
    </w:p>
    <w:p w:rsidR="004B4DD2" w:rsidRDefault="004B4DD2">
      <w:pPr>
        <w:tabs>
          <w:tab w:val="right" w:pos="0"/>
        </w:tabs>
        <w:jc w:val="both"/>
        <w:rPr>
          <w:b/>
        </w:rPr>
      </w:pPr>
    </w:p>
    <w:p w:rsidR="004B4DD2" w:rsidRDefault="00F5367D">
      <w:pPr>
        <w:tabs>
          <w:tab w:val="right" w:pos="0"/>
        </w:tabs>
        <w:jc w:val="both"/>
        <w:rPr>
          <w:b/>
          <w:lang w:val="sr-Latn-CS"/>
        </w:rPr>
      </w:pPr>
      <w:r>
        <w:rPr>
          <w:b/>
          <w:bCs/>
        </w:rPr>
        <w:tab/>
      </w:r>
    </w:p>
    <w:p w:rsidR="004B4DD2" w:rsidRDefault="004B4DD2">
      <w:pPr>
        <w:tabs>
          <w:tab w:val="right" w:pos="0"/>
        </w:tabs>
        <w:jc w:val="both"/>
        <w:rPr>
          <w:b/>
          <w:sz w:val="4"/>
          <w:szCs w:val="4"/>
          <w:lang w:val="sr-Latn-CS"/>
        </w:rPr>
      </w:pPr>
    </w:p>
    <w:tbl>
      <w:tblPr>
        <w:tblW w:w="1015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01"/>
        <w:gridCol w:w="3150"/>
        <w:gridCol w:w="1238"/>
        <w:gridCol w:w="1225"/>
        <w:gridCol w:w="1200"/>
        <w:gridCol w:w="1225"/>
        <w:gridCol w:w="550"/>
        <w:gridCol w:w="537"/>
        <w:gridCol w:w="625"/>
      </w:tblGrid>
      <w:tr w:rsidR="004B4DD2">
        <w:trPr>
          <w:trHeight w:val="315"/>
          <w:jc w:val="center"/>
        </w:trPr>
        <w:tc>
          <w:tcPr>
            <w:tcW w:w="1015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lastRenderedPageBreak/>
              <w:t>BILANS USPJEHA za 2018. i 2019. godinu i uporedna analiza</w:t>
            </w:r>
          </w:p>
        </w:tc>
      </w:tr>
      <w:tr w:rsidR="004B4DD2">
        <w:trPr>
          <w:trHeight w:val="66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R.br.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Elementi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Planirano          2018. god.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Ostvareno                   2018. god.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Planirano          2019. god.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Ostvareno                   2019. god.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8"/>
                <w:szCs w:val="18"/>
              </w:rPr>
            </w:pPr>
            <w:r>
              <w:rPr>
                <w:rFonts w:eastAsia="SimSun"/>
                <w:b/>
                <w:color w:val="000000"/>
                <w:sz w:val="18"/>
                <w:szCs w:val="18"/>
                <w:lang w:eastAsia="zh-CN"/>
              </w:rPr>
              <w:t>Index               6/4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8"/>
                <w:szCs w:val="18"/>
              </w:rPr>
            </w:pPr>
            <w:r>
              <w:rPr>
                <w:rFonts w:eastAsia="SimSun"/>
                <w:b/>
                <w:color w:val="000000"/>
                <w:sz w:val="18"/>
                <w:szCs w:val="18"/>
                <w:lang w:eastAsia="zh-CN"/>
              </w:rPr>
              <w:t>Index               6/5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Učešće        u %</w:t>
            </w:r>
          </w:p>
        </w:tc>
      </w:tr>
      <w:tr w:rsidR="004B4DD2">
        <w:trPr>
          <w:trHeight w:val="2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9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UKUPNI PRIHODI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4.257.563,00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4.720.418,00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3.859.917,00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4.083.013,00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106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I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Poslovni prihodi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4.187.189,00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4.494.959,00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3.859.917,00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4.077.094,00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106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bCs/>
                <w:color w:val="000000"/>
                <w:sz w:val="20"/>
                <w:szCs w:val="20"/>
                <w:lang w:eastAsia="zh-CN"/>
              </w:rPr>
              <w:t>99.855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II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Finansijski prihodi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2.547,00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651,00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0.016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III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Ostali prihodi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70.374,00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222.912,00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5.268,00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0.129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IV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Prihod od smanjenja obaveza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UKUPNI RASHODI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4.176.000,00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4.389.124,00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3.827.500,00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4.239.588,00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97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111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4B4DD2">
        <w:trPr>
          <w:trHeight w:val="285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I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Poslovni rashodi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4.170.000,00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4.370.298,00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3.820.000,00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4.204.520,00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96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110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99.173</w:t>
            </w:r>
          </w:p>
        </w:tc>
      </w:tr>
      <w:tr w:rsidR="004B4DD2">
        <w:trPr>
          <w:trHeight w:val="285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1.1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Rashodi direktnog materijala i robe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2.070.000,00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1.684.531,00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1.700.000,00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1.417.849,00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84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83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33.722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Nabavna vrijednost prodate robe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220.000,00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80.753,00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100.000,00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86.933,00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108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87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2.068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Troškovi materijala za izradu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1.850.000,00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1.603.778,00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1.600.000,00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1.330.916,00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83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31.654</w:t>
            </w:r>
          </w:p>
        </w:tc>
      </w:tr>
      <w:tr w:rsidR="004B4DD2">
        <w:trPr>
          <w:trHeight w:val="285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1.2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Drugi poslovni rashodi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2.100.000,00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2.685.767,00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2.120.000,00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2.786.671,00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104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131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66.278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Troškovi goriva i energije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500.000,00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777.013,00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500.000,00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713.624,00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143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16.973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Troškovi zarada i dr.ličnih primanja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1.100.000,00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1.281.057,00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1.100.000,00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1.280.783,00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116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30.462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Troškovi proizvodnih usluga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200.000,00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157.123,00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160.000,00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311.385,00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198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195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7.406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Troškovi amortizacije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140.000,00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226.218,00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200.000,00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220.622,00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98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110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5.247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Ostali poslovni rashodi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160.000,00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244.356,00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160.000,00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260.257,00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107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163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6.190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II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Finansijski rashodi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1.000,00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2.495,00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2.500,00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941,00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bCs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bCs/>
                <w:color w:val="000000"/>
                <w:sz w:val="20"/>
                <w:szCs w:val="20"/>
                <w:lang w:eastAsia="zh-CN"/>
              </w:rPr>
              <w:t>0.022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Rashodi kamata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2.495,00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2.500,00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941,00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Ostali finansijski rashodi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4B4DD2">
        <w:trPr>
          <w:trHeight w:val="285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III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Neposlovni i vanredni rashodi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5.000,00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16.331,00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5.000,00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34.127,00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209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683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0.805</w:t>
            </w:r>
          </w:p>
        </w:tc>
      </w:tr>
      <w:tr w:rsidR="004B4DD2">
        <w:trPr>
          <w:trHeight w:val="26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 xml:space="preserve">Gubici od prodaje osnovnih sredstava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Rashodi iz ranijih godina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13.437,00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4.431,00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Manjkovi i rashodi osnovnih sredstava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2.894,00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5.000,00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29.613,00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Cs/>
                <w:color w:val="000000"/>
                <w:sz w:val="22"/>
                <w:szCs w:val="22"/>
                <w:lang w:eastAsia="zh-CN"/>
              </w:rPr>
              <w:t>1023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Cs/>
                <w:color w:val="000000"/>
                <w:sz w:val="22"/>
                <w:szCs w:val="22"/>
              </w:rPr>
            </w:pPr>
            <w:r>
              <w:rPr>
                <w:rFonts w:eastAsia="SimSun"/>
                <w:bCs/>
                <w:color w:val="000000"/>
                <w:sz w:val="22"/>
                <w:szCs w:val="22"/>
                <w:lang w:eastAsia="zh-CN"/>
              </w:rPr>
              <w:t>592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18"/>
                <w:szCs w:val="18"/>
                <w:lang w:eastAsia="zh-CN"/>
              </w:rPr>
              <w:t>Rashodi po osnovu otpisa potraživanja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  <w:tr w:rsidR="004B4DD2">
        <w:trPr>
          <w:trHeight w:val="300"/>
          <w:jc w:val="center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Ostali rashodi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83,00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  <w:tr w:rsidR="004B4DD2">
        <w:trPr>
          <w:trHeight w:val="300"/>
          <w:jc w:val="center"/>
        </w:trPr>
        <w:tc>
          <w:tcPr>
            <w:tcW w:w="3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REZULTAT PRIJE OPOREZIVANJA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81.563,00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331.294,00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32.417,00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right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-156.575,00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  <w:tr w:rsidR="004B4DD2">
        <w:trPr>
          <w:trHeight w:val="282"/>
          <w:jc w:val="center"/>
        </w:trPr>
        <w:tc>
          <w:tcPr>
            <w:tcW w:w="3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PORESKI RASHOD PERIODA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7.340,67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5.016,00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2.917,53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1.949,00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  <w:tr w:rsidR="004B4DD2">
        <w:trPr>
          <w:trHeight w:val="277"/>
          <w:jc w:val="center"/>
        </w:trPr>
        <w:tc>
          <w:tcPr>
            <w:tcW w:w="3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NETO REZULTAT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74.222,33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326.278,00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29.499,47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-158.524,00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SimSun"/>
                <w:b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</w:tbl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tbl>
      <w:tblPr>
        <w:tblW w:w="10283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4280"/>
        <w:gridCol w:w="1375"/>
        <w:gridCol w:w="1373"/>
        <w:gridCol w:w="1362"/>
        <w:gridCol w:w="700"/>
        <w:gridCol w:w="713"/>
      </w:tblGrid>
      <w:tr w:rsidR="004B4DD2">
        <w:trPr>
          <w:trHeight w:val="300"/>
          <w:jc w:val="center"/>
        </w:trPr>
        <w:tc>
          <w:tcPr>
            <w:tcW w:w="10283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lastRenderedPageBreak/>
              <w:t>STRUKTURA POSLOVNIH PRIHODA ZA PERIOD od 01.01. do 31.12.2019. GODINE</w:t>
            </w:r>
          </w:p>
        </w:tc>
      </w:tr>
      <w:tr w:rsidR="004B4DD2">
        <w:trPr>
          <w:trHeight w:val="276"/>
          <w:jc w:val="center"/>
        </w:trPr>
        <w:tc>
          <w:tcPr>
            <w:tcW w:w="102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4B4DD2">
            <w:pPr>
              <w:jc w:val="center"/>
              <w:rPr>
                <w:b/>
                <w:color w:val="000000"/>
              </w:rPr>
            </w:pPr>
          </w:p>
        </w:tc>
      </w:tr>
      <w:tr w:rsidR="004B4DD2">
        <w:trPr>
          <w:trHeight w:val="51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Red. br.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Opis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8"/>
                <w:szCs w:val="18"/>
              </w:rPr>
            </w:pPr>
            <w:r>
              <w:rPr>
                <w:rFonts w:eastAsia="SimSun"/>
                <w:b/>
                <w:color w:val="000000"/>
                <w:sz w:val="18"/>
                <w:szCs w:val="18"/>
                <w:lang w:eastAsia="zh-CN"/>
              </w:rPr>
              <w:t>OSTVARENJE I-XII 2018.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8"/>
                <w:szCs w:val="18"/>
              </w:rPr>
            </w:pPr>
            <w:r>
              <w:rPr>
                <w:rFonts w:eastAsia="SimSun"/>
                <w:b/>
                <w:color w:val="000000"/>
                <w:sz w:val="18"/>
                <w:szCs w:val="18"/>
                <w:lang w:eastAsia="zh-CN"/>
              </w:rPr>
              <w:t>PLAN                  I-XII 2019.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8"/>
                <w:szCs w:val="18"/>
              </w:rPr>
            </w:pPr>
            <w:r>
              <w:rPr>
                <w:rFonts w:eastAsia="SimSun"/>
                <w:b/>
                <w:color w:val="000000"/>
                <w:sz w:val="18"/>
                <w:szCs w:val="18"/>
                <w:lang w:eastAsia="zh-CN"/>
              </w:rPr>
              <w:t>OSTVARENJE I-XII 2019.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8"/>
                <w:szCs w:val="18"/>
              </w:rPr>
            </w:pPr>
            <w:r>
              <w:rPr>
                <w:rFonts w:eastAsia="SimSun"/>
                <w:b/>
                <w:color w:val="000000"/>
                <w:sz w:val="18"/>
                <w:szCs w:val="18"/>
                <w:lang w:eastAsia="zh-CN"/>
              </w:rPr>
              <w:t>IXDEX   4/3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8"/>
                <w:szCs w:val="18"/>
              </w:rPr>
            </w:pPr>
            <w:r>
              <w:rPr>
                <w:rFonts w:eastAsia="SimSun"/>
                <w:b/>
                <w:color w:val="000000"/>
                <w:sz w:val="18"/>
                <w:szCs w:val="18"/>
                <w:lang w:eastAsia="zh-CN"/>
              </w:rPr>
              <w:t>INDEX   4/2</w:t>
            </w:r>
          </w:p>
        </w:tc>
      </w:tr>
      <w:tr w:rsidR="004B4DD2">
        <w:trPr>
          <w:trHeight w:val="18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16"/>
                <w:szCs w:val="16"/>
              </w:rPr>
            </w:pPr>
            <w:r>
              <w:rPr>
                <w:rFonts w:eastAsia="SimSun"/>
                <w:b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4B4DD2">
        <w:trPr>
          <w:trHeight w:val="30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4B4DD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UKUPNI POSLOVNI PRIHODI (1.1.+1.2.)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4.494.959,00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3.859.917,00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4.077.094,00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106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91</w:t>
            </w:r>
          </w:p>
        </w:tc>
      </w:tr>
      <w:tr w:rsidR="004B4DD2">
        <w:trPr>
          <w:trHeight w:val="28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 xml:space="preserve"> 1.1.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i/>
                <w:color w:val="000000"/>
                <w:sz w:val="20"/>
                <w:szCs w:val="20"/>
                <w:lang w:eastAsia="zh-CN"/>
              </w:rPr>
              <w:t>Prihodi od javne funkcije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2.470.016,00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1.892.562,00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2.345.895,00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124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95</w:t>
            </w:r>
          </w:p>
        </w:tc>
      </w:tr>
      <w:tr w:rsidR="004B4DD2">
        <w:trPr>
          <w:trHeight w:val="575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1.1.1.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Prihod od investicionog i tekućeg održavanja opštinskih i nekategorisanih puteva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1.404.838,00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1.404.959,00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1.585.957,00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113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113</w:t>
            </w:r>
          </w:p>
        </w:tc>
      </w:tr>
      <w:tr w:rsidR="004B4DD2">
        <w:trPr>
          <w:trHeight w:val="687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1.1.2.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Prihodi od investicionog održavanja opštinskih i nekategorisanih puteva u okviru mjesnih zajednica na području Glavnog grada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247.558,00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247.934,00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330.570,00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133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134</w:t>
            </w:r>
          </w:p>
        </w:tc>
      </w:tr>
      <w:tr w:rsidR="004B4DD2">
        <w:trPr>
          <w:trHeight w:val="472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1.1.3.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Prihodi od investicionog održavanja putne mreže na području Opštine Tuzi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114.071,00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57.850,00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58.631,00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101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51</w:t>
            </w:r>
          </w:p>
        </w:tc>
      </w:tr>
      <w:tr w:rsidR="004B4DD2">
        <w:trPr>
          <w:trHeight w:val="631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1.1.4.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Prihodi od investicionog održavanja putne mreže na području Opštine u okviru Glavnog grada Golubovci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99.161,00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99.174,00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123.465,00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124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125</w:t>
            </w:r>
          </w:p>
        </w:tc>
      </w:tr>
      <w:tr w:rsidR="004B4DD2">
        <w:trPr>
          <w:trHeight w:val="483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1.1.5.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rFonts w:eastAsia="SimSun"/>
                <w:i/>
                <w:color w:val="000000"/>
                <w:sz w:val="18"/>
                <w:szCs w:val="18"/>
                <w:lang w:eastAsia="zh-CN"/>
              </w:rPr>
              <w:t>Rekonstrukcija i sanacija saobraćajnica na području Opštine u okviru Glavnog grada Golubovci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326.575,00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82.645,00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181.666,00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220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56</w:t>
            </w:r>
          </w:p>
        </w:tc>
      </w:tr>
      <w:tr w:rsidR="004B4DD2">
        <w:trPr>
          <w:trHeight w:val="39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1.1.6.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rFonts w:eastAsia="SimSun"/>
                <w:i/>
                <w:color w:val="000000"/>
                <w:sz w:val="18"/>
                <w:szCs w:val="18"/>
                <w:lang w:eastAsia="zh-CN"/>
              </w:rPr>
              <w:t>Rekonstrukcija i sanacija saobraćajnica na području Opštine Tuzi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277.813,00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</w:tr>
      <w:tr w:rsidR="004B4DD2">
        <w:trPr>
          <w:trHeight w:val="422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1.1.7.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rFonts w:eastAsia="SimSun"/>
                <w:i/>
                <w:color w:val="000000"/>
                <w:sz w:val="18"/>
                <w:szCs w:val="18"/>
                <w:lang w:eastAsia="zh-CN"/>
              </w:rPr>
              <w:t>Prihodi od realizovanih radova na prilagođavanju javnih saobraćajnih površina osobama sa invaliditetom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16.401,00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</w:tr>
      <w:tr w:rsidR="004B4DD2">
        <w:trPr>
          <w:trHeight w:val="408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1.1.8.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rFonts w:eastAsia="SimSun"/>
                <w:i/>
                <w:color w:val="000000"/>
                <w:sz w:val="18"/>
                <w:szCs w:val="18"/>
                <w:lang w:eastAsia="zh-CN"/>
              </w:rPr>
              <w:t>Prihodi od realizovanih radova na ugradnji oznaka na saobraćajnim površinama pored obrazovnih institucija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18.160,00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</w:tr>
      <w:tr w:rsidR="004B4DD2">
        <w:trPr>
          <w:trHeight w:val="48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1.1.9.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rFonts w:eastAsia="SimSun"/>
                <w:i/>
                <w:color w:val="000000"/>
                <w:sz w:val="18"/>
                <w:szCs w:val="18"/>
                <w:lang w:eastAsia="zh-CN"/>
              </w:rPr>
              <w:t>Prihodi od realizovanih radova na uređenju i opremanju lokacija na području Glavnog grada Podgorica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31.045,00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</w:tr>
      <w:tr w:rsidR="004B4DD2">
        <w:trPr>
          <w:trHeight w:val="32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 xml:space="preserve"> 1.2.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Prihodi od ostalih djelatnosti (1.2.1.+1.2.2.)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2.024.943,00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1.967.355,00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1.731.199,00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88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85</w:t>
            </w:r>
          </w:p>
        </w:tc>
      </w:tr>
      <w:tr w:rsidR="004B4DD2">
        <w:trPr>
          <w:trHeight w:val="30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1.2.1.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III Lica (I+II)-</w:t>
            </w:r>
            <w:r>
              <w:rPr>
                <w:rStyle w:val="font101"/>
                <w:rFonts w:eastAsia="SimSun"/>
                <w:lang w:eastAsia="zh-CN"/>
              </w:rPr>
              <w:t>prihod od ostalih pravnih i fiz. lica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1.409.002,00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1.317.355,00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1.387.066,00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105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98</w:t>
            </w:r>
          </w:p>
        </w:tc>
      </w:tr>
      <w:tr w:rsidR="004B4DD2">
        <w:trPr>
          <w:trHeight w:val="48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I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rFonts w:eastAsia="SimSun"/>
                <w:i/>
                <w:color w:val="000000"/>
                <w:sz w:val="18"/>
                <w:szCs w:val="18"/>
                <w:lang w:eastAsia="zh-CN"/>
              </w:rPr>
              <w:t>Rekonstrukcija i modernizacija saobraćajnica koje finansira Agencija za izgradnju i razvoj Podgorice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17.282,00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-</w:t>
            </w:r>
          </w:p>
        </w:tc>
      </w:tr>
      <w:tr w:rsidR="004B4DD2">
        <w:trPr>
          <w:trHeight w:val="395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II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rFonts w:eastAsia="SimSun"/>
                <w:i/>
                <w:color w:val="000000"/>
                <w:sz w:val="18"/>
                <w:szCs w:val="18"/>
                <w:lang w:eastAsia="zh-CN"/>
              </w:rPr>
              <w:t xml:space="preserve">Izvedeni radovi prema zahtjevima ostalih pravnih i fizičkih lica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1.391.720,00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1.317.355,00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1.387.066,00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105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100</w:t>
            </w:r>
          </w:p>
        </w:tc>
      </w:tr>
      <w:tr w:rsidR="004B4DD2">
        <w:trPr>
          <w:trHeight w:val="282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1.2.2.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SimSun"/>
                <w:b/>
                <w:color w:val="000000"/>
                <w:sz w:val="20"/>
                <w:szCs w:val="20"/>
                <w:lang w:eastAsia="zh-CN"/>
              </w:rPr>
              <w:t>Drugi poslovni prihodi (III+IV+V)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615.941,00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650.000,00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344.133,00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53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b/>
                <w:color w:val="000000"/>
              </w:rPr>
            </w:pPr>
            <w:r>
              <w:rPr>
                <w:rFonts w:eastAsia="SimSun"/>
                <w:b/>
                <w:color w:val="000000"/>
                <w:lang w:eastAsia="zh-CN"/>
              </w:rPr>
              <w:t>56</w:t>
            </w:r>
          </w:p>
        </w:tc>
      </w:tr>
      <w:tr w:rsidR="004B4DD2">
        <w:trPr>
          <w:trHeight w:val="30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III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Prodaja gradj. materijala i od sopstvene proizvodnje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381.821,00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400.000,00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253.077,00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63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66</w:t>
            </w:r>
          </w:p>
        </w:tc>
      </w:tr>
      <w:tr w:rsidR="004B4DD2">
        <w:trPr>
          <w:trHeight w:val="315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IV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Prih od poslovne sardnje sa "Tehnoput" d.o.o.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180.993,00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200.000,00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19.312,00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11</w:t>
            </w:r>
          </w:p>
        </w:tc>
      </w:tr>
      <w:tr w:rsidR="004B4DD2">
        <w:trPr>
          <w:trHeight w:val="315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4DD2" w:rsidRDefault="00F5367D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V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textAlignment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rFonts w:eastAsia="SimSun"/>
                <w:i/>
                <w:color w:val="000000"/>
                <w:sz w:val="20"/>
                <w:szCs w:val="20"/>
                <w:lang w:eastAsia="zh-CN"/>
              </w:rPr>
              <w:t>Ostali poslovni prihodi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53.127,00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50.000,00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right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71.744,00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143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4DD2" w:rsidRDefault="00F5367D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eastAsia="SimSun"/>
                <w:color w:val="000000"/>
                <w:lang w:eastAsia="zh-CN"/>
              </w:rPr>
              <w:t>135</w:t>
            </w:r>
          </w:p>
        </w:tc>
      </w:tr>
    </w:tbl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AA200D">
      <w:pPr>
        <w:jc w:val="both"/>
        <w:rPr>
          <w:szCs w:val="26"/>
          <w:lang w:val="sr-Latn-CS"/>
        </w:rPr>
      </w:pPr>
      <w:r>
        <w:rPr>
          <w:noProof/>
          <w:szCs w:val="26"/>
        </w:rPr>
        <w:lastRenderedPageBreak/>
        <w:drawing>
          <wp:inline distT="0" distB="0" distL="0" distR="0">
            <wp:extent cx="6116320" cy="8409940"/>
            <wp:effectExtent l="19050" t="0" r="0" b="0"/>
            <wp:docPr id="4" name="Picture 1" descr="C:\Users\jelena.djurovic\Desktop\jelena2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.djurovic\Desktop\jelena27.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4B4DD2">
      <w:pPr>
        <w:jc w:val="both"/>
        <w:rPr>
          <w:szCs w:val="26"/>
          <w:lang w:val="sr-Latn-CS"/>
        </w:rPr>
      </w:pPr>
    </w:p>
    <w:p w:rsidR="004B4DD2" w:rsidRDefault="00B607B0">
      <w:pPr>
        <w:jc w:val="both"/>
        <w:rPr>
          <w:szCs w:val="26"/>
          <w:lang w:val="sr-Latn-CS"/>
        </w:rPr>
      </w:pPr>
      <w:r>
        <w:rPr>
          <w:noProof/>
          <w:szCs w:val="26"/>
        </w:rPr>
        <w:drawing>
          <wp:inline distT="0" distB="0" distL="0" distR="0">
            <wp:extent cx="6116320" cy="79173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91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B0" w:rsidRDefault="00B607B0">
      <w:pPr>
        <w:jc w:val="both"/>
        <w:rPr>
          <w:szCs w:val="26"/>
          <w:lang w:val="sr-Latn-CS"/>
        </w:rPr>
      </w:pPr>
    </w:p>
    <w:p w:rsidR="00B607B0" w:rsidRDefault="00B607B0">
      <w:pPr>
        <w:jc w:val="both"/>
        <w:rPr>
          <w:szCs w:val="26"/>
          <w:lang w:val="sr-Latn-CS"/>
        </w:rPr>
      </w:pPr>
    </w:p>
    <w:p w:rsidR="00B607B0" w:rsidRDefault="00B607B0">
      <w:pPr>
        <w:jc w:val="both"/>
        <w:rPr>
          <w:szCs w:val="26"/>
          <w:lang w:val="sr-Latn-CS"/>
        </w:rPr>
      </w:pPr>
      <w:r>
        <w:rPr>
          <w:noProof/>
          <w:szCs w:val="26"/>
        </w:rPr>
        <w:lastRenderedPageBreak/>
        <w:drawing>
          <wp:inline distT="0" distB="0" distL="0" distR="0">
            <wp:extent cx="6116320" cy="7917357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91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7B0" w:rsidSect="004B4DD2">
      <w:pgSz w:w="12240" w:h="15840"/>
      <w:pgMar w:top="1168" w:right="1168" w:bottom="1083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EC3" w:rsidRDefault="002C4EC3">
      <w:r>
        <w:separator/>
      </w:r>
    </w:p>
  </w:endnote>
  <w:endnote w:type="continuationSeparator" w:id="0">
    <w:p w:rsidR="002C4EC3" w:rsidRDefault="002C4E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DD2" w:rsidRDefault="00BC7A35">
    <w:pPr>
      <w:pStyle w:val="Foo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3" o:spid="_x0000_s2049" type="#_x0000_t202" style="position:absolute;margin-left:-106.5pt;margin-top:0;width:4.5pt;height:10.35pt;z-index:251653120;mso-wrap-style:none;mso-position-horizontal:right;mso-position-horizontal-relative:margin" filled="f" stroked="f">
          <v:textbox style="mso-fit-shape-to-text:t" inset="0,0,0,0">
            <w:txbxContent>
              <w:p w:rsidR="004B4DD2" w:rsidRDefault="00F5367D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t>1</w:t>
                </w:r>
              </w:p>
              <w:p w:rsidR="004B4DD2" w:rsidRDefault="004B4DD2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DD2" w:rsidRDefault="00BC7A35">
    <w:pPr>
      <w:pStyle w:val="Foo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18" o:spid="_x0000_s2050" type="#_x0000_t202" style="position:absolute;margin-left:-92.85pt;margin-top:.8pt;width:9.05pt;height:13.8pt;z-index:251656192;mso-wrap-style:none;mso-position-horizontal:right;mso-position-horizontal-relative:margin" filled="f" stroked="f">
          <v:textbox style="mso-fit-shape-to-text:t" inset="0,0,0,0">
            <w:txbxContent>
              <w:p w:rsidR="004B4DD2" w:rsidRDefault="004B4DD2"/>
            </w:txbxContent>
          </v:textbox>
          <w10:wrap anchorx="margin"/>
        </v:shape>
      </w:pict>
    </w:r>
    <w:r>
      <w:pict>
        <v:shape id="Text Box4" o:spid="_x0000_s2051" type="#_x0000_t202" style="position:absolute;margin-left:-102pt;margin-top:0;width:6pt;height:13.8pt;z-index:251654144;mso-position-horizontal:right;mso-position-horizontal-relative:margin" filled="f" stroked="f">
          <v:textbox inset="0,0,0,0">
            <w:txbxContent>
              <w:p w:rsidR="004B4DD2" w:rsidRDefault="004B4DD2"/>
            </w:txbxContent>
          </v:textbox>
          <w10:wrap anchorx="margin"/>
        </v:shape>
      </w:pict>
    </w:r>
    <w:r>
      <w:pict>
        <v:shape id="Text Box6" o:spid="_x0000_s2052" type="#_x0000_t202" style="position:absolute;margin-left:0;margin-top:0;width:2in;height:2in;z-index:251655168;mso-wrap-style:none;mso-position-horizontal:center;mso-position-horizontal-relative:margin" filled="f" stroked="f">
          <v:textbox style="mso-fit-shape-to-text:t" inset="0,0,0,0">
            <w:txbxContent>
              <w:p w:rsidR="004B4DD2" w:rsidRDefault="004B4DD2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DD2" w:rsidRDefault="00BC7A35">
    <w:pPr>
      <w:pStyle w:val="Foo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13" o:spid="_x0000_s2053" type="#_x0000_t202" style="position:absolute;margin-left:312pt;margin-top:0;width:2in;height:2in;z-index:251661312;mso-wrap-style:none;mso-position-horizontal:right;mso-position-horizontal-relative:margin" filled="f" stroked="f">
          <v:textbox style="mso-fit-shape-to-text:t" inset="0,0,0,0">
            <w:txbxContent>
              <w:p w:rsidR="004B4DD2" w:rsidRDefault="00BC7A35">
                <w:pPr>
                  <w:snapToGrid w:val="0"/>
                  <w:rPr>
                    <w:sz w:val="18"/>
                    <w:lang w:val="sr-Latn-CS"/>
                  </w:rPr>
                </w:pPr>
                <w:r>
                  <w:rPr>
                    <w:sz w:val="18"/>
                    <w:lang w:val="sr-Latn-CS"/>
                  </w:rPr>
                  <w:fldChar w:fldCharType="begin"/>
                </w:r>
                <w:r w:rsidR="00F5367D">
                  <w:rPr>
                    <w:sz w:val="18"/>
                    <w:lang w:val="sr-Latn-CS"/>
                  </w:rPr>
                  <w:instrText xml:space="preserve"> PAGE  \* MERGEFORMAT </w:instrText>
                </w:r>
                <w:r>
                  <w:rPr>
                    <w:sz w:val="18"/>
                    <w:lang w:val="sr-Latn-CS"/>
                  </w:rPr>
                  <w:fldChar w:fldCharType="separate"/>
                </w:r>
                <w:r w:rsidR="00B607B0" w:rsidRPr="00B607B0">
                  <w:rPr>
                    <w:noProof/>
                  </w:rPr>
                  <w:t>73</w:t>
                </w:r>
                <w:r>
                  <w:rPr>
                    <w:sz w:val="18"/>
                    <w:lang w:val="sr-Latn-CS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_x0000_s2054" type="#_x0000_t202" style="position:absolute;margin-left:-106.5pt;margin-top:0;width:4.5pt;height:10.35pt;z-index:251657216;mso-wrap-style:none;mso-position-horizontal:right;mso-position-horizontal-relative:margin" filled="f" stroked="f">
          <v:textbox style="mso-fit-shape-to-text:t" inset="0,0,0,0">
            <w:txbxContent>
              <w:p w:rsidR="004B4DD2" w:rsidRDefault="004B4DD2">
                <w:pPr>
                  <w:snapToGrid w:val="0"/>
                  <w:rPr>
                    <w:sz w:val="18"/>
                  </w:rPr>
                </w:pPr>
              </w:p>
              <w:p w:rsidR="004B4DD2" w:rsidRDefault="004B4DD2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DD2" w:rsidRDefault="00BC7A35">
    <w:pPr>
      <w:pStyle w:val="Footer"/>
      <w:jc w:val="righ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14" o:spid="_x0000_s2055" type="#_x0000_t202" style="position:absolute;left:0;text-align:left;margin-left:312pt;margin-top:0;width:2in;height:2in;z-index:251662336;mso-wrap-style:none;mso-position-horizontal:right;mso-position-horizontal-relative:margin" filled="f" stroked="f">
          <v:textbox style="mso-fit-shape-to-text:t" inset="0,0,0,0">
            <w:txbxContent>
              <w:p w:rsidR="004B4DD2" w:rsidRDefault="00BC7A35">
                <w:pPr>
                  <w:snapToGrid w:val="0"/>
                  <w:rPr>
                    <w:sz w:val="20"/>
                    <w:szCs w:val="20"/>
                    <w:lang w:val="sr-Latn-CS"/>
                  </w:rPr>
                </w:pPr>
                <w:r>
                  <w:rPr>
                    <w:sz w:val="20"/>
                    <w:szCs w:val="20"/>
                    <w:lang w:val="sr-Latn-CS"/>
                  </w:rPr>
                  <w:fldChar w:fldCharType="begin"/>
                </w:r>
                <w:r w:rsidR="00F5367D">
                  <w:rPr>
                    <w:sz w:val="20"/>
                    <w:szCs w:val="20"/>
                    <w:lang w:val="sr-Latn-CS"/>
                  </w:rPr>
                  <w:instrText xml:space="preserve"> PAGE  \* MERGEFORMAT </w:instrText>
                </w:r>
                <w:r>
                  <w:rPr>
                    <w:sz w:val="20"/>
                    <w:szCs w:val="20"/>
                    <w:lang w:val="sr-Latn-CS"/>
                  </w:rPr>
                  <w:fldChar w:fldCharType="separate"/>
                </w:r>
                <w:r w:rsidR="00B607B0" w:rsidRPr="00B607B0">
                  <w:rPr>
                    <w:noProof/>
                  </w:rPr>
                  <w:t>62</w:t>
                </w:r>
                <w:r>
                  <w:rPr>
                    <w:sz w:val="20"/>
                    <w:szCs w:val="20"/>
                    <w:lang w:val="sr-Latn-CS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_x0000_s2056" type="#_x0000_t202" style="position:absolute;left:0;text-align:left;margin-left:-92.85pt;margin-top:.8pt;width:9.05pt;height:13.8pt;z-index:251660288;mso-wrap-style:none;mso-position-horizontal:right;mso-position-horizontal-relative:margin" filled="f" stroked="f">
          <v:textbox style="mso-fit-shape-to-text:t" inset="0,0,0,0">
            <w:txbxContent>
              <w:p w:rsidR="004B4DD2" w:rsidRDefault="004B4DD2"/>
            </w:txbxContent>
          </v:textbox>
          <w10:wrap anchorx="margin"/>
        </v:shape>
      </w:pict>
    </w:r>
    <w:r>
      <w:pict>
        <v:shape id="_x0000_s2057" type="#_x0000_t202" style="position:absolute;left:0;text-align:left;margin-left:-102pt;margin-top:0;width:6pt;height:13.8pt;z-index:251658240;mso-position-horizontal:right;mso-position-horizontal-relative:margin" filled="f" stroked="f">
          <v:textbox inset="0,0,0,0">
            <w:txbxContent>
              <w:p w:rsidR="004B4DD2" w:rsidRDefault="004B4DD2"/>
            </w:txbxContent>
          </v:textbox>
          <w10:wrap anchorx="margin"/>
        </v:shape>
      </w:pict>
    </w:r>
    <w:r>
      <w:pict>
        <v:shape id="_x0000_s2058" type="#_x0000_t202" style="position:absolute;left:0;text-align:left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4B4DD2" w:rsidRDefault="004B4DD2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EC3" w:rsidRDefault="002C4EC3">
      <w:r>
        <w:separator/>
      </w:r>
    </w:p>
  </w:footnote>
  <w:footnote w:type="continuationSeparator" w:id="0">
    <w:p w:rsidR="002C4EC3" w:rsidRDefault="002C4E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07833"/>
    <w:multiLevelType w:val="multilevel"/>
    <w:tmpl w:val="25C07833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180CA"/>
    <w:multiLevelType w:val="singleLevel"/>
    <w:tmpl w:val="262180CA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2AC11EC1"/>
    <w:multiLevelType w:val="singleLevel"/>
    <w:tmpl w:val="2AC11EC1"/>
    <w:lvl w:ilvl="0">
      <w:start w:val="1"/>
      <w:numFmt w:val="decimal"/>
      <w:suff w:val="space"/>
      <w:lvlText w:val="%1)"/>
      <w:lvlJc w:val="left"/>
    </w:lvl>
  </w:abstractNum>
  <w:abstractNum w:abstractNumId="3">
    <w:nsid w:val="374FBF03"/>
    <w:multiLevelType w:val="singleLevel"/>
    <w:tmpl w:val="374FBF03"/>
    <w:lvl w:ilvl="0">
      <w:start w:val="1"/>
      <w:numFmt w:val="decimal"/>
      <w:suff w:val="space"/>
      <w:lvlText w:val="%1)"/>
      <w:lvlJc w:val="left"/>
    </w:lvl>
  </w:abstractNum>
  <w:abstractNum w:abstractNumId="4">
    <w:nsid w:val="504F9A39"/>
    <w:multiLevelType w:val="singleLevel"/>
    <w:tmpl w:val="504F9A39"/>
    <w:lvl w:ilvl="0">
      <w:start w:val="2018"/>
      <w:numFmt w:val="decimal"/>
      <w:suff w:val="space"/>
      <w:lvlText w:val="%1."/>
      <w:lvlJc w:val="left"/>
    </w:lvl>
  </w:abstractNum>
  <w:abstractNum w:abstractNumId="5">
    <w:nsid w:val="53BEA244"/>
    <w:multiLevelType w:val="singleLevel"/>
    <w:tmpl w:val="53BEA244"/>
    <w:lvl w:ilvl="0">
      <w:start w:val="1"/>
      <w:numFmt w:val="decimal"/>
      <w:suff w:val="space"/>
      <w:lvlText w:val="%1)"/>
      <w:lvlJc w:val="left"/>
    </w:lvl>
  </w:abstractNum>
  <w:abstractNum w:abstractNumId="6">
    <w:nsid w:val="54338858"/>
    <w:multiLevelType w:val="singleLevel"/>
    <w:tmpl w:val="54338858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</w:abstractNum>
  <w:abstractNum w:abstractNumId="7">
    <w:nsid w:val="56527EB7"/>
    <w:multiLevelType w:val="singleLevel"/>
    <w:tmpl w:val="56527EB7"/>
    <w:lvl w:ilvl="0">
      <w:start w:val="2019"/>
      <w:numFmt w:val="decimal"/>
      <w:suff w:val="space"/>
      <w:lvlText w:val="%1."/>
      <w:lvlJc w:val="left"/>
    </w:lvl>
  </w:abstractNum>
  <w:abstractNum w:abstractNumId="8">
    <w:nsid w:val="56E28501"/>
    <w:multiLevelType w:val="multilevel"/>
    <w:tmpl w:val="56E28501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9">
    <w:nsid w:val="6FCE0BA0"/>
    <w:multiLevelType w:val="multilevel"/>
    <w:tmpl w:val="6FCE0B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B75654"/>
    <w:multiLevelType w:val="multilevel"/>
    <w:tmpl w:val="71B7565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8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noPunctuationKerning/>
  <w:characterSpacingControl w:val="doNotCompress"/>
  <w:doNotValidateAgainstSchema/>
  <w:doNotDemarcateInvalidXml/>
  <w:hdrShapeDefaults>
    <o:shapedefaults v:ext="edit" spidmax="717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</w:compat>
  <w:rsids>
    <w:rsidRoot w:val="00172A27"/>
    <w:rsid w:val="00172A27"/>
    <w:rsid w:val="002666E8"/>
    <w:rsid w:val="002C4EC3"/>
    <w:rsid w:val="00355BFD"/>
    <w:rsid w:val="004B4DD2"/>
    <w:rsid w:val="00862E99"/>
    <w:rsid w:val="0094282A"/>
    <w:rsid w:val="00A345C1"/>
    <w:rsid w:val="00AA200D"/>
    <w:rsid w:val="00AC6B6B"/>
    <w:rsid w:val="00B607B0"/>
    <w:rsid w:val="00B75AAE"/>
    <w:rsid w:val="00BC7A35"/>
    <w:rsid w:val="00F5367D"/>
    <w:rsid w:val="00F916E1"/>
    <w:rsid w:val="013E2069"/>
    <w:rsid w:val="014C1376"/>
    <w:rsid w:val="01906676"/>
    <w:rsid w:val="01A95409"/>
    <w:rsid w:val="02096C14"/>
    <w:rsid w:val="021946B6"/>
    <w:rsid w:val="02301036"/>
    <w:rsid w:val="025159AB"/>
    <w:rsid w:val="026C5B5C"/>
    <w:rsid w:val="02710CEC"/>
    <w:rsid w:val="02983CD3"/>
    <w:rsid w:val="02D624FE"/>
    <w:rsid w:val="033D75D4"/>
    <w:rsid w:val="03E743C5"/>
    <w:rsid w:val="04116790"/>
    <w:rsid w:val="0427049B"/>
    <w:rsid w:val="0471490C"/>
    <w:rsid w:val="047250FC"/>
    <w:rsid w:val="04AF488C"/>
    <w:rsid w:val="04B24D6A"/>
    <w:rsid w:val="04EE3231"/>
    <w:rsid w:val="05440707"/>
    <w:rsid w:val="05670AB7"/>
    <w:rsid w:val="057C3A80"/>
    <w:rsid w:val="05854C39"/>
    <w:rsid w:val="05966555"/>
    <w:rsid w:val="05C064E7"/>
    <w:rsid w:val="05F004B5"/>
    <w:rsid w:val="06005A05"/>
    <w:rsid w:val="062D6E1D"/>
    <w:rsid w:val="065C7B2E"/>
    <w:rsid w:val="07176472"/>
    <w:rsid w:val="071C5698"/>
    <w:rsid w:val="0748789E"/>
    <w:rsid w:val="0764296F"/>
    <w:rsid w:val="07AC0520"/>
    <w:rsid w:val="07B83356"/>
    <w:rsid w:val="08760E9B"/>
    <w:rsid w:val="08910D8A"/>
    <w:rsid w:val="08B41EB8"/>
    <w:rsid w:val="090B0E0E"/>
    <w:rsid w:val="094B2401"/>
    <w:rsid w:val="09500AB3"/>
    <w:rsid w:val="097C7E3E"/>
    <w:rsid w:val="099670DD"/>
    <w:rsid w:val="09B4673C"/>
    <w:rsid w:val="09C00172"/>
    <w:rsid w:val="09DE5D81"/>
    <w:rsid w:val="0A062552"/>
    <w:rsid w:val="0A435CED"/>
    <w:rsid w:val="0A874B93"/>
    <w:rsid w:val="0A92768C"/>
    <w:rsid w:val="0AD125B3"/>
    <w:rsid w:val="0AEA3985"/>
    <w:rsid w:val="0B214877"/>
    <w:rsid w:val="0B4B673D"/>
    <w:rsid w:val="0B5D109D"/>
    <w:rsid w:val="0BA20CC4"/>
    <w:rsid w:val="0BAE4AEA"/>
    <w:rsid w:val="0BCE302D"/>
    <w:rsid w:val="0BED08C9"/>
    <w:rsid w:val="0C1A022E"/>
    <w:rsid w:val="0C360A94"/>
    <w:rsid w:val="0C6F22E9"/>
    <w:rsid w:val="0C792994"/>
    <w:rsid w:val="0CAE5593"/>
    <w:rsid w:val="0CBF5F50"/>
    <w:rsid w:val="0D2B578F"/>
    <w:rsid w:val="0D515846"/>
    <w:rsid w:val="0D6A23E0"/>
    <w:rsid w:val="0DD403AC"/>
    <w:rsid w:val="0DEF261C"/>
    <w:rsid w:val="0E051192"/>
    <w:rsid w:val="0E0B37E9"/>
    <w:rsid w:val="0E7D1CC8"/>
    <w:rsid w:val="0E8962DE"/>
    <w:rsid w:val="0EAA202B"/>
    <w:rsid w:val="0EC91CC0"/>
    <w:rsid w:val="0ED37402"/>
    <w:rsid w:val="0EE83922"/>
    <w:rsid w:val="0EF21391"/>
    <w:rsid w:val="0F00593C"/>
    <w:rsid w:val="0F2557FC"/>
    <w:rsid w:val="0F6D1EB7"/>
    <w:rsid w:val="0F7957C4"/>
    <w:rsid w:val="0FC2566B"/>
    <w:rsid w:val="105612A1"/>
    <w:rsid w:val="10715BEB"/>
    <w:rsid w:val="10916288"/>
    <w:rsid w:val="10C25D43"/>
    <w:rsid w:val="10E51EF3"/>
    <w:rsid w:val="11444630"/>
    <w:rsid w:val="117D59D8"/>
    <w:rsid w:val="118C6532"/>
    <w:rsid w:val="11E236D1"/>
    <w:rsid w:val="11EA04D7"/>
    <w:rsid w:val="11EC4B2C"/>
    <w:rsid w:val="11FF2FA4"/>
    <w:rsid w:val="120E6771"/>
    <w:rsid w:val="121D6315"/>
    <w:rsid w:val="1259027B"/>
    <w:rsid w:val="12706EBE"/>
    <w:rsid w:val="12746C78"/>
    <w:rsid w:val="12A30CEF"/>
    <w:rsid w:val="12FD5585"/>
    <w:rsid w:val="132014A7"/>
    <w:rsid w:val="132268BD"/>
    <w:rsid w:val="13483059"/>
    <w:rsid w:val="13A54130"/>
    <w:rsid w:val="13B23E24"/>
    <w:rsid w:val="13C5339B"/>
    <w:rsid w:val="14002C77"/>
    <w:rsid w:val="1404562D"/>
    <w:rsid w:val="14055DE5"/>
    <w:rsid w:val="14262B19"/>
    <w:rsid w:val="142B50A0"/>
    <w:rsid w:val="143B05F8"/>
    <w:rsid w:val="147C7BAE"/>
    <w:rsid w:val="148A2733"/>
    <w:rsid w:val="14B604AC"/>
    <w:rsid w:val="14B8425E"/>
    <w:rsid w:val="14C4735E"/>
    <w:rsid w:val="14CC37A8"/>
    <w:rsid w:val="14CC5F06"/>
    <w:rsid w:val="150C71AD"/>
    <w:rsid w:val="16106580"/>
    <w:rsid w:val="16284065"/>
    <w:rsid w:val="16404778"/>
    <w:rsid w:val="1649640A"/>
    <w:rsid w:val="173948BF"/>
    <w:rsid w:val="174475AF"/>
    <w:rsid w:val="17672D78"/>
    <w:rsid w:val="17716DDD"/>
    <w:rsid w:val="17716E52"/>
    <w:rsid w:val="17944C6B"/>
    <w:rsid w:val="18290567"/>
    <w:rsid w:val="184749D5"/>
    <w:rsid w:val="184C01E5"/>
    <w:rsid w:val="185A32B1"/>
    <w:rsid w:val="18784DD4"/>
    <w:rsid w:val="189F6452"/>
    <w:rsid w:val="18E4708E"/>
    <w:rsid w:val="18EC18DC"/>
    <w:rsid w:val="18F7700E"/>
    <w:rsid w:val="19213AD9"/>
    <w:rsid w:val="19356A79"/>
    <w:rsid w:val="19356D04"/>
    <w:rsid w:val="19501404"/>
    <w:rsid w:val="195F64F2"/>
    <w:rsid w:val="199164E3"/>
    <w:rsid w:val="199B4C25"/>
    <w:rsid w:val="19A678A5"/>
    <w:rsid w:val="1A0613FD"/>
    <w:rsid w:val="1A286411"/>
    <w:rsid w:val="1B053664"/>
    <w:rsid w:val="1B1A69A8"/>
    <w:rsid w:val="1B3B66A0"/>
    <w:rsid w:val="1B506361"/>
    <w:rsid w:val="1B7A3130"/>
    <w:rsid w:val="1BA6095C"/>
    <w:rsid w:val="1BB24576"/>
    <w:rsid w:val="1BFF32A4"/>
    <w:rsid w:val="1C1928A1"/>
    <w:rsid w:val="1C1A0409"/>
    <w:rsid w:val="1C204E08"/>
    <w:rsid w:val="1C2218F8"/>
    <w:rsid w:val="1C257F3E"/>
    <w:rsid w:val="1C345642"/>
    <w:rsid w:val="1C4B529F"/>
    <w:rsid w:val="1C632C5E"/>
    <w:rsid w:val="1C9878D8"/>
    <w:rsid w:val="1CF75FCB"/>
    <w:rsid w:val="1D1C28E9"/>
    <w:rsid w:val="1D4274CB"/>
    <w:rsid w:val="1D5F6D15"/>
    <w:rsid w:val="1DB4558A"/>
    <w:rsid w:val="1DC8641F"/>
    <w:rsid w:val="1DCF3C0E"/>
    <w:rsid w:val="1DE47048"/>
    <w:rsid w:val="1E357AC8"/>
    <w:rsid w:val="1E8274F6"/>
    <w:rsid w:val="1EBC5A99"/>
    <w:rsid w:val="1EE26593"/>
    <w:rsid w:val="1EE462B6"/>
    <w:rsid w:val="1EF76D91"/>
    <w:rsid w:val="1FF122B2"/>
    <w:rsid w:val="20057E0B"/>
    <w:rsid w:val="20160020"/>
    <w:rsid w:val="202801EB"/>
    <w:rsid w:val="204D76E2"/>
    <w:rsid w:val="20594362"/>
    <w:rsid w:val="209A4830"/>
    <w:rsid w:val="20AD01B8"/>
    <w:rsid w:val="20BE2045"/>
    <w:rsid w:val="20BF2F9F"/>
    <w:rsid w:val="20D6333C"/>
    <w:rsid w:val="2102323B"/>
    <w:rsid w:val="210F0839"/>
    <w:rsid w:val="211E70E8"/>
    <w:rsid w:val="212A4077"/>
    <w:rsid w:val="2147440F"/>
    <w:rsid w:val="21D4151A"/>
    <w:rsid w:val="21D41E68"/>
    <w:rsid w:val="223D2068"/>
    <w:rsid w:val="22800D2E"/>
    <w:rsid w:val="229536F2"/>
    <w:rsid w:val="2296048F"/>
    <w:rsid w:val="22DC31E3"/>
    <w:rsid w:val="231F0DF4"/>
    <w:rsid w:val="2324670C"/>
    <w:rsid w:val="236A5B47"/>
    <w:rsid w:val="239904D3"/>
    <w:rsid w:val="23990B97"/>
    <w:rsid w:val="23BD1460"/>
    <w:rsid w:val="23D3252E"/>
    <w:rsid w:val="23DA6E3B"/>
    <w:rsid w:val="249D0413"/>
    <w:rsid w:val="24B943B2"/>
    <w:rsid w:val="25003943"/>
    <w:rsid w:val="253C4E0A"/>
    <w:rsid w:val="254130F4"/>
    <w:rsid w:val="254C0B96"/>
    <w:rsid w:val="25653038"/>
    <w:rsid w:val="25892544"/>
    <w:rsid w:val="258C6188"/>
    <w:rsid w:val="25B8041C"/>
    <w:rsid w:val="25D11508"/>
    <w:rsid w:val="25DB1D53"/>
    <w:rsid w:val="25F21FA2"/>
    <w:rsid w:val="26047363"/>
    <w:rsid w:val="260F40D8"/>
    <w:rsid w:val="262861AD"/>
    <w:rsid w:val="265B1D4B"/>
    <w:rsid w:val="266363D5"/>
    <w:rsid w:val="26C21CCC"/>
    <w:rsid w:val="26D55A39"/>
    <w:rsid w:val="26F00EFB"/>
    <w:rsid w:val="270444F2"/>
    <w:rsid w:val="27172563"/>
    <w:rsid w:val="2729105F"/>
    <w:rsid w:val="272B13EC"/>
    <w:rsid w:val="27BE2574"/>
    <w:rsid w:val="27DB2061"/>
    <w:rsid w:val="28165FAC"/>
    <w:rsid w:val="282E3224"/>
    <w:rsid w:val="284D4A1F"/>
    <w:rsid w:val="286C6296"/>
    <w:rsid w:val="2878045F"/>
    <w:rsid w:val="287B48A0"/>
    <w:rsid w:val="28910575"/>
    <w:rsid w:val="289F050C"/>
    <w:rsid w:val="28B0488F"/>
    <w:rsid w:val="28C0496B"/>
    <w:rsid w:val="28E95599"/>
    <w:rsid w:val="29056478"/>
    <w:rsid w:val="290A4AA6"/>
    <w:rsid w:val="291B552B"/>
    <w:rsid w:val="295F222F"/>
    <w:rsid w:val="296A339E"/>
    <w:rsid w:val="2A386D0B"/>
    <w:rsid w:val="2A3D2729"/>
    <w:rsid w:val="2A3D7230"/>
    <w:rsid w:val="2A713E4A"/>
    <w:rsid w:val="2A745507"/>
    <w:rsid w:val="2ACE2050"/>
    <w:rsid w:val="2B7C4B1E"/>
    <w:rsid w:val="2B883337"/>
    <w:rsid w:val="2BBD7875"/>
    <w:rsid w:val="2BBF5DCE"/>
    <w:rsid w:val="2C3E61E1"/>
    <w:rsid w:val="2C3F59CB"/>
    <w:rsid w:val="2C3F7D0B"/>
    <w:rsid w:val="2C410A45"/>
    <w:rsid w:val="2C707691"/>
    <w:rsid w:val="2C755AA3"/>
    <w:rsid w:val="2C801484"/>
    <w:rsid w:val="2C875721"/>
    <w:rsid w:val="2C9977F5"/>
    <w:rsid w:val="2CA929CC"/>
    <w:rsid w:val="2CBC6E62"/>
    <w:rsid w:val="2CDA671F"/>
    <w:rsid w:val="2D287C0D"/>
    <w:rsid w:val="2D571305"/>
    <w:rsid w:val="2D8C0B64"/>
    <w:rsid w:val="2DAF202A"/>
    <w:rsid w:val="2DE56EE3"/>
    <w:rsid w:val="2E021AAD"/>
    <w:rsid w:val="2E3C61F5"/>
    <w:rsid w:val="2E62596A"/>
    <w:rsid w:val="2E862157"/>
    <w:rsid w:val="2E910698"/>
    <w:rsid w:val="2EDD036E"/>
    <w:rsid w:val="2F233410"/>
    <w:rsid w:val="2F265700"/>
    <w:rsid w:val="2F2E2FEA"/>
    <w:rsid w:val="2F682ACA"/>
    <w:rsid w:val="2F690AD3"/>
    <w:rsid w:val="2FA27EBB"/>
    <w:rsid w:val="2FB600C7"/>
    <w:rsid w:val="2FC67D6D"/>
    <w:rsid w:val="2FC77BDB"/>
    <w:rsid w:val="2FD70D0D"/>
    <w:rsid w:val="301907F6"/>
    <w:rsid w:val="30402999"/>
    <w:rsid w:val="305B410B"/>
    <w:rsid w:val="30820A11"/>
    <w:rsid w:val="30842654"/>
    <w:rsid w:val="308E7BE6"/>
    <w:rsid w:val="30E45997"/>
    <w:rsid w:val="3108532F"/>
    <w:rsid w:val="31556100"/>
    <w:rsid w:val="31745DF6"/>
    <w:rsid w:val="31C10755"/>
    <w:rsid w:val="31D448D6"/>
    <w:rsid w:val="31DD0D2C"/>
    <w:rsid w:val="31DE427C"/>
    <w:rsid w:val="31F71A79"/>
    <w:rsid w:val="3204387E"/>
    <w:rsid w:val="32074226"/>
    <w:rsid w:val="32650A8A"/>
    <w:rsid w:val="32654259"/>
    <w:rsid w:val="32671354"/>
    <w:rsid w:val="32B46127"/>
    <w:rsid w:val="32C9503F"/>
    <w:rsid w:val="330F5A99"/>
    <w:rsid w:val="33AE1783"/>
    <w:rsid w:val="34316B41"/>
    <w:rsid w:val="34431EA6"/>
    <w:rsid w:val="34522645"/>
    <w:rsid w:val="346C082F"/>
    <w:rsid w:val="34723C27"/>
    <w:rsid w:val="348C3079"/>
    <w:rsid w:val="34A06962"/>
    <w:rsid w:val="34A46AD7"/>
    <w:rsid w:val="34BA1699"/>
    <w:rsid w:val="34C440D8"/>
    <w:rsid w:val="34DD3B46"/>
    <w:rsid w:val="34DD5A40"/>
    <w:rsid w:val="34E972E4"/>
    <w:rsid w:val="34FF3C54"/>
    <w:rsid w:val="350A002A"/>
    <w:rsid w:val="351105E9"/>
    <w:rsid w:val="3537364D"/>
    <w:rsid w:val="355F5FD6"/>
    <w:rsid w:val="355F60D5"/>
    <w:rsid w:val="35631235"/>
    <w:rsid w:val="35A46541"/>
    <w:rsid w:val="35C2568B"/>
    <w:rsid w:val="35C66205"/>
    <w:rsid w:val="363568C5"/>
    <w:rsid w:val="363D7716"/>
    <w:rsid w:val="36653509"/>
    <w:rsid w:val="367C5413"/>
    <w:rsid w:val="369A7B54"/>
    <w:rsid w:val="36A22B61"/>
    <w:rsid w:val="36FC0A8C"/>
    <w:rsid w:val="37496E55"/>
    <w:rsid w:val="378E028D"/>
    <w:rsid w:val="37917F2F"/>
    <w:rsid w:val="37A37391"/>
    <w:rsid w:val="37A66EEB"/>
    <w:rsid w:val="37B6734C"/>
    <w:rsid w:val="37BA38FE"/>
    <w:rsid w:val="37BB11F6"/>
    <w:rsid w:val="37DC4A7E"/>
    <w:rsid w:val="380523C6"/>
    <w:rsid w:val="38551172"/>
    <w:rsid w:val="385D4786"/>
    <w:rsid w:val="386320A5"/>
    <w:rsid w:val="388550E1"/>
    <w:rsid w:val="389C2DBA"/>
    <w:rsid w:val="38BC1B4B"/>
    <w:rsid w:val="38C81EAC"/>
    <w:rsid w:val="38D76DB3"/>
    <w:rsid w:val="38E50AD7"/>
    <w:rsid w:val="390D03D5"/>
    <w:rsid w:val="395645E1"/>
    <w:rsid w:val="396466F3"/>
    <w:rsid w:val="396D7918"/>
    <w:rsid w:val="396F4B24"/>
    <w:rsid w:val="39845044"/>
    <w:rsid w:val="39DD2186"/>
    <w:rsid w:val="39F6733A"/>
    <w:rsid w:val="3A0E0534"/>
    <w:rsid w:val="3A4C58D1"/>
    <w:rsid w:val="3A4F2E97"/>
    <w:rsid w:val="3A643A6C"/>
    <w:rsid w:val="3A7B21B6"/>
    <w:rsid w:val="3A7E1B1C"/>
    <w:rsid w:val="3AAD3EA9"/>
    <w:rsid w:val="3AB66F3E"/>
    <w:rsid w:val="3ABC61AB"/>
    <w:rsid w:val="3ADF1439"/>
    <w:rsid w:val="3B005F27"/>
    <w:rsid w:val="3B5F7FC6"/>
    <w:rsid w:val="3B611012"/>
    <w:rsid w:val="3B7B24D5"/>
    <w:rsid w:val="3C7C0696"/>
    <w:rsid w:val="3C9E438A"/>
    <w:rsid w:val="3CAD6C14"/>
    <w:rsid w:val="3CFB40E4"/>
    <w:rsid w:val="3D0426CA"/>
    <w:rsid w:val="3D6E051F"/>
    <w:rsid w:val="3D980EAA"/>
    <w:rsid w:val="3DB0139B"/>
    <w:rsid w:val="3DCE3C4B"/>
    <w:rsid w:val="3E203754"/>
    <w:rsid w:val="3E43532B"/>
    <w:rsid w:val="3EE85468"/>
    <w:rsid w:val="3EF114BF"/>
    <w:rsid w:val="3F08017A"/>
    <w:rsid w:val="3F1566A6"/>
    <w:rsid w:val="3F5457ED"/>
    <w:rsid w:val="3F67243F"/>
    <w:rsid w:val="3F761952"/>
    <w:rsid w:val="3F774211"/>
    <w:rsid w:val="3F8C0532"/>
    <w:rsid w:val="3F8C73C3"/>
    <w:rsid w:val="3FAD04C9"/>
    <w:rsid w:val="3FB81E15"/>
    <w:rsid w:val="3FBB61CA"/>
    <w:rsid w:val="3FFD2903"/>
    <w:rsid w:val="4080079C"/>
    <w:rsid w:val="40C07BC0"/>
    <w:rsid w:val="40C24A39"/>
    <w:rsid w:val="40D0397E"/>
    <w:rsid w:val="40F71BC1"/>
    <w:rsid w:val="41080970"/>
    <w:rsid w:val="41173A9A"/>
    <w:rsid w:val="414A7AB8"/>
    <w:rsid w:val="4159411C"/>
    <w:rsid w:val="41613BC8"/>
    <w:rsid w:val="41B11824"/>
    <w:rsid w:val="41CE479B"/>
    <w:rsid w:val="41D756BE"/>
    <w:rsid w:val="41DF2D41"/>
    <w:rsid w:val="422735CE"/>
    <w:rsid w:val="426D2D87"/>
    <w:rsid w:val="42962F93"/>
    <w:rsid w:val="429C0C85"/>
    <w:rsid w:val="42AF3A75"/>
    <w:rsid w:val="430D6E92"/>
    <w:rsid w:val="433622EC"/>
    <w:rsid w:val="436D2EF0"/>
    <w:rsid w:val="43763175"/>
    <w:rsid w:val="439256DA"/>
    <w:rsid w:val="43D67EF5"/>
    <w:rsid w:val="43FE18CE"/>
    <w:rsid w:val="441D1DA4"/>
    <w:rsid w:val="441F4865"/>
    <w:rsid w:val="444E4594"/>
    <w:rsid w:val="44D02978"/>
    <w:rsid w:val="44DF43FE"/>
    <w:rsid w:val="450903B3"/>
    <w:rsid w:val="45100DDC"/>
    <w:rsid w:val="4526154A"/>
    <w:rsid w:val="45317A4B"/>
    <w:rsid w:val="45646FEB"/>
    <w:rsid w:val="45692551"/>
    <w:rsid w:val="45A07E32"/>
    <w:rsid w:val="45D20BBB"/>
    <w:rsid w:val="45D75C7D"/>
    <w:rsid w:val="461B279F"/>
    <w:rsid w:val="4660565A"/>
    <w:rsid w:val="46636F8C"/>
    <w:rsid w:val="469F160E"/>
    <w:rsid w:val="47047BCA"/>
    <w:rsid w:val="471578AA"/>
    <w:rsid w:val="472A1F92"/>
    <w:rsid w:val="472F7B90"/>
    <w:rsid w:val="47493DBF"/>
    <w:rsid w:val="47525361"/>
    <w:rsid w:val="476F47C7"/>
    <w:rsid w:val="47775789"/>
    <w:rsid w:val="482D178E"/>
    <w:rsid w:val="48534691"/>
    <w:rsid w:val="48AC14DC"/>
    <w:rsid w:val="48ED0E70"/>
    <w:rsid w:val="48FD6FB6"/>
    <w:rsid w:val="4917190E"/>
    <w:rsid w:val="49641871"/>
    <w:rsid w:val="496A16C0"/>
    <w:rsid w:val="4A04205C"/>
    <w:rsid w:val="4A351EA7"/>
    <w:rsid w:val="4A36105D"/>
    <w:rsid w:val="4A890654"/>
    <w:rsid w:val="4AA117C9"/>
    <w:rsid w:val="4AAC1BF7"/>
    <w:rsid w:val="4AF94CF8"/>
    <w:rsid w:val="4B030AA1"/>
    <w:rsid w:val="4B3D3D92"/>
    <w:rsid w:val="4B406998"/>
    <w:rsid w:val="4B6926E2"/>
    <w:rsid w:val="4B876730"/>
    <w:rsid w:val="4BB3501E"/>
    <w:rsid w:val="4BD0031C"/>
    <w:rsid w:val="4BF55FF6"/>
    <w:rsid w:val="4C460095"/>
    <w:rsid w:val="4C491C9F"/>
    <w:rsid w:val="4C4E40B8"/>
    <w:rsid w:val="4C5C27E6"/>
    <w:rsid w:val="4C6D069A"/>
    <w:rsid w:val="4C8F7E7E"/>
    <w:rsid w:val="4C935390"/>
    <w:rsid w:val="4CA30FA6"/>
    <w:rsid w:val="4CFB6837"/>
    <w:rsid w:val="4D2F7853"/>
    <w:rsid w:val="4D3877CD"/>
    <w:rsid w:val="4D3C7F4A"/>
    <w:rsid w:val="4D5E5F25"/>
    <w:rsid w:val="4D643277"/>
    <w:rsid w:val="4D706995"/>
    <w:rsid w:val="4D72666F"/>
    <w:rsid w:val="4D7E4B7D"/>
    <w:rsid w:val="4D9E15B4"/>
    <w:rsid w:val="4D9E43D5"/>
    <w:rsid w:val="4DAA49DF"/>
    <w:rsid w:val="4DAD1D8A"/>
    <w:rsid w:val="4DCD4884"/>
    <w:rsid w:val="4DF8044D"/>
    <w:rsid w:val="4E1F3BE3"/>
    <w:rsid w:val="4E74656E"/>
    <w:rsid w:val="4E9E1288"/>
    <w:rsid w:val="4F9038EA"/>
    <w:rsid w:val="4FBC3D79"/>
    <w:rsid w:val="4FC66207"/>
    <w:rsid w:val="4FEA2904"/>
    <w:rsid w:val="50095EE7"/>
    <w:rsid w:val="502C7551"/>
    <w:rsid w:val="50914194"/>
    <w:rsid w:val="50B14B36"/>
    <w:rsid w:val="5136163C"/>
    <w:rsid w:val="51592C3F"/>
    <w:rsid w:val="518B67DA"/>
    <w:rsid w:val="51B72817"/>
    <w:rsid w:val="51D91887"/>
    <w:rsid w:val="51E13401"/>
    <w:rsid w:val="51F22C1F"/>
    <w:rsid w:val="51F22CED"/>
    <w:rsid w:val="521074D4"/>
    <w:rsid w:val="523D0D9F"/>
    <w:rsid w:val="52747822"/>
    <w:rsid w:val="52835C32"/>
    <w:rsid w:val="52C25091"/>
    <w:rsid w:val="52DA7573"/>
    <w:rsid w:val="53043034"/>
    <w:rsid w:val="53056D75"/>
    <w:rsid w:val="53424632"/>
    <w:rsid w:val="5351072E"/>
    <w:rsid w:val="53741370"/>
    <w:rsid w:val="539671D7"/>
    <w:rsid w:val="539F7FE7"/>
    <w:rsid w:val="53BD427D"/>
    <w:rsid w:val="53C47E2E"/>
    <w:rsid w:val="53D52276"/>
    <w:rsid w:val="5417213F"/>
    <w:rsid w:val="54403FE4"/>
    <w:rsid w:val="549532E8"/>
    <w:rsid w:val="54BF791D"/>
    <w:rsid w:val="54D13285"/>
    <w:rsid w:val="55304E28"/>
    <w:rsid w:val="556C0DA5"/>
    <w:rsid w:val="55976AF1"/>
    <w:rsid w:val="55A33D42"/>
    <w:rsid w:val="55C344D5"/>
    <w:rsid w:val="55D023E2"/>
    <w:rsid w:val="565939DA"/>
    <w:rsid w:val="568D6137"/>
    <w:rsid w:val="56BB5509"/>
    <w:rsid w:val="57354C3B"/>
    <w:rsid w:val="573F5728"/>
    <w:rsid w:val="577E17E4"/>
    <w:rsid w:val="57A818D4"/>
    <w:rsid w:val="57C663AB"/>
    <w:rsid w:val="581A077B"/>
    <w:rsid w:val="58361160"/>
    <w:rsid w:val="585A563F"/>
    <w:rsid w:val="58603ABD"/>
    <w:rsid w:val="58D83CBC"/>
    <w:rsid w:val="5901687E"/>
    <w:rsid w:val="594A6356"/>
    <w:rsid w:val="595C0172"/>
    <w:rsid w:val="596748F2"/>
    <w:rsid w:val="59726D82"/>
    <w:rsid w:val="597A4732"/>
    <w:rsid w:val="5A566F5D"/>
    <w:rsid w:val="5A631B01"/>
    <w:rsid w:val="5A7A53D2"/>
    <w:rsid w:val="5A7B2F8E"/>
    <w:rsid w:val="5AAF070A"/>
    <w:rsid w:val="5ADC0825"/>
    <w:rsid w:val="5B40052E"/>
    <w:rsid w:val="5B627D81"/>
    <w:rsid w:val="5C315B27"/>
    <w:rsid w:val="5C6F2E4A"/>
    <w:rsid w:val="5C826B43"/>
    <w:rsid w:val="5CA845B7"/>
    <w:rsid w:val="5CC639D9"/>
    <w:rsid w:val="5CD64F63"/>
    <w:rsid w:val="5D0E2806"/>
    <w:rsid w:val="5D1D748D"/>
    <w:rsid w:val="5D5F224C"/>
    <w:rsid w:val="5D923DFC"/>
    <w:rsid w:val="5DFE2649"/>
    <w:rsid w:val="5E570990"/>
    <w:rsid w:val="5E87641C"/>
    <w:rsid w:val="5ED005D0"/>
    <w:rsid w:val="5ED5704E"/>
    <w:rsid w:val="5F141EFB"/>
    <w:rsid w:val="5F26568D"/>
    <w:rsid w:val="5F30587A"/>
    <w:rsid w:val="5F4A403D"/>
    <w:rsid w:val="5FAD34E1"/>
    <w:rsid w:val="5FFF195A"/>
    <w:rsid w:val="600705C4"/>
    <w:rsid w:val="60140A86"/>
    <w:rsid w:val="60203A39"/>
    <w:rsid w:val="602D1C42"/>
    <w:rsid w:val="603C36E1"/>
    <w:rsid w:val="606C280D"/>
    <w:rsid w:val="608A524A"/>
    <w:rsid w:val="60994981"/>
    <w:rsid w:val="609B23FC"/>
    <w:rsid w:val="60A57647"/>
    <w:rsid w:val="60FE4DC7"/>
    <w:rsid w:val="613A265C"/>
    <w:rsid w:val="61700E8D"/>
    <w:rsid w:val="617349E2"/>
    <w:rsid w:val="61766F43"/>
    <w:rsid w:val="617E30CF"/>
    <w:rsid w:val="619D6B71"/>
    <w:rsid w:val="61B7696F"/>
    <w:rsid w:val="6210278E"/>
    <w:rsid w:val="622F527B"/>
    <w:rsid w:val="62BA68F5"/>
    <w:rsid w:val="62D15B27"/>
    <w:rsid w:val="631C5D82"/>
    <w:rsid w:val="63202846"/>
    <w:rsid w:val="633803F8"/>
    <w:rsid w:val="63692FD2"/>
    <w:rsid w:val="636E205D"/>
    <w:rsid w:val="637A10F0"/>
    <w:rsid w:val="6389302E"/>
    <w:rsid w:val="6394296E"/>
    <w:rsid w:val="63ED1718"/>
    <w:rsid w:val="64285C35"/>
    <w:rsid w:val="649E3C25"/>
    <w:rsid w:val="64AD58C6"/>
    <w:rsid w:val="64B54D8D"/>
    <w:rsid w:val="64BF0D33"/>
    <w:rsid w:val="64C952FF"/>
    <w:rsid w:val="64EB5308"/>
    <w:rsid w:val="64ED3263"/>
    <w:rsid w:val="64F11AA9"/>
    <w:rsid w:val="65520404"/>
    <w:rsid w:val="65B3679D"/>
    <w:rsid w:val="65E34178"/>
    <w:rsid w:val="66002CB1"/>
    <w:rsid w:val="66C94D16"/>
    <w:rsid w:val="674C6CB3"/>
    <w:rsid w:val="674D0C54"/>
    <w:rsid w:val="67A27382"/>
    <w:rsid w:val="67D3780B"/>
    <w:rsid w:val="680D0832"/>
    <w:rsid w:val="682A35A8"/>
    <w:rsid w:val="684E0E91"/>
    <w:rsid w:val="687F445E"/>
    <w:rsid w:val="68EC4BC7"/>
    <w:rsid w:val="693B3E74"/>
    <w:rsid w:val="695D231C"/>
    <w:rsid w:val="69B33FD6"/>
    <w:rsid w:val="69E6553C"/>
    <w:rsid w:val="69FF2D80"/>
    <w:rsid w:val="6A565678"/>
    <w:rsid w:val="6A727473"/>
    <w:rsid w:val="6AC46B0F"/>
    <w:rsid w:val="6ADC3F5F"/>
    <w:rsid w:val="6AF34D05"/>
    <w:rsid w:val="6B5E0CB2"/>
    <w:rsid w:val="6BF408E0"/>
    <w:rsid w:val="6C77034E"/>
    <w:rsid w:val="6C77374B"/>
    <w:rsid w:val="6CB22B3C"/>
    <w:rsid w:val="6CE23E77"/>
    <w:rsid w:val="6CF031E1"/>
    <w:rsid w:val="6CF51F12"/>
    <w:rsid w:val="6D65000F"/>
    <w:rsid w:val="6D7A6600"/>
    <w:rsid w:val="6D8B0F31"/>
    <w:rsid w:val="6D9405EF"/>
    <w:rsid w:val="6DA35BE7"/>
    <w:rsid w:val="6DB80BCB"/>
    <w:rsid w:val="6DE21301"/>
    <w:rsid w:val="6E7D199E"/>
    <w:rsid w:val="6E970F9D"/>
    <w:rsid w:val="6E9742F5"/>
    <w:rsid w:val="6ECB05FE"/>
    <w:rsid w:val="6F142A6C"/>
    <w:rsid w:val="6F357372"/>
    <w:rsid w:val="6FF2740F"/>
    <w:rsid w:val="70926DAB"/>
    <w:rsid w:val="70E07468"/>
    <w:rsid w:val="70F8725C"/>
    <w:rsid w:val="711055C8"/>
    <w:rsid w:val="71237549"/>
    <w:rsid w:val="719D4827"/>
    <w:rsid w:val="71AF188C"/>
    <w:rsid w:val="71D378CB"/>
    <w:rsid w:val="71E25149"/>
    <w:rsid w:val="724F7FFA"/>
    <w:rsid w:val="72842F13"/>
    <w:rsid w:val="72F55A67"/>
    <w:rsid w:val="73001CC0"/>
    <w:rsid w:val="730F3B55"/>
    <w:rsid w:val="730F6C6A"/>
    <w:rsid w:val="732039BF"/>
    <w:rsid w:val="73416CF5"/>
    <w:rsid w:val="73512053"/>
    <w:rsid w:val="73776518"/>
    <w:rsid w:val="73876195"/>
    <w:rsid w:val="73C171BD"/>
    <w:rsid w:val="73FB3666"/>
    <w:rsid w:val="743A4B90"/>
    <w:rsid w:val="74710DE0"/>
    <w:rsid w:val="74D81184"/>
    <w:rsid w:val="751B05DA"/>
    <w:rsid w:val="75581868"/>
    <w:rsid w:val="75B56955"/>
    <w:rsid w:val="75BC771E"/>
    <w:rsid w:val="76A64067"/>
    <w:rsid w:val="76B97893"/>
    <w:rsid w:val="773169EC"/>
    <w:rsid w:val="77347E42"/>
    <w:rsid w:val="77787C47"/>
    <w:rsid w:val="777D48E7"/>
    <w:rsid w:val="77803FE1"/>
    <w:rsid w:val="77AA4968"/>
    <w:rsid w:val="77CC25BD"/>
    <w:rsid w:val="78504E16"/>
    <w:rsid w:val="78590732"/>
    <w:rsid w:val="78862AD5"/>
    <w:rsid w:val="78A222BF"/>
    <w:rsid w:val="7906197C"/>
    <w:rsid w:val="7912487A"/>
    <w:rsid w:val="793E7C64"/>
    <w:rsid w:val="79666117"/>
    <w:rsid w:val="79B40A9B"/>
    <w:rsid w:val="79F95752"/>
    <w:rsid w:val="7A0C724A"/>
    <w:rsid w:val="7A165EAF"/>
    <w:rsid w:val="7ADB1537"/>
    <w:rsid w:val="7AE557B8"/>
    <w:rsid w:val="7AFF7B43"/>
    <w:rsid w:val="7B032E89"/>
    <w:rsid w:val="7B2F255B"/>
    <w:rsid w:val="7B776869"/>
    <w:rsid w:val="7C6873BD"/>
    <w:rsid w:val="7C6A6428"/>
    <w:rsid w:val="7C8857D6"/>
    <w:rsid w:val="7CB81CBA"/>
    <w:rsid w:val="7CBC372D"/>
    <w:rsid w:val="7CC037A8"/>
    <w:rsid w:val="7CDF1253"/>
    <w:rsid w:val="7DA4418A"/>
    <w:rsid w:val="7DC26826"/>
    <w:rsid w:val="7DD07C84"/>
    <w:rsid w:val="7E117F25"/>
    <w:rsid w:val="7E3A57B2"/>
    <w:rsid w:val="7E952A0B"/>
    <w:rsid w:val="7EDD2EE7"/>
    <w:rsid w:val="7EE943F3"/>
    <w:rsid w:val="7EF1643E"/>
    <w:rsid w:val="7F342BB4"/>
    <w:rsid w:val="7F3E20CD"/>
    <w:rsid w:val="7F640FE7"/>
    <w:rsid w:val="7FD41BD7"/>
    <w:rsid w:val="7FE424A3"/>
    <w:rsid w:val="7FF67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DD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181">
    <w:name w:val="font181"/>
    <w:rsid w:val="004B4DD2"/>
    <w:rPr>
      <w:rFonts w:ascii="Calibri" w:hAnsi="Calibri" w:cs="Calibri" w:hint="default"/>
      <w:b/>
      <w:i w:val="0"/>
      <w:color w:val="000000"/>
      <w:sz w:val="16"/>
      <w:szCs w:val="16"/>
      <w:u w:val="none"/>
    </w:rPr>
  </w:style>
  <w:style w:type="character" w:customStyle="1" w:styleId="font61">
    <w:name w:val="font61"/>
    <w:rsid w:val="004B4DD2"/>
    <w:rPr>
      <w:rFonts w:ascii="Times New Roman" w:hAnsi="Times New Roman" w:cs="Times New Roman" w:hint="default"/>
      <w:i w:val="0"/>
      <w:color w:val="000000"/>
      <w:sz w:val="22"/>
      <w:szCs w:val="22"/>
      <w:u w:val="none"/>
    </w:rPr>
  </w:style>
  <w:style w:type="character" w:customStyle="1" w:styleId="font21">
    <w:name w:val="font21"/>
    <w:rsid w:val="004B4DD2"/>
    <w:rPr>
      <w:rFonts w:ascii="Times New Roman" w:hAnsi="Times New Roman" w:cs="Times New Roman" w:hint="default"/>
      <w:b/>
      <w:i/>
      <w:color w:val="000000"/>
      <w:sz w:val="15"/>
      <w:szCs w:val="15"/>
      <w:u w:val="none"/>
    </w:rPr>
  </w:style>
  <w:style w:type="character" w:customStyle="1" w:styleId="font41">
    <w:name w:val="font41"/>
    <w:rsid w:val="004B4DD2"/>
    <w:rPr>
      <w:rFonts w:ascii="Calibri" w:hAnsi="Calibri" w:cs="Calibri" w:hint="default"/>
      <w:b/>
      <w:i w:val="0"/>
      <w:color w:val="000000"/>
      <w:sz w:val="16"/>
      <w:szCs w:val="16"/>
      <w:u w:val="none"/>
    </w:rPr>
  </w:style>
  <w:style w:type="character" w:customStyle="1" w:styleId="font131">
    <w:name w:val="font131"/>
    <w:rsid w:val="004B4DD2"/>
    <w:rPr>
      <w:rFonts w:ascii="Calibri" w:hAnsi="Calibri" w:cs="Calibri" w:hint="default"/>
      <w:i w:val="0"/>
      <w:color w:val="000000"/>
      <w:sz w:val="12"/>
      <w:szCs w:val="12"/>
      <w:u w:val="none"/>
    </w:rPr>
  </w:style>
  <w:style w:type="character" w:customStyle="1" w:styleId="font81">
    <w:name w:val="font81"/>
    <w:rsid w:val="004B4DD2"/>
    <w:rPr>
      <w:rFonts w:ascii="Times New Roman" w:hAnsi="Times New Roman" w:cs="Times New Roman" w:hint="default"/>
      <w:i w:val="0"/>
      <w:color w:val="000000"/>
      <w:sz w:val="22"/>
      <w:szCs w:val="22"/>
      <w:u w:val="none"/>
    </w:rPr>
  </w:style>
  <w:style w:type="character" w:customStyle="1" w:styleId="font161">
    <w:name w:val="font161"/>
    <w:rsid w:val="004B4DD2"/>
    <w:rPr>
      <w:rFonts w:ascii="Calibri" w:hAnsi="Calibri" w:cs="Calibri" w:hint="default"/>
      <w:i w:val="0"/>
      <w:color w:val="000000"/>
      <w:sz w:val="26"/>
      <w:szCs w:val="26"/>
      <w:u w:val="none"/>
    </w:rPr>
  </w:style>
  <w:style w:type="character" w:customStyle="1" w:styleId="FooterChar">
    <w:name w:val="Footer Char"/>
    <w:link w:val="Footer"/>
    <w:uiPriority w:val="99"/>
    <w:rsid w:val="004B4DD2"/>
    <w:rPr>
      <w:rFonts w:ascii="Times New Roman" w:eastAsia="Times New Roman" w:hAnsi="Times New Roman"/>
      <w:sz w:val="24"/>
      <w:szCs w:val="24"/>
    </w:rPr>
  </w:style>
  <w:style w:type="character" w:customStyle="1" w:styleId="font71">
    <w:name w:val="font71"/>
    <w:rsid w:val="004B4DD2"/>
    <w:rPr>
      <w:rFonts w:ascii="Arial" w:hAnsi="Arial" w:cs="Arial" w:hint="default"/>
      <w:i w:val="0"/>
      <w:color w:val="000000"/>
      <w:sz w:val="16"/>
      <w:szCs w:val="16"/>
      <w:u w:val="none"/>
    </w:rPr>
  </w:style>
  <w:style w:type="character" w:customStyle="1" w:styleId="font91">
    <w:name w:val="font91"/>
    <w:rsid w:val="004B4DD2"/>
    <w:rPr>
      <w:rFonts w:ascii="Calibri" w:hAnsi="Calibri" w:cs="Calibri" w:hint="default"/>
      <w:b/>
      <w:i w:val="0"/>
      <w:color w:val="000000"/>
      <w:sz w:val="18"/>
      <w:szCs w:val="18"/>
      <w:u w:val="none"/>
    </w:rPr>
  </w:style>
  <w:style w:type="character" w:customStyle="1" w:styleId="font201">
    <w:name w:val="font201"/>
    <w:rsid w:val="004B4DD2"/>
    <w:rPr>
      <w:rFonts w:ascii="Calibri" w:hAnsi="Calibri" w:cs="Calibri" w:hint="default"/>
      <w:i w:val="0"/>
      <w:color w:val="000000"/>
      <w:sz w:val="16"/>
      <w:szCs w:val="16"/>
      <w:u w:val="none"/>
    </w:rPr>
  </w:style>
  <w:style w:type="character" w:customStyle="1" w:styleId="font151">
    <w:name w:val="font151"/>
    <w:rsid w:val="004B4DD2"/>
    <w:rPr>
      <w:rFonts w:ascii="Calibri" w:hAnsi="Calibri" w:cs="Calibri" w:hint="default"/>
      <w:i w:val="0"/>
      <w:color w:val="000000"/>
      <w:sz w:val="16"/>
      <w:szCs w:val="16"/>
      <w:u w:val="none"/>
    </w:rPr>
  </w:style>
  <w:style w:type="character" w:customStyle="1" w:styleId="HeaderChar">
    <w:name w:val="Header Char"/>
    <w:link w:val="Header"/>
    <w:uiPriority w:val="99"/>
    <w:semiHidden/>
    <w:rsid w:val="004B4DD2"/>
    <w:rPr>
      <w:rFonts w:ascii="Times New Roman" w:eastAsia="Times New Roman" w:hAnsi="Times New Roman"/>
      <w:sz w:val="24"/>
      <w:szCs w:val="24"/>
    </w:rPr>
  </w:style>
  <w:style w:type="character" w:customStyle="1" w:styleId="font231">
    <w:name w:val="font231"/>
    <w:rsid w:val="004B4DD2"/>
    <w:rPr>
      <w:rFonts w:ascii="Calibri" w:hAnsi="Calibri" w:cs="Calibri" w:hint="default"/>
      <w:b/>
      <w:i w:val="0"/>
      <w:color w:val="000000"/>
      <w:sz w:val="14"/>
      <w:szCs w:val="14"/>
      <w:u w:val="none"/>
    </w:rPr>
  </w:style>
  <w:style w:type="character" w:customStyle="1" w:styleId="font191">
    <w:name w:val="font191"/>
    <w:rsid w:val="004B4DD2"/>
    <w:rPr>
      <w:rFonts w:ascii="Calibri" w:hAnsi="Calibri" w:cs="Calibri" w:hint="default"/>
      <w:b/>
      <w:i w:val="0"/>
      <w:color w:val="000000"/>
      <w:sz w:val="14"/>
      <w:szCs w:val="14"/>
      <w:u w:val="none"/>
    </w:rPr>
  </w:style>
  <w:style w:type="character" w:customStyle="1" w:styleId="font141">
    <w:name w:val="font141"/>
    <w:rsid w:val="004B4DD2"/>
    <w:rPr>
      <w:rFonts w:ascii="Calibri" w:hAnsi="Calibri" w:cs="Calibri" w:hint="default"/>
      <w:i w:val="0"/>
      <w:color w:val="000000"/>
      <w:sz w:val="14"/>
      <w:szCs w:val="14"/>
      <w:u w:val="none"/>
    </w:rPr>
  </w:style>
  <w:style w:type="character" w:customStyle="1" w:styleId="font11">
    <w:name w:val="font11"/>
    <w:rsid w:val="004B4DD2"/>
    <w:rPr>
      <w:rFonts w:ascii="Calibri" w:hAnsi="Calibri" w:cs="Calibri"/>
      <w:i w:val="0"/>
      <w:color w:val="000000"/>
      <w:sz w:val="20"/>
      <w:szCs w:val="20"/>
      <w:u w:val="none"/>
    </w:rPr>
  </w:style>
  <w:style w:type="character" w:customStyle="1" w:styleId="font31">
    <w:name w:val="font31"/>
    <w:rsid w:val="004B4DD2"/>
    <w:rPr>
      <w:rFonts w:ascii="Arial" w:hAnsi="Arial" w:cs="Arial" w:hint="default"/>
      <w:i w:val="0"/>
      <w:color w:val="000000"/>
      <w:sz w:val="14"/>
      <w:szCs w:val="14"/>
      <w:u w:val="none"/>
    </w:rPr>
  </w:style>
  <w:style w:type="character" w:customStyle="1" w:styleId="font01">
    <w:name w:val="font01"/>
    <w:rsid w:val="004B4DD2"/>
    <w:rPr>
      <w:rFonts w:ascii="Arial" w:hAnsi="Arial" w:cs="Arial" w:hint="default"/>
      <w:i w:val="0"/>
      <w:color w:val="000000"/>
      <w:sz w:val="16"/>
      <w:szCs w:val="16"/>
      <w:u w:val="none"/>
    </w:rPr>
  </w:style>
  <w:style w:type="character" w:customStyle="1" w:styleId="font111">
    <w:name w:val="font111"/>
    <w:rsid w:val="004B4DD2"/>
    <w:rPr>
      <w:rFonts w:ascii="Calibri" w:hAnsi="Calibri" w:cs="Calibri" w:hint="default"/>
      <w:b/>
      <w:i w:val="0"/>
      <w:color w:val="000000"/>
      <w:sz w:val="26"/>
      <w:szCs w:val="26"/>
      <w:u w:val="none"/>
    </w:rPr>
  </w:style>
  <w:style w:type="character" w:customStyle="1" w:styleId="font121">
    <w:name w:val="font121"/>
    <w:rsid w:val="004B4DD2"/>
    <w:rPr>
      <w:rFonts w:ascii="Times New Roman" w:hAnsi="Times New Roman" w:cs="Times New Roman" w:hint="default"/>
      <w:i w:val="0"/>
      <w:color w:val="000000"/>
      <w:sz w:val="14"/>
      <w:szCs w:val="14"/>
      <w:u w:val="none"/>
    </w:rPr>
  </w:style>
  <w:style w:type="character" w:customStyle="1" w:styleId="font171">
    <w:name w:val="font171"/>
    <w:rsid w:val="004B4DD2"/>
    <w:rPr>
      <w:rFonts w:ascii="Calibri" w:hAnsi="Calibri" w:cs="Calibri" w:hint="default"/>
      <w:i w:val="0"/>
      <w:color w:val="000000"/>
      <w:sz w:val="14"/>
      <w:szCs w:val="14"/>
      <w:u w:val="none"/>
    </w:rPr>
  </w:style>
  <w:style w:type="character" w:customStyle="1" w:styleId="font101">
    <w:name w:val="font101"/>
    <w:rsid w:val="004B4DD2"/>
    <w:rPr>
      <w:rFonts w:ascii="Times New Roman" w:hAnsi="Times New Roman" w:cs="Times New Roman" w:hint="default"/>
      <w:b/>
      <w:i w:val="0"/>
      <w:color w:val="000000"/>
      <w:sz w:val="15"/>
      <w:szCs w:val="15"/>
      <w:u w:val="none"/>
    </w:rPr>
  </w:style>
  <w:style w:type="character" w:customStyle="1" w:styleId="BalloonTextChar">
    <w:name w:val="Balloon Text Char"/>
    <w:link w:val="BalloonText"/>
    <w:uiPriority w:val="99"/>
    <w:semiHidden/>
    <w:rsid w:val="004B4DD2"/>
    <w:rPr>
      <w:rFonts w:ascii="Tahoma" w:eastAsia="Times New Roman" w:hAnsi="Tahoma" w:cs="Tahoma"/>
      <w:sz w:val="16"/>
      <w:szCs w:val="16"/>
    </w:rPr>
  </w:style>
  <w:style w:type="character" w:customStyle="1" w:styleId="font51">
    <w:name w:val="font51"/>
    <w:rsid w:val="004B4DD2"/>
    <w:rPr>
      <w:rFonts w:ascii="Arial" w:hAnsi="Arial" w:cs="Arial" w:hint="default"/>
      <w:i w:val="0"/>
      <w:color w:val="000000"/>
      <w:sz w:val="20"/>
      <w:szCs w:val="20"/>
      <w:u w:val="none"/>
    </w:rPr>
  </w:style>
  <w:style w:type="paragraph" w:styleId="BalloonText">
    <w:name w:val="Balloon Text"/>
    <w:basedOn w:val="Normal"/>
    <w:link w:val="BalloonTextChar"/>
    <w:uiPriority w:val="99"/>
    <w:unhideWhenUsed/>
    <w:rsid w:val="004B4DD2"/>
    <w:rPr>
      <w:rFonts w:ascii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4DD2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4B4DD2"/>
    <w:pPr>
      <w:tabs>
        <w:tab w:val="center" w:pos="4680"/>
        <w:tab w:val="right" w:pos="9360"/>
      </w:tabs>
    </w:pPr>
  </w:style>
  <w:style w:type="paragraph" w:styleId="BodyText">
    <w:name w:val="Body Text"/>
    <w:basedOn w:val="Normal"/>
    <w:rsid w:val="004B4DD2"/>
    <w:pPr>
      <w:tabs>
        <w:tab w:val="left" w:pos="478"/>
        <w:tab w:val="left" w:pos="598"/>
        <w:tab w:val="left" w:pos="718"/>
        <w:tab w:val="left" w:pos="1318"/>
        <w:tab w:val="left" w:pos="1918"/>
        <w:tab w:val="left" w:pos="2518"/>
        <w:tab w:val="left" w:pos="3118"/>
        <w:tab w:val="left" w:pos="3718"/>
        <w:tab w:val="left" w:pos="4318"/>
        <w:tab w:val="left" w:pos="4918"/>
        <w:tab w:val="left" w:pos="5518"/>
        <w:tab w:val="left" w:pos="6118"/>
        <w:tab w:val="left" w:pos="6718"/>
        <w:tab w:val="left" w:pos="7318"/>
        <w:tab w:val="left" w:pos="7918"/>
        <w:tab w:val="left" w:pos="8518"/>
        <w:tab w:val="left" w:pos="9118"/>
        <w:tab w:val="left" w:pos="9718"/>
      </w:tabs>
      <w:suppressAutoHyphens/>
      <w:spacing w:line="240" w:lineRule="exact"/>
      <w:jc w:val="both"/>
    </w:pPr>
    <w:rPr>
      <w:b/>
      <w:spacing w:val="-2"/>
      <w:sz w:val="18"/>
    </w:rPr>
  </w:style>
  <w:style w:type="paragraph" w:customStyle="1" w:styleId="Application3">
    <w:name w:val="Application3"/>
    <w:basedOn w:val="Normal"/>
    <w:qFormat/>
    <w:rsid w:val="004B4DD2"/>
    <w:pPr>
      <w:widowControl w:val="0"/>
      <w:tabs>
        <w:tab w:val="right" w:pos="8789"/>
      </w:tabs>
      <w:suppressAutoHyphens/>
      <w:ind w:left="567" w:hanging="567"/>
      <w:jc w:val="both"/>
    </w:pPr>
    <w:rPr>
      <w:rFonts w:ascii="Arial" w:hAnsi="Arial" w:cs="Arial"/>
      <w:snapToGrid w:val="0"/>
      <w:spacing w:val="-2"/>
      <w:lang w:val="sr-Latn-CS"/>
    </w:rPr>
  </w:style>
  <w:style w:type="paragraph" w:styleId="ListParagraph">
    <w:name w:val="List Paragraph"/>
    <w:basedOn w:val="Normal"/>
    <w:uiPriority w:val="34"/>
    <w:qFormat/>
    <w:rsid w:val="004B4D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Style3">
    <w:name w:val="_Style 3"/>
    <w:uiPriority w:val="1"/>
    <w:qFormat/>
    <w:rsid w:val="004B4DD2"/>
    <w:rPr>
      <w:sz w:val="22"/>
      <w:szCs w:val="22"/>
      <w:lang w:bidi="en-US"/>
    </w:rPr>
  </w:style>
  <w:style w:type="paragraph" w:styleId="NoSpacing">
    <w:name w:val="No Spacing"/>
    <w:uiPriority w:val="1"/>
    <w:qFormat/>
    <w:rsid w:val="004B4DD2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17347</Words>
  <Characters>98882</Characters>
  <Application>Microsoft Office Word</Application>
  <DocSecurity>0</DocSecurity>
  <PresentationFormat/>
  <Lines>824</Lines>
  <Paragraphs>231</Paragraphs>
  <Slides>0</Slides>
  <Notes>0</Notes>
  <HiddenSlides>0</HiddenSlides>
  <MMClips>0</MMClips>
  <ScaleCrop>false</ScaleCrop>
  <Company/>
  <LinksUpToDate>false</LinksUpToDate>
  <CharactersWithSpaces>115998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								_x0001_</dc:title>
  <dc:creator>putevi s</dc:creator>
  <cp:lastModifiedBy>sjelic</cp:lastModifiedBy>
  <cp:revision>5</cp:revision>
  <cp:lastPrinted>2019-04-11T07:34:00Z</cp:lastPrinted>
  <dcterms:created xsi:type="dcterms:W3CDTF">2020-04-22T08:28:00Z</dcterms:created>
  <dcterms:modified xsi:type="dcterms:W3CDTF">2020-05-20T06:54:00Z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1033-11.2.0.9255</vt:lpwstr>
  </property>
</Properties>
</file>