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69" w:rsidRDefault="007C69DD" w:rsidP="007C1A68">
      <w:pPr>
        <w:pStyle w:val="Heading1"/>
        <w:jc w:val="both"/>
        <w:rPr>
          <w:rFonts w:ascii="Arial" w:hAnsi="Arial" w:cs="Arial"/>
          <w:color w:val="C00000"/>
          <w:szCs w:val="28"/>
        </w:rPr>
      </w:pPr>
      <w:r w:rsidRPr="003A5CA0">
        <w:rPr>
          <w:rFonts w:ascii="Arial" w:hAnsi="Arial" w:cs="Arial"/>
          <w:color w:val="C00000"/>
          <w:szCs w:val="28"/>
        </w:rPr>
        <w:tab/>
      </w:r>
    </w:p>
    <w:p w:rsidR="00B14569" w:rsidRDefault="00B14569" w:rsidP="007C1A68">
      <w:pPr>
        <w:pStyle w:val="Heading1"/>
        <w:jc w:val="both"/>
        <w:rPr>
          <w:rFonts w:ascii="Arial" w:hAnsi="Arial" w:cs="Arial"/>
          <w:color w:val="C00000"/>
          <w:szCs w:val="28"/>
        </w:rPr>
      </w:pPr>
    </w:p>
    <w:p w:rsidR="007C1A68" w:rsidRPr="007F29C5" w:rsidRDefault="007F29C5" w:rsidP="007C1A68">
      <w:pPr>
        <w:pStyle w:val="Heading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val="sr-Latn-CS"/>
        </w:rPr>
        <w:tab/>
      </w:r>
      <w:r w:rsidR="004C29E1" w:rsidRPr="007F29C5">
        <w:rPr>
          <w:rFonts w:ascii="Arial" w:hAnsi="Arial" w:cs="Arial"/>
          <w:noProof/>
          <w:szCs w:val="28"/>
          <w:lang w:val="sr-Latn-CS"/>
        </w:rPr>
        <w:t xml:space="preserve">Saglasno članu 54. stav 1. tačka 29 Statuta Glavnog grada ("Sl. list CG - </w:t>
      </w:r>
      <w:r w:rsidR="00267A2F">
        <w:rPr>
          <w:rFonts w:ascii="Arial" w:hAnsi="Arial" w:cs="Arial"/>
          <w:noProof/>
          <w:szCs w:val="28"/>
          <w:lang w:val="sr-Latn-CS"/>
        </w:rPr>
        <w:t>O</w:t>
      </w:r>
      <w:r w:rsidR="004C29E1" w:rsidRPr="007F29C5">
        <w:rPr>
          <w:rFonts w:ascii="Arial" w:hAnsi="Arial" w:cs="Arial"/>
          <w:noProof/>
          <w:szCs w:val="28"/>
          <w:lang w:val="sr-Latn-CS"/>
        </w:rPr>
        <w:t>pštinski propisi”</w:t>
      </w:r>
      <w:r w:rsidR="00267A2F">
        <w:rPr>
          <w:rFonts w:ascii="Arial" w:hAnsi="Arial" w:cs="Arial"/>
          <w:noProof/>
          <w:szCs w:val="28"/>
          <w:lang w:val="sr-Latn-CS"/>
        </w:rPr>
        <w:t>,</w:t>
      </w:r>
      <w:r w:rsidR="004C29E1" w:rsidRPr="007F29C5">
        <w:rPr>
          <w:rFonts w:ascii="Arial" w:hAnsi="Arial" w:cs="Arial"/>
          <w:noProof/>
          <w:szCs w:val="28"/>
          <w:lang w:val="sr-Latn-CS"/>
        </w:rPr>
        <w:t xml:space="preserve"> br</w:t>
      </w:r>
      <w:r w:rsidR="00267A2F">
        <w:rPr>
          <w:rFonts w:ascii="Arial" w:hAnsi="Arial" w:cs="Arial"/>
          <w:noProof/>
          <w:szCs w:val="28"/>
          <w:lang w:val="sr-Latn-CS"/>
        </w:rPr>
        <w:t>oj</w:t>
      </w:r>
      <w:r w:rsidR="004C29E1" w:rsidRPr="007F29C5">
        <w:rPr>
          <w:rFonts w:ascii="Arial" w:hAnsi="Arial" w:cs="Arial"/>
          <w:noProof/>
          <w:szCs w:val="28"/>
          <w:lang w:val="sr-Latn-CS"/>
        </w:rPr>
        <w:t xml:space="preserve"> 8/19), </w:t>
      </w:r>
      <w:r w:rsidR="004605FD">
        <w:rPr>
          <w:rFonts w:ascii="Arial" w:hAnsi="Arial" w:cs="Arial"/>
          <w:szCs w:val="28"/>
        </w:rPr>
        <w:t xml:space="preserve">Skupština Glavnog grada </w:t>
      </w:r>
      <w:r w:rsidR="003C5DFE">
        <w:rPr>
          <w:rFonts w:ascii="Arial" w:hAnsi="Arial" w:cs="Arial"/>
          <w:szCs w:val="28"/>
        </w:rPr>
        <w:t xml:space="preserve">- </w:t>
      </w:r>
      <w:r w:rsidR="007C1A68" w:rsidRPr="007F29C5">
        <w:rPr>
          <w:rFonts w:ascii="Arial" w:hAnsi="Arial" w:cs="Arial"/>
          <w:szCs w:val="28"/>
        </w:rPr>
        <w:t>Podgorice, na sjedn</w:t>
      </w:r>
      <w:r w:rsidR="00D83A56" w:rsidRPr="007F29C5">
        <w:rPr>
          <w:rFonts w:ascii="Arial" w:hAnsi="Arial" w:cs="Arial"/>
          <w:szCs w:val="28"/>
        </w:rPr>
        <w:t xml:space="preserve">ici održanoj dana </w:t>
      </w:r>
      <w:r w:rsidR="003C5DFE">
        <w:rPr>
          <w:rFonts w:ascii="Arial" w:hAnsi="Arial" w:cs="Arial"/>
          <w:szCs w:val="28"/>
        </w:rPr>
        <w:t xml:space="preserve">15. maja </w:t>
      </w:r>
      <w:r w:rsidR="00D83A56" w:rsidRPr="007F29C5">
        <w:rPr>
          <w:rFonts w:ascii="Arial" w:hAnsi="Arial" w:cs="Arial"/>
          <w:szCs w:val="28"/>
        </w:rPr>
        <w:t>2020</w:t>
      </w:r>
      <w:r w:rsidR="007C1A68" w:rsidRPr="007F29C5">
        <w:rPr>
          <w:rFonts w:ascii="Arial" w:hAnsi="Arial" w:cs="Arial"/>
          <w:szCs w:val="28"/>
        </w:rPr>
        <w:t>. godine,</w:t>
      </w:r>
      <w:r w:rsidR="003C5DFE">
        <w:rPr>
          <w:rFonts w:ascii="Arial" w:hAnsi="Arial" w:cs="Arial"/>
          <w:szCs w:val="28"/>
        </w:rPr>
        <w:t xml:space="preserve"> razmatrala je Izvještaj o radu </w:t>
      </w:r>
      <w:r w:rsidR="007C1A68" w:rsidRPr="007F29C5">
        <w:rPr>
          <w:rFonts w:ascii="Arial" w:hAnsi="Arial" w:cs="Arial"/>
          <w:szCs w:val="28"/>
        </w:rPr>
        <w:t>Javne ustanove za smještaj, rehabilitaciju i resocijalizaciju korisnika psihoaktivn</w:t>
      </w:r>
      <w:r w:rsidR="00D83A56" w:rsidRPr="007F29C5">
        <w:rPr>
          <w:rFonts w:ascii="Arial" w:hAnsi="Arial" w:cs="Arial"/>
          <w:szCs w:val="28"/>
        </w:rPr>
        <w:t>ih supstanci - Podgorica za 2019</w:t>
      </w:r>
      <w:r w:rsidR="005E2E67">
        <w:rPr>
          <w:rFonts w:ascii="Arial" w:hAnsi="Arial" w:cs="Arial"/>
          <w:szCs w:val="28"/>
        </w:rPr>
        <w:t>.godinu i na osnovu člana 124</w:t>
      </w:r>
      <w:r w:rsidR="007C1A68" w:rsidRPr="007F29C5">
        <w:rPr>
          <w:rFonts w:ascii="Arial" w:hAnsi="Arial" w:cs="Arial"/>
          <w:szCs w:val="28"/>
        </w:rPr>
        <w:t xml:space="preserve"> Poslovnika Skupštine Glavnog grada (“Sl.lis</w:t>
      </w:r>
      <w:r w:rsidR="00563A1F">
        <w:rPr>
          <w:rFonts w:ascii="Arial" w:hAnsi="Arial" w:cs="Arial"/>
          <w:szCs w:val="28"/>
        </w:rPr>
        <w:t xml:space="preserve">t CG - </w:t>
      </w:r>
      <w:r w:rsidR="00267A2F">
        <w:rPr>
          <w:rFonts w:ascii="Arial" w:hAnsi="Arial" w:cs="Arial"/>
          <w:szCs w:val="28"/>
        </w:rPr>
        <w:t>O</w:t>
      </w:r>
      <w:r w:rsidR="00563A1F">
        <w:rPr>
          <w:rFonts w:ascii="Arial" w:hAnsi="Arial" w:cs="Arial"/>
          <w:szCs w:val="28"/>
        </w:rPr>
        <w:t>pštinski propisi”, br</w:t>
      </w:r>
      <w:r w:rsidR="00267A2F">
        <w:rPr>
          <w:rFonts w:ascii="Arial" w:hAnsi="Arial" w:cs="Arial"/>
          <w:szCs w:val="28"/>
        </w:rPr>
        <w:t>oj</w:t>
      </w:r>
      <w:r w:rsidR="003C5DFE">
        <w:rPr>
          <w:rFonts w:ascii="Arial" w:hAnsi="Arial" w:cs="Arial"/>
          <w:szCs w:val="28"/>
        </w:rPr>
        <w:t xml:space="preserve"> </w:t>
      </w:r>
      <w:r w:rsidR="00563A1F">
        <w:rPr>
          <w:rFonts w:ascii="Arial" w:hAnsi="Arial" w:cs="Arial"/>
          <w:szCs w:val="28"/>
        </w:rPr>
        <w:t>31/19</w:t>
      </w:r>
      <w:r w:rsidR="007C1A68" w:rsidRPr="007F29C5">
        <w:rPr>
          <w:rFonts w:ascii="Arial" w:hAnsi="Arial" w:cs="Arial"/>
          <w:szCs w:val="28"/>
        </w:rPr>
        <w:t>), donijela sljedeće –</w:t>
      </w:r>
    </w:p>
    <w:p w:rsidR="00F85337" w:rsidRPr="007F29C5" w:rsidRDefault="00F85337" w:rsidP="00F85337">
      <w:pPr>
        <w:rPr>
          <w:rFonts w:ascii="Arial" w:hAnsi="Arial" w:cs="Arial"/>
          <w:b/>
          <w:sz w:val="28"/>
          <w:szCs w:val="28"/>
        </w:rPr>
      </w:pPr>
    </w:p>
    <w:p w:rsidR="007C1A68" w:rsidRPr="007F29C5" w:rsidRDefault="007C1A68" w:rsidP="007C1A68">
      <w:pPr>
        <w:jc w:val="center"/>
        <w:rPr>
          <w:rFonts w:ascii="Arial" w:hAnsi="Arial" w:cs="Arial"/>
          <w:b/>
          <w:sz w:val="28"/>
          <w:szCs w:val="28"/>
        </w:rPr>
      </w:pPr>
    </w:p>
    <w:p w:rsidR="007C1A68" w:rsidRPr="007F29C5" w:rsidRDefault="007C1A68" w:rsidP="007C1A68">
      <w:pPr>
        <w:rPr>
          <w:rFonts w:ascii="Arial" w:hAnsi="Arial" w:cs="Arial"/>
          <w:b/>
          <w:sz w:val="28"/>
          <w:szCs w:val="28"/>
        </w:rPr>
      </w:pPr>
    </w:p>
    <w:p w:rsidR="007C1A68" w:rsidRPr="007F29C5" w:rsidRDefault="007C1A68" w:rsidP="001B76A7">
      <w:pPr>
        <w:jc w:val="center"/>
        <w:rPr>
          <w:rFonts w:ascii="Arial" w:hAnsi="Arial" w:cs="Arial"/>
          <w:b/>
          <w:sz w:val="28"/>
          <w:szCs w:val="28"/>
        </w:rPr>
      </w:pPr>
      <w:r w:rsidRPr="007F29C5">
        <w:rPr>
          <w:rFonts w:ascii="Arial" w:hAnsi="Arial" w:cs="Arial"/>
          <w:b/>
          <w:sz w:val="28"/>
          <w:szCs w:val="28"/>
        </w:rPr>
        <w:t>OCJENE I ZAKLJUČ</w:t>
      </w:r>
      <w:r w:rsidR="00764320" w:rsidRPr="007F29C5">
        <w:rPr>
          <w:rFonts w:ascii="Arial" w:hAnsi="Arial" w:cs="Arial"/>
          <w:b/>
          <w:sz w:val="28"/>
          <w:szCs w:val="28"/>
        </w:rPr>
        <w:t>AK</w:t>
      </w:r>
    </w:p>
    <w:p w:rsidR="007C1A68" w:rsidRPr="007F29C5" w:rsidRDefault="007C1A68" w:rsidP="007C1A68">
      <w:pPr>
        <w:jc w:val="both"/>
        <w:rPr>
          <w:rFonts w:ascii="Arial" w:hAnsi="Arial" w:cs="Arial"/>
          <w:b/>
          <w:sz w:val="28"/>
          <w:szCs w:val="28"/>
        </w:rPr>
      </w:pPr>
    </w:p>
    <w:p w:rsidR="007C1A68" w:rsidRPr="007F29C5" w:rsidRDefault="007C1A68" w:rsidP="007C1A68">
      <w:pPr>
        <w:rPr>
          <w:rFonts w:ascii="Arial" w:hAnsi="Arial" w:cs="Arial"/>
          <w:b/>
          <w:sz w:val="28"/>
          <w:szCs w:val="28"/>
        </w:rPr>
      </w:pPr>
      <w:r w:rsidRPr="007F29C5">
        <w:rPr>
          <w:rFonts w:ascii="Arial" w:hAnsi="Arial" w:cs="Arial"/>
          <w:b/>
          <w:sz w:val="28"/>
          <w:szCs w:val="28"/>
        </w:rPr>
        <w:tab/>
      </w:r>
      <w:r w:rsidR="003535B7" w:rsidRPr="007F29C5">
        <w:rPr>
          <w:rFonts w:ascii="Arial" w:hAnsi="Arial" w:cs="Arial"/>
          <w:b/>
          <w:sz w:val="28"/>
          <w:szCs w:val="28"/>
        </w:rPr>
        <w:tab/>
      </w:r>
      <w:r w:rsidRPr="007F29C5">
        <w:rPr>
          <w:rFonts w:ascii="Arial" w:hAnsi="Arial" w:cs="Arial"/>
          <w:b/>
          <w:sz w:val="28"/>
          <w:szCs w:val="28"/>
        </w:rPr>
        <w:t>OCJENE</w:t>
      </w:r>
    </w:p>
    <w:p w:rsidR="007C1A68" w:rsidRPr="007F29C5" w:rsidRDefault="007C1A68" w:rsidP="007C1A68">
      <w:pPr>
        <w:rPr>
          <w:rFonts w:ascii="Arial" w:hAnsi="Arial" w:cs="Arial"/>
          <w:b/>
          <w:sz w:val="28"/>
          <w:szCs w:val="28"/>
        </w:rPr>
      </w:pPr>
    </w:p>
    <w:p w:rsidR="007C1A68" w:rsidRPr="007F29C5" w:rsidRDefault="007C1A68" w:rsidP="007F29C5">
      <w:pPr>
        <w:jc w:val="both"/>
        <w:rPr>
          <w:rFonts w:ascii="Arial" w:hAnsi="Arial" w:cs="Arial"/>
          <w:sz w:val="28"/>
          <w:szCs w:val="28"/>
        </w:rPr>
      </w:pPr>
      <w:r w:rsidRPr="007F29C5">
        <w:t xml:space="preserve">     </w:t>
      </w:r>
      <w:r w:rsidR="003535B7" w:rsidRPr="007F29C5">
        <w:rPr>
          <w:rFonts w:ascii="Arial" w:hAnsi="Arial" w:cs="Arial"/>
          <w:sz w:val="28"/>
          <w:szCs w:val="28"/>
        </w:rPr>
        <w:tab/>
      </w:r>
      <w:r w:rsidRPr="007F29C5">
        <w:rPr>
          <w:rFonts w:ascii="Arial" w:hAnsi="Arial" w:cs="Arial"/>
          <w:sz w:val="28"/>
          <w:szCs w:val="28"/>
        </w:rPr>
        <w:t>Osnovna djelatnost Javne ustanove za smještaj, rehabilitaciju i resocijalizaciju korisnika psihoaktivnih supstanci</w:t>
      </w:r>
      <w:r w:rsidR="008D555E" w:rsidRPr="007F29C5">
        <w:rPr>
          <w:rFonts w:ascii="Arial" w:hAnsi="Arial" w:cs="Arial"/>
          <w:sz w:val="28"/>
          <w:szCs w:val="28"/>
        </w:rPr>
        <w:t xml:space="preserve"> </w:t>
      </w:r>
      <w:r w:rsidRPr="007F29C5">
        <w:rPr>
          <w:rFonts w:ascii="Arial" w:hAnsi="Arial" w:cs="Arial"/>
          <w:sz w:val="28"/>
          <w:szCs w:val="28"/>
        </w:rPr>
        <w:t>-</w:t>
      </w:r>
      <w:r w:rsidR="008D555E" w:rsidRPr="007F29C5">
        <w:rPr>
          <w:rFonts w:ascii="Arial" w:hAnsi="Arial" w:cs="Arial"/>
          <w:sz w:val="28"/>
          <w:szCs w:val="28"/>
        </w:rPr>
        <w:t xml:space="preserve"> </w:t>
      </w:r>
      <w:r w:rsidR="007F29C5" w:rsidRPr="007F29C5">
        <w:rPr>
          <w:rFonts w:ascii="Arial" w:hAnsi="Arial" w:cs="Arial"/>
          <w:sz w:val="28"/>
          <w:szCs w:val="28"/>
        </w:rPr>
        <w:t xml:space="preserve">Podgorica, je obavljanje </w:t>
      </w:r>
      <w:r w:rsidRPr="007F29C5">
        <w:rPr>
          <w:rFonts w:ascii="Arial" w:hAnsi="Arial" w:cs="Arial"/>
          <w:sz w:val="28"/>
          <w:szCs w:val="28"/>
        </w:rPr>
        <w:t>tercijarne zaštite, tretmana, rehabilitacije i resocijalizacije korisnika psihoaktivnih supstanci i s tim u vezi zdravstvene njege, boravka i ishrane korisnika.</w:t>
      </w:r>
    </w:p>
    <w:p w:rsidR="00C97D5E" w:rsidRPr="007F29C5" w:rsidRDefault="003A5CA0" w:rsidP="00C97D5E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b/>
          <w:sz w:val="28"/>
          <w:szCs w:val="28"/>
          <w:lang w:val="sr-Latn-CS"/>
        </w:rPr>
        <w:tab/>
      </w:r>
      <w:r w:rsidR="00C97D5E" w:rsidRPr="007F29C5">
        <w:rPr>
          <w:rFonts w:ascii="Arial" w:hAnsi="Arial" w:cs="Arial"/>
          <w:sz w:val="28"/>
          <w:szCs w:val="28"/>
          <w:lang w:val="sr-Latn-CS"/>
        </w:rPr>
        <w:t>Javna ustanova je sprovela sve aktivnosti koje su bile predviđene Programom rada za 2019. godinu. Aktivnosti su sprovedene  organizovano i u skladu sa ustanovljenim internim protokolima, procedurama i pravilnicima, što je doprinijelo visokom nivou kvaliteta usluga tretmana, rehabilitacije</w:t>
      </w:r>
      <w:r w:rsidR="007F29C5">
        <w:rPr>
          <w:rFonts w:ascii="Arial" w:hAnsi="Arial" w:cs="Arial"/>
          <w:sz w:val="28"/>
          <w:szCs w:val="28"/>
          <w:lang w:val="sr-Latn-CS"/>
        </w:rPr>
        <w:t xml:space="preserve"> i resocijalizacije zavisnika</w:t>
      </w:r>
      <w:r w:rsidR="00C97D5E" w:rsidRPr="007F29C5">
        <w:rPr>
          <w:rFonts w:ascii="Arial" w:hAnsi="Arial" w:cs="Arial"/>
          <w:sz w:val="28"/>
          <w:szCs w:val="28"/>
          <w:lang w:val="sr-Latn-CS"/>
        </w:rPr>
        <w:t>.</w:t>
      </w:r>
    </w:p>
    <w:p w:rsidR="00C97D5E" w:rsidRPr="007F29C5" w:rsidRDefault="007F29C5" w:rsidP="00C97D5E">
      <w:pPr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ab/>
      </w:r>
      <w:r w:rsidR="00C97D5E" w:rsidRPr="007F29C5">
        <w:rPr>
          <w:rFonts w:ascii="Arial" w:hAnsi="Arial" w:cs="Arial"/>
          <w:sz w:val="28"/>
          <w:szCs w:val="28"/>
          <w:lang w:val="sr-Latn-CS"/>
        </w:rPr>
        <w:t>Pored osnovne djelatnosti na koju je fo</w:t>
      </w:r>
      <w:r>
        <w:rPr>
          <w:rFonts w:ascii="Arial" w:hAnsi="Arial" w:cs="Arial"/>
          <w:sz w:val="28"/>
          <w:szCs w:val="28"/>
          <w:lang w:val="sr-Latn-CS"/>
        </w:rPr>
        <w:t xml:space="preserve">kusiran rad u Javnoj ustanovi </w:t>
      </w:r>
      <w:r w:rsidR="00C97D5E" w:rsidRPr="007F29C5">
        <w:rPr>
          <w:rFonts w:ascii="Arial" w:hAnsi="Arial" w:cs="Arial"/>
          <w:sz w:val="28"/>
          <w:szCs w:val="28"/>
          <w:lang w:val="sr-Latn-CS"/>
        </w:rPr>
        <w:t>u 2019. godini je dat doprinos na polju prevencije i edukacije, naročito adolescenata na temu prevencije bolesti zavisnosti.</w:t>
      </w:r>
    </w:p>
    <w:p w:rsidR="00D83A56" w:rsidRPr="007F29C5" w:rsidRDefault="003A5CA0" w:rsidP="00C97D5E">
      <w:pPr>
        <w:jc w:val="both"/>
        <w:rPr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  <w:lang w:val="sr-Latn-CS"/>
        </w:rPr>
        <w:tab/>
      </w:r>
      <w:r w:rsidR="007F29C5">
        <w:rPr>
          <w:rFonts w:ascii="Arial" w:hAnsi="Arial" w:cs="Arial"/>
          <w:sz w:val="28"/>
          <w:szCs w:val="28"/>
          <w:lang w:val="sr-Latn-CS"/>
        </w:rPr>
        <w:t xml:space="preserve">Javna ustanova je </w:t>
      </w:r>
      <w:r w:rsidR="00C97D5E" w:rsidRPr="007F29C5">
        <w:rPr>
          <w:rFonts w:ascii="Arial" w:hAnsi="Arial" w:cs="Arial"/>
          <w:sz w:val="28"/>
          <w:szCs w:val="28"/>
          <w:lang w:val="sr-Latn-CS"/>
        </w:rPr>
        <w:t>u 2019. godini kontinuirano ostvarivala uspješnu saradnju sa drugim subjektima koji djeluju na polju problematike bolesti zavisnosti. Ostvarena je saradnja sa Kancelarijama za prevenciju bolesti zavisnosti, Ministarstvom rada i socijalnog staranja, Ministarstvom zdravlja, Ministarstvom prosvjete, Institutom za javno zdravlje, centrima za socijalni rad, domovima zdravlja, Kliničkim centrom Crne Gore, Specijalnom psihijatrijskom bolnicom u Kotoru, kao i sa većinom Javnih ustanova i preduzeća u okviru Glavnog grada. Takođe, ostvarena je saradnja sa terapijskim zajednicima u okruženju, kao i nevladinim sektorom koji djeluje u oblasti prevencije i tretmana zavisnosti</w:t>
      </w:r>
    </w:p>
    <w:p w:rsidR="00A97454" w:rsidRPr="007F29C5" w:rsidRDefault="00A97454" w:rsidP="00625998">
      <w:pPr>
        <w:jc w:val="both"/>
        <w:rPr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  <w:lang w:val="pl-PL"/>
        </w:rPr>
        <w:tab/>
      </w:r>
      <w:r w:rsidR="00C97D5E" w:rsidRPr="007F29C5">
        <w:rPr>
          <w:rFonts w:ascii="Arial" w:hAnsi="Arial" w:cs="Arial"/>
          <w:sz w:val="28"/>
          <w:szCs w:val="28"/>
          <w:lang w:val="pl-PL"/>
        </w:rPr>
        <w:t>Javnu ustanovu je  tokom 2019. godine posjetilo 1677</w:t>
      </w:r>
      <w:r w:rsidRPr="007F29C5">
        <w:rPr>
          <w:rFonts w:ascii="Arial" w:hAnsi="Arial" w:cs="Arial"/>
          <w:sz w:val="28"/>
          <w:szCs w:val="28"/>
          <w:lang w:val="pl-PL"/>
        </w:rPr>
        <w:t xml:space="preserve"> lica, a  Komisija za prijem i otpust klijenata donijela je odluku o prijemu </w:t>
      </w:r>
      <w:r w:rsidR="00C97D5E" w:rsidRPr="007F29C5">
        <w:rPr>
          <w:rFonts w:ascii="Arial" w:hAnsi="Arial" w:cs="Arial"/>
          <w:sz w:val="28"/>
          <w:szCs w:val="28"/>
        </w:rPr>
        <w:t>53</w:t>
      </w:r>
      <w:r w:rsidRPr="007F29C5">
        <w:rPr>
          <w:rFonts w:ascii="Arial" w:hAnsi="Arial" w:cs="Arial"/>
          <w:sz w:val="28"/>
          <w:szCs w:val="28"/>
        </w:rPr>
        <w:t xml:space="preserve">  klijenata.</w:t>
      </w:r>
    </w:p>
    <w:p w:rsidR="00C97D5E" w:rsidRPr="007F29C5" w:rsidRDefault="00C97D5E" w:rsidP="00625998">
      <w:pPr>
        <w:jc w:val="both"/>
        <w:rPr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lastRenderedPageBreak/>
        <w:tab/>
        <w:t xml:space="preserve">Prosječan broj klijenata u toku 2019. godine bio je </w:t>
      </w:r>
      <w:r w:rsidRPr="007F29C5">
        <w:rPr>
          <w:rFonts w:ascii="Arial" w:hAnsi="Arial" w:cs="Arial"/>
          <w:bCs/>
          <w:sz w:val="28"/>
          <w:szCs w:val="28"/>
        </w:rPr>
        <w:t xml:space="preserve">44, </w:t>
      </w:r>
      <w:r w:rsidRPr="007F29C5">
        <w:rPr>
          <w:rFonts w:ascii="Arial" w:hAnsi="Arial" w:cs="Arial"/>
          <w:sz w:val="28"/>
          <w:szCs w:val="28"/>
        </w:rPr>
        <w:t xml:space="preserve">na mjesečnom nivou 24 klijenta na rezidencijalnom i 20 klijenata na nerezidencijalnom tretmanu.  </w:t>
      </w:r>
    </w:p>
    <w:p w:rsidR="00C97D5E" w:rsidRPr="007F29C5" w:rsidRDefault="00A97454" w:rsidP="00C97D5E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</w:rPr>
        <w:tab/>
      </w:r>
      <w:r w:rsidR="00C97D5E" w:rsidRPr="007F29C5">
        <w:rPr>
          <w:rFonts w:ascii="Arial" w:hAnsi="Arial" w:cs="Arial"/>
          <w:sz w:val="28"/>
          <w:szCs w:val="28"/>
          <w:lang w:val="sr-Latn-CS"/>
        </w:rPr>
        <w:t>Javna ustanova je u protekloj godini pružala mogućnost rehabilitacije kroz psihološku pomoć, socijalnu podršku, psihijatrijsko praćenje, grupne terapije, individulane psihoterapije, porodičnu terapiju, organizovanu radnu terapiju, sportsko-rekreativne aktivnosti, kao i brojne druge sadržaje koji podržavaju stabilnu apstinenc</w:t>
      </w:r>
      <w:r w:rsidR="007F29C5">
        <w:rPr>
          <w:rFonts w:ascii="Arial" w:hAnsi="Arial" w:cs="Arial"/>
          <w:sz w:val="28"/>
          <w:szCs w:val="28"/>
          <w:lang w:val="sr-Latn-CS"/>
        </w:rPr>
        <w:t xml:space="preserve">iju od psihoaktivnih supstanci, </w:t>
      </w:r>
      <w:r w:rsidR="00C97D5E" w:rsidRPr="007F29C5">
        <w:rPr>
          <w:rFonts w:ascii="Arial" w:hAnsi="Arial" w:cs="Arial"/>
          <w:sz w:val="28"/>
          <w:szCs w:val="28"/>
          <w:lang w:val="sr-Latn-CS"/>
        </w:rPr>
        <w:t>utiču na promjenu destruktivnih obrazaca ponašanja, formiranje zdravih odnosa prema sebi i prema okruženju i adekvatno formiranje odnosa prema radu i preuzimanju odgovornosti.</w:t>
      </w:r>
    </w:p>
    <w:p w:rsidR="00C97D5E" w:rsidRPr="007F29C5" w:rsidRDefault="00C97D5E" w:rsidP="00625998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  <w:lang w:val="sr-Latn-CS"/>
        </w:rPr>
        <w:tab/>
        <w:t>Dva osnovna procesa na kojima se temelji tretman jesu proces rehabilitacije i proces resocijalizacije. Usklađivanje</w:t>
      </w:r>
      <w:r w:rsidR="007F29C5">
        <w:rPr>
          <w:rFonts w:ascii="Arial" w:hAnsi="Arial" w:cs="Arial"/>
          <w:sz w:val="28"/>
          <w:szCs w:val="28"/>
          <w:lang w:val="sr-Latn-CS"/>
        </w:rPr>
        <w:t xml:space="preserve">m ova dva procesa klijentima </w:t>
      </w:r>
      <w:r w:rsidRPr="007F29C5">
        <w:rPr>
          <w:rFonts w:ascii="Arial" w:hAnsi="Arial" w:cs="Arial"/>
          <w:sz w:val="28"/>
          <w:szCs w:val="28"/>
          <w:lang w:val="sr-Latn-CS"/>
        </w:rPr>
        <w:t xml:space="preserve">je pružana mogućnost prihvatanja zdrave promjene usmjerene na život bez psihoaktivnih supstanci, koja </w:t>
      </w:r>
      <w:r w:rsidR="007F29C5">
        <w:rPr>
          <w:rFonts w:ascii="Arial" w:hAnsi="Arial" w:cs="Arial"/>
          <w:sz w:val="28"/>
          <w:szCs w:val="28"/>
          <w:lang w:val="sr-Latn-CS"/>
        </w:rPr>
        <w:t xml:space="preserve">im </w:t>
      </w:r>
      <w:r w:rsidRPr="007F29C5">
        <w:rPr>
          <w:rFonts w:ascii="Arial" w:hAnsi="Arial" w:cs="Arial"/>
          <w:sz w:val="28"/>
          <w:szCs w:val="28"/>
          <w:lang w:val="sr-Latn-CS"/>
        </w:rPr>
        <w:t>je potrebna</w:t>
      </w:r>
      <w:r w:rsidR="00E1546B" w:rsidRPr="007F29C5">
        <w:rPr>
          <w:rFonts w:ascii="Arial" w:hAnsi="Arial" w:cs="Arial"/>
          <w:sz w:val="28"/>
          <w:szCs w:val="28"/>
          <w:lang w:val="sr-Latn-CS"/>
        </w:rPr>
        <w:t>.</w:t>
      </w:r>
    </w:p>
    <w:p w:rsidR="00E1546B" w:rsidRPr="007F29C5" w:rsidRDefault="00E1546B" w:rsidP="00625998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  <w:lang w:val="sr-Latn-CS"/>
        </w:rPr>
        <w:tab/>
        <w:t>U okviru rezidencijalnog dijela koji traje godinu dana klijenti su boravili u ustanovi i za njih su se, u skladu sa potrebama i procjenom, organizovale korisne aktivnosti koje su omogućavale kvalitetan oporavak. Rezidencijalni dio podijeljen je na period adaptacije, rehabilitacije i resocijalizacije.</w:t>
      </w:r>
    </w:p>
    <w:p w:rsidR="00E1546B" w:rsidRPr="007F29C5" w:rsidRDefault="00E1546B" w:rsidP="00625998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  <w:lang w:val="sr-Latn-CS"/>
        </w:rPr>
        <w:tab/>
        <w:t>U periodu adaptacije, period od jednog mjeseca, klijentima</w:t>
      </w:r>
      <w:r w:rsidR="007F29C5">
        <w:rPr>
          <w:rFonts w:ascii="Arial" w:hAnsi="Arial" w:cs="Arial"/>
          <w:sz w:val="28"/>
          <w:szCs w:val="28"/>
          <w:lang w:val="sr-Latn-CS"/>
        </w:rPr>
        <w:t xml:space="preserve"> je</w:t>
      </w:r>
      <w:r w:rsidRPr="007F29C5">
        <w:rPr>
          <w:rFonts w:ascii="Arial" w:hAnsi="Arial" w:cs="Arial"/>
          <w:sz w:val="28"/>
          <w:szCs w:val="28"/>
          <w:lang w:val="sr-Latn-CS"/>
        </w:rPr>
        <w:t xml:space="preserve"> pružena mogućnost da se adaptiraju na uslove boravka, uz podršku prevazilaženja pojave apstinencijalnog sindroma ili psihološke krize, koji su karakteristični za navedeni period.</w:t>
      </w:r>
    </w:p>
    <w:p w:rsidR="00E1546B" w:rsidRPr="007F29C5" w:rsidRDefault="00E1546B" w:rsidP="00E1546B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  <w:lang w:val="sr-Latn-CS"/>
        </w:rPr>
        <w:tab/>
        <w:t>Nakon isteka adaptacionog perioda, klijenti su imali pravo na posjete, uz najavu osoba od povjerenja, a po procjeni Stručnog tima da li je takva posjeta adekvatna.</w:t>
      </w:r>
    </w:p>
    <w:p w:rsidR="00E1546B" w:rsidRPr="007F29C5" w:rsidRDefault="00E1546B" w:rsidP="00E1546B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  <w:lang w:val="sr-Latn-CS"/>
        </w:rPr>
        <w:tab/>
        <w:t>Rehabilitacioni proces podrazumijevao je rad na promjeni disfunkcionalnih obrazaca ponašanja</w:t>
      </w:r>
      <w:r w:rsidR="007F29C5">
        <w:rPr>
          <w:rFonts w:ascii="Arial" w:hAnsi="Arial" w:cs="Arial"/>
          <w:sz w:val="28"/>
          <w:szCs w:val="28"/>
          <w:lang w:val="sr-Latn-CS"/>
        </w:rPr>
        <w:t xml:space="preserve"> klijenta</w:t>
      </w:r>
      <w:r w:rsidRPr="007F29C5">
        <w:rPr>
          <w:rFonts w:ascii="Arial" w:hAnsi="Arial" w:cs="Arial"/>
          <w:sz w:val="28"/>
          <w:szCs w:val="28"/>
          <w:lang w:val="sr-Latn-CS"/>
        </w:rPr>
        <w:t>, rad na jačanju motivacije, kao i usvajanju novih oblika ponašanja koji podržavaju apstinenciju i zdrav stil života. Svakodnevno su se sa klijentima sprovodile grupne i individualne terapije koje imaju za cilj korekciju neadekvatnih stavova i ponašanja.</w:t>
      </w:r>
    </w:p>
    <w:p w:rsidR="00E1546B" w:rsidRPr="007F29C5" w:rsidRDefault="007F29C5" w:rsidP="00E1546B">
      <w:pPr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ab/>
        <w:t>Za klijente</w:t>
      </w:r>
      <w:r w:rsidR="00E1546B" w:rsidRPr="007F29C5">
        <w:rPr>
          <w:rFonts w:ascii="Arial" w:hAnsi="Arial" w:cs="Arial"/>
          <w:sz w:val="28"/>
          <w:szCs w:val="28"/>
          <w:lang w:val="sr-Latn-CS"/>
        </w:rPr>
        <w:t xml:space="preserve"> koji su završili rezidencijalni tretman uslijedila je nerezidencijalna faza u kojoj su povremeno dolazili u ustanovu na nenajavljena testiranja na prisustvo psihoaktivnih supstanci i grupne terapije, po pozivu Stručnog tima, kao i samoinicijativno u skladu sa svojim potrebama.</w:t>
      </w:r>
    </w:p>
    <w:p w:rsidR="00E1546B" w:rsidRPr="007F29C5" w:rsidRDefault="003A5CA0" w:rsidP="00E1546B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  <w:lang w:val="sr-Latn-CS"/>
        </w:rPr>
        <w:tab/>
      </w:r>
      <w:r w:rsidR="00E1546B" w:rsidRPr="007F29C5">
        <w:rPr>
          <w:rFonts w:ascii="Arial" w:hAnsi="Arial" w:cs="Arial"/>
          <w:sz w:val="28"/>
          <w:szCs w:val="28"/>
          <w:lang w:val="sr-Latn-CS"/>
        </w:rPr>
        <w:t>Nerezidencijalni tretman trajao  je godinu dana i bio je besplatan za sve klijente</w:t>
      </w:r>
      <w:r w:rsidR="00506BE2">
        <w:rPr>
          <w:rFonts w:ascii="Arial" w:hAnsi="Arial" w:cs="Arial"/>
          <w:sz w:val="28"/>
          <w:szCs w:val="28"/>
          <w:lang w:val="sr-Latn-CS"/>
        </w:rPr>
        <w:t>.</w:t>
      </w:r>
    </w:p>
    <w:p w:rsidR="003A5CA0" w:rsidRPr="007F29C5" w:rsidRDefault="00506BE2" w:rsidP="003A5CA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A5CA0" w:rsidRPr="007F29C5">
        <w:rPr>
          <w:rFonts w:ascii="Arial" w:hAnsi="Arial" w:cs="Arial"/>
          <w:sz w:val="28"/>
          <w:szCs w:val="28"/>
        </w:rPr>
        <w:t xml:space="preserve">Tokom izvještajnog perioda, organizovano je i sprovedeno ukupno </w:t>
      </w:r>
      <w:r w:rsidR="003A5CA0" w:rsidRPr="007F29C5">
        <w:rPr>
          <w:rFonts w:ascii="Arial" w:hAnsi="Arial" w:cs="Arial"/>
          <w:bCs/>
          <w:sz w:val="28"/>
          <w:szCs w:val="28"/>
        </w:rPr>
        <w:t xml:space="preserve">1376 </w:t>
      </w:r>
      <w:r w:rsidR="003A5CA0" w:rsidRPr="007F29C5">
        <w:rPr>
          <w:rFonts w:ascii="Arial" w:hAnsi="Arial" w:cs="Arial"/>
          <w:sz w:val="28"/>
          <w:szCs w:val="28"/>
        </w:rPr>
        <w:t xml:space="preserve">grupnih terapija sa klijentima koji se nalaze na rezidencijalnom dijelu tretmana. </w:t>
      </w:r>
    </w:p>
    <w:p w:rsidR="003A5CA0" w:rsidRPr="007F29C5" w:rsidRDefault="003A5CA0" w:rsidP="003A5CA0">
      <w:pPr>
        <w:jc w:val="both"/>
        <w:rPr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lastRenderedPageBreak/>
        <w:tab/>
        <w:t>Organizovano je i sprovedeno ukupno 46 grupnih terapija  sa klijentima koji se nalaze na nerezidencijalnom tretmanu.</w:t>
      </w:r>
    </w:p>
    <w:p w:rsidR="003A5CA0" w:rsidRPr="007F29C5" w:rsidRDefault="003A5CA0" w:rsidP="003A5CA0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</w:rPr>
        <w:tab/>
      </w:r>
      <w:r w:rsidRPr="007F29C5">
        <w:rPr>
          <w:rFonts w:ascii="Arial" w:hAnsi="Arial" w:cs="Arial"/>
          <w:sz w:val="28"/>
          <w:szCs w:val="28"/>
          <w:lang w:val="sr-Latn-CS"/>
        </w:rPr>
        <w:t>Kako je jedna od glavnih karakteristika zavisnika neistrajn</w:t>
      </w:r>
      <w:r w:rsidR="00506BE2">
        <w:rPr>
          <w:rFonts w:ascii="Arial" w:hAnsi="Arial" w:cs="Arial"/>
          <w:sz w:val="28"/>
          <w:szCs w:val="28"/>
          <w:lang w:val="sr-Latn-CS"/>
        </w:rPr>
        <w:t>ost, labilnost, sugestibilnost,</w:t>
      </w:r>
      <w:r w:rsidRPr="007F29C5">
        <w:rPr>
          <w:rFonts w:ascii="Arial" w:hAnsi="Arial" w:cs="Arial"/>
          <w:sz w:val="28"/>
          <w:szCs w:val="28"/>
          <w:lang w:val="sr-Latn-CS"/>
        </w:rPr>
        <w:t>u okviru rada sa klijentima</w:t>
      </w:r>
      <w:r w:rsidR="00506BE2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7F29C5">
        <w:rPr>
          <w:rFonts w:ascii="Arial" w:hAnsi="Arial" w:cs="Arial"/>
          <w:sz w:val="28"/>
          <w:szCs w:val="28"/>
          <w:lang w:val="sr-Latn-CS"/>
        </w:rPr>
        <w:t xml:space="preserve">organizovane posebno psihološke radionice na teme asertivnosti, emocionalne pismenosti, razbijanja predrasuda, jačanja samopouzdanja, tolerancije, adekvatnog odgovora na stres, prepoznavanje i učenje o emocijama. </w:t>
      </w:r>
      <w:r w:rsidR="00506BE2">
        <w:rPr>
          <w:rFonts w:ascii="Arial" w:hAnsi="Arial" w:cs="Arial"/>
          <w:sz w:val="28"/>
          <w:szCs w:val="28"/>
          <w:lang w:val="sr-Latn-CS"/>
        </w:rPr>
        <w:tab/>
      </w:r>
      <w:r w:rsidRPr="007F29C5">
        <w:rPr>
          <w:rFonts w:ascii="Arial" w:hAnsi="Arial" w:cs="Arial"/>
          <w:sz w:val="28"/>
          <w:szCs w:val="28"/>
          <w:lang w:val="sr-Latn-CS"/>
        </w:rPr>
        <w:t xml:space="preserve">Tokom izvještajnog perioda, sprovedene su 32 psihološke radionice. </w:t>
      </w:r>
    </w:p>
    <w:p w:rsidR="003A5CA0" w:rsidRPr="007F29C5" w:rsidRDefault="003A5CA0" w:rsidP="003A5CA0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  <w:lang w:val="sr-Latn-CS"/>
        </w:rPr>
        <w:tab/>
        <w:t>Pored navedenih oblika pružanja psiho-socijalne podrške klijentima u toku tretmana u vidu individualnih i grupnih psihoterapija, svakodnevno je spovođeno i savjetovanje na različite teme koje se jav</w:t>
      </w:r>
      <w:r w:rsidR="00506BE2">
        <w:rPr>
          <w:rFonts w:ascii="Arial" w:hAnsi="Arial" w:cs="Arial"/>
          <w:sz w:val="28"/>
          <w:szCs w:val="28"/>
          <w:lang w:val="sr-Latn-CS"/>
        </w:rPr>
        <w:t xml:space="preserve">ljaju kao potreba klijenta </w:t>
      </w:r>
      <w:r w:rsidRPr="007F29C5">
        <w:rPr>
          <w:rFonts w:ascii="Arial" w:hAnsi="Arial" w:cs="Arial"/>
          <w:sz w:val="28"/>
          <w:szCs w:val="28"/>
          <w:lang w:val="sr-Latn-CS"/>
        </w:rPr>
        <w:t>da odgovori na aktuelni problem, a za koji je potrebna podrška stručnih lica. U 2019.godini sporovedeno je 1442 savjetovanja.</w:t>
      </w:r>
    </w:p>
    <w:p w:rsidR="003A5CA0" w:rsidRPr="007F29C5" w:rsidRDefault="003A5CA0" w:rsidP="003A5CA0">
      <w:pPr>
        <w:jc w:val="both"/>
        <w:rPr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tab/>
        <w:t xml:space="preserve">U 2019. godini, Stručni tim je organizovao i sprovodio grupne terapije sa članovima porodica klijenata, i to jednom mjesečno za porodice klijenata koji su na tretmanu duže od šest mjeseci, a po procjeni i češće. U 2019. godini održano 29 porodičnih terapija. </w:t>
      </w:r>
    </w:p>
    <w:p w:rsidR="00DC22A0" w:rsidRPr="007F29C5" w:rsidRDefault="00F35545" w:rsidP="00625998">
      <w:pPr>
        <w:jc w:val="both"/>
        <w:rPr>
          <w:rStyle w:val="normal-c-c0"/>
          <w:rFonts w:ascii="Arial" w:hAnsi="Arial" w:cs="Arial"/>
          <w:sz w:val="28"/>
          <w:szCs w:val="28"/>
        </w:rPr>
      </w:pPr>
      <w:r w:rsidRPr="007F29C5">
        <w:rPr>
          <w:rStyle w:val="normal-c-c0"/>
          <w:rFonts w:ascii="Arial" w:hAnsi="Arial" w:cs="Arial"/>
          <w:sz w:val="28"/>
          <w:szCs w:val="28"/>
        </w:rPr>
        <w:tab/>
      </w:r>
      <w:r w:rsidR="005049A8" w:rsidRPr="007F29C5">
        <w:rPr>
          <w:rStyle w:val="normal-c-c0"/>
          <w:rFonts w:ascii="Arial" w:hAnsi="Arial" w:cs="Arial"/>
          <w:sz w:val="28"/>
          <w:szCs w:val="28"/>
        </w:rPr>
        <w:t>Radna zaduženja klijenata, u okviru radno-okupacione terapije,  dozirana su u skladu sa mogućnostima i afinitetima samog klijenta sa ciljem unapređenja ili formiranja radnih navika usmjernih na učenje novih vještina i brige o prostoru u kome borave. Takođe, kroz plansku i organizovanu radnu terapiju klijenti su učili i pravilan odnos prema dodijeljenim zadacima, prihvatanju autoriteta u radu, učenju po modelu teraputa, kao i kontinuitetu u obavljanju radnih aktivnosti.</w:t>
      </w:r>
    </w:p>
    <w:p w:rsidR="00DC22A0" w:rsidRPr="007F29C5" w:rsidRDefault="00DC22A0" w:rsidP="00625998">
      <w:pPr>
        <w:jc w:val="both"/>
        <w:rPr>
          <w:rStyle w:val="normal-c-c0"/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tab/>
        <w:t xml:space="preserve">U izvještajnom periodu u okviru radno-okupacione terapije sprovođene su sljedeće aktivnosti: Održavanje higijene prostora u Javnoj ustanovi i njenom okruženju, rad u plasteniku, rad u stolarskoj radionici, rad u radionici za uzgoj pčela i vrcanje meda, poslovi popravke instalacija u Javnoj ustanovi, održavanje unutrašnjosti Javne ustanove, popravke alata koji je na raspolaganju klijentima, održavanje vinograda i proizvodnja soka od grožđa za potrebe klijenata, izrada ukrasnih predmeta u okviru okupacione terapije i Kulinarstvo (pravljenje torti, kolača, peciva uz nadzor referentkinja za radnu terapiju za potrebe klijenata/kinja).  </w:t>
      </w:r>
    </w:p>
    <w:p w:rsidR="005049A8" w:rsidRPr="007F29C5" w:rsidRDefault="006D431D" w:rsidP="00625998">
      <w:pPr>
        <w:jc w:val="both"/>
        <w:rPr>
          <w:rStyle w:val="normal-c-c0"/>
          <w:rFonts w:ascii="Arial" w:hAnsi="Arial" w:cs="Arial"/>
          <w:bCs/>
          <w:sz w:val="28"/>
          <w:szCs w:val="28"/>
        </w:rPr>
      </w:pPr>
      <w:r w:rsidRPr="007F29C5">
        <w:rPr>
          <w:rFonts w:ascii="Arial" w:hAnsi="Arial" w:cs="Arial"/>
          <w:bCs/>
          <w:sz w:val="28"/>
          <w:szCs w:val="28"/>
        </w:rPr>
        <w:tab/>
      </w:r>
      <w:r w:rsidR="005049A8" w:rsidRPr="007F29C5">
        <w:rPr>
          <w:rFonts w:ascii="Arial" w:hAnsi="Arial" w:cs="Arial"/>
          <w:bCs/>
          <w:sz w:val="28"/>
          <w:szCs w:val="28"/>
        </w:rPr>
        <w:t>Za klijentkinje, u okviru radno-okupacione terapije, realizovane su i radionica za šivenje i radionica za pružanje kozmetičkih usluga. Cilj radionica bio je usvajanje novih vještina koje će klijentkinjama koristiti nakon završetka tretmana kao mogućnost djelatnostima kojima bi mogle da se profesionalno bave.</w:t>
      </w:r>
    </w:p>
    <w:p w:rsidR="00B14569" w:rsidRPr="007F29C5" w:rsidRDefault="00625998" w:rsidP="00625998">
      <w:pPr>
        <w:spacing w:line="20" w:lineRule="atLeast"/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  <w:lang w:val="sr-Latn-CS"/>
        </w:rPr>
        <w:tab/>
      </w:r>
    </w:p>
    <w:p w:rsidR="00B14569" w:rsidRPr="007F29C5" w:rsidRDefault="00B14569" w:rsidP="00B14569">
      <w:pPr>
        <w:spacing w:line="20" w:lineRule="atLeast"/>
        <w:jc w:val="both"/>
        <w:rPr>
          <w:rFonts w:ascii="Arial" w:hAnsi="Arial" w:cs="Arial"/>
          <w:sz w:val="28"/>
          <w:szCs w:val="28"/>
          <w:lang w:val="sr-Latn-CS"/>
        </w:rPr>
      </w:pPr>
      <w:r w:rsidRPr="007F29C5">
        <w:rPr>
          <w:rFonts w:ascii="Arial" w:hAnsi="Arial" w:cs="Arial"/>
          <w:sz w:val="28"/>
          <w:szCs w:val="28"/>
          <w:lang w:val="sr-Latn-CS"/>
        </w:rPr>
        <w:lastRenderedPageBreak/>
        <w:t>Sportske aktivnosti, kao jedan od segmenata tretmana u Javnoj ustanovi imale su za cilj poboljšanje fizičkog stanja klijenata i njihovo usmjeravanje na sportske sadržaje.</w:t>
      </w:r>
    </w:p>
    <w:p w:rsidR="00B14569" w:rsidRPr="007F29C5" w:rsidRDefault="00506BE2" w:rsidP="00B14569">
      <w:pPr>
        <w:spacing w:line="20" w:lineRule="atLeast"/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ab/>
      </w:r>
      <w:r w:rsidR="00B14569" w:rsidRPr="007F29C5">
        <w:rPr>
          <w:rFonts w:ascii="Arial" w:hAnsi="Arial" w:cs="Arial"/>
          <w:sz w:val="28"/>
          <w:szCs w:val="28"/>
          <w:lang w:val="sr-Latn-CS"/>
        </w:rPr>
        <w:t xml:space="preserve">Organizovanjem sportskih aktivnosti kao što su igre (stoni tenis, bilijar, pikado), šetnje i druženja, razvijala se koncentracija i preciznost kao jedna od motoričkih sposobnosti i podsticala motivacija za razvijanje zdravih međuljudskih odnosa. </w:t>
      </w:r>
    </w:p>
    <w:p w:rsidR="00B14569" w:rsidRPr="007F29C5" w:rsidRDefault="00B14569" w:rsidP="00B14569">
      <w:pPr>
        <w:jc w:val="both"/>
        <w:rPr>
          <w:rFonts w:ascii="Arial" w:hAnsi="Arial" w:cs="Arial"/>
          <w:bCs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tab/>
        <w:t>U 2019. godini organizovani su svakodnevni sastanci članova Stručnog tima, po potrebi i više puta u toku dana kako bi se razmijenile inform</w:t>
      </w:r>
      <w:r w:rsidR="00506BE2">
        <w:rPr>
          <w:rFonts w:ascii="Arial" w:hAnsi="Arial" w:cs="Arial"/>
          <w:sz w:val="28"/>
          <w:szCs w:val="28"/>
        </w:rPr>
        <w:t>acije o funkcionisanju klijenata</w:t>
      </w:r>
      <w:r w:rsidRPr="007F29C5">
        <w:rPr>
          <w:rFonts w:ascii="Arial" w:hAnsi="Arial" w:cs="Arial"/>
          <w:sz w:val="28"/>
          <w:szCs w:val="28"/>
        </w:rPr>
        <w:t xml:space="preserve"> i organizovao dnevni plan rada za grupne i individualne psihoterapije. </w:t>
      </w:r>
    </w:p>
    <w:p w:rsidR="00B14569" w:rsidRPr="007F29C5" w:rsidRDefault="00B14569" w:rsidP="00B14569">
      <w:pPr>
        <w:jc w:val="both"/>
        <w:rPr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tab/>
        <w:t xml:space="preserve">Javna ustanova ima dobru profesionalnu saradnju sa institucijama koje se bave sličnom problematikom ili imaju slično polje djelovanja. </w:t>
      </w:r>
      <w:r w:rsidR="00506BE2">
        <w:rPr>
          <w:rFonts w:ascii="Arial" w:hAnsi="Arial" w:cs="Arial"/>
          <w:sz w:val="28"/>
          <w:szCs w:val="28"/>
        </w:rPr>
        <w:t>U</w:t>
      </w:r>
      <w:r w:rsidRPr="007F29C5">
        <w:rPr>
          <w:rFonts w:ascii="Arial" w:hAnsi="Arial" w:cs="Arial"/>
          <w:sz w:val="28"/>
          <w:szCs w:val="28"/>
        </w:rPr>
        <w:t xml:space="preserve">loženi su napori ka unapređenju te saradnje, nezavisno da li se radi o državnim institucijama, institucijama Glavnog grada, Kancelarijama za prevenciju bolesti zavisnosti na teritoriji Crne Gore, NVO ili nekim drugim subjektima. </w:t>
      </w:r>
    </w:p>
    <w:p w:rsidR="00506BE2" w:rsidRDefault="00B14569" w:rsidP="00625998">
      <w:pPr>
        <w:jc w:val="both"/>
        <w:rPr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tab/>
      </w:r>
      <w:r w:rsidR="00506BE2">
        <w:rPr>
          <w:rFonts w:ascii="Arial" w:hAnsi="Arial" w:cs="Arial"/>
          <w:sz w:val="28"/>
          <w:szCs w:val="28"/>
        </w:rPr>
        <w:t>P</w:t>
      </w:r>
      <w:r w:rsidRPr="007F29C5">
        <w:rPr>
          <w:rFonts w:ascii="Arial" w:hAnsi="Arial" w:cs="Arial"/>
          <w:sz w:val="28"/>
          <w:szCs w:val="28"/>
        </w:rPr>
        <w:t>redstavnici Javne ustanove su bili gosti različitih medijskih kuća. Stručna lica i menadžment Javne ustanove izlagali su na mnogobrojne teme u okviru problematike bolesti zavisnosti i funkcionisanja Javne ustanove. Gostovanja su bila u različitim emisijama RTCG (Jutarnji program, Hronika Podgorice i drugi prilozi u okviru informativnog sadržaja), Televizije Vijesti (Boje jutra), Televizije 777, RTV Budva, Agencija MINA, TV NovaM, Radio Tivat, Radio CG (Ordinacija).</w:t>
      </w:r>
    </w:p>
    <w:p w:rsidR="00EB15EF" w:rsidRPr="007F29C5" w:rsidRDefault="00B14569" w:rsidP="00625998">
      <w:pPr>
        <w:jc w:val="both"/>
        <w:rPr>
          <w:rFonts w:ascii="Arial" w:hAnsi="Arial" w:cs="Arial"/>
          <w:bCs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t xml:space="preserve"> </w:t>
      </w:r>
      <w:r w:rsidR="00625998" w:rsidRPr="007F29C5">
        <w:rPr>
          <w:rFonts w:ascii="Arial" w:hAnsi="Arial" w:cs="Arial"/>
          <w:sz w:val="28"/>
          <w:szCs w:val="28"/>
        </w:rPr>
        <w:t xml:space="preserve"> </w:t>
      </w:r>
    </w:p>
    <w:p w:rsidR="00506BE2" w:rsidRDefault="00625998" w:rsidP="00625998">
      <w:pPr>
        <w:shd w:val="clear" w:color="auto" w:fill="FFFFFF"/>
        <w:spacing w:after="285"/>
        <w:jc w:val="both"/>
        <w:rPr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tab/>
        <w:t>Upravni odbor je</w:t>
      </w:r>
      <w:r w:rsidR="00B14569" w:rsidRPr="007F29C5">
        <w:rPr>
          <w:rFonts w:ascii="Arial" w:hAnsi="Arial" w:cs="Arial"/>
          <w:sz w:val="28"/>
          <w:szCs w:val="28"/>
        </w:rPr>
        <w:t xml:space="preserve"> u toku 2019</w:t>
      </w:r>
      <w:r w:rsidRPr="007F29C5">
        <w:rPr>
          <w:rFonts w:ascii="Arial" w:hAnsi="Arial" w:cs="Arial"/>
          <w:sz w:val="28"/>
          <w:szCs w:val="28"/>
        </w:rPr>
        <w:t>. godine održao 4  redovne sjednice</w:t>
      </w:r>
      <w:r w:rsidR="000A6612" w:rsidRPr="007F29C5">
        <w:rPr>
          <w:rFonts w:ascii="Arial" w:hAnsi="Arial" w:cs="Arial"/>
          <w:sz w:val="28"/>
          <w:szCs w:val="28"/>
        </w:rPr>
        <w:t>, na kojima je analiziran rad  i tek</w:t>
      </w:r>
      <w:r w:rsidR="00B14569" w:rsidRPr="007F29C5">
        <w:rPr>
          <w:rFonts w:ascii="Arial" w:hAnsi="Arial" w:cs="Arial"/>
          <w:sz w:val="28"/>
          <w:szCs w:val="28"/>
        </w:rPr>
        <w:t>uća problematika Javne ustanove.</w:t>
      </w:r>
    </w:p>
    <w:p w:rsidR="000A6612" w:rsidRPr="007F29C5" w:rsidRDefault="00B47D22" w:rsidP="00625998">
      <w:pPr>
        <w:shd w:val="clear" w:color="auto" w:fill="FFFFFF"/>
        <w:spacing w:after="285"/>
        <w:jc w:val="both"/>
        <w:rPr>
          <w:rFonts w:ascii="Arial" w:hAnsi="Arial" w:cs="Arial"/>
          <w:sz w:val="28"/>
          <w:szCs w:val="28"/>
          <w:lang w:val="pl-PL"/>
        </w:rPr>
      </w:pPr>
      <w:r w:rsidRPr="007F29C5">
        <w:rPr>
          <w:rFonts w:ascii="Arial" w:hAnsi="Arial" w:cs="Arial"/>
          <w:sz w:val="28"/>
          <w:szCs w:val="28"/>
        </w:rPr>
        <w:tab/>
      </w:r>
      <w:r w:rsidR="000A6612" w:rsidRPr="007F29C5">
        <w:rPr>
          <w:rFonts w:ascii="Arial" w:hAnsi="Arial" w:cs="Arial"/>
          <w:sz w:val="28"/>
          <w:szCs w:val="28"/>
          <w:lang w:val="pl-PL"/>
        </w:rPr>
        <w:t>Javna ustanova na 31.12.201</w:t>
      </w:r>
      <w:r w:rsidR="003C5DFE">
        <w:rPr>
          <w:rFonts w:ascii="Arial" w:hAnsi="Arial" w:cs="Arial"/>
          <w:sz w:val="28"/>
          <w:szCs w:val="28"/>
          <w:lang w:val="pl-PL"/>
        </w:rPr>
        <w:t>9</w:t>
      </w:r>
      <w:r w:rsidR="00B14569" w:rsidRPr="007F29C5">
        <w:rPr>
          <w:rFonts w:ascii="Arial" w:hAnsi="Arial" w:cs="Arial"/>
          <w:sz w:val="28"/>
          <w:szCs w:val="28"/>
          <w:lang w:val="pl-PL"/>
        </w:rPr>
        <w:t>. godine, imala je 35</w:t>
      </w:r>
      <w:r w:rsidR="000A6612" w:rsidRPr="007F29C5">
        <w:rPr>
          <w:rFonts w:ascii="Arial" w:hAnsi="Arial" w:cs="Arial"/>
          <w:sz w:val="28"/>
          <w:szCs w:val="28"/>
          <w:lang w:val="pl-PL"/>
        </w:rPr>
        <w:t xml:space="preserve"> zaposlenih.</w:t>
      </w:r>
    </w:p>
    <w:p w:rsidR="00EF5A46" w:rsidRPr="007F29C5" w:rsidRDefault="00EF5A46" w:rsidP="00625998">
      <w:pPr>
        <w:ind w:left="360"/>
        <w:jc w:val="both"/>
        <w:rPr>
          <w:rFonts w:ascii="Arial" w:hAnsi="Arial" w:cs="Arial"/>
          <w:bCs/>
          <w:sz w:val="28"/>
          <w:szCs w:val="28"/>
        </w:rPr>
      </w:pPr>
    </w:p>
    <w:p w:rsidR="00B14569" w:rsidRPr="007F29C5" w:rsidRDefault="00B14569" w:rsidP="00625998">
      <w:pPr>
        <w:ind w:left="360"/>
        <w:jc w:val="both"/>
        <w:rPr>
          <w:rFonts w:ascii="Arial" w:hAnsi="Arial" w:cs="Arial"/>
          <w:bCs/>
          <w:sz w:val="28"/>
          <w:szCs w:val="28"/>
        </w:rPr>
      </w:pPr>
    </w:p>
    <w:p w:rsidR="007F29C5" w:rsidRPr="007F29C5" w:rsidRDefault="007F29C5" w:rsidP="007F29C5">
      <w:pPr>
        <w:ind w:firstLine="720"/>
        <w:rPr>
          <w:rFonts w:ascii="Arial" w:hAnsi="Arial" w:cs="Arial"/>
          <w:sz w:val="28"/>
          <w:szCs w:val="28"/>
        </w:rPr>
      </w:pPr>
    </w:p>
    <w:p w:rsidR="007F29C5" w:rsidRDefault="007F29C5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506BE2" w:rsidRPr="007F29C5" w:rsidRDefault="00506BE2" w:rsidP="007F29C5">
      <w:pPr>
        <w:ind w:firstLine="720"/>
        <w:rPr>
          <w:rFonts w:ascii="Arial" w:hAnsi="Arial" w:cs="Arial"/>
          <w:sz w:val="28"/>
          <w:szCs w:val="28"/>
        </w:rPr>
      </w:pPr>
    </w:p>
    <w:p w:rsidR="007F29C5" w:rsidRPr="007F29C5" w:rsidRDefault="007F29C5" w:rsidP="007F29C5">
      <w:pPr>
        <w:ind w:firstLine="720"/>
        <w:rPr>
          <w:rFonts w:ascii="Arial" w:hAnsi="Arial" w:cs="Arial"/>
          <w:sz w:val="28"/>
          <w:szCs w:val="28"/>
        </w:rPr>
      </w:pPr>
    </w:p>
    <w:p w:rsidR="0014371E" w:rsidRPr="00F36B78" w:rsidRDefault="007F29C5" w:rsidP="007F29C5">
      <w:pPr>
        <w:ind w:firstLine="720"/>
        <w:rPr>
          <w:rFonts w:ascii="Arial" w:hAnsi="Arial" w:cs="Arial"/>
          <w:b/>
          <w:sz w:val="28"/>
          <w:szCs w:val="28"/>
        </w:rPr>
      </w:pPr>
      <w:r w:rsidRPr="00F36B78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BC717D" w:rsidRPr="00F36B78">
        <w:rPr>
          <w:rFonts w:ascii="Arial" w:hAnsi="Arial" w:cs="Arial"/>
          <w:b/>
          <w:sz w:val="28"/>
          <w:szCs w:val="28"/>
        </w:rPr>
        <w:t>ZAKLJUČAK</w:t>
      </w:r>
    </w:p>
    <w:p w:rsidR="0014371E" w:rsidRPr="007F29C5" w:rsidRDefault="0014371E" w:rsidP="00B14569">
      <w:pPr>
        <w:ind w:firstLine="720"/>
        <w:jc w:val="center"/>
        <w:rPr>
          <w:rFonts w:ascii="Arial" w:hAnsi="Arial" w:cs="Arial"/>
          <w:sz w:val="28"/>
          <w:szCs w:val="28"/>
        </w:rPr>
      </w:pPr>
    </w:p>
    <w:p w:rsidR="0014371E" w:rsidRPr="007F29C5" w:rsidRDefault="0014371E" w:rsidP="00625998">
      <w:pPr>
        <w:jc w:val="both"/>
        <w:rPr>
          <w:rFonts w:ascii="Arial" w:hAnsi="Arial" w:cs="Arial"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tab/>
      </w:r>
    </w:p>
    <w:p w:rsidR="0014371E" w:rsidRPr="007F29C5" w:rsidRDefault="0059668B" w:rsidP="00625998">
      <w:pPr>
        <w:jc w:val="both"/>
        <w:rPr>
          <w:rFonts w:ascii="Arial" w:hAnsi="Arial" w:cs="Arial"/>
          <w:sz w:val="28"/>
          <w:szCs w:val="28"/>
          <w:lang w:val="pl-PL"/>
        </w:rPr>
      </w:pPr>
      <w:r w:rsidRPr="007F29C5">
        <w:rPr>
          <w:rFonts w:ascii="Arial" w:hAnsi="Arial" w:cs="Arial"/>
          <w:sz w:val="28"/>
          <w:szCs w:val="28"/>
          <w:lang w:val="pl-PL"/>
        </w:rPr>
        <w:tab/>
      </w:r>
      <w:r w:rsidR="0014371E" w:rsidRPr="007F29C5">
        <w:rPr>
          <w:rFonts w:ascii="Arial" w:hAnsi="Arial" w:cs="Arial"/>
          <w:sz w:val="28"/>
          <w:szCs w:val="28"/>
          <w:lang w:val="pl-PL"/>
        </w:rPr>
        <w:t>Usvaja se Izvještaj o radu Javne ustanove za smještaj, rehabilitaciju i resocijalizaciju korisnika  psihoaktivn</w:t>
      </w:r>
      <w:r w:rsidR="00B14569" w:rsidRPr="007F29C5">
        <w:rPr>
          <w:rFonts w:ascii="Arial" w:hAnsi="Arial" w:cs="Arial"/>
          <w:sz w:val="28"/>
          <w:szCs w:val="28"/>
          <w:lang w:val="pl-PL"/>
        </w:rPr>
        <w:t>ih supstanci – Podgorica za 2019</w:t>
      </w:r>
      <w:r w:rsidR="0014371E" w:rsidRPr="007F29C5">
        <w:rPr>
          <w:rFonts w:ascii="Arial" w:hAnsi="Arial" w:cs="Arial"/>
          <w:sz w:val="28"/>
          <w:szCs w:val="28"/>
          <w:lang w:val="pl-PL"/>
        </w:rPr>
        <w:t xml:space="preserve">.godinu. </w:t>
      </w:r>
    </w:p>
    <w:p w:rsidR="0014371E" w:rsidRPr="007F29C5" w:rsidRDefault="0014371E" w:rsidP="00625998">
      <w:pPr>
        <w:ind w:left="720"/>
        <w:jc w:val="both"/>
        <w:rPr>
          <w:rFonts w:ascii="Arial" w:hAnsi="Arial" w:cs="Arial"/>
          <w:sz w:val="28"/>
          <w:szCs w:val="28"/>
          <w:lang w:val="pl-PL"/>
        </w:rPr>
      </w:pPr>
    </w:p>
    <w:p w:rsidR="0014371E" w:rsidRPr="007F29C5" w:rsidRDefault="0014371E" w:rsidP="00625998">
      <w:pPr>
        <w:ind w:left="720"/>
        <w:jc w:val="both"/>
        <w:rPr>
          <w:rFonts w:ascii="Arial" w:hAnsi="Arial" w:cs="Arial"/>
          <w:sz w:val="28"/>
          <w:szCs w:val="28"/>
          <w:lang w:val="pl-PL"/>
        </w:rPr>
      </w:pPr>
    </w:p>
    <w:p w:rsidR="0059668B" w:rsidRPr="007F29C5" w:rsidRDefault="0059668B" w:rsidP="00625998">
      <w:pPr>
        <w:jc w:val="both"/>
        <w:rPr>
          <w:rFonts w:ascii="Arial" w:hAnsi="Arial" w:cs="Arial"/>
          <w:sz w:val="28"/>
          <w:szCs w:val="28"/>
          <w:lang w:val="pl-PL"/>
        </w:rPr>
      </w:pPr>
      <w:r w:rsidRPr="007F29C5">
        <w:rPr>
          <w:rFonts w:ascii="Arial" w:hAnsi="Arial" w:cs="Arial"/>
          <w:sz w:val="28"/>
          <w:szCs w:val="28"/>
          <w:lang w:val="pl-PL"/>
        </w:rPr>
        <w:tab/>
      </w:r>
      <w:r w:rsidR="0014371E" w:rsidRPr="007F29C5">
        <w:rPr>
          <w:rFonts w:ascii="Arial" w:hAnsi="Arial" w:cs="Arial"/>
          <w:sz w:val="28"/>
          <w:szCs w:val="28"/>
          <w:lang w:val="pl-PL"/>
        </w:rPr>
        <w:t>Broj:</w:t>
      </w:r>
      <w:r w:rsidR="0019592A">
        <w:rPr>
          <w:rFonts w:ascii="Arial" w:hAnsi="Arial" w:cs="Arial"/>
          <w:sz w:val="28"/>
          <w:szCs w:val="28"/>
          <w:lang w:val="pl-PL"/>
        </w:rPr>
        <w:t xml:space="preserve"> </w:t>
      </w:r>
      <w:r w:rsidR="00563A1F">
        <w:rPr>
          <w:rFonts w:ascii="Arial" w:hAnsi="Arial" w:cs="Arial"/>
          <w:sz w:val="28"/>
          <w:szCs w:val="28"/>
          <w:lang w:val="pl-PL"/>
        </w:rPr>
        <w:t>02-016/20</w:t>
      </w:r>
      <w:r w:rsidR="006528EA">
        <w:rPr>
          <w:rFonts w:ascii="Arial" w:hAnsi="Arial" w:cs="Arial"/>
          <w:sz w:val="28"/>
          <w:szCs w:val="28"/>
          <w:lang w:val="pl-PL"/>
        </w:rPr>
        <w:t>-</w:t>
      </w:r>
      <w:r w:rsidR="00B429AC">
        <w:rPr>
          <w:rFonts w:ascii="Arial" w:hAnsi="Arial" w:cs="Arial"/>
          <w:sz w:val="28"/>
          <w:szCs w:val="28"/>
          <w:lang w:val="pl-PL"/>
        </w:rPr>
        <w:t>478</w:t>
      </w:r>
    </w:p>
    <w:p w:rsidR="0014371E" w:rsidRPr="007F29C5" w:rsidRDefault="0059668B" w:rsidP="00625998">
      <w:pPr>
        <w:jc w:val="both"/>
        <w:rPr>
          <w:rFonts w:ascii="Arial" w:hAnsi="Arial" w:cs="Arial"/>
          <w:sz w:val="28"/>
          <w:szCs w:val="28"/>
          <w:lang w:val="pl-PL"/>
        </w:rPr>
      </w:pPr>
      <w:r w:rsidRPr="007F29C5">
        <w:rPr>
          <w:rFonts w:ascii="Arial" w:hAnsi="Arial" w:cs="Arial"/>
          <w:sz w:val="28"/>
          <w:szCs w:val="28"/>
          <w:lang w:val="pl-PL"/>
        </w:rPr>
        <w:tab/>
      </w:r>
      <w:r w:rsidR="00B14569" w:rsidRPr="007F29C5">
        <w:rPr>
          <w:rFonts w:ascii="Arial" w:hAnsi="Arial" w:cs="Arial"/>
          <w:sz w:val="28"/>
          <w:szCs w:val="28"/>
          <w:lang w:val="pl-PL"/>
        </w:rPr>
        <w:t>Podgorica,</w:t>
      </w:r>
      <w:r w:rsidR="0019592A">
        <w:rPr>
          <w:rFonts w:ascii="Arial" w:hAnsi="Arial" w:cs="Arial"/>
          <w:sz w:val="28"/>
          <w:szCs w:val="28"/>
          <w:lang w:val="pl-PL"/>
        </w:rPr>
        <w:t xml:space="preserve"> </w:t>
      </w:r>
      <w:r w:rsidR="00324C61">
        <w:rPr>
          <w:rFonts w:ascii="Arial" w:hAnsi="Arial" w:cs="Arial"/>
          <w:sz w:val="28"/>
          <w:szCs w:val="28"/>
          <w:lang w:val="pl-PL"/>
        </w:rPr>
        <w:t xml:space="preserve">15. maja </w:t>
      </w:r>
      <w:r w:rsidR="00B14569" w:rsidRPr="007F29C5">
        <w:rPr>
          <w:rFonts w:ascii="Arial" w:hAnsi="Arial" w:cs="Arial"/>
          <w:sz w:val="28"/>
          <w:szCs w:val="28"/>
          <w:lang w:val="pl-PL"/>
        </w:rPr>
        <w:t>2020</w:t>
      </w:r>
      <w:r w:rsidR="0014371E" w:rsidRPr="007F29C5">
        <w:rPr>
          <w:rFonts w:ascii="Arial" w:hAnsi="Arial" w:cs="Arial"/>
          <w:sz w:val="28"/>
          <w:szCs w:val="28"/>
          <w:lang w:val="pl-PL"/>
        </w:rPr>
        <w:t>.</w:t>
      </w:r>
      <w:r w:rsidR="00324C61">
        <w:rPr>
          <w:rFonts w:ascii="Arial" w:hAnsi="Arial" w:cs="Arial"/>
          <w:sz w:val="28"/>
          <w:szCs w:val="28"/>
          <w:lang w:val="pl-PL"/>
        </w:rPr>
        <w:t xml:space="preserve"> </w:t>
      </w:r>
      <w:r w:rsidR="0014371E" w:rsidRPr="007F29C5">
        <w:rPr>
          <w:rFonts w:ascii="Arial" w:hAnsi="Arial" w:cs="Arial"/>
          <w:sz w:val="28"/>
          <w:szCs w:val="28"/>
          <w:lang w:val="pl-PL"/>
        </w:rPr>
        <w:t>godin</w:t>
      </w:r>
      <w:r w:rsidR="00324C61">
        <w:rPr>
          <w:rFonts w:ascii="Arial" w:hAnsi="Arial" w:cs="Arial"/>
          <w:sz w:val="28"/>
          <w:szCs w:val="28"/>
          <w:lang w:val="pl-PL"/>
        </w:rPr>
        <w:t>e</w:t>
      </w:r>
    </w:p>
    <w:p w:rsidR="0014371E" w:rsidRPr="007F29C5" w:rsidRDefault="0014371E" w:rsidP="00625998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14371E" w:rsidRPr="007F29C5" w:rsidRDefault="0014371E" w:rsidP="00625998">
      <w:pPr>
        <w:pStyle w:val="BodyText"/>
        <w:ind w:firstLine="720"/>
        <w:rPr>
          <w:rFonts w:ascii="Arial" w:hAnsi="Arial" w:cs="Arial"/>
          <w:szCs w:val="28"/>
          <w:lang w:val="pl-PL"/>
        </w:rPr>
      </w:pPr>
    </w:p>
    <w:p w:rsidR="0014371E" w:rsidRPr="007F29C5" w:rsidRDefault="0014371E" w:rsidP="00625998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14371E" w:rsidRPr="007F29C5" w:rsidRDefault="0014371E" w:rsidP="00625998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14371E" w:rsidRPr="00F36B78" w:rsidRDefault="0014371E" w:rsidP="00324C61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F36B78">
        <w:rPr>
          <w:rFonts w:ascii="Arial" w:hAnsi="Arial" w:cs="Arial"/>
          <w:b/>
          <w:sz w:val="28"/>
          <w:szCs w:val="28"/>
          <w:lang w:val="pl-PL"/>
        </w:rPr>
        <w:t xml:space="preserve">SKUPŠTINA GLAVNOG GRADA </w:t>
      </w:r>
      <w:r w:rsidR="00324C61" w:rsidRPr="00F36B78">
        <w:rPr>
          <w:rFonts w:ascii="Arial" w:hAnsi="Arial" w:cs="Arial"/>
          <w:b/>
          <w:sz w:val="28"/>
          <w:szCs w:val="28"/>
          <w:lang w:val="pl-PL"/>
        </w:rPr>
        <w:t>-</w:t>
      </w:r>
      <w:r w:rsidRPr="00F36B78">
        <w:rPr>
          <w:rFonts w:ascii="Arial" w:hAnsi="Arial" w:cs="Arial"/>
          <w:b/>
          <w:sz w:val="28"/>
          <w:szCs w:val="28"/>
          <w:lang w:val="pl-PL"/>
        </w:rPr>
        <w:t xml:space="preserve"> PODGORICE</w:t>
      </w:r>
    </w:p>
    <w:p w:rsidR="0014371E" w:rsidRPr="007F29C5" w:rsidRDefault="0014371E" w:rsidP="00625998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14371E" w:rsidRPr="007F29C5" w:rsidRDefault="0014371E" w:rsidP="00625998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14371E" w:rsidRPr="00F36B78" w:rsidRDefault="00EF5A46" w:rsidP="00625998">
      <w:pPr>
        <w:ind w:left="708"/>
        <w:jc w:val="both"/>
        <w:rPr>
          <w:rFonts w:ascii="Arial" w:hAnsi="Arial" w:cs="Arial"/>
          <w:b/>
          <w:sz w:val="28"/>
          <w:szCs w:val="28"/>
        </w:rPr>
      </w:pPr>
      <w:r w:rsidRPr="007F29C5">
        <w:rPr>
          <w:rFonts w:ascii="Arial" w:hAnsi="Arial" w:cs="Arial"/>
          <w:sz w:val="28"/>
          <w:szCs w:val="28"/>
        </w:rPr>
        <w:t xml:space="preserve">               </w:t>
      </w:r>
      <w:r w:rsidR="00324C61">
        <w:rPr>
          <w:rFonts w:ascii="Arial" w:hAnsi="Arial" w:cs="Arial"/>
          <w:sz w:val="28"/>
          <w:szCs w:val="28"/>
        </w:rPr>
        <w:tab/>
      </w:r>
      <w:r w:rsidR="00324C61">
        <w:rPr>
          <w:rFonts w:ascii="Arial" w:hAnsi="Arial" w:cs="Arial"/>
          <w:sz w:val="28"/>
          <w:szCs w:val="28"/>
        </w:rPr>
        <w:tab/>
      </w:r>
      <w:r w:rsidR="00324C61">
        <w:rPr>
          <w:rFonts w:ascii="Arial" w:hAnsi="Arial" w:cs="Arial"/>
          <w:sz w:val="28"/>
          <w:szCs w:val="28"/>
        </w:rPr>
        <w:tab/>
      </w:r>
      <w:r w:rsidR="00324C61">
        <w:rPr>
          <w:rFonts w:ascii="Arial" w:hAnsi="Arial" w:cs="Arial"/>
          <w:sz w:val="28"/>
          <w:szCs w:val="28"/>
        </w:rPr>
        <w:tab/>
      </w:r>
      <w:r w:rsidR="00324C61">
        <w:rPr>
          <w:rFonts w:ascii="Arial" w:hAnsi="Arial" w:cs="Arial"/>
          <w:sz w:val="28"/>
          <w:szCs w:val="28"/>
        </w:rPr>
        <w:tab/>
      </w:r>
      <w:r w:rsidR="0014371E" w:rsidRPr="00F36B78">
        <w:rPr>
          <w:rFonts w:ascii="Arial" w:hAnsi="Arial" w:cs="Arial"/>
          <w:b/>
          <w:sz w:val="28"/>
          <w:szCs w:val="28"/>
        </w:rPr>
        <w:t>PREDSJEDNIK SKUPŠTINE,</w:t>
      </w:r>
    </w:p>
    <w:p w:rsidR="0014371E" w:rsidRPr="00F36B78" w:rsidRDefault="00EF5A46" w:rsidP="00625998">
      <w:pPr>
        <w:jc w:val="both"/>
        <w:rPr>
          <w:rFonts w:ascii="Arial" w:hAnsi="Arial" w:cs="Arial"/>
          <w:b/>
          <w:sz w:val="28"/>
          <w:szCs w:val="28"/>
        </w:rPr>
      </w:pPr>
      <w:r w:rsidRPr="00F36B78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324C61" w:rsidRPr="00F36B78">
        <w:rPr>
          <w:rFonts w:ascii="Arial" w:hAnsi="Arial" w:cs="Arial"/>
          <w:b/>
          <w:sz w:val="28"/>
          <w:szCs w:val="28"/>
        </w:rPr>
        <w:tab/>
      </w:r>
      <w:r w:rsidR="00324C61" w:rsidRPr="00F36B78">
        <w:rPr>
          <w:rFonts w:ascii="Arial" w:hAnsi="Arial" w:cs="Arial"/>
          <w:b/>
          <w:sz w:val="28"/>
          <w:szCs w:val="28"/>
        </w:rPr>
        <w:tab/>
      </w:r>
      <w:r w:rsidR="00324C61" w:rsidRPr="00F36B78">
        <w:rPr>
          <w:rFonts w:ascii="Arial" w:hAnsi="Arial" w:cs="Arial"/>
          <w:b/>
          <w:sz w:val="28"/>
          <w:szCs w:val="28"/>
        </w:rPr>
        <w:tab/>
      </w:r>
      <w:r w:rsidR="00324C61" w:rsidRPr="00F36B78">
        <w:rPr>
          <w:rFonts w:ascii="Arial" w:hAnsi="Arial" w:cs="Arial"/>
          <w:b/>
          <w:sz w:val="28"/>
          <w:szCs w:val="28"/>
        </w:rPr>
        <w:tab/>
      </w:r>
      <w:r w:rsidR="00324C61" w:rsidRPr="00F36B78">
        <w:rPr>
          <w:rFonts w:ascii="Arial" w:hAnsi="Arial" w:cs="Arial"/>
          <w:b/>
          <w:sz w:val="28"/>
          <w:szCs w:val="28"/>
        </w:rPr>
        <w:tab/>
        <w:t xml:space="preserve">   </w:t>
      </w:r>
      <w:r w:rsidR="008743F8" w:rsidRPr="00F36B78">
        <w:rPr>
          <w:rFonts w:ascii="Arial" w:hAnsi="Arial" w:cs="Arial"/>
          <w:b/>
          <w:sz w:val="28"/>
          <w:szCs w:val="28"/>
        </w:rPr>
        <w:t>dr</w:t>
      </w:r>
      <w:r w:rsidR="0014371E" w:rsidRPr="00F36B78">
        <w:rPr>
          <w:rFonts w:ascii="Arial" w:hAnsi="Arial" w:cs="Arial"/>
          <w:b/>
          <w:sz w:val="28"/>
          <w:szCs w:val="28"/>
        </w:rPr>
        <w:t xml:space="preserve"> </w:t>
      </w:r>
      <w:r w:rsidR="005068D5" w:rsidRPr="00F36B78">
        <w:rPr>
          <w:rFonts w:ascii="Arial" w:hAnsi="Arial" w:cs="Arial"/>
          <w:b/>
          <w:sz w:val="28"/>
          <w:szCs w:val="28"/>
        </w:rPr>
        <w:t>Đorđe Suhih</w:t>
      </w:r>
    </w:p>
    <w:p w:rsidR="0014371E" w:rsidRPr="00F36B78" w:rsidRDefault="0014371E" w:rsidP="00625998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14371E" w:rsidRPr="007F29C5" w:rsidRDefault="0014371E" w:rsidP="00625998">
      <w:pPr>
        <w:jc w:val="both"/>
        <w:rPr>
          <w:rFonts w:ascii="Arial" w:hAnsi="Arial" w:cs="Arial"/>
          <w:sz w:val="28"/>
          <w:szCs w:val="28"/>
        </w:rPr>
      </w:pPr>
    </w:p>
    <w:sectPr w:rsidR="0014371E" w:rsidRPr="007F29C5" w:rsidSect="0014258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0792"/>
    <w:multiLevelType w:val="hybridMultilevel"/>
    <w:tmpl w:val="A61628C4"/>
    <w:lvl w:ilvl="0" w:tplc="4EB297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0E63"/>
    <w:multiLevelType w:val="hybridMultilevel"/>
    <w:tmpl w:val="395CE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653833"/>
    <w:multiLevelType w:val="hybridMultilevel"/>
    <w:tmpl w:val="4E08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15A16"/>
    <w:multiLevelType w:val="hybridMultilevel"/>
    <w:tmpl w:val="FD6A8A78"/>
    <w:lvl w:ilvl="0" w:tplc="96C45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1A68"/>
    <w:rsid w:val="00026EE0"/>
    <w:rsid w:val="000449BF"/>
    <w:rsid w:val="00054036"/>
    <w:rsid w:val="00087C78"/>
    <w:rsid w:val="000A59BB"/>
    <w:rsid w:val="000A6612"/>
    <w:rsid w:val="000D5283"/>
    <w:rsid w:val="000E0745"/>
    <w:rsid w:val="000E2FB5"/>
    <w:rsid w:val="000F10EE"/>
    <w:rsid w:val="00112D9D"/>
    <w:rsid w:val="001177B2"/>
    <w:rsid w:val="00142582"/>
    <w:rsid w:val="0014371E"/>
    <w:rsid w:val="0015755E"/>
    <w:rsid w:val="00174285"/>
    <w:rsid w:val="0019547F"/>
    <w:rsid w:val="0019592A"/>
    <w:rsid w:val="001B76A7"/>
    <w:rsid w:val="001C6074"/>
    <w:rsid w:val="001D24D6"/>
    <w:rsid w:val="001D50D2"/>
    <w:rsid w:val="002043BC"/>
    <w:rsid w:val="00207DFD"/>
    <w:rsid w:val="00213009"/>
    <w:rsid w:val="00223ECC"/>
    <w:rsid w:val="002277F6"/>
    <w:rsid w:val="00236812"/>
    <w:rsid w:val="00244B0F"/>
    <w:rsid w:val="00267A2F"/>
    <w:rsid w:val="002A1B8D"/>
    <w:rsid w:val="002A50ED"/>
    <w:rsid w:val="002B7EAD"/>
    <w:rsid w:val="002E363F"/>
    <w:rsid w:val="003211D8"/>
    <w:rsid w:val="003228E7"/>
    <w:rsid w:val="00324C61"/>
    <w:rsid w:val="003535B7"/>
    <w:rsid w:val="00386045"/>
    <w:rsid w:val="003901CA"/>
    <w:rsid w:val="00392D89"/>
    <w:rsid w:val="003A5CA0"/>
    <w:rsid w:val="003B41DD"/>
    <w:rsid w:val="003C0A6B"/>
    <w:rsid w:val="003C5DFE"/>
    <w:rsid w:val="003D6BB6"/>
    <w:rsid w:val="003E01E5"/>
    <w:rsid w:val="003F50F0"/>
    <w:rsid w:val="0040038B"/>
    <w:rsid w:val="004605FD"/>
    <w:rsid w:val="004624A3"/>
    <w:rsid w:val="0046293B"/>
    <w:rsid w:val="00472C7B"/>
    <w:rsid w:val="004B4BC6"/>
    <w:rsid w:val="004C0EDF"/>
    <w:rsid w:val="004C29E1"/>
    <w:rsid w:val="005049A8"/>
    <w:rsid w:val="00504B39"/>
    <w:rsid w:val="005068D5"/>
    <w:rsid w:val="00506BE2"/>
    <w:rsid w:val="005344B3"/>
    <w:rsid w:val="005400AA"/>
    <w:rsid w:val="0055044F"/>
    <w:rsid w:val="00563A1F"/>
    <w:rsid w:val="005924EC"/>
    <w:rsid w:val="0059668B"/>
    <w:rsid w:val="005E2E67"/>
    <w:rsid w:val="005F60D8"/>
    <w:rsid w:val="00620D5A"/>
    <w:rsid w:val="00625998"/>
    <w:rsid w:val="006528EA"/>
    <w:rsid w:val="006640B4"/>
    <w:rsid w:val="0069764A"/>
    <w:rsid w:val="006C3D0A"/>
    <w:rsid w:val="006D431D"/>
    <w:rsid w:val="0070320C"/>
    <w:rsid w:val="00710912"/>
    <w:rsid w:val="00727B0E"/>
    <w:rsid w:val="007456D4"/>
    <w:rsid w:val="00751A72"/>
    <w:rsid w:val="00764320"/>
    <w:rsid w:val="00782CE5"/>
    <w:rsid w:val="007C1A68"/>
    <w:rsid w:val="007C69DD"/>
    <w:rsid w:val="007F29C5"/>
    <w:rsid w:val="007F6F3C"/>
    <w:rsid w:val="00834160"/>
    <w:rsid w:val="008634E7"/>
    <w:rsid w:val="00870D38"/>
    <w:rsid w:val="008743F8"/>
    <w:rsid w:val="008A0A42"/>
    <w:rsid w:val="008C50DD"/>
    <w:rsid w:val="008D555E"/>
    <w:rsid w:val="008E3E85"/>
    <w:rsid w:val="009501D6"/>
    <w:rsid w:val="00972B3F"/>
    <w:rsid w:val="009D6F90"/>
    <w:rsid w:val="009E44DC"/>
    <w:rsid w:val="00A07121"/>
    <w:rsid w:val="00A1762B"/>
    <w:rsid w:val="00A763E1"/>
    <w:rsid w:val="00A91976"/>
    <w:rsid w:val="00A97454"/>
    <w:rsid w:val="00AA3C4B"/>
    <w:rsid w:val="00B14569"/>
    <w:rsid w:val="00B26EA5"/>
    <w:rsid w:val="00B429AC"/>
    <w:rsid w:val="00B47D22"/>
    <w:rsid w:val="00B6683D"/>
    <w:rsid w:val="00BA3C2B"/>
    <w:rsid w:val="00BC717D"/>
    <w:rsid w:val="00BD333E"/>
    <w:rsid w:val="00C20259"/>
    <w:rsid w:val="00C40DAE"/>
    <w:rsid w:val="00C54009"/>
    <w:rsid w:val="00C74986"/>
    <w:rsid w:val="00C85042"/>
    <w:rsid w:val="00C97D5E"/>
    <w:rsid w:val="00CE03D0"/>
    <w:rsid w:val="00D50A4C"/>
    <w:rsid w:val="00D7221C"/>
    <w:rsid w:val="00D83A56"/>
    <w:rsid w:val="00D84BB6"/>
    <w:rsid w:val="00DA3FC2"/>
    <w:rsid w:val="00DC22A0"/>
    <w:rsid w:val="00E12766"/>
    <w:rsid w:val="00E1546B"/>
    <w:rsid w:val="00E20C1D"/>
    <w:rsid w:val="00E328AA"/>
    <w:rsid w:val="00E63A06"/>
    <w:rsid w:val="00EB15EF"/>
    <w:rsid w:val="00EE6C18"/>
    <w:rsid w:val="00EF5A46"/>
    <w:rsid w:val="00F35545"/>
    <w:rsid w:val="00F36B78"/>
    <w:rsid w:val="00F85337"/>
    <w:rsid w:val="00F95086"/>
    <w:rsid w:val="00FC5170"/>
    <w:rsid w:val="00FD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C1A6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A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1A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14371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14371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uiPriority w:val="99"/>
    <w:rsid w:val="00E328A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uiPriority w:val="22"/>
    <w:qFormat/>
    <w:rsid w:val="00E328AA"/>
    <w:rPr>
      <w:b/>
      <w:bCs/>
    </w:rPr>
  </w:style>
  <w:style w:type="character" w:customStyle="1" w:styleId="normal-c-c0">
    <w:name w:val="normal-c-c0"/>
    <w:rsid w:val="006640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9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12AA-2462-467A-8AE3-A2EEC66E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rabdic</dc:creator>
  <cp:keywords/>
  <dc:description/>
  <cp:lastModifiedBy>sjelic</cp:lastModifiedBy>
  <cp:revision>74</cp:revision>
  <cp:lastPrinted>2020-01-17T12:00:00Z</cp:lastPrinted>
  <dcterms:created xsi:type="dcterms:W3CDTF">2015-03-03T07:54:00Z</dcterms:created>
  <dcterms:modified xsi:type="dcterms:W3CDTF">2020-05-18T10:34:00Z</dcterms:modified>
</cp:coreProperties>
</file>