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B6" w:rsidRPr="00004FBF" w:rsidRDefault="00D24EB6" w:rsidP="00D24EB6">
      <w:pPr>
        <w:pStyle w:val="BodyText2"/>
        <w:ind w:left="-360" w:right="-694"/>
        <w:rPr>
          <w:rFonts w:asciiTheme="majorHAnsi" w:hAnsiTheme="majorHAnsi" w:cs="Calibri"/>
          <w:szCs w:val="28"/>
        </w:rPr>
      </w:pPr>
      <w:r w:rsidRPr="00004FBF">
        <w:rPr>
          <w:rFonts w:asciiTheme="majorHAnsi" w:hAnsiTheme="majorHAnsi" w:cs="Calibri"/>
          <w:szCs w:val="28"/>
          <w:lang w:val="sl-SI"/>
        </w:rPr>
        <w:t>Na osnovu člana 54 Statuta Glavnog grada (»Službeni list Crne Gore-opštinski propisi«, broj 08/19)</w:t>
      </w:r>
      <w:r>
        <w:rPr>
          <w:rFonts w:asciiTheme="majorHAnsi" w:hAnsiTheme="majorHAnsi" w:cs="Calibri"/>
          <w:szCs w:val="28"/>
        </w:rPr>
        <w:t xml:space="preserve"> i člana 3 i 10</w:t>
      </w:r>
      <w:r w:rsidRPr="00004FBF">
        <w:rPr>
          <w:rFonts w:asciiTheme="majorHAnsi" w:hAnsiTheme="majorHAnsi" w:cs="Calibri"/>
          <w:szCs w:val="28"/>
        </w:rPr>
        <w:t xml:space="preserve"> Odluke o obrazovanju radnih tijela Skupštine Glavnog grada – Podgorice (»Službeni list Crne Gore  - Opštinski propisi», broj 31/19), Skupština Glavnog grada – Podgorice, na sjednici održanoj</w:t>
      </w:r>
      <w:r>
        <w:rPr>
          <w:rFonts w:asciiTheme="majorHAnsi" w:hAnsiTheme="majorHAnsi" w:cs="Calibri"/>
          <w:szCs w:val="28"/>
        </w:rPr>
        <w:t xml:space="preserve"> 28. i 29. decembra 2020.</w:t>
      </w:r>
      <w:r w:rsidRPr="00004FBF">
        <w:rPr>
          <w:rFonts w:asciiTheme="majorHAnsi" w:hAnsiTheme="majorHAnsi" w:cs="Calibri"/>
          <w:szCs w:val="28"/>
        </w:rPr>
        <w:t xml:space="preserve"> godine, donijela je -</w:t>
      </w:r>
    </w:p>
    <w:p w:rsidR="00D24EB6" w:rsidRPr="00004FBF" w:rsidRDefault="00D24EB6" w:rsidP="00D24EB6">
      <w:pPr>
        <w:tabs>
          <w:tab w:val="left" w:pos="1080"/>
        </w:tabs>
        <w:ind w:left="-360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Pr="00004FBF" w:rsidRDefault="00D24EB6" w:rsidP="00D24EB6">
      <w:pPr>
        <w:tabs>
          <w:tab w:val="left" w:pos="1080"/>
        </w:tabs>
        <w:ind w:left="-360"/>
        <w:jc w:val="center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R J E Š E NJ E</w:t>
      </w:r>
    </w:p>
    <w:p w:rsidR="00D24EB6" w:rsidRDefault="00D24EB6" w:rsidP="00D24EB6">
      <w:pPr>
        <w:pStyle w:val="BodyText"/>
        <w:tabs>
          <w:tab w:val="clear" w:pos="1080"/>
          <w:tab w:val="left" w:pos="180"/>
        </w:tabs>
        <w:ind w:left="382" w:right="-694" w:hanging="1800"/>
        <w:rPr>
          <w:rFonts w:asciiTheme="majorHAnsi" w:hAnsiTheme="majorHAnsi" w:cs="Calibri"/>
          <w:szCs w:val="28"/>
        </w:rPr>
      </w:pPr>
      <w:r w:rsidRPr="00004FBF">
        <w:rPr>
          <w:rFonts w:asciiTheme="majorHAnsi" w:hAnsiTheme="majorHAnsi" w:cs="Calibri"/>
          <w:szCs w:val="28"/>
        </w:rPr>
        <w:t xml:space="preserve">        O IZMJENI RJEŠENJA O IMENOVANJU </w:t>
      </w:r>
    </w:p>
    <w:p w:rsidR="00D24EB6" w:rsidRPr="00004FBF" w:rsidRDefault="00D24EB6" w:rsidP="00D24EB6">
      <w:pPr>
        <w:pStyle w:val="BodyText"/>
        <w:tabs>
          <w:tab w:val="clear" w:pos="1080"/>
          <w:tab w:val="left" w:pos="180"/>
        </w:tabs>
        <w:ind w:left="382" w:right="-694" w:hanging="1800"/>
        <w:rPr>
          <w:rFonts w:asciiTheme="majorHAnsi" w:hAnsiTheme="majorHAnsi" w:cs="Calibri"/>
          <w:szCs w:val="28"/>
        </w:rPr>
      </w:pPr>
      <w:r>
        <w:rPr>
          <w:rFonts w:asciiTheme="majorHAnsi" w:hAnsiTheme="majorHAnsi" w:cs="Calibri"/>
          <w:szCs w:val="28"/>
        </w:rPr>
        <w:t xml:space="preserve">          ODBORA ZA FINASIJE, PRIVREDU I RAZVOJ</w:t>
      </w:r>
    </w:p>
    <w:p w:rsidR="00D24EB6" w:rsidRPr="00004FBF" w:rsidRDefault="00D24EB6" w:rsidP="00D24EB6">
      <w:pPr>
        <w:pStyle w:val="BodyText"/>
        <w:tabs>
          <w:tab w:val="clear" w:pos="1080"/>
          <w:tab w:val="left" w:pos="1260"/>
        </w:tabs>
        <w:ind w:left="-360" w:right="-694" w:hanging="1800"/>
        <w:rPr>
          <w:rFonts w:asciiTheme="majorHAnsi" w:hAnsiTheme="majorHAnsi" w:cs="Calibri"/>
          <w:szCs w:val="28"/>
        </w:rPr>
      </w:pPr>
    </w:p>
    <w:p w:rsidR="00D24EB6" w:rsidRPr="00004FBF" w:rsidRDefault="00D24EB6" w:rsidP="00D24EB6">
      <w:pPr>
        <w:pStyle w:val="BodyText"/>
        <w:tabs>
          <w:tab w:val="clear" w:pos="1080"/>
          <w:tab w:val="left" w:pos="0"/>
        </w:tabs>
        <w:ind w:left="-360" w:right="-694"/>
        <w:rPr>
          <w:rFonts w:asciiTheme="majorHAnsi" w:hAnsiTheme="majorHAnsi" w:cs="Calibri"/>
          <w:szCs w:val="28"/>
        </w:rPr>
      </w:pPr>
    </w:p>
    <w:p w:rsidR="00D24EB6" w:rsidRPr="00004FBF" w:rsidRDefault="00D24EB6" w:rsidP="00D24EB6">
      <w:pPr>
        <w:pStyle w:val="BodyText"/>
        <w:tabs>
          <w:tab w:val="clear" w:pos="1080"/>
          <w:tab w:val="left" w:pos="0"/>
        </w:tabs>
        <w:ind w:left="-360" w:right="-694" w:firstLine="360"/>
        <w:jc w:val="both"/>
        <w:rPr>
          <w:rFonts w:asciiTheme="majorHAnsi" w:hAnsiTheme="majorHAnsi" w:cs="Calibri"/>
          <w:b w:val="0"/>
          <w:bCs w:val="0"/>
          <w:i/>
          <w:szCs w:val="28"/>
        </w:rPr>
      </w:pPr>
      <w:r w:rsidRPr="00004FBF">
        <w:rPr>
          <w:rFonts w:asciiTheme="majorHAnsi" w:hAnsiTheme="majorHAnsi" w:cs="Calibri"/>
          <w:szCs w:val="28"/>
        </w:rPr>
        <w:t xml:space="preserve">     I - </w:t>
      </w:r>
      <w:r w:rsidRPr="00004FBF">
        <w:rPr>
          <w:rFonts w:asciiTheme="majorHAnsi" w:hAnsiTheme="majorHAnsi" w:cs="Calibri"/>
          <w:b w:val="0"/>
          <w:bCs w:val="0"/>
          <w:szCs w:val="28"/>
        </w:rPr>
        <w:t xml:space="preserve">U Rješenju o imenovanju </w:t>
      </w:r>
      <w:r>
        <w:rPr>
          <w:rFonts w:asciiTheme="majorHAnsi" w:hAnsiTheme="majorHAnsi" w:cs="Calibri"/>
          <w:b w:val="0"/>
          <w:bCs w:val="0"/>
          <w:szCs w:val="28"/>
        </w:rPr>
        <w:t>Odbora za finansije ,privredu i razvoj</w:t>
      </w:r>
      <w:r w:rsidRPr="00004FBF">
        <w:rPr>
          <w:rFonts w:asciiTheme="majorHAnsi" w:hAnsiTheme="majorHAnsi" w:cs="Calibri"/>
          <w:b w:val="0"/>
          <w:bCs w:val="0"/>
          <w:szCs w:val="28"/>
        </w:rPr>
        <w:t xml:space="preserve"> Skupštine Glavnog grada – Podgorice, </w:t>
      </w:r>
      <w:r w:rsidRPr="00004FBF">
        <w:rPr>
          <w:rFonts w:asciiTheme="majorHAnsi" w:hAnsiTheme="majorHAnsi" w:cs="Calibri"/>
          <w:szCs w:val="28"/>
        </w:rPr>
        <w:t xml:space="preserve"> </w:t>
      </w:r>
      <w:r w:rsidRPr="00004FBF">
        <w:rPr>
          <w:rFonts w:asciiTheme="majorHAnsi" w:hAnsiTheme="majorHAnsi" w:cs="Calibri"/>
          <w:b w:val="0"/>
          <w:szCs w:val="28"/>
        </w:rPr>
        <w:t xml:space="preserve">broj: </w:t>
      </w:r>
      <w:r w:rsidRPr="000C100B">
        <w:rPr>
          <w:rFonts w:asciiTheme="majorHAnsi" w:hAnsiTheme="majorHAnsi" w:cs="Calibri"/>
          <w:b w:val="0"/>
          <w:szCs w:val="28"/>
        </w:rPr>
        <w:t>02-030/18-506, od 31. jula 2018. godine</w:t>
      </w:r>
      <w:r w:rsidRPr="00ED60D7">
        <w:rPr>
          <w:rFonts w:asciiTheme="majorHAnsi" w:hAnsiTheme="majorHAnsi" w:cs="Calibri"/>
          <w:b w:val="0"/>
          <w:i/>
          <w:szCs w:val="28"/>
        </w:rPr>
        <w:t xml:space="preserve">, </w:t>
      </w:r>
      <w:r>
        <w:rPr>
          <w:rFonts w:asciiTheme="majorHAnsi" w:hAnsiTheme="majorHAnsi" w:cs="Calibri"/>
          <w:b w:val="0"/>
          <w:bCs w:val="0"/>
          <w:szCs w:val="28"/>
        </w:rPr>
        <w:t>,</w:t>
      </w:r>
      <w:r w:rsidRPr="00004FBF">
        <w:rPr>
          <w:rFonts w:asciiTheme="majorHAnsi" w:hAnsiTheme="majorHAnsi" w:cs="Calibri"/>
          <w:b w:val="0"/>
          <w:bCs w:val="0"/>
          <w:szCs w:val="28"/>
        </w:rPr>
        <w:t xml:space="preserve">vrši se sljedeća  </w:t>
      </w:r>
      <w:r w:rsidRPr="00004FBF">
        <w:rPr>
          <w:rFonts w:asciiTheme="majorHAnsi" w:hAnsiTheme="majorHAnsi" w:cs="Calibri"/>
          <w:bCs w:val="0"/>
          <w:i/>
          <w:szCs w:val="28"/>
        </w:rPr>
        <w:t xml:space="preserve">i z m j e n a: </w:t>
      </w:r>
    </w:p>
    <w:p w:rsidR="00D24EB6" w:rsidRPr="00004FBF" w:rsidRDefault="00D24EB6" w:rsidP="00D24EB6">
      <w:pPr>
        <w:pStyle w:val="BodyText"/>
        <w:tabs>
          <w:tab w:val="clear" w:pos="1080"/>
          <w:tab w:val="left" w:pos="0"/>
        </w:tabs>
        <w:ind w:left="-360" w:right="-694" w:firstLine="360"/>
        <w:jc w:val="both"/>
        <w:rPr>
          <w:rFonts w:asciiTheme="majorHAnsi" w:hAnsiTheme="majorHAnsi" w:cs="Calibri"/>
          <w:b w:val="0"/>
          <w:bCs w:val="0"/>
          <w:szCs w:val="28"/>
        </w:rPr>
      </w:pPr>
    </w:p>
    <w:p w:rsidR="00D24EB6" w:rsidRPr="00004FBF" w:rsidRDefault="00D24EB6" w:rsidP="00D24EB6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-  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>NIKOLA RAKOČEVIĆ</w:t>
      </w: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>se</w:t>
      </w:r>
      <w:r w:rsidRPr="00004FBF">
        <w:rPr>
          <w:rFonts w:asciiTheme="majorHAnsi" w:hAnsiTheme="majorHAnsi" w:cs="Calibri"/>
          <w:b/>
          <w:sz w:val="28"/>
          <w:szCs w:val="28"/>
          <w:lang w:val="sr-Latn-CS"/>
        </w:rPr>
        <w:t xml:space="preserve"> r a z r j e š a v a 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 xml:space="preserve">dužnosti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predsjednika  Odbora </w:t>
      </w:r>
      <w:r w:rsidRPr="00004FBF">
        <w:rPr>
          <w:rFonts w:asciiTheme="majorHAnsi" w:hAnsiTheme="majorHAnsi" w:cs="Calibri"/>
          <w:bCs/>
          <w:sz w:val="28"/>
          <w:szCs w:val="28"/>
        </w:rPr>
        <w:t xml:space="preserve"> za </w:t>
      </w:r>
      <w:r>
        <w:rPr>
          <w:rFonts w:asciiTheme="majorHAnsi" w:hAnsiTheme="majorHAnsi" w:cs="Calibri"/>
          <w:bCs/>
          <w:sz w:val="28"/>
          <w:szCs w:val="28"/>
        </w:rPr>
        <w:t xml:space="preserve">finasije , privredu i razvoj </w:t>
      </w:r>
      <w:r w:rsidRPr="00004FBF">
        <w:rPr>
          <w:rFonts w:asciiTheme="majorHAnsi" w:hAnsiTheme="majorHAnsi" w:cs="Calibri"/>
          <w:bCs/>
          <w:sz w:val="28"/>
          <w:szCs w:val="28"/>
        </w:rPr>
        <w:t xml:space="preserve"> Skupštine Glavnog grada – Podgorice, </w:t>
      </w:r>
      <w:r w:rsidRPr="00004FBF">
        <w:rPr>
          <w:rFonts w:asciiTheme="majorHAnsi" w:hAnsiTheme="majorHAnsi" w:cs="Calibri"/>
          <w:b/>
          <w:bCs/>
          <w:i/>
          <w:sz w:val="28"/>
          <w:szCs w:val="28"/>
        </w:rPr>
        <w:t>zbog podnošenja ostavke.</w:t>
      </w:r>
      <w:r w:rsidRPr="00004FBF">
        <w:rPr>
          <w:rFonts w:asciiTheme="majorHAnsi" w:hAnsiTheme="majorHAnsi" w:cs="Calibri"/>
          <w:sz w:val="28"/>
          <w:szCs w:val="28"/>
        </w:rPr>
        <w:t xml:space="preserve">                              </w:t>
      </w:r>
    </w:p>
    <w:p w:rsidR="00D24EB6" w:rsidRPr="00004FBF" w:rsidRDefault="00D24EB6" w:rsidP="00D24EB6">
      <w:pPr>
        <w:ind w:left="-360" w:right="-672"/>
        <w:jc w:val="both"/>
        <w:rPr>
          <w:rFonts w:asciiTheme="majorHAnsi" w:hAnsiTheme="majorHAnsi" w:cs="Calibri"/>
          <w:bCs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Cs/>
          <w:sz w:val="28"/>
          <w:szCs w:val="28"/>
          <w:lang w:val="sr-Latn-CS"/>
        </w:rPr>
        <w:t xml:space="preserve"> </w:t>
      </w:r>
    </w:p>
    <w:p w:rsidR="00D24EB6" w:rsidRDefault="00D24EB6" w:rsidP="00D24EB6">
      <w:pPr>
        <w:ind w:left="-270" w:right="-672"/>
        <w:jc w:val="both"/>
        <w:rPr>
          <w:rFonts w:asciiTheme="majorHAnsi" w:hAnsiTheme="majorHAnsi" w:cs="Calibri"/>
          <w:b/>
          <w:bCs/>
          <w:sz w:val="28"/>
          <w:szCs w:val="28"/>
        </w:rPr>
      </w:pPr>
      <w:r w:rsidRPr="00004FBF">
        <w:rPr>
          <w:rFonts w:asciiTheme="majorHAnsi" w:hAnsiTheme="majorHAnsi" w:cs="Calibri"/>
          <w:bCs/>
          <w:sz w:val="28"/>
          <w:szCs w:val="28"/>
          <w:lang w:val="sr-Latn-CS"/>
        </w:rPr>
        <w:t xml:space="preserve">          - Za </w:t>
      </w:r>
      <w:r>
        <w:rPr>
          <w:rFonts w:asciiTheme="majorHAnsi" w:hAnsiTheme="majorHAnsi" w:cs="Calibri"/>
          <w:bCs/>
          <w:sz w:val="28"/>
          <w:szCs w:val="28"/>
          <w:lang w:val="sr-Latn-CS"/>
        </w:rPr>
        <w:t xml:space="preserve">predsjednika </w:t>
      </w:r>
      <w:r w:rsidRPr="002C0072"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Odbora </w:t>
      </w:r>
      <w:r>
        <w:rPr>
          <w:rFonts w:asciiTheme="majorHAnsi" w:hAnsiTheme="majorHAnsi" w:cs="Calibri"/>
          <w:bCs/>
          <w:sz w:val="28"/>
          <w:szCs w:val="28"/>
        </w:rPr>
        <w:t xml:space="preserve"> za  finansije , privredu i razvoj </w:t>
      </w:r>
      <w:r w:rsidRPr="00004FBF">
        <w:rPr>
          <w:rFonts w:asciiTheme="majorHAnsi" w:hAnsiTheme="majorHAnsi" w:cs="Calibri"/>
          <w:bCs/>
          <w:sz w:val="28"/>
          <w:szCs w:val="28"/>
        </w:rPr>
        <w:t xml:space="preserve">Skupštine Glavnog grada – </w:t>
      </w:r>
      <w:r>
        <w:rPr>
          <w:rFonts w:asciiTheme="majorHAnsi" w:hAnsiTheme="majorHAnsi" w:cs="Calibri"/>
          <w:bCs/>
          <w:sz w:val="28"/>
          <w:szCs w:val="28"/>
        </w:rPr>
        <w:t xml:space="preserve"> </w:t>
      </w:r>
      <w:r w:rsidRPr="00004FBF">
        <w:rPr>
          <w:rFonts w:asciiTheme="majorHAnsi" w:hAnsiTheme="majorHAnsi" w:cs="Calibri"/>
          <w:bCs/>
          <w:sz w:val="28"/>
          <w:szCs w:val="28"/>
        </w:rPr>
        <w:t xml:space="preserve">Podgorice, </w:t>
      </w:r>
      <w:r w:rsidRPr="00004FBF">
        <w:rPr>
          <w:rFonts w:asciiTheme="majorHAnsi" w:hAnsiTheme="majorHAnsi" w:cs="Calibri"/>
          <w:b/>
          <w:bCs/>
          <w:i/>
          <w:sz w:val="28"/>
          <w:szCs w:val="28"/>
        </w:rPr>
        <w:t xml:space="preserve">i m e n u j e  s e </w:t>
      </w:r>
      <w:r>
        <w:rPr>
          <w:rFonts w:asciiTheme="majorHAnsi" w:hAnsiTheme="majorHAnsi" w:cs="Calibri"/>
          <w:b/>
          <w:bCs/>
          <w:sz w:val="28"/>
          <w:szCs w:val="28"/>
        </w:rPr>
        <w:t>– mr  ANDRIJA KLIKOVAC.</w:t>
      </w:r>
    </w:p>
    <w:p w:rsidR="00D24EB6" w:rsidRPr="00004FBF" w:rsidRDefault="00D24EB6" w:rsidP="00D24EB6">
      <w:pPr>
        <w:ind w:left="-270" w:right="-672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D24EB6" w:rsidRDefault="00D24EB6" w:rsidP="00D24EB6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II - 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>Ovo rješenje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 stupa na snagu danom donošenja.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</w:p>
    <w:p w:rsidR="00D24EB6" w:rsidRDefault="00D24EB6" w:rsidP="00D24EB6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Pr="00004FBF" w:rsidRDefault="00D24EB6" w:rsidP="00D24EB6">
      <w:pPr>
        <w:ind w:left="-360" w:right="-672"/>
        <w:jc w:val="both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Pr="00004FBF" w:rsidRDefault="00D24EB6" w:rsidP="00D24EB6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Pr="00004FBF" w:rsidRDefault="00D24EB6" w:rsidP="00D24EB6">
      <w:pPr>
        <w:pStyle w:val="Heading2"/>
        <w:ind w:left="-360"/>
        <w:rPr>
          <w:rFonts w:asciiTheme="majorHAnsi" w:hAnsiTheme="majorHAnsi" w:cs="Calibri"/>
          <w:b/>
          <w:szCs w:val="28"/>
        </w:rPr>
      </w:pPr>
      <w:r w:rsidRPr="00004FBF">
        <w:rPr>
          <w:rFonts w:asciiTheme="majorHAnsi" w:hAnsiTheme="majorHAnsi" w:cs="Calibri"/>
          <w:b/>
          <w:szCs w:val="28"/>
        </w:rPr>
        <w:t>Broj: 02-016/20</w:t>
      </w:r>
      <w:r>
        <w:rPr>
          <w:rFonts w:asciiTheme="majorHAnsi" w:hAnsiTheme="majorHAnsi" w:cs="Calibri"/>
          <w:b/>
          <w:szCs w:val="28"/>
        </w:rPr>
        <w:t>- 1210</w:t>
      </w:r>
    </w:p>
    <w:p w:rsidR="00D24EB6" w:rsidRDefault="00D24EB6" w:rsidP="00D24EB6">
      <w:pPr>
        <w:ind w:left="-360" w:right="-1234"/>
        <w:rPr>
          <w:rFonts w:asciiTheme="majorHAnsi" w:hAnsiTheme="majorHAnsi" w:cs="Calibri"/>
          <w:b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/>
          <w:sz w:val="28"/>
          <w:szCs w:val="28"/>
          <w:lang w:val="sr-Latn-CS"/>
        </w:rPr>
        <w:t>Podgorica,</w:t>
      </w:r>
      <w:r>
        <w:rPr>
          <w:rFonts w:asciiTheme="majorHAnsi" w:hAnsiTheme="majorHAnsi" w:cs="Calibri"/>
          <w:b/>
          <w:sz w:val="28"/>
          <w:szCs w:val="28"/>
          <w:lang w:val="sr-Latn-CS"/>
        </w:rPr>
        <w:t xml:space="preserve"> 29.12.2020</w:t>
      </w:r>
      <w:r w:rsidRPr="00004FBF">
        <w:rPr>
          <w:rFonts w:asciiTheme="majorHAnsi" w:hAnsiTheme="majorHAnsi" w:cs="Calibri"/>
          <w:b/>
          <w:sz w:val="28"/>
          <w:szCs w:val="28"/>
          <w:lang w:val="sr-Latn-CS"/>
        </w:rPr>
        <w:t>. godine</w:t>
      </w:r>
    </w:p>
    <w:p w:rsidR="00D24EB6" w:rsidRPr="00004FBF" w:rsidRDefault="00D24EB6" w:rsidP="00D24EB6">
      <w:pPr>
        <w:ind w:left="-360" w:right="-1234"/>
        <w:rPr>
          <w:rFonts w:asciiTheme="majorHAnsi" w:hAnsiTheme="majorHAnsi" w:cs="Calibri"/>
          <w:b/>
          <w:sz w:val="28"/>
          <w:szCs w:val="28"/>
          <w:lang w:val="sr-Latn-CS"/>
        </w:rPr>
      </w:pPr>
    </w:p>
    <w:p w:rsidR="00D24EB6" w:rsidRPr="00004FBF" w:rsidRDefault="00D24EB6" w:rsidP="00D24EB6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Pr="00004FBF" w:rsidRDefault="00D24EB6" w:rsidP="00D24EB6">
      <w:pPr>
        <w:ind w:left="-360" w:right="-1234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</w:t>
      </w: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SKUPŠTINA GLAVNOG GRADA-PODGORICE </w:t>
      </w:r>
    </w:p>
    <w:p w:rsidR="00D24EB6" w:rsidRPr="00004FBF" w:rsidRDefault="00D24EB6" w:rsidP="00D24EB6">
      <w:pPr>
        <w:ind w:left="-360" w:right="-1234"/>
        <w:rPr>
          <w:rFonts w:asciiTheme="majorHAnsi" w:hAnsiTheme="majorHAnsi" w:cs="Calibri"/>
          <w:sz w:val="28"/>
          <w:szCs w:val="28"/>
          <w:lang w:val="sr-Latn-CS"/>
        </w:rPr>
      </w:pPr>
    </w:p>
    <w:p w:rsidR="00D24EB6" w:rsidRDefault="00D24EB6" w:rsidP="00D24EB6">
      <w:pPr>
        <w:ind w:left="-360"/>
        <w:jc w:val="both"/>
        <w:rPr>
          <w:rFonts w:asciiTheme="majorHAnsi" w:hAnsiTheme="majorHAnsi" w:cs="Calibri"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sz w:val="28"/>
          <w:szCs w:val="28"/>
          <w:lang w:val="sr-Latn-CS"/>
        </w:rPr>
        <w:t xml:space="preserve">                                                                                          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 w:rsidRPr="00004FBF">
        <w:rPr>
          <w:rFonts w:asciiTheme="majorHAnsi" w:hAnsiTheme="majorHAnsi" w:cs="Calibri"/>
          <w:sz w:val="28"/>
          <w:szCs w:val="28"/>
          <w:lang w:val="sr-Latn-CS"/>
        </w:rPr>
        <w:t xml:space="preserve"> </w:t>
      </w:r>
      <w:r>
        <w:rPr>
          <w:rFonts w:asciiTheme="majorHAnsi" w:hAnsiTheme="majorHAnsi" w:cs="Calibri"/>
          <w:sz w:val="28"/>
          <w:szCs w:val="28"/>
          <w:lang w:val="sr-Latn-CS"/>
        </w:rPr>
        <w:t xml:space="preserve">            </w:t>
      </w:r>
    </w:p>
    <w:p w:rsidR="00D24EB6" w:rsidRPr="00004FBF" w:rsidRDefault="00D24EB6" w:rsidP="00D24EB6">
      <w:pPr>
        <w:ind w:left="-360"/>
        <w:jc w:val="both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>
        <w:rPr>
          <w:rFonts w:asciiTheme="majorHAnsi" w:hAnsiTheme="majorHAnsi" w:cs="Calibri"/>
          <w:sz w:val="28"/>
          <w:szCs w:val="28"/>
          <w:lang w:val="sr-Latn-CS"/>
        </w:rPr>
        <w:t xml:space="preserve">                                                                                                    </w:t>
      </w: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>PREDSJEDNIK,</w:t>
      </w:r>
    </w:p>
    <w:p w:rsidR="00D24EB6" w:rsidRPr="00004FBF" w:rsidRDefault="00D24EB6" w:rsidP="00D24EB6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                                                                         </w:t>
      </w: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</w:t>
      </w: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dr Đorđe Suhih  </w:t>
      </w:r>
    </w:p>
    <w:p w:rsidR="00D24EB6" w:rsidRPr="00004FBF" w:rsidRDefault="00D24EB6" w:rsidP="00D24EB6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1513AB" w:rsidRDefault="001513AB"/>
    <w:sectPr w:rsidR="001513AB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20"/>
  <w:characterSpacingControl w:val="doNotCompress"/>
  <w:compat/>
  <w:rsids>
    <w:rsidRoot w:val="00D24EB6"/>
    <w:rsid w:val="001513AB"/>
    <w:rsid w:val="00D24EB6"/>
    <w:rsid w:val="00F30B61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24EB6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4EB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D24EB6"/>
    <w:pPr>
      <w:tabs>
        <w:tab w:val="left" w:pos="1080"/>
      </w:tabs>
      <w:jc w:val="center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D24EB6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D24EB6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D24EB6"/>
    <w:rPr>
      <w:rFonts w:ascii="Times New Roman" w:eastAsia="Times New Roman" w:hAnsi="Times New Roman" w:cs="Times New Roman"/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2</cp:revision>
  <dcterms:created xsi:type="dcterms:W3CDTF">2020-12-29T14:44:00Z</dcterms:created>
  <dcterms:modified xsi:type="dcterms:W3CDTF">2020-12-29T14:45:00Z</dcterms:modified>
</cp:coreProperties>
</file>