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00" w:rsidRPr="00783BA2" w:rsidRDefault="00946100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Saglasno članu </w:t>
      </w:r>
      <w:r w:rsidR="0093412C">
        <w:rPr>
          <w:rFonts w:ascii="Arial" w:hAnsi="Arial" w:cs="Arial"/>
          <w:bCs/>
          <w:iCs/>
        </w:rPr>
        <w:t>54</w:t>
      </w:r>
      <w:r w:rsidRPr="00783BA2">
        <w:rPr>
          <w:rFonts w:ascii="Arial" w:hAnsi="Arial" w:cs="Arial"/>
          <w:bCs/>
          <w:iCs/>
        </w:rPr>
        <w:t xml:space="preserve"> </w:t>
      </w:r>
      <w:r w:rsidR="0093412C">
        <w:rPr>
          <w:rFonts w:ascii="Arial" w:hAnsi="Arial" w:cs="Arial"/>
          <w:bCs/>
          <w:iCs/>
        </w:rPr>
        <w:t>stav 1 tačka</w:t>
      </w:r>
      <w:r w:rsidRPr="00783BA2">
        <w:rPr>
          <w:rFonts w:ascii="Arial" w:hAnsi="Arial" w:cs="Arial"/>
          <w:bCs/>
          <w:iCs/>
        </w:rPr>
        <w:t xml:space="preserve"> 2</w:t>
      </w:r>
      <w:r w:rsidR="0093412C">
        <w:rPr>
          <w:rFonts w:ascii="Arial" w:hAnsi="Arial" w:cs="Arial"/>
          <w:bCs/>
          <w:iCs/>
        </w:rPr>
        <w:t>9</w:t>
      </w:r>
      <w:r w:rsidRPr="00783BA2">
        <w:rPr>
          <w:rFonts w:ascii="Arial" w:hAnsi="Arial" w:cs="Arial"/>
          <w:bCs/>
          <w:iCs/>
        </w:rPr>
        <w:t xml:space="preserve"> Statuta Glavnog grada ("Sl. list CG-opštinski propisi", br.</w:t>
      </w:r>
      <w:r w:rsidR="0093412C">
        <w:rPr>
          <w:rFonts w:ascii="Arial" w:hAnsi="Arial" w:cs="Arial"/>
          <w:bCs/>
          <w:iCs/>
        </w:rPr>
        <w:t>08/19</w:t>
      </w:r>
      <w:r w:rsidRPr="00783BA2">
        <w:rPr>
          <w:rFonts w:ascii="Arial" w:hAnsi="Arial" w:cs="Arial"/>
          <w:bCs/>
          <w:iCs/>
        </w:rPr>
        <w:t>), Skupština Glavnog grada - Podgorice, na sjed</w:t>
      </w:r>
      <w:r w:rsidR="004B6569">
        <w:rPr>
          <w:rFonts w:ascii="Arial" w:hAnsi="Arial" w:cs="Arial"/>
          <w:bCs/>
          <w:iCs/>
        </w:rPr>
        <w:t>n</w:t>
      </w:r>
      <w:r w:rsidR="006431AF">
        <w:rPr>
          <w:rFonts w:ascii="Arial" w:hAnsi="Arial" w:cs="Arial"/>
          <w:bCs/>
          <w:iCs/>
        </w:rPr>
        <w:t xml:space="preserve">ici održanoj dana </w:t>
      </w:r>
      <w:r w:rsidR="00F64594">
        <w:rPr>
          <w:rFonts w:ascii="Arial" w:hAnsi="Arial" w:cs="Arial"/>
          <w:bCs/>
          <w:iCs/>
        </w:rPr>
        <w:t xml:space="preserve">4. maja </w:t>
      </w:r>
      <w:r w:rsidR="006431AF">
        <w:rPr>
          <w:rFonts w:ascii="Arial" w:hAnsi="Arial" w:cs="Arial"/>
          <w:bCs/>
          <w:iCs/>
        </w:rPr>
        <w:t>2021</w:t>
      </w:r>
      <w:r w:rsidRPr="00783BA2">
        <w:rPr>
          <w:rFonts w:ascii="Arial" w:hAnsi="Arial" w:cs="Arial"/>
          <w:bCs/>
          <w:iCs/>
        </w:rPr>
        <w:t xml:space="preserve">. godine, razmatrala je </w:t>
      </w:r>
      <w:r w:rsidR="006431AF">
        <w:rPr>
          <w:rFonts w:ascii="Arial" w:hAnsi="Arial" w:cs="Arial"/>
          <w:bCs/>
          <w:iCs/>
        </w:rPr>
        <w:t xml:space="preserve">Izvještaj o realizaciji programa obavljanja komunalnih djelatnosti </w:t>
      </w:r>
      <w:r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kanalizacija“</w:t>
      </w:r>
      <w:r w:rsidRPr="00783BA2">
        <w:rPr>
          <w:rFonts w:ascii="Arial" w:hAnsi="Arial" w:cs="Arial"/>
          <w:bCs/>
          <w:iCs/>
        </w:rPr>
        <w:t xml:space="preserve"> d.o.o. – </w:t>
      </w:r>
      <w:r w:rsidR="006431AF">
        <w:rPr>
          <w:rFonts w:ascii="Arial" w:hAnsi="Arial" w:cs="Arial"/>
          <w:bCs/>
          <w:iCs/>
        </w:rPr>
        <w:t>Podgorica za 2020</w:t>
      </w:r>
      <w:r w:rsidRPr="00783BA2">
        <w:rPr>
          <w:rFonts w:ascii="Arial" w:hAnsi="Arial" w:cs="Arial"/>
          <w:bCs/>
          <w:iCs/>
        </w:rPr>
        <w:t>. godinu i na osnovu člana 12</w:t>
      </w:r>
      <w:r w:rsidR="00FC6887">
        <w:rPr>
          <w:rFonts w:ascii="Arial" w:hAnsi="Arial" w:cs="Arial"/>
          <w:bCs/>
          <w:iCs/>
        </w:rPr>
        <w:t>3</w:t>
      </w:r>
      <w:r w:rsidR="00F64594">
        <w:rPr>
          <w:rFonts w:ascii="Arial" w:hAnsi="Arial" w:cs="Arial"/>
          <w:bCs/>
          <w:iCs/>
        </w:rPr>
        <w:t xml:space="preserve"> i </w:t>
      </w:r>
      <w:r w:rsidR="006431AF">
        <w:rPr>
          <w:rFonts w:ascii="Arial" w:hAnsi="Arial" w:cs="Arial"/>
          <w:bCs/>
          <w:iCs/>
        </w:rPr>
        <w:t>124</w:t>
      </w:r>
      <w:r w:rsidRPr="00783BA2">
        <w:rPr>
          <w:rFonts w:ascii="Arial" w:hAnsi="Arial" w:cs="Arial"/>
          <w:bCs/>
          <w:iCs/>
        </w:rPr>
        <w:t xml:space="preserve"> Poslovnika Skupštine Glavnog grada ("Sl. list CG-opštinski propisi", br.</w:t>
      </w:r>
      <w:r w:rsidR="00FC6887">
        <w:rPr>
          <w:rFonts w:ascii="Arial" w:hAnsi="Arial" w:cs="Arial"/>
          <w:bCs/>
          <w:iCs/>
        </w:rPr>
        <w:t>31/19</w:t>
      </w:r>
      <w:r w:rsidR="00F64594">
        <w:rPr>
          <w:rFonts w:ascii="Arial" w:hAnsi="Arial" w:cs="Arial"/>
          <w:bCs/>
          <w:iCs/>
        </w:rPr>
        <w:t>, 16/20 i 43/20</w:t>
      </w:r>
      <w:r w:rsidRPr="00783BA2">
        <w:rPr>
          <w:rFonts w:ascii="Arial" w:hAnsi="Arial" w:cs="Arial"/>
          <w:bCs/>
          <w:iCs/>
        </w:rPr>
        <w:t>), donijela sljedeće</w:t>
      </w:r>
    </w:p>
    <w:p w:rsidR="00EE1A91" w:rsidRPr="00783BA2" w:rsidRDefault="00EE1A91" w:rsidP="00946100">
      <w:pPr>
        <w:spacing w:after="0" w:line="240" w:lineRule="auto"/>
        <w:jc w:val="both"/>
        <w:rPr>
          <w:rFonts w:ascii="Arial" w:hAnsi="Arial" w:cs="Arial"/>
          <w:iCs/>
        </w:rPr>
      </w:pPr>
    </w:p>
    <w:p w:rsidR="00946100" w:rsidRPr="00783BA2" w:rsidRDefault="00946100" w:rsidP="00946100">
      <w:pPr>
        <w:spacing w:after="0" w:line="240" w:lineRule="auto"/>
        <w:jc w:val="both"/>
        <w:rPr>
          <w:rFonts w:ascii="Arial" w:hAnsi="Arial" w:cs="Arial"/>
          <w:iCs/>
        </w:rPr>
      </w:pPr>
    </w:p>
    <w:p w:rsidR="00946100" w:rsidRPr="00783BA2" w:rsidRDefault="00946100" w:rsidP="0094610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OCJENE I ZAKLJUČKE</w:t>
      </w:r>
    </w:p>
    <w:p w:rsidR="00EE1A91" w:rsidRDefault="00EE1A91" w:rsidP="007A42EA">
      <w:pPr>
        <w:spacing w:after="0" w:line="240" w:lineRule="auto"/>
        <w:rPr>
          <w:rFonts w:ascii="Arial" w:hAnsi="Arial" w:cs="Arial"/>
          <w:b/>
          <w:iCs/>
        </w:rPr>
      </w:pPr>
    </w:p>
    <w:p w:rsidR="00946100" w:rsidRPr="00783BA2" w:rsidRDefault="00946100" w:rsidP="00946100">
      <w:pPr>
        <w:spacing w:after="0" w:line="240" w:lineRule="auto"/>
        <w:ind w:firstLine="720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 C J E N E</w:t>
      </w:r>
    </w:p>
    <w:p w:rsidR="006431AF" w:rsidRDefault="006431AF" w:rsidP="006431AF">
      <w:pPr>
        <w:spacing w:after="0" w:line="240" w:lineRule="auto"/>
        <w:rPr>
          <w:rFonts w:ascii="Arial" w:hAnsi="Arial" w:cs="Arial"/>
          <w:bCs/>
          <w:iCs/>
        </w:rPr>
      </w:pPr>
    </w:p>
    <w:p w:rsidR="00F2000D" w:rsidRDefault="006431AF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Izvještaj o realizaciji programa obavljanja komunalnih djelatnosti </w:t>
      </w:r>
      <w:r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</w:t>
      </w:r>
      <w:r w:rsidR="007A42EA">
        <w:rPr>
          <w:rFonts w:ascii="Arial" w:hAnsi="Arial" w:cs="Arial"/>
          <w:bCs/>
          <w:iCs/>
        </w:rPr>
        <w:t>”</w:t>
      </w:r>
      <w:r w:rsidRPr="00783BA2">
        <w:rPr>
          <w:rFonts w:ascii="Arial" w:hAnsi="Arial" w:cs="Arial"/>
          <w:bCs/>
          <w:iCs/>
        </w:rPr>
        <w:t xml:space="preserve"> d.o.o. – </w:t>
      </w:r>
      <w:r>
        <w:rPr>
          <w:rFonts w:ascii="Arial" w:hAnsi="Arial" w:cs="Arial"/>
          <w:bCs/>
          <w:iCs/>
        </w:rPr>
        <w:t>Podgorica za 2020</w:t>
      </w:r>
      <w:r w:rsidRPr="00783BA2">
        <w:rPr>
          <w:rFonts w:ascii="Arial" w:hAnsi="Arial" w:cs="Arial"/>
          <w:bCs/>
          <w:iCs/>
        </w:rPr>
        <w:t xml:space="preserve">. </w:t>
      </w:r>
      <w:r w:rsidR="006C1F9E">
        <w:rPr>
          <w:rFonts w:ascii="Arial" w:hAnsi="Arial" w:cs="Arial"/>
          <w:bCs/>
          <w:iCs/>
        </w:rPr>
        <w:t>g</w:t>
      </w:r>
      <w:r w:rsidRPr="00783BA2">
        <w:rPr>
          <w:rFonts w:ascii="Arial" w:hAnsi="Arial" w:cs="Arial"/>
          <w:bCs/>
          <w:iCs/>
        </w:rPr>
        <w:t>odinu</w:t>
      </w:r>
      <w:r>
        <w:rPr>
          <w:rFonts w:ascii="Arial" w:hAnsi="Arial" w:cs="Arial"/>
          <w:bCs/>
          <w:iCs/>
        </w:rPr>
        <w:t xml:space="preserve"> sačinjen je shodno Zakonu o komunalnim djelatnostima (“Sl.li</w:t>
      </w:r>
      <w:r w:rsidR="003E46AC">
        <w:rPr>
          <w:rFonts w:ascii="Arial" w:hAnsi="Arial" w:cs="Arial"/>
          <w:bCs/>
          <w:iCs/>
        </w:rPr>
        <w:t>st CG, br. 55/16, 74/16, 02/18 i</w:t>
      </w:r>
      <w:r>
        <w:rPr>
          <w:rFonts w:ascii="Arial" w:hAnsi="Arial" w:cs="Arial"/>
          <w:bCs/>
          <w:iCs/>
        </w:rPr>
        <w:t xml:space="preserve"> </w:t>
      </w:r>
      <w:r w:rsidR="00F2000D">
        <w:rPr>
          <w:rFonts w:ascii="Arial" w:hAnsi="Arial" w:cs="Arial"/>
          <w:bCs/>
          <w:iCs/>
        </w:rPr>
        <w:t>66/19) i</w:t>
      </w:r>
      <w:r>
        <w:rPr>
          <w:rFonts w:ascii="Arial" w:hAnsi="Arial" w:cs="Arial"/>
          <w:bCs/>
          <w:iCs/>
        </w:rPr>
        <w:t xml:space="preserve"> Pravilniku o bližem sadržaju godišnjeg program</w:t>
      </w:r>
      <w:r w:rsidR="006C1F9E">
        <w:rPr>
          <w:rFonts w:ascii="Arial" w:hAnsi="Arial" w:cs="Arial"/>
          <w:bCs/>
          <w:iCs/>
        </w:rPr>
        <w:t xml:space="preserve"> obavljanja komunalnih djelatnosti i godišnjeg izvještaja o realizaciji godišnjeg progama obavljanja komunalnih djelatnosti (“Sl.list CG”, br. 54/20)</w:t>
      </w:r>
      <w:r w:rsidR="00F2000D">
        <w:rPr>
          <w:rFonts w:ascii="Arial" w:hAnsi="Arial" w:cs="Arial"/>
          <w:bCs/>
          <w:iCs/>
        </w:rPr>
        <w:t xml:space="preserve"> i </w:t>
      </w:r>
      <w:r w:rsidR="00A3677E" w:rsidRPr="0074268A">
        <w:rPr>
          <w:rFonts w:ascii="Arial" w:hAnsi="Arial" w:cs="Arial"/>
        </w:rPr>
        <w:t>Ugovoru o povjeravanju obavljanja komunalnih djelatnosti i korišćenju komunalne infrastrukture i drugih sredstava u svojini Glavnog grada Podgorica („Sl.list CG – opštinski propisi“, br.16/20)</w:t>
      </w:r>
      <w:r w:rsidR="00A3677E">
        <w:rPr>
          <w:rFonts w:ascii="Arial" w:hAnsi="Arial" w:cs="Arial"/>
        </w:rPr>
        <w:t>.</w:t>
      </w:r>
    </w:p>
    <w:p w:rsidR="00F2000D" w:rsidRDefault="00F2000D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Izvještaj je koncipiran na način da prati realizaciju aktivnosti koje su predviđene Programom rada ovog Društva za 2020.godinu, uzimajući u obzir okolnosti koje su izazvane virusom COVID 19, a koje su uticale na </w:t>
      </w:r>
      <w:r w:rsidR="00020F7E">
        <w:rPr>
          <w:rFonts w:ascii="Arial" w:hAnsi="Arial" w:cs="Arial"/>
          <w:bCs/>
          <w:iCs/>
        </w:rPr>
        <w:t>nephodnost prilagođavanja  poslovanja novonastalim uslovima uz obavezu Društva da obezbijedi ekonomsk</w:t>
      </w:r>
      <w:r w:rsidR="00A3677E">
        <w:rPr>
          <w:rFonts w:ascii="Arial" w:hAnsi="Arial" w:cs="Arial"/>
          <w:bCs/>
          <w:iCs/>
        </w:rPr>
        <w:t>u</w:t>
      </w:r>
      <w:r w:rsidR="00020F7E">
        <w:rPr>
          <w:rFonts w:ascii="Arial" w:hAnsi="Arial" w:cs="Arial"/>
          <w:bCs/>
          <w:iCs/>
        </w:rPr>
        <w:t xml:space="preserve"> održivost ovako velikog </w:t>
      </w:r>
      <w:r w:rsidR="00A3677E">
        <w:rPr>
          <w:rFonts w:ascii="Arial" w:hAnsi="Arial" w:cs="Arial"/>
          <w:bCs/>
          <w:iCs/>
        </w:rPr>
        <w:t>s</w:t>
      </w:r>
      <w:r w:rsidR="00020F7E">
        <w:rPr>
          <w:rFonts w:ascii="Arial" w:hAnsi="Arial" w:cs="Arial"/>
          <w:bCs/>
          <w:iCs/>
        </w:rPr>
        <w:t xml:space="preserve">istema. </w:t>
      </w:r>
    </w:p>
    <w:p w:rsidR="00A12A6E" w:rsidRDefault="00A12A6E" w:rsidP="00A12A6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Osnovni oblici organizovanja Društva, shodno Statutu Društva, su: Sektor za tehničko – operativne, Sektor za ekonomsko poslove, Sektor za pravne i opšte poslove, Sektor kvaliteta vode za ljudsku upotrebu i Sektor za razvoj mjerenje i informacione tehnologije, koji u svom sastavu imaju službe.</w:t>
      </w:r>
    </w:p>
    <w:p w:rsidR="003C07BD" w:rsidRDefault="00A12A6E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Društvu je povjereno obavljanje poslova sakupljanja, prečišćavanj</w:t>
      </w:r>
      <w:r w:rsidR="000C2DA3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i distribucije vode, uklanjanje otpadnih voda, koje su djelatnosti od javnog interesa, kao djelatnosti </w:t>
      </w:r>
      <w:r w:rsidR="000C2DA3">
        <w:rPr>
          <w:rFonts w:ascii="Arial" w:hAnsi="Arial" w:cs="Arial"/>
          <w:bCs/>
          <w:iCs/>
        </w:rPr>
        <w:t xml:space="preserve">koje </w:t>
      </w:r>
      <w:r>
        <w:rPr>
          <w:rFonts w:ascii="Arial" w:hAnsi="Arial" w:cs="Arial"/>
          <w:bCs/>
          <w:iCs/>
        </w:rPr>
        <w:t>nijesu od javnog interesa  a odnose se na postavljanje vodovodnih i kanalizacionih sistema, inženjerska djelatnost, tehničko ispitivanje i analize</w:t>
      </w:r>
      <w:r w:rsidR="000C2DA3">
        <w:rPr>
          <w:rFonts w:ascii="Arial" w:hAnsi="Arial" w:cs="Arial"/>
          <w:bCs/>
          <w:iCs/>
        </w:rPr>
        <w:t>, kao</w:t>
      </w:r>
      <w:r>
        <w:rPr>
          <w:rFonts w:ascii="Arial" w:hAnsi="Arial" w:cs="Arial"/>
          <w:bCs/>
          <w:iCs/>
        </w:rPr>
        <w:t xml:space="preserve"> i sakupljanje, prećišćavanje i distribucija vode u flašama ili cistijernom.</w:t>
      </w:r>
      <w:r w:rsidR="003C07BD" w:rsidRPr="003C07BD">
        <w:rPr>
          <w:rFonts w:ascii="Arial" w:hAnsi="Arial" w:cs="Arial"/>
          <w:iCs/>
        </w:rPr>
        <w:t xml:space="preserve"> </w:t>
      </w:r>
    </w:p>
    <w:p w:rsidR="003C07BD" w:rsidRDefault="003C07BD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Odbor direktora Društva, kao  organ upravljanja, održao je u 2020.godini 12 sjednica na kojima je razmatrao i usvajao važne informacije, izvještaje, programe i druge materijale od značaja za poslovanje.</w:t>
      </w:r>
    </w:p>
    <w:p w:rsidR="00A12A6E" w:rsidRPr="00783BA2" w:rsidRDefault="003C07BD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Povjerene poslove iz osnovne i dopunske djelatnosti, Društvo je realizovalo u 2020.godini sa 574 izvršioca, od čega je 546 angažovano na neodređeno, 26 na određeno i 2 pripravnika. </w:t>
      </w:r>
    </w:p>
    <w:p w:rsidR="00A51E2F" w:rsidRDefault="00946100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 w:rsidRPr="00783BA2">
        <w:rPr>
          <w:rFonts w:ascii="Arial" w:hAnsi="Arial" w:cs="Arial"/>
          <w:iCs/>
        </w:rPr>
        <w:t xml:space="preserve"> ‘’</w:t>
      </w:r>
      <w:r w:rsidR="003E46AC">
        <w:rPr>
          <w:rFonts w:ascii="Arial" w:hAnsi="Arial" w:cs="Arial"/>
          <w:iCs/>
        </w:rPr>
        <w:t>Vodovod i kanalizacija</w:t>
      </w:r>
      <w:r w:rsidRPr="00783BA2">
        <w:rPr>
          <w:rFonts w:ascii="Arial" w:hAnsi="Arial" w:cs="Arial"/>
          <w:iCs/>
        </w:rPr>
        <w:t>’’ d.o.o.Podgorica je u izvještajnom periodu realizovalo planirane poslove iz osnovne djelatnosti Društva u</w:t>
      </w:r>
      <w:r w:rsidR="0093586A">
        <w:rPr>
          <w:rFonts w:ascii="Arial" w:hAnsi="Arial" w:cs="Arial"/>
          <w:iCs/>
        </w:rPr>
        <w:t xml:space="preserve"> skladu sa Programom rada za 2020</w:t>
      </w:r>
      <w:r w:rsidRPr="00783BA2">
        <w:rPr>
          <w:rFonts w:ascii="Arial" w:hAnsi="Arial" w:cs="Arial"/>
          <w:iCs/>
        </w:rPr>
        <w:t xml:space="preserve">. godinu. </w:t>
      </w:r>
      <w:r w:rsidR="0093586A">
        <w:rPr>
          <w:rFonts w:ascii="Arial" w:hAnsi="Arial" w:cs="Arial"/>
          <w:iCs/>
        </w:rPr>
        <w:t xml:space="preserve">Naime, </w:t>
      </w:r>
      <w:r w:rsidR="00020F7E">
        <w:rPr>
          <w:rFonts w:ascii="Arial" w:hAnsi="Arial" w:cs="Arial"/>
          <w:iCs/>
        </w:rPr>
        <w:t>u 2020.godini  ukupno je sa svih vodoizvorišta potisnuto 38.108.895m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020F7E">
        <w:rPr>
          <w:rFonts w:ascii="Arial" w:hAnsi="Arial" w:cs="Arial"/>
          <w:iCs/>
        </w:rPr>
        <w:t xml:space="preserve"> vode, dok je fakturisana količina vode iznosila 19.292.103m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020F7E">
        <w:rPr>
          <w:rFonts w:ascii="Arial" w:hAnsi="Arial" w:cs="Arial"/>
          <w:iCs/>
        </w:rPr>
        <w:t xml:space="preserve"> vode, čime se zaključuje da gubici iznose 18.816.792m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020F7E">
        <w:rPr>
          <w:rFonts w:ascii="Arial" w:hAnsi="Arial" w:cs="Arial"/>
          <w:iCs/>
        </w:rPr>
        <w:t xml:space="preserve"> ili 49,38%</w:t>
      </w:r>
      <w:r w:rsidR="00E529AB">
        <w:rPr>
          <w:rFonts w:ascii="Arial" w:hAnsi="Arial" w:cs="Arial"/>
          <w:iCs/>
        </w:rPr>
        <w:t>. Kontinuirano su vršene aktivnosti na redovnom održavanju pumpnih stanica, bunara i rezervora, kao i na odr</w:t>
      </w:r>
      <w:r w:rsidR="00556D2E">
        <w:rPr>
          <w:rFonts w:ascii="Arial" w:hAnsi="Arial" w:cs="Arial"/>
          <w:iCs/>
        </w:rPr>
        <w:t>žavanju vodovodne mreže, sistema fekalne i atmosferske kanalizacije, uz izvođenje radova na katastarskom snimanju i obradi cjevovoda i šahti</w:t>
      </w:r>
      <w:r w:rsidR="00A3677E">
        <w:rPr>
          <w:rFonts w:ascii="Arial" w:hAnsi="Arial" w:cs="Arial"/>
          <w:iCs/>
        </w:rPr>
        <w:t>.</w:t>
      </w:r>
    </w:p>
    <w:p w:rsidR="00E529AB" w:rsidRDefault="00E529AB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izv</w:t>
      </w:r>
      <w:r w:rsidR="003C07BD">
        <w:rPr>
          <w:rFonts w:ascii="Arial" w:hAnsi="Arial" w:cs="Arial"/>
          <w:iCs/>
        </w:rPr>
        <w:t>ještajnom periodu u internoj labo</w:t>
      </w:r>
      <w:r>
        <w:rPr>
          <w:rFonts w:ascii="Arial" w:hAnsi="Arial" w:cs="Arial"/>
          <w:iCs/>
        </w:rPr>
        <w:t xml:space="preserve">ratoriji izvršena je analiza 830 uzoraka sirove vode sa vodoizvorišta na fizičko-hemijske </w:t>
      </w:r>
      <w:r w:rsidR="007F7222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827 uzoraka na mikrobiološke paramet</w:t>
      </w:r>
      <w:r w:rsidR="007F7222">
        <w:rPr>
          <w:rFonts w:ascii="Arial" w:hAnsi="Arial" w:cs="Arial"/>
          <w:iCs/>
        </w:rPr>
        <w:t>re kvaliteta, kao i kontrola vode iz distributivne mreže</w:t>
      </w:r>
      <w:r w:rsidR="00556D2E">
        <w:rPr>
          <w:rFonts w:ascii="Arial" w:hAnsi="Arial" w:cs="Arial"/>
          <w:iCs/>
        </w:rPr>
        <w:t xml:space="preserve"> </w:t>
      </w:r>
      <w:r w:rsidR="00A3677E">
        <w:rPr>
          <w:rFonts w:ascii="Arial" w:hAnsi="Arial" w:cs="Arial"/>
          <w:iCs/>
        </w:rPr>
        <w:t>i</w:t>
      </w:r>
      <w:r w:rsidR="00556D2E">
        <w:rPr>
          <w:rFonts w:ascii="Arial" w:hAnsi="Arial" w:cs="Arial"/>
          <w:iCs/>
        </w:rPr>
        <w:t xml:space="preserve"> to 3 143 uzoraka na fizičko-hemijske i 3 155 uzoraka na mikrobiološke parametre kvali</w:t>
      </w:r>
      <w:r w:rsidR="003C07BD">
        <w:rPr>
          <w:rFonts w:ascii="Arial" w:hAnsi="Arial" w:cs="Arial"/>
          <w:iCs/>
        </w:rPr>
        <w:t>teta. Takođe, u 2020.godini labo</w:t>
      </w:r>
      <w:r w:rsidR="00556D2E">
        <w:rPr>
          <w:rFonts w:ascii="Arial" w:hAnsi="Arial" w:cs="Arial"/>
          <w:iCs/>
        </w:rPr>
        <w:t>ratorija je dobila Rješenje o ovlašćenju  za vršenje analize vode u okviru samokontrole</w:t>
      </w:r>
      <w:r w:rsidR="00A3677E">
        <w:rPr>
          <w:rFonts w:ascii="Arial" w:hAnsi="Arial" w:cs="Arial"/>
          <w:iCs/>
        </w:rPr>
        <w:t>,</w:t>
      </w:r>
      <w:r w:rsidR="00556D2E">
        <w:rPr>
          <w:rFonts w:ascii="Arial" w:hAnsi="Arial" w:cs="Arial"/>
          <w:iCs/>
        </w:rPr>
        <w:t xml:space="preserve"> kao i u novoizgrađenim i rekonstruisanim objektima prije njihove upotrebe, koji se nalaze na teritoriji grada Podgorica, dok</w:t>
      </w:r>
      <w:r w:rsidR="003C07BD">
        <w:rPr>
          <w:rFonts w:ascii="Arial" w:hAnsi="Arial" w:cs="Arial"/>
          <w:iCs/>
        </w:rPr>
        <w:t xml:space="preserve"> je postupak reakreditacije labo</w:t>
      </w:r>
      <w:r w:rsidR="00556D2E">
        <w:rPr>
          <w:rFonts w:ascii="Arial" w:hAnsi="Arial" w:cs="Arial"/>
          <w:iCs/>
        </w:rPr>
        <w:t>ratorije prema novom standard</w:t>
      </w:r>
      <w:r w:rsidR="00A3677E">
        <w:rPr>
          <w:rFonts w:ascii="Arial" w:hAnsi="Arial" w:cs="Arial"/>
          <w:iCs/>
        </w:rPr>
        <w:t>u</w:t>
      </w:r>
      <w:r w:rsidR="00556D2E">
        <w:rPr>
          <w:rFonts w:ascii="Arial" w:hAnsi="Arial" w:cs="Arial"/>
          <w:iCs/>
        </w:rPr>
        <w:t xml:space="preserve"> odložen zbog epidemiološke situacije.</w:t>
      </w:r>
    </w:p>
    <w:p w:rsidR="00E054BE" w:rsidRDefault="00E054BE" w:rsidP="00E054B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Tokom 2020.godine Društvo je realizovalo značajne investicije u cilju unapređenja i proširenja hidrotehničke infrastrukture u vrijednosti od 1.991.567,67€. Navedeni radovi su se odnosili na </w:t>
      </w:r>
      <w:r w:rsidR="00113867">
        <w:rPr>
          <w:rFonts w:ascii="Arial" w:hAnsi="Arial" w:cs="Arial"/>
          <w:iCs/>
        </w:rPr>
        <w:t>generalni remont pumpnih agregata na PS”Mareza</w:t>
      </w:r>
      <w:r w:rsidR="003C07BD">
        <w:rPr>
          <w:rFonts w:ascii="Arial" w:hAnsi="Arial" w:cs="Arial"/>
          <w:iCs/>
        </w:rPr>
        <w:t xml:space="preserve"> </w:t>
      </w:r>
      <w:r w:rsidR="00113867">
        <w:rPr>
          <w:rFonts w:ascii="Arial" w:hAnsi="Arial" w:cs="Arial"/>
          <w:iCs/>
        </w:rPr>
        <w:t xml:space="preserve">2” u vrijednosti od 159.985,73€, </w:t>
      </w:r>
      <w:r>
        <w:rPr>
          <w:rFonts w:ascii="Arial" w:hAnsi="Arial" w:cs="Arial"/>
          <w:iCs/>
        </w:rPr>
        <w:t>izgradnju i rekonstrukciju primarne i sekundarne vodovodne mreže u naseljima: Zlatica</w:t>
      </w:r>
      <w:r w:rsidR="000C2DA3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Doljani i Velje brdo, u iznosu od 581.600,02€, radove na Kakarickoj gori – II faza, u vrijednosti od 196.840,84€, kao i radove na prostoru opštine u okviru Glavnog grada u vrijednosti od 246.602,50€. Takođe, na seoskom području izvršeni su radovi ukupne vrijednosti 792.405,98€ a najveći broj aktivnosti se izvodio na području Lješanske nahije.</w:t>
      </w:r>
    </w:p>
    <w:p w:rsidR="00556D2E" w:rsidRDefault="00113867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Pored navedenog, Društvo je izvodilo radove na izgradnji fekalne i atmosferske kanalizacije u ukupnoj vrijednosti od 201.957,17€.</w:t>
      </w:r>
    </w:p>
    <w:p w:rsidR="00113867" w:rsidRDefault="00113867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Aktivnosti na izgradnji Postrojenja za prečišćavanje otpadnih voda tokom 2020.godine realizovale su se shodno planiranoj dinamici. </w:t>
      </w:r>
      <w:r w:rsidR="00A3677E">
        <w:rPr>
          <w:rFonts w:ascii="Arial" w:hAnsi="Arial" w:cs="Arial"/>
          <w:iCs/>
        </w:rPr>
        <w:t xml:space="preserve">Naime </w:t>
      </w:r>
      <w:r>
        <w:rPr>
          <w:rFonts w:ascii="Arial" w:hAnsi="Arial" w:cs="Arial"/>
          <w:iCs/>
        </w:rPr>
        <w:t>za komponente koje se odnos</w:t>
      </w:r>
      <w:r w:rsidR="00A3677E">
        <w:rPr>
          <w:rFonts w:ascii="Arial" w:hAnsi="Arial" w:cs="Arial"/>
          <w:iCs/>
        </w:rPr>
        <w:t>e na izgradnju PPOV, P</w:t>
      </w:r>
      <w:r>
        <w:rPr>
          <w:rFonts w:ascii="Arial" w:hAnsi="Arial" w:cs="Arial"/>
          <w:iCs/>
        </w:rPr>
        <w:t xml:space="preserve">ostrojenja za tretman mulja </w:t>
      </w:r>
      <w:r w:rsidR="00A3677E">
        <w:rPr>
          <w:rFonts w:ascii="Arial" w:hAnsi="Arial" w:cs="Arial"/>
          <w:iCs/>
        </w:rPr>
        <w:t>i P</w:t>
      </w:r>
      <w:r>
        <w:rPr>
          <w:rFonts w:ascii="Arial" w:hAnsi="Arial" w:cs="Arial"/>
          <w:iCs/>
        </w:rPr>
        <w:t>ostrojenja za spaljivanje mulja, započet</w:t>
      </w:r>
      <w:r w:rsidR="00074AA5">
        <w:rPr>
          <w:rFonts w:ascii="Arial" w:hAnsi="Arial" w:cs="Arial"/>
          <w:iCs/>
        </w:rPr>
        <w:t xml:space="preserve"> je</w:t>
      </w:r>
      <w:r>
        <w:rPr>
          <w:rFonts w:ascii="Arial" w:hAnsi="Arial" w:cs="Arial"/>
          <w:iCs/>
        </w:rPr>
        <w:t xml:space="preserve"> </w:t>
      </w:r>
      <w:r w:rsidR="00074AA5">
        <w:rPr>
          <w:rFonts w:ascii="Arial" w:hAnsi="Arial" w:cs="Arial"/>
          <w:iCs/>
        </w:rPr>
        <w:t>tenderski period koji se odnosi</w:t>
      </w:r>
      <w:r>
        <w:rPr>
          <w:rFonts w:ascii="Arial" w:hAnsi="Arial" w:cs="Arial"/>
          <w:iCs/>
        </w:rPr>
        <w:t xml:space="preserve"> na ocjenjivanje dokumenata predkvalifikacije, pripremu i podnošenje izvještaja o procjeni </w:t>
      </w:r>
      <w:r w:rsidR="00CF2FB9">
        <w:rPr>
          <w:rFonts w:ascii="Arial" w:hAnsi="Arial" w:cs="Arial"/>
          <w:iCs/>
        </w:rPr>
        <w:t>predkvalifikacije (konačan izvještaj 24.09.2020.godine), pripremu i odobrenje</w:t>
      </w:r>
      <w:r w:rsidR="00074AA5">
        <w:rPr>
          <w:rFonts w:ascii="Arial" w:hAnsi="Arial" w:cs="Arial"/>
          <w:iCs/>
        </w:rPr>
        <w:t xml:space="preserve"> nacrta tenderske dokumentacije</w:t>
      </w:r>
      <w:r w:rsidR="00CF2FB9">
        <w:rPr>
          <w:rFonts w:ascii="Arial" w:hAnsi="Arial" w:cs="Arial"/>
          <w:iCs/>
        </w:rPr>
        <w:t>, zaključno sa pripremom konačne tenderske dokumentacije.</w:t>
      </w:r>
      <w:r>
        <w:rPr>
          <w:rFonts w:ascii="Arial" w:hAnsi="Arial" w:cs="Arial"/>
          <w:iCs/>
        </w:rPr>
        <w:t xml:space="preserve"> </w:t>
      </w:r>
      <w:r w:rsidR="003C07BD">
        <w:rPr>
          <w:rFonts w:ascii="Arial" w:hAnsi="Arial" w:cs="Arial"/>
          <w:iCs/>
        </w:rPr>
        <w:t>Takođ</w:t>
      </w:r>
      <w:r w:rsidR="00074AA5">
        <w:rPr>
          <w:rFonts w:ascii="Arial" w:hAnsi="Arial" w:cs="Arial"/>
          <w:iCs/>
        </w:rPr>
        <w:t>e, u cilju izgradnje primarnog kol</w:t>
      </w:r>
      <w:r w:rsidR="00CF2FB9">
        <w:rPr>
          <w:rFonts w:ascii="Arial" w:hAnsi="Arial" w:cs="Arial"/>
          <w:iCs/>
        </w:rPr>
        <w:t>ektora i cjevovoda-pješačko</w:t>
      </w:r>
      <w:r w:rsidR="00074AA5">
        <w:rPr>
          <w:rFonts w:ascii="Arial" w:hAnsi="Arial" w:cs="Arial"/>
          <w:iCs/>
        </w:rPr>
        <w:t>g</w:t>
      </w:r>
      <w:r w:rsidR="00CF2FB9">
        <w:rPr>
          <w:rFonts w:ascii="Arial" w:hAnsi="Arial" w:cs="Arial"/>
          <w:iCs/>
        </w:rPr>
        <w:t xml:space="preserve"> mosta, tokom 2020.godine zaključeni su ugovori sa “Bemax”d.o.o., nakon čega se pristupilo izvođenju radova koj</w:t>
      </w:r>
      <w:r w:rsidR="003C07BD">
        <w:rPr>
          <w:rFonts w:ascii="Arial" w:hAnsi="Arial" w:cs="Arial"/>
          <w:iCs/>
        </w:rPr>
        <w:t>i</w:t>
      </w:r>
      <w:r w:rsidR="00CF2FB9">
        <w:rPr>
          <w:rFonts w:ascii="Arial" w:hAnsi="Arial" w:cs="Arial"/>
          <w:iCs/>
        </w:rPr>
        <w:t xml:space="preserve"> se relizuj</w:t>
      </w:r>
      <w:r w:rsidR="003C07BD">
        <w:rPr>
          <w:rFonts w:ascii="Arial" w:hAnsi="Arial" w:cs="Arial"/>
          <w:iCs/>
        </w:rPr>
        <w:t>u</w:t>
      </w:r>
      <w:r w:rsidR="00CF2FB9">
        <w:rPr>
          <w:rFonts w:ascii="Arial" w:hAnsi="Arial" w:cs="Arial"/>
          <w:iCs/>
        </w:rPr>
        <w:t xml:space="preserve"> planiranom dinamikom, dok su takođe značajno realizovani </w:t>
      </w:r>
      <w:r w:rsidR="000A776C">
        <w:rPr>
          <w:rFonts w:ascii="Arial" w:hAnsi="Arial" w:cs="Arial"/>
          <w:iCs/>
        </w:rPr>
        <w:t xml:space="preserve">i </w:t>
      </w:r>
      <w:r w:rsidR="00CF2FB9">
        <w:rPr>
          <w:rFonts w:ascii="Arial" w:hAnsi="Arial" w:cs="Arial"/>
          <w:iCs/>
        </w:rPr>
        <w:t>radovi na proširenju kanalizacione mreže.</w:t>
      </w:r>
      <w:r w:rsidR="000A776C">
        <w:rPr>
          <w:rFonts w:ascii="Arial" w:hAnsi="Arial" w:cs="Arial"/>
          <w:iCs/>
        </w:rPr>
        <w:t xml:space="preserve"> Aktivnosti vezane za</w:t>
      </w:r>
      <w:r w:rsidR="00074AA5" w:rsidRPr="00074AA5">
        <w:rPr>
          <w:rFonts w:ascii="Arial" w:hAnsi="Arial" w:cs="Arial"/>
          <w:iCs/>
        </w:rPr>
        <w:t xml:space="preserve"> </w:t>
      </w:r>
      <w:r w:rsidR="00074AA5">
        <w:rPr>
          <w:rFonts w:ascii="Arial" w:hAnsi="Arial" w:cs="Arial"/>
          <w:iCs/>
        </w:rPr>
        <w:t>pripremu tenderske dokumentacije</w:t>
      </w:r>
      <w:r w:rsidR="000A776C">
        <w:rPr>
          <w:rFonts w:ascii="Arial" w:hAnsi="Arial" w:cs="Arial"/>
          <w:iCs/>
        </w:rPr>
        <w:t xml:space="preserve"> </w:t>
      </w:r>
      <w:r w:rsidR="00074AA5">
        <w:rPr>
          <w:rFonts w:ascii="Arial" w:hAnsi="Arial" w:cs="Arial"/>
          <w:iCs/>
        </w:rPr>
        <w:t xml:space="preserve">za </w:t>
      </w:r>
      <w:r w:rsidR="00614A11">
        <w:rPr>
          <w:rFonts w:ascii="Arial" w:hAnsi="Arial" w:cs="Arial"/>
          <w:iCs/>
        </w:rPr>
        <w:t>una</w:t>
      </w:r>
      <w:r w:rsidR="000A776C">
        <w:rPr>
          <w:rFonts w:ascii="Arial" w:hAnsi="Arial" w:cs="Arial"/>
          <w:iCs/>
        </w:rPr>
        <w:t>p</w:t>
      </w:r>
      <w:r w:rsidR="00614A11">
        <w:rPr>
          <w:rFonts w:ascii="Arial" w:hAnsi="Arial" w:cs="Arial"/>
          <w:iCs/>
        </w:rPr>
        <w:t>rijeđenje uprav</w:t>
      </w:r>
      <w:r w:rsidR="000A776C">
        <w:rPr>
          <w:rFonts w:ascii="Arial" w:hAnsi="Arial" w:cs="Arial"/>
          <w:iCs/>
        </w:rPr>
        <w:t>ljanja otpadnim vodama u vinariji 13.jul Plantaže su u toku.</w:t>
      </w:r>
    </w:p>
    <w:p w:rsidR="00946100" w:rsidRPr="00783BA2" w:rsidRDefault="00946100" w:rsidP="00952819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Pr="00783BA2">
        <w:rPr>
          <w:rFonts w:ascii="Arial" w:hAnsi="Arial" w:cs="Arial"/>
          <w:b/>
          <w:bCs/>
          <w:iCs/>
        </w:rPr>
        <w:t>Ukupan prihod</w:t>
      </w:r>
      <w:r w:rsidR="00D940FF">
        <w:rPr>
          <w:rFonts w:ascii="Arial" w:hAnsi="Arial" w:cs="Arial"/>
          <w:bCs/>
          <w:iCs/>
        </w:rPr>
        <w:t xml:space="preserve"> koji je ostvaren u 2020</w:t>
      </w:r>
      <w:r w:rsidRPr="00783BA2">
        <w:rPr>
          <w:rFonts w:ascii="Arial" w:hAnsi="Arial" w:cs="Arial"/>
          <w:bCs/>
          <w:iCs/>
        </w:rPr>
        <w:t xml:space="preserve">.god. iznosi </w:t>
      </w:r>
      <w:r w:rsidR="00952819">
        <w:rPr>
          <w:rFonts w:ascii="Arial" w:hAnsi="Arial" w:cs="Arial"/>
          <w:b/>
          <w:bCs/>
          <w:iCs/>
        </w:rPr>
        <w:t>17.264.983,37</w:t>
      </w:r>
      <w:r w:rsidRPr="00783BA2">
        <w:rPr>
          <w:rFonts w:ascii="Arial" w:hAnsi="Arial" w:cs="Arial"/>
          <w:bCs/>
          <w:iCs/>
        </w:rPr>
        <w:t xml:space="preserve"> </w:t>
      </w:r>
      <w:r w:rsidR="00142E9C">
        <w:rPr>
          <w:rFonts w:ascii="Arial" w:hAnsi="Arial" w:cs="Arial"/>
          <w:bCs/>
          <w:iCs/>
        </w:rPr>
        <w:t>€</w:t>
      </w:r>
      <w:r w:rsidR="00887112">
        <w:rPr>
          <w:rFonts w:ascii="Arial" w:hAnsi="Arial" w:cs="Arial"/>
          <w:bCs/>
          <w:iCs/>
        </w:rPr>
        <w:t>.</w:t>
      </w:r>
      <w:r w:rsidRPr="00783BA2">
        <w:rPr>
          <w:rFonts w:ascii="Arial" w:hAnsi="Arial" w:cs="Arial"/>
          <w:bCs/>
          <w:iCs/>
        </w:rPr>
        <w:t xml:space="preserve"> Prihod iz osnovne djelatnosti učestvuje sa </w:t>
      </w:r>
      <w:r w:rsidR="00203BC0">
        <w:rPr>
          <w:rFonts w:ascii="Arial" w:hAnsi="Arial" w:cs="Arial"/>
          <w:bCs/>
          <w:iCs/>
        </w:rPr>
        <w:t>55,52</w:t>
      </w:r>
      <w:r w:rsidR="00952819">
        <w:rPr>
          <w:rFonts w:ascii="Arial" w:hAnsi="Arial" w:cs="Arial"/>
          <w:bCs/>
          <w:iCs/>
        </w:rPr>
        <w:t>% u ukupnom prihodu i iznosi 9.585.332,35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. Prihod </w:t>
      </w:r>
      <w:r w:rsidR="00FC6887">
        <w:rPr>
          <w:rFonts w:ascii="Arial" w:hAnsi="Arial" w:cs="Arial"/>
          <w:bCs/>
          <w:iCs/>
        </w:rPr>
        <w:t>od</w:t>
      </w:r>
      <w:r w:rsidRPr="00783BA2">
        <w:rPr>
          <w:rFonts w:ascii="Arial" w:hAnsi="Arial" w:cs="Arial"/>
          <w:bCs/>
          <w:iCs/>
        </w:rPr>
        <w:t xml:space="preserve"> dopunske djelatnosti iznosi </w:t>
      </w:r>
      <w:r w:rsidR="00952819">
        <w:rPr>
          <w:rFonts w:ascii="Arial" w:hAnsi="Arial" w:cs="Arial"/>
          <w:bCs/>
          <w:iCs/>
        </w:rPr>
        <w:t>6.019.256,85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 i u ukupnom prihodu učestvuje sa </w:t>
      </w:r>
      <w:r w:rsidR="00203BC0">
        <w:rPr>
          <w:rFonts w:ascii="Arial" w:hAnsi="Arial" w:cs="Arial"/>
          <w:bCs/>
          <w:iCs/>
        </w:rPr>
        <w:t>34,86</w:t>
      </w:r>
      <w:r w:rsidRPr="00783BA2">
        <w:rPr>
          <w:rFonts w:ascii="Arial" w:hAnsi="Arial" w:cs="Arial"/>
          <w:bCs/>
          <w:iCs/>
        </w:rPr>
        <w:t>%</w:t>
      </w:r>
      <w:r w:rsidR="00952819">
        <w:rPr>
          <w:rFonts w:ascii="Arial" w:hAnsi="Arial" w:cs="Arial"/>
          <w:bCs/>
          <w:iCs/>
        </w:rPr>
        <w:t>, dok vanredni prihodi iznose 1.660.394,17€</w:t>
      </w:r>
      <w:r w:rsidRPr="00783BA2">
        <w:rPr>
          <w:rFonts w:ascii="Arial" w:hAnsi="Arial" w:cs="Arial"/>
          <w:bCs/>
          <w:iCs/>
        </w:rPr>
        <w:t>.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Pr="00783BA2">
        <w:rPr>
          <w:rFonts w:ascii="Arial" w:hAnsi="Arial" w:cs="Arial"/>
          <w:b/>
          <w:bCs/>
          <w:iCs/>
        </w:rPr>
        <w:t>Ukupan rashod</w:t>
      </w:r>
      <w:r w:rsidRPr="00783BA2">
        <w:rPr>
          <w:rFonts w:ascii="Arial" w:hAnsi="Arial" w:cs="Arial"/>
          <w:bCs/>
          <w:iCs/>
        </w:rPr>
        <w:t xml:space="preserve">, u izvještajnom periodu, iznosi </w:t>
      </w:r>
      <w:r w:rsidRPr="00783BA2">
        <w:rPr>
          <w:rFonts w:ascii="Arial" w:hAnsi="Arial" w:cs="Arial"/>
          <w:b/>
          <w:bCs/>
          <w:iCs/>
        </w:rPr>
        <w:t>1</w:t>
      </w:r>
      <w:r w:rsidR="00203BC0">
        <w:rPr>
          <w:rFonts w:ascii="Arial" w:hAnsi="Arial" w:cs="Arial"/>
          <w:b/>
          <w:bCs/>
          <w:iCs/>
        </w:rPr>
        <w:t>6</w:t>
      </w:r>
      <w:r w:rsidRPr="00783BA2">
        <w:rPr>
          <w:rFonts w:ascii="Arial" w:hAnsi="Arial" w:cs="Arial"/>
          <w:b/>
          <w:bCs/>
          <w:iCs/>
        </w:rPr>
        <w:t>.</w:t>
      </w:r>
      <w:r w:rsidR="00203BC0">
        <w:rPr>
          <w:rFonts w:ascii="Arial" w:hAnsi="Arial" w:cs="Arial"/>
          <w:b/>
          <w:bCs/>
          <w:iCs/>
        </w:rPr>
        <w:t>903.32</w:t>
      </w:r>
      <w:r w:rsidR="00D940FF">
        <w:rPr>
          <w:rFonts w:ascii="Arial" w:hAnsi="Arial" w:cs="Arial"/>
          <w:b/>
          <w:bCs/>
          <w:iCs/>
        </w:rPr>
        <w:t>6</w:t>
      </w:r>
      <w:r w:rsidR="007E7CDA" w:rsidRPr="00783BA2">
        <w:rPr>
          <w:rFonts w:ascii="Arial" w:hAnsi="Arial" w:cs="Arial"/>
          <w:b/>
          <w:bCs/>
          <w:iCs/>
        </w:rPr>
        <w:t>,</w:t>
      </w:r>
      <w:r w:rsidR="00203BC0">
        <w:rPr>
          <w:rFonts w:ascii="Arial" w:hAnsi="Arial" w:cs="Arial"/>
          <w:b/>
          <w:bCs/>
          <w:iCs/>
        </w:rPr>
        <w:t xml:space="preserve">68€, </w:t>
      </w:r>
      <w:r w:rsidR="00203BC0" w:rsidRPr="00203BC0">
        <w:rPr>
          <w:rFonts w:ascii="Arial" w:hAnsi="Arial" w:cs="Arial"/>
          <w:bCs/>
          <w:iCs/>
        </w:rPr>
        <w:t>od čega poslovni rashodi iznose 14.173.93</w:t>
      </w:r>
      <w:r w:rsidR="00074AA5">
        <w:rPr>
          <w:rFonts w:ascii="Arial" w:hAnsi="Arial" w:cs="Arial"/>
          <w:bCs/>
          <w:iCs/>
        </w:rPr>
        <w:t>5,69€, a vanredni 2.729.390,99€</w:t>
      </w:r>
      <w:r w:rsidR="00772A66">
        <w:rPr>
          <w:rFonts w:ascii="Arial" w:hAnsi="Arial" w:cs="Arial"/>
          <w:bCs/>
          <w:iCs/>
        </w:rPr>
        <w:t xml:space="preserve">. </w:t>
      </w:r>
      <w:r w:rsidRPr="00783BA2">
        <w:rPr>
          <w:rFonts w:ascii="Arial" w:hAnsi="Arial" w:cs="Arial"/>
          <w:bCs/>
          <w:iCs/>
        </w:rPr>
        <w:t xml:space="preserve">Najveću stavku u rashodima čine troškovi zarada, naknada zarada i ostali </w:t>
      </w:r>
      <w:r w:rsidR="00E65306">
        <w:rPr>
          <w:rFonts w:ascii="Arial" w:hAnsi="Arial" w:cs="Arial"/>
          <w:bCs/>
          <w:iCs/>
        </w:rPr>
        <w:t>ličn</w:t>
      </w:r>
      <w:r w:rsidR="00D94219">
        <w:rPr>
          <w:rFonts w:ascii="Arial" w:hAnsi="Arial" w:cs="Arial"/>
          <w:bCs/>
          <w:iCs/>
        </w:rPr>
        <w:t xml:space="preserve">i rashodi </w:t>
      </w:r>
      <w:r w:rsidR="00074AA5">
        <w:rPr>
          <w:rFonts w:ascii="Arial" w:hAnsi="Arial" w:cs="Arial"/>
          <w:bCs/>
          <w:iCs/>
        </w:rPr>
        <w:t>i isti iznose</w:t>
      </w:r>
      <w:r w:rsidR="00D94219">
        <w:rPr>
          <w:rFonts w:ascii="Arial" w:hAnsi="Arial" w:cs="Arial"/>
          <w:bCs/>
          <w:iCs/>
        </w:rPr>
        <w:t xml:space="preserve"> od 6.372.456,77€</w:t>
      </w:r>
      <w:r w:rsidRPr="00783BA2">
        <w:rPr>
          <w:rFonts w:ascii="Arial" w:hAnsi="Arial" w:cs="Arial"/>
          <w:bCs/>
          <w:iCs/>
        </w:rPr>
        <w:t>.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  <w:t>U izvještajnom periodu, ostvaren</w:t>
      </w:r>
      <w:r w:rsidR="00074AA5">
        <w:rPr>
          <w:rFonts w:ascii="Arial" w:hAnsi="Arial" w:cs="Arial"/>
          <w:bCs/>
          <w:iCs/>
        </w:rPr>
        <w:t>a</w:t>
      </w:r>
      <w:r w:rsidRPr="00783BA2">
        <w:rPr>
          <w:rFonts w:ascii="Arial" w:hAnsi="Arial" w:cs="Arial"/>
          <w:bCs/>
          <w:iCs/>
        </w:rPr>
        <w:t xml:space="preserve"> je </w:t>
      </w:r>
      <w:r w:rsidR="00CE73C6">
        <w:rPr>
          <w:rFonts w:ascii="Arial" w:hAnsi="Arial" w:cs="Arial"/>
          <w:b/>
          <w:bCs/>
          <w:iCs/>
        </w:rPr>
        <w:t xml:space="preserve">neto dobit </w:t>
      </w:r>
      <w:r w:rsidRPr="00783BA2">
        <w:rPr>
          <w:rFonts w:ascii="Arial" w:hAnsi="Arial" w:cs="Arial"/>
          <w:bCs/>
          <w:iCs/>
        </w:rPr>
        <w:t xml:space="preserve"> u iznosu od </w:t>
      </w:r>
      <w:r w:rsidR="00CE73C6">
        <w:rPr>
          <w:rFonts w:ascii="Arial" w:hAnsi="Arial" w:cs="Arial"/>
          <w:b/>
          <w:bCs/>
          <w:iCs/>
        </w:rPr>
        <w:t>44.337,00</w:t>
      </w:r>
      <w:r w:rsidR="00142E9C">
        <w:rPr>
          <w:rFonts w:ascii="Arial" w:hAnsi="Arial" w:cs="Arial"/>
          <w:b/>
          <w:bCs/>
          <w:iCs/>
        </w:rPr>
        <w:t>€</w:t>
      </w:r>
      <w:r w:rsidRPr="00783BA2">
        <w:rPr>
          <w:rFonts w:ascii="Arial" w:hAnsi="Arial" w:cs="Arial"/>
          <w:b/>
          <w:bCs/>
          <w:iCs/>
        </w:rPr>
        <w:t>.</w:t>
      </w:r>
    </w:p>
    <w:p w:rsidR="00946100" w:rsidRDefault="00CE73C6" w:rsidP="004A0C93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Ukupno naplaćena</w:t>
      </w:r>
      <w:r w:rsidR="00946100" w:rsidRPr="00783BA2">
        <w:rPr>
          <w:rFonts w:ascii="Arial" w:hAnsi="Arial" w:cs="Arial"/>
          <w:bCs/>
          <w:iCs/>
        </w:rPr>
        <w:t xml:space="preserve"> potraživanja Društva na</w:t>
      </w:r>
      <w:r w:rsidR="00E65306">
        <w:rPr>
          <w:rFonts w:ascii="Arial" w:hAnsi="Arial" w:cs="Arial"/>
          <w:bCs/>
          <w:iCs/>
        </w:rPr>
        <w:t xml:space="preserve"> 31.12.2020</w:t>
      </w:r>
      <w:r w:rsidR="00946100" w:rsidRPr="00783BA2">
        <w:rPr>
          <w:rFonts w:ascii="Arial" w:hAnsi="Arial" w:cs="Arial"/>
          <w:bCs/>
          <w:iCs/>
        </w:rPr>
        <w:t xml:space="preserve">. godine iznose </w:t>
      </w:r>
      <w:r>
        <w:rPr>
          <w:rFonts w:ascii="Arial" w:hAnsi="Arial" w:cs="Arial"/>
          <w:bCs/>
          <w:iCs/>
        </w:rPr>
        <w:t>12.047.526,81</w:t>
      </w:r>
      <w:r w:rsidR="00142E9C">
        <w:rPr>
          <w:rFonts w:ascii="Arial" w:hAnsi="Arial" w:cs="Arial"/>
          <w:bCs/>
          <w:iCs/>
        </w:rPr>
        <w:t>€</w:t>
      </w:r>
      <w:r>
        <w:rPr>
          <w:rFonts w:ascii="Arial" w:hAnsi="Arial" w:cs="Arial"/>
          <w:bCs/>
          <w:iCs/>
        </w:rPr>
        <w:t>, dok nenaplaćena potraživanja na dan 31.12.2020.godine iznose 5.949.206,89</w:t>
      </w:r>
      <w:r w:rsidR="00142E9C">
        <w:rPr>
          <w:rFonts w:ascii="Arial" w:hAnsi="Arial" w:cs="Arial"/>
          <w:bCs/>
          <w:iCs/>
        </w:rPr>
        <w:t>€</w:t>
      </w:r>
      <w:r w:rsidR="00946100" w:rsidRPr="00783BA2">
        <w:rPr>
          <w:rFonts w:ascii="Arial" w:hAnsi="Arial" w:cs="Arial"/>
          <w:bCs/>
          <w:iCs/>
        </w:rPr>
        <w:t>.</w:t>
      </w:r>
    </w:p>
    <w:p w:rsidR="003C07BD" w:rsidRPr="00783BA2" w:rsidRDefault="00EE1A91" w:rsidP="004A0C93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Društvo je kreditno zaduženo i tokom 2020.godine, obzirom  na situaciju izazvanu virusom COVID 19 izvršen je reprogram duga po osnovu kredita.</w:t>
      </w:r>
    </w:p>
    <w:p w:rsidR="00946100" w:rsidRDefault="00CE73C6" w:rsidP="00EF05E7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Stepen ostvarenja Plana javnih nabavki za 2020.godinu iznosi 57%, koga karakteriše najveći stepen ostvarenja u segmentu koji se odnosi na radove</w:t>
      </w:r>
      <w:r w:rsidR="00EF05E7">
        <w:rPr>
          <w:rFonts w:ascii="Arial" w:hAnsi="Arial" w:cs="Arial"/>
          <w:bCs/>
          <w:iCs/>
        </w:rPr>
        <w:t xml:space="preserve">, dok je razlog za nerealizovanje stavki iz segmenata roba </w:t>
      </w:r>
      <w:r w:rsidR="000E64E5">
        <w:rPr>
          <w:rFonts w:ascii="Arial" w:hAnsi="Arial" w:cs="Arial"/>
          <w:bCs/>
          <w:iCs/>
        </w:rPr>
        <w:t>i</w:t>
      </w:r>
      <w:r w:rsidR="00EF05E7">
        <w:rPr>
          <w:rFonts w:ascii="Arial" w:hAnsi="Arial" w:cs="Arial"/>
          <w:bCs/>
          <w:iCs/>
        </w:rPr>
        <w:t xml:space="preserve"> usluga bilo poništenje tendera kao </w:t>
      </w:r>
      <w:r w:rsidR="000E64E5">
        <w:rPr>
          <w:rFonts w:ascii="Arial" w:hAnsi="Arial" w:cs="Arial"/>
          <w:bCs/>
          <w:iCs/>
        </w:rPr>
        <w:t>i</w:t>
      </w:r>
      <w:r w:rsidR="00EF05E7">
        <w:rPr>
          <w:rFonts w:ascii="Arial" w:hAnsi="Arial" w:cs="Arial"/>
          <w:bCs/>
          <w:iCs/>
        </w:rPr>
        <w:t xml:space="preserve"> raspisivanje tendera na kraju izvještajne godine </w:t>
      </w:r>
      <w:r w:rsidR="000E64E5">
        <w:rPr>
          <w:rFonts w:ascii="Arial" w:hAnsi="Arial" w:cs="Arial"/>
          <w:bCs/>
          <w:iCs/>
        </w:rPr>
        <w:t xml:space="preserve">i </w:t>
      </w:r>
      <w:r w:rsidR="00EF05E7">
        <w:rPr>
          <w:rFonts w:ascii="Arial" w:hAnsi="Arial" w:cs="Arial"/>
          <w:bCs/>
          <w:iCs/>
        </w:rPr>
        <w:t xml:space="preserve"> sl.</w:t>
      </w:r>
    </w:p>
    <w:p w:rsidR="00EE1A91" w:rsidRDefault="00EF05E7" w:rsidP="00EE1A91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U 2020.godini “Vodovod i kanalizacija” d.o.o. Podgorica utvrdilo je cjenovnik za usluge javnog vodosnabdijevnja, isporuku vode za piće drugom vršiocu, prihvatanje, odvođenje </w:t>
      </w:r>
      <w:r w:rsidR="000E64E5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 xml:space="preserve"> prečišćavanje komunalnih otpadnih voda, shodno Metodologiji za utvrđivanje cijena za obavljanje regulisanih komunalnih djelatnosti (“Sl.list CG”</w:t>
      </w:r>
      <w:r w:rsidR="0006621C">
        <w:rPr>
          <w:rFonts w:ascii="Arial" w:hAnsi="Arial" w:cs="Arial"/>
          <w:bCs/>
          <w:iCs/>
        </w:rPr>
        <w:t xml:space="preserve"> br.56/20), na koji je Regulatorna agencija za energetiku dala saglasnost, a nakon toga, shodno zakonskoj proceduri i Skupština Glavnog grada – Podgorica.</w:t>
      </w:r>
    </w:p>
    <w:p w:rsidR="00EE1A91" w:rsidRDefault="00EE1A91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</w:p>
    <w:p w:rsidR="00EE1A91" w:rsidRPr="00783BA2" w:rsidRDefault="00EE1A91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 bazi prezentiranih pokazatelja može se ocijeniti da je „Vodovod i kanalizacija“d.o.o. Podgorica kvalitetno realizovalo poslove iz osnovne i dopunske djelatnosti, kroz realizaciju aktivnosti definisanih Programom rada ovog Društva za 2020.godinu.</w:t>
      </w:r>
    </w:p>
    <w:p w:rsidR="00EE1A91" w:rsidRDefault="00DF711F" w:rsidP="00EE1A91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946100" w:rsidRPr="00783BA2" w:rsidRDefault="00DF711F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Polazeći od datih ocjena</w:t>
      </w:r>
      <w:r w:rsidR="00946100" w:rsidRPr="00783BA2">
        <w:rPr>
          <w:rFonts w:ascii="Arial" w:hAnsi="Arial" w:cs="Arial"/>
          <w:bCs/>
          <w:iCs/>
        </w:rPr>
        <w:t>, Skupština Glavnog grada donosi sljedeće:</w:t>
      </w:r>
    </w:p>
    <w:p w:rsidR="00946100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Pr="00783BA2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946100" w:rsidRDefault="00946100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Z A K LJ U Č K E</w:t>
      </w:r>
    </w:p>
    <w:p w:rsidR="00EE1A91" w:rsidRDefault="00EE1A91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A91" w:rsidRPr="00783BA2" w:rsidRDefault="00EE1A91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Usvaja se Izvještaj </w:t>
      </w:r>
      <w:r w:rsidR="007E4166">
        <w:rPr>
          <w:rFonts w:ascii="Arial" w:hAnsi="Arial" w:cs="Arial"/>
          <w:bCs/>
          <w:iCs/>
        </w:rPr>
        <w:t xml:space="preserve">o realizaciji programa obavljanja komunalnih djelatnosti </w:t>
      </w:r>
      <w:r w:rsidR="007E4166"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</w:t>
      </w:r>
      <w:r w:rsidR="007E4166" w:rsidRPr="00783BA2">
        <w:rPr>
          <w:rFonts w:ascii="Arial" w:hAnsi="Arial" w:cs="Arial"/>
          <w:bCs/>
          <w:iCs/>
        </w:rPr>
        <w:t xml:space="preserve"> d.o.o. – </w:t>
      </w:r>
      <w:r w:rsidR="007E4166">
        <w:rPr>
          <w:rFonts w:ascii="Arial" w:hAnsi="Arial" w:cs="Arial"/>
          <w:bCs/>
          <w:iCs/>
        </w:rPr>
        <w:t>Podgorica za 2020</w:t>
      </w:r>
      <w:r w:rsidR="007E4166" w:rsidRPr="00783BA2">
        <w:rPr>
          <w:rFonts w:ascii="Arial" w:hAnsi="Arial" w:cs="Arial"/>
          <w:bCs/>
          <w:iCs/>
        </w:rPr>
        <w:t xml:space="preserve">. </w:t>
      </w:r>
      <w:r w:rsidR="007E4166">
        <w:rPr>
          <w:rFonts w:ascii="Arial" w:hAnsi="Arial" w:cs="Arial"/>
          <w:bCs/>
          <w:iCs/>
        </w:rPr>
        <w:t>g</w:t>
      </w:r>
      <w:r w:rsidR="007E4166" w:rsidRPr="00783BA2">
        <w:rPr>
          <w:rFonts w:ascii="Arial" w:hAnsi="Arial" w:cs="Arial"/>
          <w:bCs/>
          <w:iCs/>
        </w:rPr>
        <w:t>odinu</w:t>
      </w:r>
      <w:r w:rsidRPr="00783BA2">
        <w:rPr>
          <w:rFonts w:ascii="Arial" w:hAnsi="Arial" w:cs="Arial"/>
          <w:bCs/>
          <w:iCs/>
        </w:rPr>
        <w:t>;</w:t>
      </w:r>
    </w:p>
    <w:p w:rsidR="00BF01CE" w:rsidRPr="0006621C" w:rsidRDefault="0006621C" w:rsidP="0006621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Nastaviti sa započetim radovima i aktivnostima na izgradnji Postrojenja za prečišćavanje </w:t>
      </w:r>
      <w:r w:rsidR="00417690">
        <w:rPr>
          <w:rFonts w:ascii="Arial" w:hAnsi="Arial" w:cs="Arial"/>
          <w:bCs/>
          <w:iCs/>
        </w:rPr>
        <w:t>otpadnih voda, shodno planiranoj dinamici</w:t>
      </w:r>
      <w:r w:rsidR="00BF01CE" w:rsidRPr="0006621C">
        <w:rPr>
          <w:rFonts w:ascii="Arial" w:hAnsi="Arial" w:cs="Arial"/>
          <w:bCs/>
          <w:iCs/>
        </w:rPr>
        <w:t>;</w:t>
      </w:r>
    </w:p>
    <w:p w:rsidR="00236536" w:rsidRPr="000E64E5" w:rsidRDefault="000E64E5" w:rsidP="000E64E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E301F9">
        <w:rPr>
          <w:rFonts w:ascii="Arial" w:hAnsi="Arial" w:cs="Arial"/>
          <w:bCs/>
          <w:iCs/>
          <w:lang w:val="sr-Latn-CS"/>
        </w:rPr>
        <w:t xml:space="preserve">Sprovesti mjere kontrole na identifikaciji ilegalnih priključaka u cilju smanjenja nelegalnih potrošača vode, </w:t>
      </w:r>
      <w:r>
        <w:rPr>
          <w:rFonts w:ascii="Arial" w:hAnsi="Arial" w:cs="Arial"/>
          <w:bCs/>
          <w:iCs/>
          <w:lang w:val="sr-Latn-CS"/>
        </w:rPr>
        <w:t>naročito</w:t>
      </w:r>
      <w:r w:rsidRPr="00E301F9">
        <w:rPr>
          <w:rFonts w:ascii="Arial" w:hAnsi="Arial" w:cs="Arial"/>
          <w:bCs/>
          <w:iCs/>
          <w:lang w:val="sr-Latn-CS"/>
        </w:rPr>
        <w:t xml:space="preserve"> u prigradskim naseljima</w:t>
      </w:r>
      <w:r>
        <w:rPr>
          <w:rFonts w:ascii="Arial" w:hAnsi="Arial" w:cs="Arial"/>
          <w:bCs/>
          <w:iCs/>
          <w:lang w:val="sr-Latn-CS"/>
        </w:rPr>
        <w:t xml:space="preserve">, kao i </w:t>
      </w:r>
      <w:r w:rsidR="003C07BD">
        <w:rPr>
          <w:rFonts w:ascii="Arial" w:hAnsi="Arial" w:cs="Arial"/>
          <w:bCs/>
          <w:iCs/>
        </w:rPr>
        <w:t>druge</w:t>
      </w:r>
      <w:r w:rsidR="00236536">
        <w:rPr>
          <w:rFonts w:ascii="Arial" w:hAnsi="Arial" w:cs="Arial"/>
          <w:bCs/>
          <w:iCs/>
        </w:rPr>
        <w:t xml:space="preserve"> mjer</w:t>
      </w:r>
      <w:r w:rsidR="003C07BD">
        <w:rPr>
          <w:rFonts w:ascii="Arial" w:hAnsi="Arial" w:cs="Arial"/>
          <w:bCs/>
          <w:iCs/>
        </w:rPr>
        <w:t>e</w:t>
      </w:r>
      <w:r w:rsidR="00236536">
        <w:rPr>
          <w:rFonts w:ascii="Arial" w:hAnsi="Arial" w:cs="Arial"/>
          <w:bCs/>
          <w:iCs/>
        </w:rPr>
        <w:t xml:space="preserve"> koje će doprinijeti smanjenju gubitaka na mreži;</w:t>
      </w:r>
    </w:p>
    <w:p w:rsidR="00946100" w:rsidRPr="00783BA2" w:rsidRDefault="00B417DB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cilju povećanja naplate potraživanja preduzeti sve raspoložive mjere</w:t>
      </w:r>
      <w:r w:rsidR="00946100" w:rsidRPr="00783BA2">
        <w:rPr>
          <w:rFonts w:ascii="Arial" w:hAnsi="Arial" w:cs="Arial"/>
          <w:bCs/>
          <w:iCs/>
        </w:rPr>
        <w:t>;</w:t>
      </w:r>
    </w:p>
    <w:p w:rsidR="00A5425E" w:rsidRDefault="00946100" w:rsidP="00A5425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>Za realizaciju navedenih zaključaka zadužuje se menadžment ‘’</w:t>
      </w:r>
      <w:r w:rsidR="003E46AC">
        <w:rPr>
          <w:rFonts w:ascii="Arial" w:hAnsi="Arial" w:cs="Arial"/>
          <w:bCs/>
          <w:iCs/>
        </w:rPr>
        <w:t>Vodovod i kanalizacija</w:t>
      </w:r>
      <w:r w:rsidRPr="00783BA2">
        <w:rPr>
          <w:rFonts w:ascii="Arial" w:hAnsi="Arial" w:cs="Arial"/>
          <w:bCs/>
          <w:iCs/>
        </w:rPr>
        <w:t>’’ d.o.o.- Podgorica.</w:t>
      </w:r>
    </w:p>
    <w:p w:rsidR="00A5425E" w:rsidRPr="00A5425E" w:rsidRDefault="00A5425E" w:rsidP="00A5425E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</w:p>
    <w:p w:rsidR="00A5425E" w:rsidRPr="00783BA2" w:rsidRDefault="00A5425E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Cs/>
          <w:iCs/>
        </w:rPr>
        <w:t>Broj:</w:t>
      </w:r>
      <w:r w:rsidR="0014664D">
        <w:rPr>
          <w:rFonts w:ascii="Arial" w:hAnsi="Arial" w:cs="Arial"/>
          <w:bCs/>
          <w:iCs/>
        </w:rPr>
        <w:t>02-016/21</w:t>
      </w:r>
      <w:r w:rsidR="00257BCA">
        <w:rPr>
          <w:rFonts w:ascii="Arial" w:hAnsi="Arial" w:cs="Arial"/>
          <w:bCs/>
          <w:iCs/>
        </w:rPr>
        <w:t>-</w:t>
      </w:r>
      <w:r w:rsidR="00E33887">
        <w:rPr>
          <w:rFonts w:ascii="Arial" w:hAnsi="Arial" w:cs="Arial"/>
          <w:bCs/>
          <w:iCs/>
        </w:rPr>
        <w:t>444</w:t>
      </w:r>
      <w:r w:rsidRPr="00783BA2">
        <w:rPr>
          <w:rFonts w:ascii="Arial" w:hAnsi="Arial" w:cs="Arial"/>
          <w:b/>
          <w:iCs/>
        </w:rPr>
        <w:t xml:space="preserve">   </w:t>
      </w: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iCs/>
        </w:rPr>
        <w:t>Podgorica,</w:t>
      </w:r>
      <w:r w:rsidR="0014664D">
        <w:rPr>
          <w:rFonts w:ascii="Arial" w:hAnsi="Arial" w:cs="Arial"/>
          <w:lang w:val="sr-Latn-CS"/>
        </w:rPr>
        <w:t xml:space="preserve"> </w:t>
      </w:r>
      <w:r w:rsidR="00E33887">
        <w:rPr>
          <w:rFonts w:ascii="Arial" w:hAnsi="Arial" w:cs="Arial"/>
          <w:lang w:val="sr-Latn-CS"/>
        </w:rPr>
        <w:t>4</w:t>
      </w:r>
      <w:r w:rsidR="00F64594">
        <w:rPr>
          <w:rFonts w:ascii="Arial" w:hAnsi="Arial" w:cs="Arial"/>
          <w:lang w:val="sr-Latn-CS"/>
        </w:rPr>
        <w:t xml:space="preserve">. maja </w:t>
      </w:r>
      <w:r w:rsidR="0014664D">
        <w:rPr>
          <w:rFonts w:ascii="Arial" w:hAnsi="Arial" w:cs="Arial"/>
          <w:lang w:val="sr-Latn-CS"/>
        </w:rPr>
        <w:t>2021</w:t>
      </w:r>
      <w:r w:rsidRPr="00783BA2">
        <w:rPr>
          <w:rFonts w:ascii="Arial" w:hAnsi="Arial" w:cs="Arial"/>
          <w:lang w:val="sr-Latn-CS"/>
        </w:rPr>
        <w:t>.godine</w:t>
      </w:r>
      <w:r w:rsidRPr="00783BA2">
        <w:rPr>
          <w:rFonts w:ascii="Arial" w:hAnsi="Arial" w:cs="Arial"/>
          <w:b/>
          <w:iCs/>
        </w:rPr>
        <w:t xml:space="preserve">                                  </w:t>
      </w:r>
    </w:p>
    <w:p w:rsidR="00946100" w:rsidRPr="00783BA2" w:rsidRDefault="00946100" w:rsidP="000E64E5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rPr>
          <w:rFonts w:ascii="Arial" w:hAnsi="Arial" w:cs="Arial"/>
          <w:bCs/>
          <w:iCs/>
        </w:rPr>
      </w:pPr>
    </w:p>
    <w:p w:rsidR="00946100" w:rsidRDefault="00946100" w:rsidP="00F64594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SKUPŠTINA GLAVNOG GRADA – PODGORIC</w:t>
      </w:r>
      <w:r w:rsidR="00F64594">
        <w:rPr>
          <w:rFonts w:ascii="Arial" w:hAnsi="Arial" w:cs="Arial"/>
          <w:b/>
          <w:bCs/>
          <w:iCs/>
        </w:rPr>
        <w:t>E</w:t>
      </w:r>
    </w:p>
    <w:p w:rsidR="00F64594" w:rsidRDefault="00F64594" w:rsidP="00F64594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F64594" w:rsidRPr="00783BA2" w:rsidRDefault="00F64594" w:rsidP="00F64594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                                   PREDSJEDNIK SKUPŠTINE,</w:t>
      </w: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                               dr Đorđe Suhih</w:t>
      </w: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232BF9" w:rsidRDefault="00232BF9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  <w:bookmarkStart w:id="0" w:name="_GoBack"/>
      <w:bookmarkEnd w:id="0"/>
    </w:p>
    <w:p w:rsidR="00813ACB" w:rsidRPr="00813ACB" w:rsidRDefault="00813ACB">
      <w:pPr>
        <w:rPr>
          <w:rFonts w:ascii="Arial" w:hAnsi="Arial" w:cs="Arial"/>
        </w:rPr>
      </w:pPr>
    </w:p>
    <w:sectPr w:rsidR="00813ACB" w:rsidRPr="00813ACB" w:rsidSect="00EE1A91">
      <w:pgSz w:w="12240" w:h="15840"/>
      <w:pgMar w:top="135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E2B"/>
    <w:multiLevelType w:val="hybridMultilevel"/>
    <w:tmpl w:val="90B275BC"/>
    <w:lvl w:ilvl="0" w:tplc="9A620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857D7"/>
    <w:multiLevelType w:val="hybridMultilevel"/>
    <w:tmpl w:val="4448DE78"/>
    <w:lvl w:ilvl="0" w:tplc="035AEDC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798F"/>
    <w:multiLevelType w:val="hybridMultilevel"/>
    <w:tmpl w:val="6C7E8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100"/>
    <w:rsid w:val="0001017F"/>
    <w:rsid w:val="00020F7E"/>
    <w:rsid w:val="000427ED"/>
    <w:rsid w:val="0006621C"/>
    <w:rsid w:val="00074AA5"/>
    <w:rsid w:val="00076129"/>
    <w:rsid w:val="000A776C"/>
    <w:rsid w:val="000C2DA3"/>
    <w:rsid w:val="000C6662"/>
    <w:rsid w:val="000D1130"/>
    <w:rsid w:val="000E6448"/>
    <w:rsid w:val="000E64E5"/>
    <w:rsid w:val="000F3924"/>
    <w:rsid w:val="001024B1"/>
    <w:rsid w:val="00113867"/>
    <w:rsid w:val="00142E9C"/>
    <w:rsid w:val="0014664D"/>
    <w:rsid w:val="001659AB"/>
    <w:rsid w:val="0017614B"/>
    <w:rsid w:val="001A2242"/>
    <w:rsid w:val="001A34D6"/>
    <w:rsid w:val="001B4B3B"/>
    <w:rsid w:val="001C37A3"/>
    <w:rsid w:val="00202AFD"/>
    <w:rsid w:val="00203BC0"/>
    <w:rsid w:val="00232BF9"/>
    <w:rsid w:val="00236536"/>
    <w:rsid w:val="00242786"/>
    <w:rsid w:val="00257BCA"/>
    <w:rsid w:val="00271E26"/>
    <w:rsid w:val="002A12CC"/>
    <w:rsid w:val="002F24B5"/>
    <w:rsid w:val="00320AB5"/>
    <w:rsid w:val="00323D2D"/>
    <w:rsid w:val="00331485"/>
    <w:rsid w:val="003464FB"/>
    <w:rsid w:val="003771AD"/>
    <w:rsid w:val="003B4B56"/>
    <w:rsid w:val="003C07BD"/>
    <w:rsid w:val="003E46AC"/>
    <w:rsid w:val="003E5101"/>
    <w:rsid w:val="00417690"/>
    <w:rsid w:val="0043789C"/>
    <w:rsid w:val="00457310"/>
    <w:rsid w:val="00467020"/>
    <w:rsid w:val="004809B6"/>
    <w:rsid w:val="004A0C93"/>
    <w:rsid w:val="004A3114"/>
    <w:rsid w:val="004B6569"/>
    <w:rsid w:val="004C64F8"/>
    <w:rsid w:val="004D3A85"/>
    <w:rsid w:val="004D6BCB"/>
    <w:rsid w:val="004F554B"/>
    <w:rsid w:val="00540B38"/>
    <w:rsid w:val="005554D6"/>
    <w:rsid w:val="00556D2E"/>
    <w:rsid w:val="00597050"/>
    <w:rsid w:val="005B2E09"/>
    <w:rsid w:val="005D6A93"/>
    <w:rsid w:val="005F0A9A"/>
    <w:rsid w:val="005F75B9"/>
    <w:rsid w:val="00604AC4"/>
    <w:rsid w:val="00614A11"/>
    <w:rsid w:val="00621B46"/>
    <w:rsid w:val="006431AF"/>
    <w:rsid w:val="006C1F9E"/>
    <w:rsid w:val="006F1C8D"/>
    <w:rsid w:val="007054A5"/>
    <w:rsid w:val="00706EF0"/>
    <w:rsid w:val="007174D4"/>
    <w:rsid w:val="00754CAC"/>
    <w:rsid w:val="0075518B"/>
    <w:rsid w:val="007721E2"/>
    <w:rsid w:val="00772A66"/>
    <w:rsid w:val="00783457"/>
    <w:rsid w:val="00783BA2"/>
    <w:rsid w:val="00797A66"/>
    <w:rsid w:val="007A42EA"/>
    <w:rsid w:val="007E4166"/>
    <w:rsid w:val="007E7CDA"/>
    <w:rsid w:val="007F7222"/>
    <w:rsid w:val="00813ACB"/>
    <w:rsid w:val="00823EC5"/>
    <w:rsid w:val="00834AD5"/>
    <w:rsid w:val="00835ECC"/>
    <w:rsid w:val="00887112"/>
    <w:rsid w:val="008B6922"/>
    <w:rsid w:val="0093412C"/>
    <w:rsid w:val="0093586A"/>
    <w:rsid w:val="00946100"/>
    <w:rsid w:val="00952819"/>
    <w:rsid w:val="00957CBA"/>
    <w:rsid w:val="00985E67"/>
    <w:rsid w:val="009A0392"/>
    <w:rsid w:val="009B000B"/>
    <w:rsid w:val="009F2BA7"/>
    <w:rsid w:val="00A12A6E"/>
    <w:rsid w:val="00A3677E"/>
    <w:rsid w:val="00A51E2F"/>
    <w:rsid w:val="00A5425E"/>
    <w:rsid w:val="00A93112"/>
    <w:rsid w:val="00AA29BC"/>
    <w:rsid w:val="00AB3F11"/>
    <w:rsid w:val="00B16127"/>
    <w:rsid w:val="00B249BC"/>
    <w:rsid w:val="00B37630"/>
    <w:rsid w:val="00B417DB"/>
    <w:rsid w:val="00B52CDB"/>
    <w:rsid w:val="00B531EE"/>
    <w:rsid w:val="00B8554E"/>
    <w:rsid w:val="00B878DB"/>
    <w:rsid w:val="00BB017C"/>
    <w:rsid w:val="00BB5815"/>
    <w:rsid w:val="00BD3C7D"/>
    <w:rsid w:val="00BF01CE"/>
    <w:rsid w:val="00BF030C"/>
    <w:rsid w:val="00BF4ED1"/>
    <w:rsid w:val="00C562FB"/>
    <w:rsid w:val="00C65AB7"/>
    <w:rsid w:val="00C80F69"/>
    <w:rsid w:val="00CA3ECF"/>
    <w:rsid w:val="00CB1DF0"/>
    <w:rsid w:val="00CE73C6"/>
    <w:rsid w:val="00CF2FB9"/>
    <w:rsid w:val="00D0386A"/>
    <w:rsid w:val="00D073D2"/>
    <w:rsid w:val="00D2144A"/>
    <w:rsid w:val="00D940FF"/>
    <w:rsid w:val="00D94219"/>
    <w:rsid w:val="00DC5E5F"/>
    <w:rsid w:val="00DF711F"/>
    <w:rsid w:val="00E054BE"/>
    <w:rsid w:val="00E33887"/>
    <w:rsid w:val="00E529AB"/>
    <w:rsid w:val="00E65306"/>
    <w:rsid w:val="00EA5C41"/>
    <w:rsid w:val="00EA5EB8"/>
    <w:rsid w:val="00EC09A3"/>
    <w:rsid w:val="00EE1A91"/>
    <w:rsid w:val="00EF05E7"/>
    <w:rsid w:val="00F2000D"/>
    <w:rsid w:val="00F30F5E"/>
    <w:rsid w:val="00F430E2"/>
    <w:rsid w:val="00F64594"/>
    <w:rsid w:val="00F93137"/>
    <w:rsid w:val="00FC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0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946100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94610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46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sjelic</cp:lastModifiedBy>
  <cp:revision>10</cp:revision>
  <cp:lastPrinted>2021-05-05T10:36:00Z</cp:lastPrinted>
  <dcterms:created xsi:type="dcterms:W3CDTF">2021-04-13T07:56:00Z</dcterms:created>
  <dcterms:modified xsi:type="dcterms:W3CDTF">2021-05-05T10:36:00Z</dcterms:modified>
</cp:coreProperties>
</file>